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C82B71"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就这个大作业爽: )</w:t>
      </w:r>
    </w:p>
    <w:p w14:paraId="09005453">
      <w:pPr>
        <w:rPr>
          <w:rFonts w:hint="eastAsia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C:\Program Files\MongoDB\data</w:t>
      </w:r>
    </w:p>
    <w:bookmarkEnd w:id="0"/>
    <w:p w14:paraId="161DAEF3">
      <w:pPr>
        <w:rPr>
          <w:rFonts w:hint="default"/>
          <w:lang w:val="en-US" w:eastAsia="zh-CN"/>
        </w:rPr>
      </w:pPr>
    </w:p>
    <w:p w14:paraId="4BAE6D0E">
      <w:pPr>
        <w:numPr>
          <w:ilvl w:val="0"/>
          <w:numId w:val="1"/>
        </w:numPr>
        <w:rPr>
          <w:rFonts w:hint="eastAsia"/>
          <w:sz w:val="24"/>
          <w:szCs w:val="32"/>
          <w:highlight w:val="yellow"/>
          <w:lang w:val="en-US" w:eastAsia="zh-CN"/>
        </w:rPr>
      </w:pPr>
      <w:r>
        <w:rPr>
          <w:rFonts w:hint="eastAsia"/>
          <w:sz w:val="24"/>
          <w:szCs w:val="32"/>
          <w:highlight w:val="yellow"/>
          <w:lang w:val="en-US" w:eastAsia="zh-CN"/>
        </w:rPr>
        <w:t>clone到本地</w:t>
      </w:r>
    </w:p>
    <w:p w14:paraId="24E9359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先fork，用html格式clone到本地（SSH好像还得配）</w:t>
      </w:r>
    </w:p>
    <w:p w14:paraId="104225F7">
      <w:pPr>
        <w:numPr>
          <w:ilvl w:val="0"/>
          <w:numId w:val="1"/>
        </w:numPr>
        <w:ind w:left="0" w:leftChars="0" w:firstLine="0" w:firstLine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配置</w:t>
      </w:r>
    </w:p>
    <w:p w14:paraId="29AEB54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在bookstore下打开终端安装依赖：</w:t>
      </w:r>
    </w:p>
    <w:p w14:paraId="4A1CB77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spacing w:val="0"/>
          <w:sz w:val="13"/>
          <w:szCs w:val="13"/>
          <w:shd w:val="clear" w:fill="F7F7F7"/>
          <w:lang w:val="en-US" w:eastAsia="zh-CN"/>
        </w:rPr>
      </w:pPr>
      <w:r>
        <w:rPr>
          <w:rFonts w:ascii="Consolas" w:hAnsi="Consolas" w:eastAsia="Consolas" w:cs="Consolas"/>
          <w:b w:val="0"/>
          <w:bCs w:val="0"/>
          <w:i w:val="0"/>
          <w:iCs w:val="0"/>
          <w:caps w:val="0"/>
          <w:spacing w:val="0"/>
          <w:sz w:val="13"/>
          <w:szCs w:val="13"/>
          <w:shd w:val="clear" w:fill="F7F7F7"/>
        </w:rPr>
        <w:t>pip</w:t>
      </w:r>
      <w:r>
        <w:rPr>
          <w:rStyle w:val="9"/>
          <w:rFonts w:hint="default" w:ascii="Consolas" w:hAnsi="Consolas" w:eastAsia="Consolas" w:cs="Consolas"/>
          <w:b w:val="0"/>
          <w:bCs w:val="0"/>
          <w:i w:val="0"/>
          <w:iCs w:val="0"/>
          <w:caps w:val="0"/>
          <w:spacing w:val="0"/>
          <w:sz w:val="13"/>
          <w:szCs w:val="13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spacing w:val="0"/>
          <w:sz w:val="13"/>
          <w:szCs w:val="13"/>
          <w:shd w:val="clear" w:fill="F7F7F7"/>
        </w:rPr>
        <w:t>install</w:t>
      </w:r>
      <w:r>
        <w:rPr>
          <w:rStyle w:val="9"/>
          <w:rFonts w:hint="default" w:ascii="Consolas" w:hAnsi="Consolas" w:eastAsia="Consolas" w:cs="Consolas"/>
          <w:b w:val="0"/>
          <w:bCs w:val="0"/>
          <w:i w:val="0"/>
          <w:iCs w:val="0"/>
          <w:caps w:val="0"/>
          <w:spacing w:val="0"/>
          <w:sz w:val="13"/>
          <w:szCs w:val="13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spacing w:val="0"/>
          <w:sz w:val="13"/>
          <w:szCs w:val="13"/>
          <w:shd w:val="clear" w:fill="F7F7F7"/>
        </w:rPr>
        <w:t>-r</w:t>
      </w:r>
      <w:r>
        <w:rPr>
          <w:rStyle w:val="9"/>
          <w:rFonts w:hint="default" w:ascii="Consolas" w:hAnsi="Consolas" w:eastAsia="Consolas" w:cs="Consolas"/>
          <w:b w:val="0"/>
          <w:bCs w:val="0"/>
          <w:i w:val="0"/>
          <w:iCs w:val="0"/>
          <w:caps w:val="0"/>
          <w:spacing w:val="0"/>
          <w:sz w:val="13"/>
          <w:szCs w:val="13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spacing w:val="0"/>
          <w:sz w:val="13"/>
          <w:szCs w:val="13"/>
          <w:shd w:val="clear" w:fill="F7F7F7"/>
        </w:rPr>
        <w:t>requirements.txt</w:t>
      </w:r>
    </w:p>
    <w:p w14:paraId="2F1AC96C">
      <w:pPr>
        <w:numPr>
          <w:ilvl w:val="0"/>
          <w:numId w:val="1"/>
        </w:num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安装Database Tools</w:t>
      </w:r>
    </w:p>
    <w:p w14:paraId="2867637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选择zip下载，解压后将bin内的东西复制到MongoDB的bin文件中</w:t>
      </w:r>
    </w:p>
    <w:p w14:paraId="1D8F86FC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"https://www.mongodb.com/try/download/database-tools"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Download MongoDB Command Line Database Tools | MongoDB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79909B0B"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highlight w:val="yellow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安装SQLite</w:t>
      </w:r>
    </w:p>
    <w:p w14:paraId="5A3C4367">
      <w:pPr>
        <w:numPr>
          <w:ilvl w:val="0"/>
          <w:numId w:val="0"/>
        </w:numPr>
        <w:ind w:leftChars="0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"https://www.sqlite.org/download.html"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SQLite Download Page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1BAC6EB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下载这两个：</w:t>
      </w:r>
    </w:p>
    <w:p w14:paraId="7E94104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178050" cy="14351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BCA9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在C盘新建文件夹sqlite，在这个文件里解压上边下载的两个文件夹</w:t>
      </w:r>
    </w:p>
    <w:p w14:paraId="09BE1AE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在环境变量PATH里添加sqlite的地址</w:t>
      </w:r>
    </w:p>
    <w:p w14:paraId="284EF454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终端输入sqlite3出现↓说明安装成功</w:t>
      </w:r>
    </w:p>
    <w:p w14:paraId="653ED893">
      <w:pPr>
        <w:numPr>
          <w:ilvl w:val="0"/>
          <w:numId w:val="0"/>
        </w:numPr>
        <w:ind w:leftChars="0"/>
      </w:pPr>
    </w:p>
    <w:p w14:paraId="2A112B45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直接从终端就能打开，不过</w:t>
      </w:r>
      <w:r>
        <w:drawing>
          <wp:inline distT="0" distB="0" distL="114300" distR="114300">
            <wp:extent cx="5269865" cy="1101090"/>
            <wp:effectExtent l="0" t="0" r="63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注意先cd到目标文件所在的文件夹，否则找不到文件。</w:t>
      </w:r>
    </w:p>
    <w:p w14:paraId="1A21A19E"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在book.db文件所在文件夹里打开终端</w:t>
      </w:r>
    </w:p>
    <w:p w14:paraId="0BD34D0C">
      <w:pPr>
        <w:numPr>
          <w:ilvl w:val="0"/>
          <w:numId w:val="0"/>
        </w:numPr>
        <w:ind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Sqlite3</w:t>
      </w:r>
    </w:p>
    <w:p w14:paraId="13D77A6C">
      <w:pPr>
        <w:numPr>
          <w:ilvl w:val="0"/>
          <w:numId w:val="0"/>
        </w:numPr>
        <w:ind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.open book.db</w:t>
      </w:r>
    </w:p>
    <w:p w14:paraId="15ACA499">
      <w:pPr>
        <w:numPr>
          <w:ilvl w:val="0"/>
          <w:numId w:val="0"/>
        </w:numPr>
        <w:ind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.table查看表名</w:t>
      </w:r>
    </w:p>
    <w:p w14:paraId="5DA07C06">
      <w:pPr>
        <w:numPr>
          <w:ilvl w:val="0"/>
          <w:numId w:val="0"/>
        </w:numPr>
        <w:ind w:leftChars="0"/>
        <w:rPr>
          <w:rFonts w:hint="eastAsia"/>
          <w:highlight w:val="none"/>
          <w:lang w:val="en-US" w:eastAsia="zh-CN"/>
        </w:rPr>
      </w:pPr>
    </w:p>
    <w:p w14:paraId="08F59E1C">
      <w:pPr>
        <w:numPr>
          <w:ilvl w:val="0"/>
          <w:numId w:val="0"/>
        </w:numPr>
        <w:rPr>
          <w:rFonts w:hint="default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插播：如何打开MongoBD</w:t>
      </w:r>
    </w:p>
    <w:p w14:paraId="1EAE5D35">
      <w:pPr>
        <w:numPr>
          <w:ilvl w:val="0"/>
          <w:numId w:val="0"/>
        </w:numPr>
        <w:rPr>
          <w:rFonts w:hint="default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打开终端输入</w:t>
      </w:r>
    </w:p>
    <w:p w14:paraId="107C0087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cyan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cyan"/>
        </w:rPr>
        <w:t xml:space="preserve"> mongod --dbpath"C:\Program Files\MongoDB\data"</w:t>
      </w:r>
      <w:r>
        <w:rPr>
          <w:rFonts w:hint="eastAsia" w:ascii="宋体" w:hAnsi="宋体" w:eastAsia="宋体" w:cs="宋体"/>
          <w:sz w:val="24"/>
          <w:szCs w:val="24"/>
          <w:highlight w:val="cyan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highlight w:val="cyan"/>
          <w:lang w:val="en-US" w:eastAsia="zh-CN"/>
        </w:rPr>
        <w:t>相当于打开数据库</w:t>
      </w:r>
      <w:r>
        <w:rPr>
          <w:rFonts w:hint="eastAsia" w:ascii="宋体" w:hAnsi="宋体" w:eastAsia="宋体" w:cs="宋体"/>
          <w:sz w:val="24"/>
          <w:szCs w:val="24"/>
          <w:highlight w:val="cyan"/>
          <w:lang w:eastAsia="zh-CN"/>
        </w:rPr>
        <w:t>）</w:t>
      </w:r>
    </w:p>
    <w:p w14:paraId="10274D00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cyan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cyan"/>
          <w:lang w:val="en-US" w:eastAsia="zh-CN"/>
        </w:rPr>
        <w:t>打开另一个终端输入</w:t>
      </w:r>
    </w:p>
    <w:p w14:paraId="5C353279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highlight w:val="cyan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cyan"/>
          <w:lang w:val="en-US" w:eastAsia="zh-CN"/>
        </w:rPr>
        <w:t>Mongosh   (相当于连接数据库)</w:t>
      </w:r>
    </w:p>
    <w:p w14:paraId="0A4E30CB">
      <w:pPr>
        <w:numPr>
          <w:ilvl w:val="0"/>
          <w:numId w:val="0"/>
        </w:numPr>
        <w:rPr>
          <w:rFonts w:hint="default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use bookstore （改为bookstore数据库）</w:t>
      </w:r>
    </w:p>
    <w:p w14:paraId="2F8B44FB">
      <w:pPr>
        <w:numPr>
          <w:ilvl w:val="0"/>
          <w:numId w:val="0"/>
        </w:num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show tables （查看当前数据库下的表）</w:t>
      </w:r>
    </w:p>
    <w:p w14:paraId="01EC8F62"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cyan"/>
          <w:lang w:val="en-US" w:eastAsia="zh-CN"/>
        </w:rPr>
        <w:t>（先创建一下bookstore数据库和book表）</w:t>
      </w:r>
    </w:p>
    <w:p w14:paraId="53F923CB">
      <w:pPr>
        <w:numPr>
          <w:ilvl w:val="0"/>
          <w:numId w:val="1"/>
        </w:numPr>
        <w:ind w:left="0" w:leftChars="0" w:firstLine="0" w:firstLine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Navicat链接sqlite（book.db）、MongoDB（本地数据库bookstore）</w:t>
      </w:r>
    </w:p>
    <w:p w14:paraId="19321417">
      <w:pPr>
        <w:numPr>
          <w:ilvl w:val="0"/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可视化方便看数据</w:t>
      </w:r>
    </w:p>
    <w:p w14:paraId="040016A5">
      <w:pPr>
        <w:numPr>
          <w:ilvl w:val="0"/>
          <w:numId w:val="1"/>
        </w:numPr>
        <w:rPr>
          <w:rFonts w:hint="default"/>
          <w:sz w:val="21"/>
          <w:szCs w:val="21"/>
          <w:highlight w:val="yellow"/>
          <w:lang w:val="en-US" w:eastAsia="zh-CN"/>
        </w:rPr>
      </w:pPr>
      <w:r>
        <w:rPr>
          <w:rFonts w:hint="eastAsia"/>
          <w:sz w:val="21"/>
          <w:szCs w:val="21"/>
          <w:highlight w:val="yellow"/>
          <w:lang w:val="en-US" w:eastAsia="zh-CN"/>
        </w:rPr>
        <w:t>图书数据导入</w:t>
      </w:r>
    </w:p>
    <w:p w14:paraId="111BFA05">
      <w:pPr>
        <w:numPr>
          <w:ilvl w:val="0"/>
          <w:numId w:val="0"/>
        </w:numPr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>主要就是用sqlite把.db文件转为.json文件，然后导入到mongodb里。</w:t>
      </w:r>
    </w:p>
    <w:p w14:paraId="53E35299">
      <w:pPr>
        <w:numPr>
          <w:ilvl w:val="0"/>
          <w:numId w:val="0"/>
        </w:numPr>
        <w:rPr>
          <w:rFonts w:hint="default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>在book.db文件下打开sqlite转换文件：</w:t>
      </w:r>
    </w:p>
    <w:p w14:paraId="161D7A8F">
      <w:pPr>
        <w:numPr>
          <w:ilvl w:val="0"/>
          <w:numId w:val="0"/>
        </w:numPr>
      </w:pPr>
      <w:r>
        <w:drawing>
          <wp:inline distT="0" distB="0" distL="114300" distR="114300">
            <wp:extent cx="5273675" cy="1334770"/>
            <wp:effectExtent l="0" t="0" r="952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1FC9F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Json文件生成在book.db所在的文件夹下。</w:t>
      </w:r>
    </w:p>
    <w:p w14:paraId="2613ED2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在mongodb安装文件bin目录下使用mongoimport 将json文件导入</w:t>
      </w:r>
    </w:p>
    <w:p w14:paraId="50446BEF">
      <w:pPr>
        <w:numPr>
          <w:ilvl w:val="0"/>
          <w:numId w:val="0"/>
        </w:numPr>
      </w:pPr>
      <w:r>
        <w:drawing>
          <wp:inline distT="0" distB="0" distL="114300" distR="114300">
            <wp:extent cx="5264785" cy="376555"/>
            <wp:effectExtent l="0" t="0" r="5715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12246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Mongodb这里中文可视化有点问题，但是navicat里可以看到！_(:з」∠)_</w:t>
      </w:r>
    </w:p>
    <w:p w14:paraId="3833E869">
      <w:pPr>
        <w:numPr>
          <w:ilvl w:val="0"/>
          <w:numId w:val="0"/>
        </w:numPr>
      </w:pPr>
      <w:r>
        <w:drawing>
          <wp:inline distT="0" distB="0" distL="114300" distR="114300">
            <wp:extent cx="5269230" cy="858520"/>
            <wp:effectExtent l="0" t="0" r="1270" b="50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82C87">
      <w:pPr>
        <w:numPr>
          <w:ilvl w:val="0"/>
          <w:numId w:val="0"/>
        </w:numPr>
        <w:rPr>
          <w:rFonts w:hint="default"/>
          <w:b w:val="0"/>
          <w:bCs w:val="0"/>
          <w:highlight w:val="green"/>
          <w:lang w:val="en-US" w:eastAsia="zh-CN"/>
        </w:rPr>
      </w:pPr>
      <w:r>
        <w:rPr>
          <w:rFonts w:hint="eastAsia"/>
          <w:b w:val="0"/>
          <w:bCs w:val="0"/>
          <w:highlight w:val="green"/>
          <w:lang w:val="en-US" w:eastAsia="zh-CN"/>
        </w:rPr>
        <w:t>实现：（后边好像没用）</w:t>
      </w:r>
    </w:p>
    <w:p w14:paraId="0A685CC9">
      <w:pPr>
        <w:numPr>
          <w:ilvl w:val="0"/>
          <w:numId w:val="0"/>
        </w:numPr>
        <w:rPr>
          <w:rFonts w:hint="eastAsia" w:eastAsia="宋体"/>
          <w:b w:val="0"/>
          <w:bCs w:val="0"/>
          <w:highlight w:val="none"/>
          <w:lang w:val="en-US" w:eastAsia="zh-CN"/>
        </w:rPr>
      </w:pPr>
      <w:r>
        <w:rPr>
          <w:rStyle w:val="6"/>
          <w:rFonts w:ascii="Segoe UI" w:hAnsi="Segoe UI" w:eastAsia="Segoe UI" w:cs="Segoe UI"/>
          <w:b w:val="0"/>
          <w:bCs w:val="0"/>
          <w:i w:val="0"/>
          <w:iCs w:val="0"/>
          <w:caps w:val="0"/>
          <w:spacing w:val="0"/>
          <w:sz w:val="16"/>
          <w:szCs w:val="16"/>
          <w:highlight w:val="none"/>
          <w:shd w:val="clear" w:fill="FFFFFF"/>
        </w:rPr>
        <w:t>将</w:t>
      </w:r>
      <w:r>
        <w:rPr>
          <w:rStyle w:val="9"/>
          <w:rFonts w:ascii="Consolas" w:hAnsi="Consolas" w:eastAsia="Consolas" w:cs="Consolas"/>
          <w:b w:val="0"/>
          <w:bCs w:val="0"/>
          <w:i w:val="0"/>
          <w:iCs w:val="0"/>
          <w:caps w:val="0"/>
          <w:spacing w:val="0"/>
          <w:sz w:val="13"/>
          <w:szCs w:val="13"/>
          <w:highlight w:val="none"/>
          <w:shd w:val="clear" w:fill="FFFFFF"/>
        </w:rPr>
        <w:t>bookstore/fe/data/book.db</w:t>
      </w:r>
      <w:r>
        <w:rPr>
          <w:rStyle w:val="6"/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16"/>
          <w:szCs w:val="16"/>
          <w:highlight w:val="none"/>
          <w:shd w:val="clear" w:fill="FFFFFF"/>
        </w:rPr>
        <w:t>中的内容以合适的形式存入本地数据库</w:t>
      </w:r>
      <w:r>
        <w:rPr>
          <w:rStyle w:val="6"/>
          <w:rFonts w:hint="eastAsia" w:ascii="Segoe UI" w:hAnsi="Segoe UI" w:eastAsia="宋体" w:cs="Segoe UI"/>
          <w:b w:val="0"/>
          <w:bCs w:val="0"/>
          <w:i w:val="0"/>
          <w:iCs w:val="0"/>
          <w:caps w:val="0"/>
          <w:spacing w:val="0"/>
          <w:sz w:val="16"/>
          <w:szCs w:val="16"/>
          <w:highlight w:val="none"/>
          <w:shd w:val="clear" w:fill="FFFFFF"/>
          <w:lang w:eastAsia="zh-CN"/>
        </w:rPr>
        <w:t>（</w:t>
      </w:r>
      <w:r>
        <w:rPr>
          <w:rStyle w:val="6"/>
          <w:rFonts w:hint="eastAsia" w:ascii="Segoe UI" w:hAnsi="Segoe UI" w:eastAsia="宋体" w:cs="Segoe UI"/>
          <w:b w:val="0"/>
          <w:bCs w:val="0"/>
          <w:i w:val="0"/>
          <w:iCs w:val="0"/>
          <w:caps w:val="0"/>
          <w:spacing w:val="0"/>
          <w:sz w:val="16"/>
          <w:szCs w:val="16"/>
          <w:highlight w:val="none"/>
          <w:shd w:val="clear" w:fill="FFFFFF"/>
          <w:lang w:val="en-US" w:eastAsia="zh-CN"/>
        </w:rPr>
        <w:t>bookstore</w:t>
      </w:r>
      <w:r>
        <w:rPr>
          <w:rStyle w:val="6"/>
          <w:rFonts w:hint="eastAsia" w:ascii="Segoe UI" w:hAnsi="Segoe UI" w:eastAsia="宋体" w:cs="Segoe UI"/>
          <w:b w:val="0"/>
          <w:bCs w:val="0"/>
          <w:i w:val="0"/>
          <w:iCs w:val="0"/>
          <w:caps w:val="0"/>
          <w:spacing w:val="0"/>
          <w:sz w:val="16"/>
          <w:szCs w:val="16"/>
          <w:highlight w:val="none"/>
          <w:shd w:val="clear" w:fill="FFFFFF"/>
          <w:lang w:eastAsia="zh-CN"/>
        </w:rPr>
        <w:t>）</w:t>
      </w:r>
    </w:p>
    <w:p w14:paraId="3A9AC055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flask框架+实现接口</w:t>
      </w:r>
    </w:p>
    <w:p w14:paraId="08D93EF3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摸索中……</w:t>
      </w:r>
    </w:p>
    <w:p w14:paraId="3D3B7FE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Pycharm打开项目文件。（这会用的是社区版）</w:t>
      </w:r>
    </w:p>
    <w:p w14:paraId="4D357FDF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app.run(debug=True)打开Debug模式。（开不开的好像没啥用）</w:t>
      </w:r>
    </w:p>
    <w:p w14:paraId="5A988B00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3515" cy="973455"/>
            <wp:effectExtent l="0" t="0" r="6985" b="44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0FA44">
      <w:pPr>
        <w:numPr>
          <w:ilvl w:val="0"/>
          <w:numId w:val="0"/>
        </w:numPr>
        <w:ind w:leftChars="0"/>
        <w:rPr>
          <w:rFonts w:hint="default"/>
          <w:color w:val="FF0000"/>
          <w:highlight w:val="none"/>
          <w:lang w:val="en-US" w:eastAsia="zh-CN"/>
        </w:rPr>
      </w:pPr>
      <w:r>
        <w:rPr>
          <w:rFonts w:hint="eastAsia"/>
          <w:color w:val="FF0000"/>
          <w:highlight w:val="none"/>
          <w:lang w:val="en-US" w:eastAsia="zh-CN"/>
        </w:rPr>
        <w:t>假的，上面这步不要做。这是已经写好的函数文件不要动他。</w:t>
      </w:r>
    </w:p>
    <w:p w14:paraId="0D97DF1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60800" cy="2045335"/>
            <wp:effectExtent l="0" t="0" r="0" b="1206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F9EA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app.py里直接调用的这个be_run函数，上面截取的这部分一直到app=Flask以前都是写日志的实现代码，日志app.log和初始化的db文件都生成在了bookstore文件夹下。</w:t>
      </w:r>
    </w:p>
    <w:p w14:paraId="5067E6A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（另外因为有日志了所以好像也不用打开debug模式（）终端显示的内容都会在日志里显示出来。）</w:t>
      </w:r>
    </w:p>
    <w:p w14:paraId="5E3E5C5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Navicat（新开的试用版是17）打开db文件能看到初始化表</w:t>
      </w:r>
    </w:p>
    <w:p w14:paraId="0D20D61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871980"/>
            <wp:effectExtent l="0" t="0" r="10160" b="762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9332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user,user_store,store,new_order,new_order_detail这几个表。</w:t>
      </w:r>
    </w:p>
    <w:p w14:paraId="52F46E1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注意这是sqlite的，终端查看要</w:t>
      </w:r>
    </w:p>
    <w:p w14:paraId="7CADDB9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1296035"/>
            <wp:effectExtent l="0" t="0" r="3175" b="1206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EA9B9">
      <w:pPr>
        <w:numPr>
          <w:ilvl w:val="0"/>
          <w:numId w:val="0"/>
        </w:numPr>
        <w:ind w:leftChars="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不能从MongoDB里看！</w:t>
      </w:r>
    </w:p>
    <w:p w14:paraId="77DED5AE">
      <w:pPr>
        <w:numPr>
          <w:ilvl w:val="0"/>
          <w:numId w:val="0"/>
        </w:numPr>
        <w:ind w:leftChars="0"/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Test_login:</w:t>
      </w:r>
    </w:p>
    <w:p w14:paraId="4FD60F6D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修改了这里：因为报错kimi说是jwt_encode这个函数返回的是已经是str，无decode方法。</w:t>
      </w:r>
    </w:p>
    <w:p w14:paraId="024B4435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43350" cy="1430655"/>
            <wp:effectExtent l="0" t="0" r="6350" b="444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A079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24530" cy="2070100"/>
            <wp:effectExtent l="0" t="0" r="127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CA60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So同样的：</w:t>
      </w:r>
    </w:p>
    <w:p w14:paraId="72DE5046">
      <w:pPr>
        <w:numPr>
          <w:ilvl w:val="0"/>
          <w:numId w:val="0"/>
        </w:numPr>
        <w:ind w:leftChars="0"/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test_register:</w:t>
      </w:r>
    </w:p>
    <w:p w14:paraId="1DEDDE2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98520" cy="2214245"/>
            <wp:effectExtent l="0" t="0" r="5080" b="825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FA4D0">
      <w:pPr>
        <w:numPr>
          <w:ilvl w:val="0"/>
          <w:numId w:val="0"/>
        </w:numPr>
        <w:ind w:leftChars="0"/>
        <w:rPr>
          <w:rFonts w:hint="default" w:eastAsiaTheme="minor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Test_password:</w:t>
      </w:r>
    </w:p>
    <w:p w14:paraId="0500210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61665" cy="2051685"/>
            <wp:effectExtent l="0" t="0" r="635" b="571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AEC7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这时候navicat里user表可以看到东西了，是上边测试运行是试用的用户和密码等等：</w:t>
      </w:r>
    </w:p>
    <w:p w14:paraId="4A7E6D2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30905" cy="2196465"/>
            <wp:effectExtent l="0" t="0" r="10795" b="63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38F1">
      <w:pPr>
        <w:numPr>
          <w:ilvl w:val="0"/>
          <w:numId w:val="0"/>
        </w:numPr>
        <w:ind w:leftChars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现在的问题是一直弹：</w:t>
      </w:r>
    </w:p>
    <w:p w14:paraId="26AF74F4">
      <w:pPr>
        <w:numPr>
          <w:ilvl w:val="0"/>
          <w:numId w:val="0"/>
        </w:numPr>
        <w:ind w:leftChars="0"/>
        <w:rPr>
          <w:rFonts w:hint="default"/>
          <w:highlight w:val="red"/>
          <w:lang w:val="en-US" w:eastAsia="zh-CN"/>
        </w:rPr>
      </w:pPr>
      <w:r>
        <w:rPr>
          <w:rFonts w:hint="default"/>
          <w:highlight w:val="red"/>
          <w:lang w:val="en-US" w:eastAsia="zh-CN"/>
        </w:rPr>
        <w:t>RuntimeError: Not running with the Werkzeug Server</w:t>
      </w:r>
    </w:p>
    <w:p w14:paraId="253764FA">
      <w:pPr>
        <w:numPr>
          <w:ilvl w:val="0"/>
          <w:numId w:val="0"/>
        </w:numPr>
        <w:ind w:leftChars="0"/>
        <w:rPr>
          <w:rFonts w:hint="default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且test程序运行后不能自动关闭（这是正常的么？？）</w:t>
      </w:r>
    </w:p>
    <w:p w14:paraId="792EB07C">
      <w:pPr>
        <w:numPr>
          <w:ilvl w:val="0"/>
          <w:numId w:val="0"/>
        </w:numPr>
        <w:ind w:leftChars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？？？</w:t>
      </w:r>
    </w:p>
    <w:p w14:paraId="7A31DF11">
      <w:pPr>
        <w:numPr>
          <w:ilvl w:val="0"/>
          <w:numId w:val="0"/>
        </w:numPr>
        <w:ind w:leftChars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简单的先把serve里边这个函数注释掉了。</w:t>
      </w:r>
    </w:p>
    <w:p w14:paraId="0EBE49A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2D0F12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27C663D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5CD11E66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39080" cy="4549140"/>
            <wp:effectExtent l="0" t="0" r="7620" b="10160"/>
            <wp:docPr id="10" name="图片 10" descr="66cf91223866763f5ec1c126271c1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6cf91223866763f5ec1c126271c1c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3E16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34E5C36">
      <w:pPr>
        <w:numPr>
          <w:ilvl w:val="0"/>
          <w:numId w:val="0"/>
        </w:numPr>
        <w:ind w:leftChars="0"/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查看覆盖率：</w:t>
      </w:r>
    </w:p>
    <w:p w14:paraId="0EFF0337"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Pycharm：</w:t>
      </w:r>
      <w:r>
        <w:rPr>
          <w:rFonts w:hint="eastAsia"/>
          <w:highlight w:val="none"/>
          <w:lang w:val="en-US" w:eastAsia="zh-CN"/>
        </w:rPr>
        <w:t xml:space="preserve"> </w:t>
      </w:r>
    </w:p>
    <w:p w14:paraId="2BA9046A">
      <w:pPr>
        <w:numPr>
          <w:ilvl w:val="0"/>
          <w:numId w:val="0"/>
        </w:numPr>
        <w:ind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pytest----&gt;coverage report</w:t>
      </w:r>
    </w:p>
    <w:p w14:paraId="62A536BD"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终端：</w:t>
      </w:r>
    </w:p>
    <w:p w14:paraId="4582938D">
      <w:pPr>
        <w:numPr>
          <w:ilvl w:val="0"/>
          <w:numId w:val="0"/>
        </w:numPr>
        <w:ind w:leftChars="0"/>
        <w:rPr>
          <w:rFonts w:hint="eastAsia"/>
          <w:highlight w:val="none"/>
          <w:lang w:val="en-US" w:eastAsia="zh-CN"/>
        </w:rPr>
      </w:pPr>
      <w:bookmarkStart w:id="1" w:name="OLE_LINK3"/>
      <w:r>
        <w:rPr>
          <w:rFonts w:hint="eastAsia"/>
          <w:highlight w:val="none"/>
          <w:lang w:val="en-US" w:eastAsia="zh-CN"/>
        </w:rPr>
        <w:t>coverage run -m pytest -v --ignore=fe/data</w:t>
      </w:r>
      <w:bookmarkEnd w:id="1"/>
    </w:p>
    <w:p w14:paraId="0D7BF269">
      <w:pPr>
        <w:numPr>
          <w:ilvl w:val="0"/>
          <w:numId w:val="0"/>
        </w:numPr>
        <w:ind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coverage test</w:t>
      </w:r>
    </w:p>
    <w:p w14:paraId="5085C79D">
      <w:pPr>
        <w:numPr>
          <w:ilvl w:val="0"/>
          <w:numId w:val="0"/>
        </w:numPr>
        <w:ind w:leftChars="0"/>
        <w:rPr>
          <w:rFonts w:hint="eastAsia"/>
          <w:highlight w:val="none"/>
          <w:lang w:val="en-US" w:eastAsia="zh-CN"/>
        </w:rPr>
      </w:pPr>
    </w:p>
    <w:p w14:paraId="35C04018">
      <w:pPr>
        <w:numPr>
          <w:ilvl w:val="0"/>
          <w:numId w:val="0"/>
        </w:numPr>
        <w:ind w:leftChars="0"/>
        <w:rPr>
          <w:rFonts w:hint="default"/>
          <w:highlight w:val="none"/>
          <w:lang w:val="en-US" w:eastAsia="zh-CN"/>
        </w:rPr>
      </w:pPr>
      <w:bookmarkStart w:id="2" w:name="OLE_LINK2"/>
      <w:r>
        <w:rPr>
          <w:rFonts w:hint="eastAsia"/>
          <w:highlight w:val="none"/>
          <w:lang w:val="en-US" w:eastAsia="zh-CN"/>
        </w:rPr>
        <w:t>coverage run -m pytest -v --ignore=fe/data --debug</w:t>
      </w:r>
      <w:bookmarkEnd w:id="2"/>
      <w:r>
        <w:rPr>
          <w:rFonts w:hint="eastAsia"/>
          <w:highlight w:val="none"/>
          <w:lang w:val="en-US" w:eastAsia="zh-CN"/>
        </w:rPr>
        <w:t>（假设你使用</w:t>
      </w:r>
      <w:r>
        <w:rPr>
          <w:rFonts w:hint="default"/>
          <w:highlight w:val="none"/>
          <w:lang w:val="en-US" w:eastAsia="zh-CN"/>
        </w:rPr>
        <w:t>pytest进行测试，这里添加了--debug选项来获取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更多调试信息，你可以根据实际情况调整命令）</w:t>
      </w:r>
    </w:p>
    <w:p w14:paraId="4A52D0F5"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</w:p>
    <w:p w14:paraId="0E08ADE9"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</w:p>
    <w:p w14:paraId="72C69846"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本地mySQL：</w:t>
      </w:r>
    </w:p>
    <w:p w14:paraId="1C9C5FF6">
      <w:pPr>
        <w:numPr>
          <w:ilvl w:val="0"/>
          <w:numId w:val="0"/>
        </w:numPr>
        <w:ind w:left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028950" cy="463550"/>
            <wp:effectExtent l="0" t="0" r="6350" b="6350"/>
            <wp:docPr id="14" name="图片 1" descr="1730187521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173018752148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60EF2"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Qing</w:t>
      </w:r>
    </w:p>
    <w:p w14:paraId="2FBEB7ED"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</w:p>
    <w:p w14:paraId="24D9DE67">
      <w:pPr>
        <w:numPr>
          <w:ilvl w:val="0"/>
          <w:numId w:val="0"/>
        </w:numPr>
        <w:ind w:left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1241425"/>
            <wp:effectExtent l="0" t="0" r="9525" b="3175"/>
            <wp:docPr id="17" name="图片 2" descr="1730359617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 descr="17303596178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539DE">
      <w:pPr>
        <w:numPr>
          <w:ilvl w:val="0"/>
          <w:numId w:val="0"/>
        </w:numPr>
        <w:ind w:leftChars="0"/>
        <w:rPr>
          <w:rFonts w:hint="eastAsia" w:eastAsia="宋体"/>
          <w:lang w:eastAsia="zh-CN"/>
        </w:rPr>
      </w:pPr>
    </w:p>
    <w:p w14:paraId="5BE76211">
      <w:pPr>
        <w:numPr>
          <w:ilvl w:val="0"/>
          <w:numId w:val="0"/>
        </w:numPr>
        <w:ind w:leftChars="0"/>
        <w:rPr>
          <w:rFonts w:hint="eastAsia" w:eastAsia="宋体"/>
          <w:lang w:eastAsia="zh-CN"/>
        </w:rPr>
      </w:pPr>
    </w:p>
    <w:p w14:paraId="3274527A">
      <w:pPr>
        <w:numPr>
          <w:ilvl w:val="0"/>
          <w:numId w:val="0"/>
        </w:numPr>
        <w:ind w:leftChars="0"/>
        <w:rPr>
          <w:rFonts w:hint="eastAsia" w:eastAsia="宋体"/>
          <w:lang w:eastAsia="zh-CN"/>
        </w:rPr>
      </w:pPr>
      <w:bookmarkStart w:id="3" w:name="_GoBack"/>
      <w:bookmarkEnd w:id="3"/>
    </w:p>
    <w:p w14:paraId="447C1364"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74310" cy="493395"/>
            <wp:effectExtent l="0" t="0" r="8890" b="1905"/>
            <wp:docPr id="18" name="图片 18" descr="1731736042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3173604209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2CBB"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127742D"/>
    <w:multiLevelType w:val="singleLevel"/>
    <w:tmpl w:val="F127742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YzYTBlMTYzYjYyN2ZiNWFmZDcxYjk2ZDU5NTVjZGQifQ=="/>
  </w:docVars>
  <w:rsids>
    <w:rsidRoot w:val="00000000"/>
    <w:rsid w:val="0065483E"/>
    <w:rsid w:val="06110369"/>
    <w:rsid w:val="082644DB"/>
    <w:rsid w:val="0FA95B85"/>
    <w:rsid w:val="10EB7474"/>
    <w:rsid w:val="1D34506F"/>
    <w:rsid w:val="1E07323C"/>
    <w:rsid w:val="1E95297D"/>
    <w:rsid w:val="215501E3"/>
    <w:rsid w:val="21AC6BC6"/>
    <w:rsid w:val="3460028E"/>
    <w:rsid w:val="37B56721"/>
    <w:rsid w:val="448E0CB4"/>
    <w:rsid w:val="49290AF3"/>
    <w:rsid w:val="5D90015E"/>
    <w:rsid w:val="5DEA12E1"/>
    <w:rsid w:val="5E936EBD"/>
    <w:rsid w:val="62797B81"/>
    <w:rsid w:val="680B077F"/>
    <w:rsid w:val="6DFD7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FollowedHyperlink"/>
    <w:basedOn w:val="5"/>
    <w:qFormat/>
    <w:uiPriority w:val="0"/>
    <w:rPr>
      <w:color w:val="800080"/>
      <w:u w:val="single"/>
    </w:rPr>
  </w:style>
  <w:style w:type="character" w:styleId="8">
    <w:name w:val="Hyperlink"/>
    <w:basedOn w:val="5"/>
    <w:qFormat/>
    <w:uiPriority w:val="0"/>
    <w:rPr>
      <w:color w:val="0000FF"/>
      <w:u w:val="single"/>
    </w:rPr>
  </w:style>
  <w:style w:type="character" w:styleId="9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896</Words>
  <Characters>1695</Characters>
  <Lines>0</Lines>
  <Paragraphs>0</Paragraphs>
  <TotalTime>151</TotalTime>
  <ScaleCrop>false</ScaleCrop>
  <LinksUpToDate>false</LinksUpToDate>
  <CharactersWithSpaces>1742</CharactersWithSpaces>
  <Application>WPS Office_12.1.0.18345_F1E327BC-269C-435d-A152-05C5408002CA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2024-10-10T07:27:00Z</dcterms:created>
  <dc:creator>18336</dc:creator>
  <cp:lastModifiedBy>你啊</cp:lastModifiedBy>
  <dcterms:modified xsi:type="dcterms:W3CDTF">2024-11-16T08:02:43Z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2052-12.1.0.18345</vt:lpwstr>
  </property>
  <property fmtid="{D5CDD505-2E9C-101B-9397-08002B2CF9AE}" pid="3" name="ICV">
    <vt:lpwstr>B4B5F7A603844E2794C4FA40E83348A7_12</vt:lpwstr>
  </property>
</Properties>
</file>