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Elasticsearch 封装方法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* 注  索引名称必须都是小写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一、操作索引方法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  <w:i/>
          <w:iCs/>
        </w:rPr>
      </w:pPr>
      <w:r>
        <w:rPr>
          <w:rFonts w:hint="eastAsia" w:ascii="宋体" w:hAnsi="宋体" w:eastAsia="宋体" w:cs="宋体"/>
          <w:b/>
          <w:bCs/>
          <w:i/>
          <w:iCs/>
        </w:rPr>
        <w:t>共6个方法 ：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createIndex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openIndex  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closeIndex 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deleteIndex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existsIndex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updateIndexSettings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1.创建索引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createIndex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 indexName -- 索引名称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2.开启索引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openIndex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 indexName -- 索引名称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3.关闭索引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closeIndex 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 indexName -- 索引名称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4.修改索引配置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updateIndexSettings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 indexName -- 索引名称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Map&lt;String, Object&gt; map -- 所需修改的配置参数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5.删除索引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deleteIndex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 indexName -- 索引名称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6.判断索引是否存在，多个索引逗号分隔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existsIndex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String... indexName -- 索引名称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pBdr>
          <w:bottom w:val="single" w:color="auto" w:sz="4" w:space="0"/>
        </w:pBdr>
        <w:rPr>
          <w:rFonts w:hint="eastAsia" w:ascii="宋体" w:hAnsi="宋体" w:eastAsia="宋体" w:cs="宋体"/>
        </w:rPr>
      </w:pPr>
    </w:p>
    <w:p>
      <w:pPr>
        <w:pStyle w:val="2"/>
        <w:rPr>
          <w:rFonts w:hint="default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二、操作文档方法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  <w:i/>
          <w:iCs/>
        </w:rPr>
      </w:pPr>
      <w:r>
        <w:rPr>
          <w:rFonts w:hint="eastAsia" w:ascii="宋体" w:hAnsi="宋体" w:eastAsia="宋体" w:cs="宋体"/>
          <w:b/>
          <w:bCs/>
          <w:i/>
          <w:iCs/>
        </w:rPr>
        <w:t>共6个方法 ：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addDocument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getDocumentToMap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getDocumentToString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existsDocument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deleteDocument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updateDocument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1.添加文档（单个操作）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addDocument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Object sourceObj -- 要存储的文档资源对象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添加文档id（不填默认为系统默认生成id）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String -- 信息描述（ok为成功）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2.根据文档id，获得对应文档数据（MAP）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getDocumentToString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文档id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Map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3.根据文档id，获得对应文档数据（JSON字符串）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getDocumentToMap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文档id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String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4.查询对应索引下的文档是否存在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existsDocument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文档id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5.删除对应id的文档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deleteDocument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文档id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6.修改对应id的文档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deleteDocument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文档id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返回   ：String -- 信息描述（ok为成功） </w:t>
      </w:r>
    </w:p>
    <w:p>
      <w:pPr>
        <w:pStyle w:val="2"/>
        <w:pBdr>
          <w:bottom w:val="single" w:color="auto" w:sz="4" w:space="0"/>
        </w:pBdr>
        <w:rPr>
          <w:rFonts w:hint="eastAsia" w:ascii="宋体" w:hAnsi="宋体" w:eastAsia="宋体" w:cs="宋体"/>
        </w:rPr>
      </w:pPr>
    </w:p>
    <w:p>
      <w:pPr>
        <w:pStyle w:val="2"/>
        <w:rPr>
          <w:rFonts w:hint="default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三、批量操作文档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  <w:i/>
          <w:iCs/>
        </w:rPr>
      </w:pPr>
      <w:r>
        <w:rPr>
          <w:rFonts w:hint="eastAsia" w:ascii="宋体" w:hAnsi="宋体" w:eastAsia="宋体" w:cs="宋体"/>
          <w:b/>
          <w:bCs/>
          <w:i/>
          <w:iCs/>
        </w:rPr>
        <w:t>共三个方法 ：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bulkAddDocument（2个重载方法）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bulkUpdateDocument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bulkDelDocument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1.批量添加文档内容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bulkAddDocument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参数（</w:t>
      </w:r>
      <w:r>
        <w:rPr>
          <w:rFonts w:hint="eastAsia" w:ascii="宋体" w:hAnsi="宋体" w:eastAsia="宋体" w:cs="宋体"/>
          <w:b/>
          <w:bCs/>
        </w:rPr>
        <w:t>重载1</w:t>
      </w:r>
      <w:r>
        <w:rPr>
          <w:rFonts w:hint="eastAsia" w:ascii="宋体" w:hAnsi="宋体" w:eastAsia="宋体" w:cs="宋体"/>
        </w:rPr>
        <w:t>）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          　List&lt;?&gt; list -- 要添加的内容集合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参数（</w:t>
      </w:r>
      <w:r>
        <w:rPr>
          <w:rFonts w:hint="eastAsia" w:ascii="宋体" w:hAnsi="宋体" w:eastAsia="宋体" w:cs="宋体"/>
          <w:b/>
          <w:bCs/>
        </w:rPr>
        <w:t>重载2</w:t>
      </w:r>
      <w:r>
        <w:rPr>
          <w:rFonts w:hint="eastAsia" w:ascii="宋体" w:hAnsi="宋体" w:eastAsia="宋体" w:cs="宋体"/>
        </w:rPr>
        <w:t>）   ： request   --  es处理好的请求体（主要用来自定义id）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2.批量修改文档内容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bulkUpdateDocument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request   --  es处理好的请求体（主要用来自定义id）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3.批量删除文档内容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bulkDelDocument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List&lt;String&gt; list -- 文档id集合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pBdr>
          <w:bottom w:val="single" w:color="auto" w:sz="4" w:space="0"/>
        </w:pBdr>
        <w:rPr>
          <w:rFonts w:hint="eastAsia" w:ascii="宋体" w:hAnsi="宋体" w:eastAsia="宋体" w:cs="宋体"/>
        </w:rPr>
      </w:pPr>
    </w:p>
    <w:p>
      <w:pPr>
        <w:pStyle w:val="2"/>
        <w:rPr>
          <w:rFonts w:hint="default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四、搜索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  <w:i/>
          <w:iCs/>
        </w:rPr>
      </w:pPr>
      <w:r>
        <w:rPr>
          <w:rFonts w:hint="eastAsia" w:ascii="宋体" w:hAnsi="宋体" w:eastAsia="宋体" w:cs="宋体"/>
          <w:b/>
          <w:bCs/>
          <w:i/>
          <w:iCs/>
        </w:rPr>
        <w:t>共九个方法 ：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getDocByIds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termQuery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termsQuery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matchQuery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matchAllQuery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multiMatchQuery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matchOperatorQuery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rangeFormQuery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rangeNumQuery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1.根据多个文档id查询，类似Mysql中的where id in（1，2 ....）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getDocByIds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docIds    多个文档id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2.精准查询 （一个字段只能等于一个词）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termQuery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value     搜索值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3.精准查询（一个字段可以等于多个词） 类似于 SQL的 in(1,2,3)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termsQuery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value     搜索值(一个或多个)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4.查询索引下所有文档的数据（注意 因为是搜索全部 所有评分都是1.0）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matchAllQuery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5.查询索引下文档数据 多个value值空格分隔，并根据 AND/OR 规则对所有value的值进行分词检索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matchOperatorQuery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operator  每个分词的关系 （AND/OR）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value     搜索值(使用空格隔开每一个要搜索的value分词)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6.查询索引下文档数据（分词查询） 类似于模糊匹配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matchQuery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value     搜索值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7.查询索引下多个文档同一个value数据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multiMatchQuery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docNames  文档名称（一个/多个）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value     搜索值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8.区间范围搜索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rangeFormQuery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begin     区间字段 开始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end       区间字段 结束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9.数值区间搜索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rangeNumQuery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lt        小于某值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gt        大于某值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isLte     是否小于等于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isGte     是否大于等于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： 对应索引数据</w:t>
      </w:r>
    </w:p>
    <w:p>
      <w:pPr>
        <w:pStyle w:val="2"/>
        <w:pBdr>
          <w:bottom w:val="single" w:color="auto" w:sz="4" w:space="0"/>
        </w:pBd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hAnsi="宋体" w:eastAsia="宋体" w:cs="宋体"/>
          <w:lang w:val="en-US" w:eastAsia="zh-CN"/>
        </w:rPr>
      </w:pPr>
    </w:p>
    <w:p>
      <w:pPr>
        <w:pStyle w:val="2"/>
        <w:rPr>
          <w:rFonts w:hint="eastAsia" w:hAnsi="宋体" w:eastAsia="宋体" w:cs="宋体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hAnsi="宋体" w:eastAsia="宋体" w:cs="宋体"/>
          <w:b/>
          <w:bCs/>
          <w:lang w:val="en-US" w:eastAsia="zh-CN"/>
        </w:rPr>
      </w:pPr>
      <w:r>
        <w:rPr>
          <w:rFonts w:hint="eastAsia" w:hAnsi="宋体" w:eastAsia="宋体" w:cs="宋体"/>
          <w:b/>
          <w:bCs/>
          <w:lang w:val="en-US" w:eastAsia="zh-CN"/>
        </w:rPr>
        <w:t>索引模板方法</w:t>
      </w: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共三个方法 :</w:t>
      </w: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addIndexTemplate</w:t>
      </w: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delIndexTemplate</w:t>
      </w: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existsIndexTemplate</w:t>
      </w: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2"/>
        </w:numPr>
        <w:jc w:val="both"/>
        <w:rPr>
          <w:rFonts w:hint="eastAsia" w:hAnsi="宋体" w:eastAsia="宋体" w:cs="宋体"/>
          <w:b/>
          <w:bCs/>
          <w:lang w:val="en-US" w:eastAsia="zh-CN"/>
        </w:rPr>
      </w:pPr>
      <w:r>
        <w:rPr>
          <w:rFonts w:hint="eastAsia" w:hAnsi="宋体" w:eastAsia="宋体" w:cs="宋体"/>
          <w:b/>
          <w:bCs/>
          <w:lang w:val="en-US" w:eastAsia="zh-CN"/>
        </w:rPr>
        <w:t>新增模板</w:t>
      </w: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rangeNumQuery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 @param templateName 模板名称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configName   配置文件名称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patterns     模式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alias        别名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返回  ： </w:t>
      </w:r>
      <w:r>
        <w:rPr>
          <w:rFonts w:hint="eastAsia" w:hAnsi="宋体" w:eastAsia="宋体" w:cs="宋体"/>
          <w:lang w:val="en-US" w:eastAsia="zh-CN"/>
        </w:rPr>
        <w:t>true/false</w:t>
      </w: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hAnsi="宋体" w:eastAsia="宋体" w:cs="宋体"/>
          <w:b/>
          <w:bCs/>
          <w:lang w:val="en-US" w:eastAsia="zh-CN"/>
        </w:rPr>
      </w:pPr>
      <w:r>
        <w:rPr>
          <w:rFonts w:hint="eastAsia" w:hAnsi="宋体" w:eastAsia="宋体" w:cs="宋体"/>
          <w:b/>
          <w:bCs/>
          <w:lang w:val="en-US" w:eastAsia="zh-CN"/>
        </w:rPr>
        <w:t>删除模板</w:t>
      </w: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</w:t>
      </w:r>
      <w:r>
        <w:rPr>
          <w:rFonts w:hint="eastAsia" w:hAnsi="宋体" w:eastAsia="宋体" w:cs="宋体"/>
          <w:lang w:val="en-US" w:eastAsia="zh-CN"/>
        </w:rPr>
        <w:t>delIndexTemplate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@param templateName 模板名称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返回  ： </w:t>
      </w:r>
      <w:r>
        <w:rPr>
          <w:rFonts w:hint="eastAsia" w:hAnsi="宋体" w:eastAsia="宋体" w:cs="宋体"/>
          <w:lang w:val="en-US" w:eastAsia="zh-CN"/>
        </w:rPr>
        <w:t>true/false</w:t>
      </w: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hAnsi="宋体" w:eastAsia="宋体" w:cs="宋体"/>
          <w:b/>
          <w:bCs/>
          <w:lang w:val="en-US" w:eastAsia="zh-CN"/>
        </w:rPr>
      </w:pPr>
      <w:r>
        <w:rPr>
          <w:rFonts w:hint="eastAsia" w:hAnsi="宋体" w:eastAsia="宋体" w:cs="宋体"/>
          <w:b/>
          <w:bCs/>
          <w:lang w:val="en-US" w:eastAsia="zh-CN"/>
        </w:rPr>
        <w:t>判断是否有对应名称的模板</w:t>
      </w: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hAnsi="宋体" w:eastAsia="宋体" w:cs="宋体"/>
          <w:b/>
          <w:bCs/>
          <w:color w:val="FF0000"/>
          <w:lang w:val="en-US" w:eastAsia="zh-CN"/>
        </w:rPr>
        <w:t>* 支持单个、多个、模糊匹配</w:t>
      </w: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b/>
          <w:bCs/>
          <w:color w:val="FF0000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 xml:space="preserve">("my-template"); </w:t>
      </w: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 xml:space="preserve">("template-1", "template-2"); </w:t>
      </w: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 xml:space="preserve">("my-*"); </w:t>
      </w: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</w:t>
      </w:r>
      <w:r>
        <w:rPr>
          <w:rFonts w:hint="eastAsia" w:hAnsi="宋体" w:eastAsia="宋体" w:cs="宋体"/>
          <w:lang w:val="en-US" w:eastAsia="zh-CN"/>
        </w:rPr>
        <w:t>existsIndexTemplate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@param tmpList   模板名称集合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</w:p>
    <w:p>
      <w:pPr>
        <w:pStyle w:val="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返回  ： </w:t>
      </w:r>
      <w:r>
        <w:rPr>
          <w:rFonts w:hint="eastAsia" w:hAnsi="宋体" w:eastAsia="宋体" w:cs="宋体"/>
          <w:lang w:val="en-US" w:eastAsia="zh-CN"/>
        </w:rPr>
        <w:t>true/false</w:t>
      </w:r>
    </w:p>
    <w:p>
      <w:pPr>
        <w:pStyle w:val="2"/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宋体" w:eastAsia="宋体" w:cs="宋体"/>
          <w:b/>
          <w:bCs/>
          <w:lang w:val="en-US" w:eastAsia="zh-CN"/>
        </w:rPr>
      </w:pPr>
      <w:r>
        <w:rPr>
          <w:rFonts w:hint="eastAsia" w:hAnsi="宋体" w:eastAsia="宋体" w:cs="宋体"/>
          <w:b/>
          <w:bCs/>
          <w:lang w:val="en-US" w:eastAsia="zh-CN"/>
        </w:rPr>
        <w:t>其它设置</w:t>
      </w: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* es kibana  es-head 账号密码一致:</w:t>
      </w: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sz w:val="24"/>
          <w:szCs w:val="24"/>
          <w:lang w:val="en-US" w:eastAsia="zh-CN"/>
        </w:rPr>
        <w:t>账号 elastic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sz w:val="24"/>
          <w:szCs w:val="24"/>
          <w:lang w:val="en-US" w:eastAsia="zh-CN"/>
        </w:rPr>
        <w:t>密码 xm1014</w:t>
      </w:r>
      <w:bookmarkStart w:id="0" w:name="_GoBack"/>
      <w:bookmarkEnd w:id="0"/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3"/>
        </w:numPr>
        <w:jc w:val="both"/>
        <w:rPr>
          <w:rFonts w:hint="eastAsia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 xml:space="preserve">kibana 地址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"http://10.0.96.99:5601/"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http://10.0.96.99:5601/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sz w:val="24"/>
          <w:szCs w:val="24"/>
          <w:lang w:val="en-US" w:eastAsia="zh-CN"/>
        </w:rPr>
        <w:t xml:space="preserve">Es 地址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"http://10.0.96.99:9200/"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http://10.0.96.99:9200/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2"/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sz w:val="24"/>
          <w:szCs w:val="24"/>
          <w:lang w:val="en-US" w:eastAsia="zh-CN"/>
        </w:rPr>
        <w:t xml:space="preserve">Es-head 地址 </w:t>
      </w:r>
    </w:p>
    <w:p>
      <w:pPr>
        <w:pStyle w:val="2"/>
        <w:widowControl w:val="0"/>
        <w:numPr>
          <w:numId w:val="0"/>
        </w:numPr>
        <w:jc w:val="both"/>
        <w:rPr>
          <w:rFonts w:hint="eastAsia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"http://10.0.96.99:9100/?auth_user=elastic&amp;auth_password=xm1014"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http://10.0.96.99:9100/?auth_user=elastic&amp;auth_password=xm1014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4DF74"/>
    <w:multiLevelType w:val="singleLevel"/>
    <w:tmpl w:val="82B4DF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AD559A"/>
    <w:multiLevelType w:val="singleLevel"/>
    <w:tmpl w:val="EAAD559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AA4668C"/>
    <w:multiLevelType w:val="singleLevel"/>
    <w:tmpl w:val="1AA466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7AD3"/>
    <w:rsid w:val="035B7317"/>
    <w:rsid w:val="0F777C05"/>
    <w:rsid w:val="12F904D2"/>
    <w:rsid w:val="1AA6540E"/>
    <w:rsid w:val="1AE417CD"/>
    <w:rsid w:val="223E3938"/>
    <w:rsid w:val="25C94B97"/>
    <w:rsid w:val="32A75EAC"/>
    <w:rsid w:val="45632047"/>
    <w:rsid w:val="462B1680"/>
    <w:rsid w:val="4FB94C05"/>
    <w:rsid w:val="533422C5"/>
    <w:rsid w:val="5E870A70"/>
    <w:rsid w:val="77544DD8"/>
    <w:rsid w:val="7D700A7D"/>
    <w:rsid w:val="7F235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2020-07-15T06:34:00Z</dcterms:created>
  <dc:creator>Administrator</dc:creator>
  <cp:lastModifiedBy>Administrator</cp:lastModifiedBy>
  <dcterms:modified xsi:type="dcterms:W3CDTF">2020-07-15T07:59:41Z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