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400"/>
        <w:jc w:val="center"/>
      </w:pPr>
      <w:r>
        <w:t xml:space="preserve">重庆大学课程设计报告</w:t>
      </w:r>
    </w:p>
    <w:p>
      <w:pPr>
        <w:spacing w:before="200" w:after="200"/>
      </w:pPr>
    </w:p>
    <w:p>
      <w:pPr>
        <w:spacing w:before="200" w:after="200"/>
      </w:pPr>
      <w:r>
        <w:rPr>
          <w:sz w:val="28"/>
          <w:szCs w:val="28"/>
        </w:rPr>
        <w:t xml:space="preserve">课程设计题目：MIPS SOC处理器设计</w:t>
      </w:r>
    </w:p>
    <w:p>
      <w:pPr>
        <w:spacing w:before="200" w:after="200"/>
      </w:pPr>
    </w:p>
    <w:p>
      <w:pPr>
        <w:spacing w:after="100"/>
      </w:pPr>
      <w:r>
        <w:rPr>
          <w:sz w:val="24"/>
          <w:szCs w:val="24"/>
        </w:rPr>
        <w:t xml:space="preserve">学    院：计算机学院</w:t>
      </w:r>
    </w:p>
    <w:p>
      <w:pPr>
        <w:spacing w:after="100"/>
      </w:pPr>
      <w:r>
        <w:rPr>
          <w:sz w:val="24"/>
          <w:szCs w:val="24"/>
        </w:rPr>
        <w:t xml:space="preserve">专业班级：计算机科学与技术</w:t>
      </w:r>
    </w:p>
    <w:p>
      <w:pPr>
        <w:spacing w:after="100"/>
      </w:pPr>
      <w:r>
        <w:rPr>
          <w:sz w:val="24"/>
          <w:szCs w:val="24"/>
        </w:rPr>
        <w:t xml:space="preserve">年    级：2021级</w:t>
      </w:r>
    </w:p>
    <w:p>
      <w:pPr>
        <w:spacing w:after="100"/>
      </w:pPr>
      <w:r>
        <w:rPr>
          <w:sz w:val="24"/>
          <w:szCs w:val="24"/>
        </w:rPr>
        <w:t xml:space="preserve">姓    名：学生A  学生B  学生C  学生D</w:t>
      </w:r>
    </w:p>
    <w:p>
      <w:pPr>
        <w:spacing w:after="100"/>
      </w:pPr>
      <w:r>
        <w:rPr>
          <w:sz w:val="24"/>
          <w:szCs w:val="24"/>
        </w:rPr>
        <w:t xml:space="preserve">学    号：20210001  20210002  20210003  20210004</w:t>
      </w:r>
    </w:p>
    <w:p>
      <w:pPr>
        <w:spacing w:after="100"/>
      </w:pPr>
      <w:r>
        <w:rPr>
          <w:sz w:val="24"/>
          <w:szCs w:val="24"/>
        </w:rPr>
        <w:t xml:space="preserve">完成时间：2026年1月28日</w:t>
      </w:r>
    </w:p>
    <w:p>
      <w:pPr>
        <w:spacing w:after="100"/>
      </w:pPr>
      <w:r>
        <w:rPr>
          <w:sz w:val="24"/>
          <w:szCs w:val="24"/>
        </w:rPr>
        <w:t xml:space="preserve">成    绩：</w:t>
      </w:r>
    </w:p>
    <w:p>
      <w:pPr>
        <w:spacing w:after="200"/>
      </w:pPr>
      <w:r>
        <w:rPr>
          <w:sz w:val="24"/>
          <w:szCs w:val="24"/>
        </w:rPr>
        <w:t xml:space="preserve">指导教师：张教授</w:t>
      </w:r>
    </w:p>
    <w:p>
      <w:pPr>
        <w:spacing w:before="200" w:after="200"/>
      </w:pPr>
    </w:p>
    <w:p>
      <w:pPr>
        <w:spacing w:before="200" w:after="400"/>
        <w:jc w:val="center"/>
      </w:pPr>
      <w:r>
        <w:t xml:space="preserve">重庆大学教务处制</w:t>
      </w:r>
    </w:p>
    <w:p>
      <w:pPr>
        <w:pStyle w:val="Heading1"/>
        <w:pageBreakBefore/>
      </w:pPr>
      <w:r>
        <w:t xml:space="preserve">一、设计简介</w:t>
      </w:r>
    </w:p>
    <w:p>
      <w:pPr>
        <w:pStyle w:val="Heading2"/>
      </w:pPr>
      <w:r>
        <w:t xml:space="preserve">1.1 设计目标与概述</w:t>
      </w:r>
    </w:p>
    <w:p>
      <w:pPr>
        <w:spacing w:after="200"/>
      </w:pPr>
      <w:r>
        <w:t xml:space="preserve">本项目实现了一个基于MIPS32指令集架构的五级流水线处理器，支持57条指令，包括算术运算、逻辑运算、访存操作、分支跳转和特权指令等。处理器采用经典的五级流水线结构（取指-译码-执行-访存-写回），集成了I-Cache和D-Cache以提高存储访问效率，通过AXI总线接口与外部存储器进行通信，并实现了完整的异常处理机制。</w:t>
      </w:r>
    </w:p>
    <w:p>
      <w:pPr>
        <w:pStyle w:val="Heading2"/>
      </w:pPr>
      <w:r>
        <w:t xml:space="preserve">1.2 设计特色</w:t>
      </w:r>
    </w:p>
    <w:p>
      <w:pPr>
        <w:pStyle w:val="ListParagraph"/>
        <w:numPr>
          <w:ilvl w:val="0"/>
          <w:numId w:val="{default-numbering-0}"/>
        </w:numPr>
      </w:pPr>
      <w:r>
        <w:t xml:space="preserve">1. 完整的57条指令支持：覆盖MIPS32核心指令集</w:t>
      </w:r>
    </w:p>
    <w:p>
      <w:pPr>
        <w:pStyle w:val="ListParagraph"/>
        <w:numPr>
          <w:ilvl w:val="0"/>
          <w:numId w:val="{default-numbering-0}"/>
        </w:numPr>
      </w:pPr>
      <w:r>
        <w:t xml:space="preserve">2. 五级流水线架构：提高指令吞吐率</w:t>
      </w:r>
    </w:p>
    <w:p>
      <w:pPr>
        <w:pStyle w:val="ListParagraph"/>
        <w:numPr>
          <w:ilvl w:val="0"/>
          <w:numId w:val="{default-numbering-0}"/>
        </w:numPr>
      </w:pPr>
      <w:r>
        <w:t xml:space="preserve">3. 数据前推机制：解决数据冒险，减少流水线停顿</w:t>
      </w:r>
    </w:p>
    <w:p>
      <w:pPr>
        <w:pStyle w:val="ListParagraph"/>
        <w:numPr>
          <w:ilvl w:val="0"/>
          <w:numId w:val="{default-numbering-0}"/>
        </w:numPr>
      </w:pPr>
      <w:r>
        <w:t xml:space="preserve">4. 分离式Cache设计：独立的指令Cache和数据Cache</w:t>
      </w:r>
    </w:p>
    <w:p>
      <w:pPr>
        <w:pStyle w:val="ListParagraph"/>
        <w:numPr>
          <w:ilvl w:val="0"/>
          <w:numId w:val="{default-numbering-0}"/>
        </w:numPr>
      </w:pPr>
      <w:r>
        <w:t xml:space="preserve">5. AXI总线接口：标准化的存储器访问接口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6. 完善的异常处理：支持中断、系统调用、断点等异常</w:t>
      </w:r>
    </w:p>
    <w:p>
      <w:pPr>
        <w:pStyle w:val="Heading2"/>
      </w:pPr>
      <w:r>
        <w:t xml:space="preserve">1.3 小组分工说明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t xml:space="preserve">成员</w:t>
            </w:r>
          </w:p>
        </w:tc>
        <w:tc>
          <w:tcPr>
            <w:tcW w:type="pct" w:w="80%"/>
          </w:tcPr>
          <w:p>
            <w:r>
              <w:t xml:space="preserve">主要负责内容</w:t>
            </w:r>
          </w:p>
        </w:tc>
      </w:tr>
      <w:tr>
        <w:tc>
          <w:p>
            <w:r>
              <w:t xml:space="preserve">学生A</w:t>
            </w:r>
          </w:p>
        </w:tc>
        <w:tc>
          <w:p>
            <w:r>
              <w:t xml:space="preserve">数据通路设计、ALU模块、流水线寄存器</w:t>
            </w:r>
          </w:p>
        </w:tc>
      </w:tr>
      <w:tr>
        <w:tc>
          <w:p>
            <w:r>
              <w:t xml:space="preserve">学生B</w:t>
            </w:r>
          </w:p>
        </w:tc>
        <w:tc>
          <w:p>
            <w:r>
              <w:t xml:space="preserve">控制器设计、指令译码、冒险检测</w:t>
            </w:r>
          </w:p>
        </w:tc>
      </w:tr>
      <w:tr>
        <w:tc>
          <w:p>
            <w:r>
              <w:t xml:space="preserve">学生C</w:t>
            </w:r>
          </w:p>
        </w:tc>
        <w:tc>
          <w:p>
            <w:r>
              <w:t xml:space="preserve">Cache设计、AXI总线接口、仲裁器</w:t>
            </w:r>
          </w:p>
        </w:tc>
      </w:tr>
      <w:tr>
        <w:tc>
          <w:p>
            <w:r>
              <w:t xml:space="preserve">学生D</w:t>
            </w:r>
          </w:p>
        </w:tc>
        <w:tc>
          <w:p>
            <w:r>
              <w:t xml:space="preserve">异常处理模块、CP0寄存器、功能仿真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项目实施计划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阶段</w:t>
            </w:r>
          </w:p>
        </w:tc>
        <w:tc>
          <w:tcPr>
            <w:tcW w:type="pct" w:w="20%"/>
          </w:tcPr>
          <w:p>
            <w:r>
              <w:t xml:space="preserve">时间节点</w:t>
            </w:r>
          </w:p>
        </w:tc>
        <w:tc>
          <w:tcPr>
            <w:tcW w:type="pct" w:w="65%"/>
          </w:tcPr>
          <w:p>
            <w:r>
              <w:t xml:space="preserve">主要任务</w:t>
            </w:r>
          </w:p>
        </w:tc>
      </w:tr>
      <w:tr>
        <w:tc>
          <w:p>
            <w:r>
              <w:t xml:space="preserve">阶段1</w:t>
            </w:r>
          </w:p>
        </w:tc>
        <w:tc>
          <w:p>
            <w:r>
              <w:t xml:space="preserve">第1-2周</w:t>
            </w:r>
          </w:p>
        </w:tc>
        <w:tc>
          <w:p>
            <w:r>
              <w:t xml:space="preserve">完成基本算术逻辑运算指令和数据通路框架</w:t>
            </w:r>
          </w:p>
        </w:tc>
      </w:tr>
      <w:tr>
        <w:tc>
          <w:p>
            <w:r>
              <w:t xml:space="preserve">阶段2</w:t>
            </w:r>
          </w:p>
        </w:tc>
        <w:tc>
          <w:p>
            <w:r>
              <w:t xml:space="preserve">第3-4周</w:t>
            </w:r>
          </w:p>
        </w:tc>
        <w:tc>
          <w:p>
            <w:r>
              <w:t xml:space="preserve">实现访存指令和分支跳转指令</w:t>
            </w:r>
          </w:p>
        </w:tc>
      </w:tr>
      <w:tr>
        <w:tc>
          <w:p>
            <w:r>
              <w:t xml:space="preserve">阶段3</w:t>
            </w:r>
          </w:p>
        </w:tc>
        <w:tc>
          <w:p>
            <w:r>
              <w:t xml:space="preserve">第5-6周</w:t>
            </w:r>
          </w:p>
        </w:tc>
        <w:tc>
          <w:p>
            <w:r>
              <w:t xml:space="preserve">异常处理和特权指令扩展</w:t>
            </w:r>
          </w:p>
        </w:tc>
      </w:tr>
      <w:tr>
        <w:tc>
          <w:p>
            <w:r>
              <w:t xml:space="preserve">阶段4</w:t>
            </w:r>
          </w:p>
        </w:tc>
        <w:tc>
          <w:p>
            <w:r>
              <w:t xml:space="preserve">第7-8周</w:t>
            </w:r>
          </w:p>
        </w:tc>
        <w:tc>
          <w:p>
            <w:r>
              <w:t xml:space="preserve">Cache集成与AXI接口调试</w:t>
            </w:r>
          </w:p>
        </w:tc>
      </w:tr>
      <w:tr>
        <w:tc>
          <w:p>
            <w:r>
              <w:t xml:space="preserve">阶段5</w:t>
            </w:r>
          </w:p>
        </w:tc>
        <w:tc>
          <w:p>
            <w:r>
              <w:t xml:space="preserve">第9-10周</w:t>
            </w:r>
          </w:p>
        </w:tc>
        <w:tc>
          <w:p>
            <w:r>
              <w:t xml:space="preserve">系统集成测试与性能优化</w:t>
            </w:r>
          </w:p>
        </w:tc>
      </w:tr>
    </w:tbl>
    <w:p>
      <w:pPr>
        <w:pStyle w:val="Heading1"/>
        <w:pageBreakBefore/>
      </w:pPr>
      <w:r>
        <w:t xml:space="preserve">二、设计方案</w:t>
      </w:r>
    </w:p>
    <w:p>
      <w:pPr>
        <w:pStyle w:val="Heading2"/>
      </w:pPr>
      <w:r>
        <w:t xml:space="preserve">2.1 总体设计思路</w:t>
      </w:r>
    </w:p>
    <w:p>
      <w:pPr>
        <w:pStyle w:val="Heading3"/>
      </w:pPr>
      <w:r>
        <w:t xml:space="preserve">2.1.1 处理器设计趋势分析</w:t>
      </w:r>
    </w:p>
    <w:p>
      <w:pPr>
        <w:spacing w:after="200"/>
      </w:pPr>
      <w:r>
        <w:t xml:space="preserve">现代处理器设计追求高性能、低功耗和高可靠性。流水线技术是提高处理器吞吐率的关键技术之一，通过将指令执行过程分解为多个阶段并行执行，可以显著提高CPU的指令执行效率。MIPS架构作为经典的RISC架构，具有指令格式规整、寻址方式简单、流水线友好等特点，非常适合作为处理器设计的学习平台。本设计采用五级流水线结构，平衡了设计复杂度和性能需求。</w:t>
      </w:r>
    </w:p>
    <w:p>
      <w:pPr>
        <w:pStyle w:val="Heading3"/>
      </w:pPr>
      <w:r>
        <w:t xml:space="preserve">2.1.2 设计考虑因素</w:t>
      </w:r>
    </w:p>
    <w:p>
      <w:pPr>
        <w:pStyle w:val="ListParagraph"/>
        <w:numPr>
          <w:ilvl w:val="0"/>
          <w:numId w:val="{default-numbering-0}"/>
        </w:numPr>
      </w:pPr>
      <w:r>
        <w:t xml:space="preserve">1. 性能需求：通过流水线技术提高吞吐率，通过Cache减少存储访问延迟</w:t>
      </w:r>
    </w:p>
    <w:p>
      <w:pPr>
        <w:pStyle w:val="ListParagraph"/>
        <w:numPr>
          <w:ilvl w:val="0"/>
          <w:numId w:val="{default-numbering-0}"/>
        </w:numPr>
      </w:pPr>
      <w:r>
        <w:t xml:space="preserve">2. 功能完整性：支持57条MIPS32核心指令</w:t>
      </w:r>
    </w:p>
    <w:p>
      <w:pPr>
        <w:pStyle w:val="ListParagraph"/>
        <w:numPr>
          <w:ilvl w:val="0"/>
          <w:numId w:val="{default-numbering-0}"/>
        </w:numPr>
      </w:pPr>
      <w:r>
        <w:t xml:space="preserve">3. 可扩展性：模块化设计便于后续功能扩展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4. 可验证性：设计调试接口支持功能验证</w:t>
      </w:r>
    </w:p>
    <w:p>
      <w:pPr>
        <w:pStyle w:val="Heading2"/>
      </w:pPr>
      <w:r>
        <w:t xml:space="preserve">2.2 系统架构设计</w:t>
      </w:r>
    </w:p>
    <w:p>
      <w:pPr>
        <w:pStyle w:val="Heading3"/>
      </w:pPr>
      <w:r>
        <w:t xml:space="preserve">2.2.1 模块功能划分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模块</w:t>
            </w:r>
          </w:p>
        </w:tc>
        <w:tc>
          <w:tcPr>
            <w:tcW w:type="pct" w:w="70%"/>
          </w:tcPr>
          <w:p>
            <w:r>
              <w:t xml:space="preserve">功能描述</w:t>
            </w:r>
          </w:p>
        </w:tc>
      </w:tr>
      <w:tr>
        <w:tc>
          <w:p>
            <w:r>
              <w:t xml:space="preserve">top</w:t>
            </w:r>
          </w:p>
        </w:tc>
        <w:tc>
          <w:p>
            <w:r>
              <w:t xml:space="preserve">顶层模块，连接CPU核心与存储器</w:t>
            </w:r>
          </w:p>
        </w:tc>
      </w:tr>
      <w:tr>
        <w:tc>
          <w:p>
            <w:r>
              <w:t xml:space="preserve">mycpu_top</w:t>
            </w:r>
          </w:p>
        </w:tc>
        <w:tc>
          <w:p>
            <w:r>
              <w:t xml:space="preserve">CPU顶层封装，包含AXI接口</w:t>
            </w:r>
          </w:p>
        </w:tc>
      </w:tr>
      <w:tr>
        <w:tc>
          <w:p>
            <w:r>
              <w:t xml:space="preserve">mips</w:t>
            </w:r>
          </w:p>
        </w:tc>
        <w:tc>
          <w:p>
            <w:r>
              <w:t xml:space="preserve">MIPS核心，包含控制器和数据通路</w:t>
            </w:r>
          </w:p>
        </w:tc>
      </w:tr>
      <w:tr>
        <w:tc>
          <w:p>
            <w:r>
              <w:t xml:space="preserve">controller</w:t>
            </w:r>
          </w:p>
        </w:tc>
        <w:tc>
          <w:p>
            <w:r>
              <w:t xml:space="preserve">控制器，生成控制信号</w:t>
            </w:r>
          </w:p>
        </w:tc>
      </w:tr>
      <w:tr>
        <w:tc>
          <w:p>
            <w:r>
              <w:t xml:space="preserve">datapath</w:t>
            </w:r>
          </w:p>
        </w:tc>
        <w:tc>
          <w:p>
            <w:r>
              <w:t xml:space="preserve">数据通路，实现数据流转</w:t>
            </w:r>
          </w:p>
        </w:tc>
      </w:tr>
      <w:tr>
        <w:tc>
          <w:p>
            <w:r>
              <w:t xml:space="preserve">alu</w:t>
            </w:r>
          </w:p>
        </w:tc>
        <w:tc>
          <w:p>
            <w:r>
              <w:t xml:space="preserve">算术逻辑单元</w:t>
            </w:r>
          </w:p>
        </w:tc>
      </w:tr>
      <w:tr>
        <w:tc>
          <w:p>
            <w:r>
              <w:t xml:space="preserve">regfile</w:t>
            </w:r>
          </w:p>
        </w:tc>
        <w:tc>
          <w:p>
            <w:r>
              <w:t xml:space="preserve">寄存器堆（32个通用寄存器）</w:t>
            </w:r>
          </w:p>
        </w:tc>
      </w:tr>
      <w:tr>
        <w:tc>
          <w:p>
            <w:r>
              <w:t xml:space="preserve">cp0_reg</w:t>
            </w:r>
          </w:p>
        </w:tc>
        <w:tc>
          <w:p>
            <w:r>
              <w:t xml:space="preserve">CP0协处理器寄存器</w:t>
            </w:r>
          </w:p>
        </w:tc>
      </w:tr>
      <w:tr>
        <w:tc>
          <w:p>
            <w:r>
              <w:t xml:space="preserve">hazard</w:t>
            </w:r>
          </w:p>
        </w:tc>
        <w:tc>
          <w:p>
            <w:r>
              <w:t xml:space="preserve">冒险检测与前推控制</w:t>
            </w:r>
          </w:p>
        </w:tc>
      </w:tr>
      <w:tr>
        <w:tc>
          <w:p>
            <w:r>
              <w:t xml:space="preserve">i_cache</w:t>
            </w:r>
          </w:p>
        </w:tc>
        <w:tc>
          <w:p>
            <w:r>
              <w:t xml:space="preserve">指令缓存</w:t>
            </w:r>
          </w:p>
        </w:tc>
      </w:tr>
      <w:tr>
        <w:tc>
          <w:p>
            <w:r>
              <w:t xml:space="preserve">d_cache</w:t>
            </w:r>
          </w:p>
        </w:tc>
        <w:tc>
          <w:p>
            <w:r>
              <w:t xml:space="preserve">数据缓存</w:t>
            </w:r>
          </w:p>
        </w:tc>
      </w:tr>
      <w:tr>
        <w:tc>
          <w:p>
            <w:r>
              <w:t xml:space="preserve">arbitrater</w:t>
            </w:r>
          </w:p>
        </w:tc>
        <w:tc>
          <w:p>
            <w:r>
              <w:t xml:space="preserve">总线仲裁器</w:t>
            </w:r>
          </w:p>
        </w:tc>
      </w:tr>
      <w:tr>
        <w:tc>
          <w:p>
            <w:r>
              <w:t xml:space="preserve">cpu_axi_interface</w:t>
            </w:r>
          </w:p>
        </w:tc>
        <w:tc>
          <w:p>
            <w:r>
              <w:t xml:space="preserve">AXI总线接口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五级流水线设计</w:t>
      </w:r>
    </w:p>
    <w:p>
      <w:pPr>
        <w:pStyle w:val="Heading3"/>
      </w:pPr>
      <w:r>
        <w:t xml:space="preserve">2.3.1 流水线阶段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阶段</w:t>
            </w:r>
          </w:p>
        </w:tc>
        <w:tc>
          <w:tcPr>
            <w:tcW w:type="pct" w:w="40%"/>
          </w:tcPr>
          <w:p>
            <w:r>
              <w:t xml:space="preserve">功能</w:t>
            </w:r>
          </w:p>
        </w:tc>
        <w:tc>
          <w:tcPr>
            <w:tcW w:type="pct" w:w="40%"/>
          </w:tcPr>
          <w:p>
            <w:r>
              <w:t xml:space="preserve">主要操作</w:t>
            </w:r>
          </w:p>
        </w:tc>
      </w:tr>
      <w:tr>
        <w:tc>
          <w:p>
            <w:r>
              <w:t xml:space="preserve">IF (取指)</w:t>
            </w:r>
          </w:p>
        </w:tc>
        <w:tc>
          <w:p>
            <w:r>
              <w:t xml:space="preserve">从指令存储器获取指令</w:t>
            </w:r>
          </w:p>
        </w:tc>
        <w:tc>
          <w:p>
            <w:r>
              <w:t xml:space="preserve">PC计算、指令读取</w:t>
            </w:r>
          </w:p>
        </w:tc>
      </w:tr>
      <w:tr>
        <w:tc>
          <w:p>
            <w:r>
              <w:t xml:space="preserve">ID (译码)</w:t>
            </w:r>
          </w:p>
        </w:tc>
        <w:tc>
          <w:p>
            <w:r>
              <w:t xml:space="preserve">解析指令、读取寄存器</w:t>
            </w:r>
          </w:p>
        </w:tc>
        <w:tc>
          <w:p>
            <w:r>
              <w:t xml:space="preserve">指令译码、操作数准备、分支判断</w:t>
            </w:r>
          </w:p>
        </w:tc>
      </w:tr>
      <w:tr>
        <w:tc>
          <w:p>
            <w:r>
              <w:t xml:space="preserve">EX (执行)</w:t>
            </w:r>
          </w:p>
        </w:tc>
        <w:tc>
          <w:p>
            <w:r>
              <w:t xml:space="preserve">ALU运算</w:t>
            </w:r>
          </w:p>
        </w:tc>
        <w:tc>
          <w:p>
            <w:r>
              <w:t xml:space="preserve">算术/逻辑运算、地址计算</w:t>
            </w:r>
          </w:p>
        </w:tc>
      </w:tr>
      <w:tr>
        <w:tc>
          <w:p>
            <w:r>
              <w:t xml:space="preserve">MEM (访存)</w:t>
            </w:r>
          </w:p>
        </w:tc>
        <w:tc>
          <w:p>
            <w:r>
              <w:t xml:space="preserve">数据存储器访问</w:t>
            </w:r>
          </w:p>
        </w:tc>
        <w:tc>
          <w:p>
            <w:r>
              <w:t xml:space="preserve">Load/Store操作、异常处理</w:t>
            </w:r>
          </w:p>
        </w:tc>
      </w:tr>
      <w:tr>
        <w:tc>
          <w:p>
            <w:r>
              <w:t xml:space="preserve">WB (写回)</w:t>
            </w:r>
          </w:p>
        </w:tc>
        <w:tc>
          <w:p>
            <w:r>
              <w:t xml:space="preserve">将结果写回寄存器</w:t>
            </w:r>
          </w:p>
        </w:tc>
        <w:tc>
          <w:p>
            <w:r>
              <w:t xml:space="preserve">寄存器写入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指令集实现</w:t>
      </w:r>
    </w:p>
    <w:p>
      <w:pPr>
        <w:pStyle w:val="Heading3"/>
      </w:pPr>
      <w:r>
        <w:t xml:space="preserve">2.4.1 支持的57条指令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类别</w:t>
            </w:r>
          </w:p>
        </w:tc>
        <w:tc>
          <w:tcPr>
            <w:tcW w:type="pct" w:w="70%"/>
          </w:tcPr>
          <w:p>
            <w:r>
              <w:t xml:space="preserve">指令列表</w:t>
            </w:r>
          </w:p>
        </w:tc>
      </w:tr>
      <w:tr>
        <w:tc>
          <w:p>
            <w:r>
              <w:t xml:space="preserve">逻辑运算</w:t>
            </w:r>
          </w:p>
        </w:tc>
        <w:tc>
          <w:p>
            <w:r>
              <w:t xml:space="preserve">AND, ANDI, OR, ORI, XOR, XORI, NOR, LUI</w:t>
            </w:r>
          </w:p>
        </w:tc>
      </w:tr>
      <w:tr>
        <w:tc>
          <w:p>
            <w:r>
              <w:t xml:space="preserve">移位运算</w:t>
            </w:r>
          </w:p>
        </w:tc>
        <w:tc>
          <w:p>
            <w:r>
              <w:t xml:space="preserve">SLL, SLLV, SRL, SRLV, SRA, SRAV</w:t>
            </w:r>
          </w:p>
        </w:tc>
      </w:tr>
      <w:tr>
        <w:tc>
          <w:p>
            <w:r>
              <w:t xml:space="preserve">算术运算</w:t>
            </w:r>
          </w:p>
        </w:tc>
        <w:tc>
          <w:p>
            <w:r>
              <w:t xml:space="preserve">ADD, ADDI, ADDU, ADDIU, SUB, SUBU, SLT, SLTI, SLTU, SLTIU</w:t>
            </w:r>
          </w:p>
        </w:tc>
      </w:tr>
      <w:tr>
        <w:tc>
          <w:p>
            <w:r>
              <w:t xml:space="preserve">乘除运算</w:t>
            </w:r>
          </w:p>
        </w:tc>
        <w:tc>
          <w:p>
            <w:r>
              <w:t xml:space="preserve">MULT, MULTU, DIV, DIVU, MFHI, MFLO, MTHI, MTLO</w:t>
            </w:r>
          </w:p>
        </w:tc>
      </w:tr>
      <w:tr>
        <w:tc>
          <w:p>
            <w:r>
              <w:t xml:space="preserve">分支跳转</w:t>
            </w:r>
          </w:p>
        </w:tc>
        <w:tc>
          <w:p>
            <w:r>
              <w:t xml:space="preserve">J, JAL, JR, JALR, BEQ, BNE, BGEZ, BGTZ, BLEZ, BLTZ, BGEZAL, BLTZAL</w:t>
            </w:r>
          </w:p>
        </w:tc>
      </w:tr>
      <w:tr>
        <w:tc>
          <w:p>
            <w:r>
              <w:t xml:space="preserve">访存指令</w:t>
            </w:r>
          </w:p>
        </w:tc>
        <w:tc>
          <w:p>
            <w:r>
              <w:t xml:space="preserve">LB, LBU, LH, LHU, LW, SB, SH, SW</w:t>
            </w:r>
          </w:p>
        </w:tc>
      </w:tr>
      <w:tr>
        <w:tc>
          <w:p>
            <w:r>
              <w:t xml:space="preserve">特权指令</w:t>
            </w:r>
          </w:p>
        </w:tc>
        <w:tc>
          <w:p>
            <w:r>
              <w:t xml:space="preserve">MFC0, MTC0, ERET, SYSCALL, BREAK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ALU设计</w:t>
      </w:r>
    </w:p>
    <w:p>
      <w:pPr>
        <w:spacing w:after="200"/>
      </w:pPr>
      <w:r>
        <w:t xml:space="preserve">ALU模块支持多种运算类型，包括逻辑运算、移位运算、算术运算、比较运算等。乘法和除法采用多周期实现，需要流水线暂停机制。ALU模块具有溢出检测功能，能够正确处理有符号和无符号运算。</w:t>
      </w:r>
    </w:p>
    <w:p>
      <w:pPr>
        <w:pStyle w:val="Heading2"/>
      </w:pPr>
      <w:r>
        <w:t xml:space="preserve">2.6 冒险处理</w:t>
      </w:r>
    </w:p>
    <w:p>
      <w:pPr>
        <w:pStyle w:val="Heading3"/>
      </w:pPr>
      <w:r>
        <w:t xml:space="preserve">2.6.1 数据冒险</w:t>
      </w:r>
    </w:p>
    <w:p>
      <w:pPr>
        <w:spacing w:after="200"/>
      </w:pPr>
      <w:r>
        <w:t xml:space="preserve">采用数据前推（Forwarding）技术解决大部分数据冒险。当前一条指令的结果尚未写回寄存器堆时，如果后续指令需要使用该结果，可以直接从流水线寄存器中前推数据，避免流水线停顿。</w:t>
      </w:r>
    </w:p>
    <w:p>
      <w:pPr>
        <w:pStyle w:val="Heading3"/>
      </w:pPr>
      <w:r>
        <w:t xml:space="preserve">2.6.2 Load-Use冒险</w:t>
      </w:r>
    </w:p>
    <w:p>
      <w:pPr>
        <w:spacing w:after="200"/>
      </w:pPr>
      <w:r>
        <w:t xml:space="preserve">当Load指令紧跟使用其结果的指令时，由于Load指令需要访问存储器才能获得数据，此时数据前推无法解决冒险，需要暂停流水线一个周期。</w:t>
      </w:r>
    </w:p>
    <w:p>
      <w:pPr>
        <w:pStyle w:val="Heading3"/>
      </w:pPr>
      <w:r>
        <w:t xml:space="preserve">2.6.3 控制冒险</w:t>
      </w:r>
    </w:p>
    <w:p>
      <w:pPr>
        <w:spacing w:after="200"/>
      </w:pPr>
      <w:r>
        <w:t xml:space="preserve">分支指令在ID阶段判断，需要暂停等待前序指令完成以获得正确的寄存器值。本设计采用延迟槽技术，分支指令后的一条指令（延迟槽指令）无论分支是否成功都会被执行。</w:t>
      </w:r>
    </w:p>
    <w:p>
      <w:pPr>
        <w:pStyle w:val="Heading2"/>
      </w:pPr>
      <w:r>
        <w:t xml:space="preserve">2.7 异常处理</w:t>
      </w:r>
    </w:p>
    <w:p>
      <w:pPr>
        <w:pStyle w:val="Heading3"/>
      </w:pPr>
      <w:r>
        <w:t xml:space="preserve">2.7.1 支持的异常类型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异常类型</w:t>
            </w:r>
          </w:p>
        </w:tc>
        <w:tc>
          <w:tcPr>
            <w:tcW w:type="pct" w:w="20%"/>
          </w:tcPr>
          <w:p>
            <w:r>
              <w:t xml:space="preserve">ExcCode</w:t>
            </w:r>
          </w:p>
        </w:tc>
        <w:tc>
          <w:tcPr>
            <w:tcW w:type="pct" w:w="50%"/>
          </w:tcPr>
          <w:p>
            <w:r>
              <w:t xml:space="preserve">描述</w:t>
            </w:r>
          </w:p>
        </w:tc>
      </w:tr>
      <w:tr>
        <w:tc>
          <w:p>
            <w:r>
              <w:t xml:space="preserve">中断</w:t>
            </w:r>
          </w:p>
        </w:tc>
        <w:tc>
          <w:p>
            <w:r>
              <w:t xml:space="preserve">0x00</w:t>
            </w:r>
          </w:p>
        </w:tc>
        <w:tc>
          <w:p>
            <w:r>
              <w:t xml:space="preserve">硬件/软件中断</w:t>
            </w:r>
          </w:p>
        </w:tc>
      </w:tr>
      <w:tr>
        <w:tc>
          <w:p>
            <w:r>
              <w:t xml:space="preserve">地址错误（取指）</w:t>
            </w:r>
          </w:p>
        </w:tc>
        <w:tc>
          <w:p>
            <w:r>
              <w:t xml:space="preserve">0x04</w:t>
            </w:r>
          </w:p>
        </w:tc>
        <w:tc>
          <w:p>
            <w:r>
              <w:t xml:space="preserve">AdEL</w:t>
            </w:r>
          </w:p>
        </w:tc>
      </w:tr>
      <w:tr>
        <w:tc>
          <w:p>
            <w:r>
              <w:t xml:space="preserve">地址错误（访存）</w:t>
            </w:r>
          </w:p>
        </w:tc>
        <w:tc>
          <w:p>
            <w:r>
              <w:t xml:space="preserve">0x05</w:t>
            </w:r>
          </w:p>
        </w:tc>
        <w:tc>
          <w:p>
            <w:r>
              <w:t xml:space="preserve">AdES</w:t>
            </w:r>
          </w:p>
        </w:tc>
      </w:tr>
      <w:tr>
        <w:tc>
          <w:p>
            <w:r>
              <w:t xml:space="preserve">系统调用</w:t>
            </w:r>
          </w:p>
        </w:tc>
        <w:tc>
          <w:p>
            <w:r>
              <w:t xml:space="preserve">0x08</w:t>
            </w:r>
          </w:p>
        </w:tc>
        <w:tc>
          <w:p>
            <w:r>
              <w:t xml:space="preserve">SYSCALL指令</w:t>
            </w:r>
          </w:p>
        </w:tc>
      </w:tr>
      <w:tr>
        <w:tc>
          <w:p>
            <w:r>
              <w:t xml:space="preserve">断点</w:t>
            </w:r>
          </w:p>
        </w:tc>
        <w:tc>
          <w:p>
            <w:r>
              <w:t xml:space="preserve">0x09</w:t>
            </w:r>
          </w:p>
        </w:tc>
        <w:tc>
          <w:p>
            <w:r>
              <w:t xml:space="preserve">BREAK指令</w:t>
            </w:r>
          </w:p>
        </w:tc>
      </w:tr>
      <w:tr>
        <w:tc>
          <w:p>
            <w:r>
              <w:t xml:space="preserve">保留指令</w:t>
            </w:r>
          </w:p>
        </w:tc>
        <w:tc>
          <w:p>
            <w:r>
              <w:t xml:space="preserve">0x0A</w:t>
            </w:r>
          </w:p>
        </w:tc>
        <w:tc>
          <w:p>
            <w:r>
              <w:t xml:space="preserve">未定义指令</w:t>
            </w:r>
          </w:p>
        </w:tc>
      </w:tr>
      <w:tr>
        <w:tc>
          <w:p>
            <w:r>
              <w:t xml:space="preserve">溢出</w:t>
            </w:r>
          </w:p>
        </w:tc>
        <w:tc>
          <w:p>
            <w:r>
              <w:t xml:space="preserve">0x0C</w:t>
            </w:r>
          </w:p>
        </w:tc>
        <w:tc>
          <w:p>
            <w:r>
              <w:t xml:space="preserve">算术溢出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2.7.2 CP0寄存器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寄存器</w:t>
            </w:r>
          </w:p>
        </w:tc>
        <w:tc>
          <w:tcPr>
            <w:tcW w:type="pct" w:w="15%"/>
          </w:tcPr>
          <w:p>
            <w:r>
              <w:t xml:space="preserve">编号</w:t>
            </w:r>
          </w:p>
        </w:tc>
        <w:tc>
          <w:tcPr>
            <w:tcW w:type="pct" w:w="55%"/>
          </w:tcPr>
          <w:p>
            <w:r>
              <w:t xml:space="preserve">功能</w:t>
            </w:r>
          </w:p>
        </w:tc>
      </w:tr>
      <w:tr>
        <w:tc>
          <w:p>
            <w:r>
              <w:t xml:space="preserve">Count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计数器</w:t>
            </w:r>
          </w:p>
        </w:tc>
      </w:tr>
      <w:tr>
        <w:tc>
          <w:p>
            <w:r>
              <w:t xml:space="preserve">Compare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比较值（定时中断）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处理器状态</w:t>
            </w:r>
          </w:p>
        </w:tc>
      </w:tr>
      <w:tr>
        <w:tc>
          <w:p>
            <w:r>
              <w:t xml:space="preserve">Cause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异常原因</w:t>
            </w:r>
          </w:p>
        </w:tc>
      </w:tr>
      <w:tr>
        <w:tc>
          <w:p>
            <w:r>
              <w:t xml:space="preserve">EPC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异常返回地址</w:t>
            </w:r>
          </w:p>
        </w:tc>
      </w:tr>
      <w:tr>
        <w:tc>
          <w:p>
            <w:r>
              <w:t xml:space="preserve">PRId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处理器ID</w:t>
            </w:r>
          </w:p>
        </w:tc>
      </w:tr>
      <w:tr>
        <w:tc>
          <w:p>
            <w:r>
              <w:t xml:space="preserve">Config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处理器配置</w:t>
            </w:r>
          </w:p>
        </w:tc>
      </w:tr>
      <w:tr>
        <w:tc>
          <w:p>
            <w:r>
              <w:t xml:space="preserve">BadVAddr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错误地址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2.8 Cache设计</w:t>
      </w:r>
    </w:p>
    <w:p>
      <w:pPr>
        <w:pStyle w:val="Heading3"/>
      </w:pPr>
      <w:r>
        <w:t xml:space="preserve">2.8.1 指令Cache (I-Cache)</w:t>
      </w:r>
    </w:p>
    <w:p>
      <w:r>
        <w:rPr>
          <w:b/>
          <w:bCs/>
        </w:rPr>
        <w:t xml:space="preserve">设计参数：</w:t>
      </w:r>
    </w:p>
    <w:p>
      <w:pPr>
        <w:pStyle w:val="ListParagraph"/>
        <w:numPr>
          <w:ilvl w:val="0"/>
          <w:numId w:val="1"/>
        </w:numPr>
      </w:pPr>
      <w:r>
        <w:t xml:space="preserve">• 容量：1KB</w:t>
      </w:r>
    </w:p>
    <w:p>
      <w:pPr>
        <w:pStyle w:val="ListParagraph"/>
        <w:numPr>
          <w:ilvl w:val="0"/>
          <w:numId w:val="1"/>
        </w:numPr>
      </w:pPr>
      <w:r>
        <w:t xml:space="preserve">• 块大小：32字节（8字）</w:t>
      </w:r>
    </w:p>
    <w:p>
      <w:pPr>
        <w:pStyle w:val="ListParagraph"/>
        <w:numPr>
          <w:ilvl w:val="0"/>
          <w:numId w:val="1"/>
        </w:numPr>
      </w:pPr>
      <w:r>
        <w:t xml:space="preserve">• 组织方式：直接映射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替换策略：无（直接映射）</w:t>
      </w:r>
    </w:p>
    <w:p>
      <w:pPr>
        <w:pStyle w:val="Heading3"/>
      </w:pPr>
      <w:r>
        <w:t xml:space="preserve">2.8.2 数据Cache (D-Cache)</w:t>
      </w:r>
    </w:p>
    <w:p>
      <w:r>
        <w:rPr>
          <w:b/>
          <w:bCs/>
        </w:rPr>
        <w:t xml:space="preserve">设计参数：</w:t>
      </w:r>
    </w:p>
    <w:p>
      <w:pPr>
        <w:pStyle w:val="ListParagraph"/>
        <w:numPr>
          <w:ilvl w:val="0"/>
          <w:numId w:val="1"/>
        </w:numPr>
      </w:pPr>
      <w:r>
        <w:t xml:space="preserve">• 容量：4KB</w:t>
      </w:r>
    </w:p>
    <w:p>
      <w:pPr>
        <w:pStyle w:val="ListParagraph"/>
        <w:numPr>
          <w:ilvl w:val="0"/>
          <w:numId w:val="1"/>
        </w:numPr>
      </w:pPr>
      <w:r>
        <w:t xml:space="preserve">• 块大小：4字节</w:t>
      </w:r>
    </w:p>
    <w:p>
      <w:pPr>
        <w:pStyle w:val="ListParagraph"/>
        <w:numPr>
          <w:ilvl w:val="0"/>
          <w:numId w:val="1"/>
        </w:numPr>
      </w:pPr>
      <w:r>
        <w:t xml:space="preserve">• 组织方式：2路组相联</w:t>
      </w:r>
    </w:p>
    <w:p>
      <w:pPr>
        <w:pStyle w:val="ListParagraph"/>
        <w:numPr>
          <w:ilvl w:val="0"/>
          <w:numId w:val="1"/>
        </w:numPr>
      </w:pPr>
      <w:r>
        <w:t xml:space="preserve">• 替换策略：LRU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写策略：写回（Write-Back）</w:t>
      </w:r>
    </w:p>
    <w:p>
      <w:pPr>
        <w:pStyle w:val="Heading2"/>
      </w:pPr>
      <w:r>
        <w:t xml:space="preserve">2.9 AXI总线接口</w:t>
      </w:r>
    </w:p>
    <w:p>
      <w:pPr>
        <w:spacing w:after="200"/>
      </w:pPr>
      <w:r>
        <w:t xml:space="preserve">本设计实现了标准的AXI4总线接口，支持读写操作。AXI总线采用五个独立通道：读地址通道(AR)、读数据通道(R)、写地址通道(AW)、写数据通道(W)和写响应通道(B)。仲裁器协调I-Cache和D-Cache对总线的访问，采用固定优先级策略（数据优先）。</w:t>
      </w:r>
    </w:p>
    <w:p>
      <w:pPr>
        <w:pStyle w:val="Heading1"/>
        <w:pageBreakBefore/>
      </w:pPr>
      <w:r>
        <w:t xml:space="preserve">三、实验过程与总结</w:t>
      </w:r>
    </w:p>
    <w:p>
      <w:pPr>
        <w:pStyle w:val="Heading2"/>
      </w:pPr>
      <w:r>
        <w:t xml:space="preserve">3.1 设计工作日志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日期</w:t>
            </w:r>
          </w:p>
        </w:tc>
        <w:tc>
          <w:tcPr>
            <w:tcW w:type="pct" w:w="15%"/>
          </w:tcPr>
          <w:p>
            <w:r>
              <w:t xml:space="preserve">时间段</w:t>
            </w:r>
          </w:p>
        </w:tc>
        <w:tc>
          <w:tcPr>
            <w:tcW w:type="pct" w:w="15%"/>
          </w:tcPr>
          <w:p>
            <w:r>
              <w:t xml:space="preserve">执行人</w:t>
            </w:r>
          </w:p>
        </w:tc>
        <w:tc>
          <w:tcPr>
            <w:tcW w:type="pct" w:w="35%"/>
          </w:tcPr>
          <w:p>
            <w:r>
              <w:t xml:space="preserve">任务</w:t>
            </w:r>
          </w:p>
        </w:tc>
        <w:tc>
          <w:tcPr>
            <w:tcW w:type="pct" w:w="20%"/>
          </w:tcPr>
          <w:p>
            <w:r>
              <w:t xml:space="preserve">结果</w:t>
            </w:r>
          </w:p>
        </w:tc>
      </w:tr>
      <w:tr>
        <w:tc>
          <w:p>
            <w:r>
              <w:t xml:space="preserve">Week1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全组</w:t>
            </w:r>
          </w:p>
        </w:tc>
        <w:tc>
          <w:p>
            <w:r>
              <w:t xml:space="preserve">需求分析与架构设计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Week2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学生A</w:t>
            </w:r>
          </w:p>
        </w:tc>
        <w:tc>
          <w:p>
            <w:r>
              <w:t xml:space="preserve">数据通路框架搭建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Week2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学生B</w:t>
            </w:r>
          </w:p>
        </w:tc>
        <w:tc>
          <w:p>
            <w:r>
              <w:t xml:space="preserve">控制器设计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Week3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学生A</w:t>
            </w:r>
          </w:p>
        </w:tc>
        <w:tc>
          <w:p>
            <w:r>
              <w:t xml:space="preserve">ALU实现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Week4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全组</w:t>
            </w:r>
          </w:p>
        </w:tc>
        <w:tc>
          <w:p>
            <w:r>
              <w:t xml:space="preserve">基本指令测试</w:t>
            </w:r>
          </w:p>
        </w:tc>
        <w:tc>
          <w:p>
            <w:r>
              <w:t xml:space="preserve">通过35条</w:t>
            </w:r>
          </w:p>
        </w:tc>
      </w:tr>
      <w:tr>
        <w:tc>
          <w:p>
            <w:r>
              <w:t xml:space="preserve">Week5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学生C</w:t>
            </w:r>
          </w:p>
        </w:tc>
        <w:tc>
          <w:p>
            <w:r>
              <w:t xml:space="preserve">Cache设计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Week6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学生D</w:t>
            </w:r>
          </w:p>
        </w:tc>
        <w:tc>
          <w:p>
            <w:r>
              <w:t xml:space="preserve">异常处理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Week7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全组</w:t>
            </w:r>
          </w:p>
        </w:tc>
        <w:tc>
          <w:p>
            <w:r>
              <w:t xml:space="preserve">系统集成</w:t>
            </w:r>
          </w:p>
        </w:tc>
        <w:tc>
          <w:p>
            <w:r>
              <w:t xml:space="preserve">完成</w:t>
            </w:r>
          </w:p>
        </w:tc>
      </w:tr>
      <w:tr>
        <w:tc>
          <w:p>
            <w:r>
              <w:t xml:space="preserve">Week8</w:t>
            </w:r>
          </w:p>
        </w:tc>
        <w:tc>
          <w:p>
            <w:r>
              <w:t xml:space="preserve">全天</w:t>
            </w:r>
          </w:p>
        </w:tc>
        <w:tc>
          <w:p>
            <w:r>
              <w:t xml:space="preserve">全组</w:t>
            </w:r>
          </w:p>
        </w:tc>
        <w:tc>
          <w:p>
            <w:r>
              <w:t xml:space="preserve">调试与优化</w:t>
            </w:r>
          </w:p>
        </w:tc>
        <w:tc>
          <w:p>
            <w:r>
              <w:t xml:space="preserve">完成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主要错误记录</w:t>
      </w:r>
    </w:p>
    <w:p>
      <w:pPr>
        <w:pStyle w:val="Heading3"/>
      </w:pPr>
      <w:r>
        <w:t xml:space="preserve">错误1：分支延迟槽处理错误</w:t>
      </w:r>
    </w:p>
    <w:p>
      <w:r>
        <w:rPr>
          <w:b/>
          <w:bCs/>
        </w:rPr>
        <w:t xml:space="preserve">(1) 错误现象</w:t>
      </w:r>
    </w:p>
    <w:p>
      <w:r>
        <w:t xml:space="preserve">分支指令后的延迟槽指令未被正确执行，导致测试程序运行结果错误。</w:t>
      </w:r>
    </w:p>
    <w:p>
      <w:r>
        <w:rPr>
          <w:b/>
          <w:bCs/>
        </w:rPr>
        <w:t xml:space="preserve">(2) 分析定位过程</w:t>
      </w:r>
    </w:p>
    <w:p>
      <w:r>
        <w:t xml:space="preserve">通过仿真波形观察分支指令执行情况，发现分支跳转时延迟槽指令被错误刷新。</w:t>
      </w:r>
    </w:p>
    <w:p>
      <w:r>
        <w:rPr>
          <w:b/>
          <w:bCs/>
        </w:rPr>
        <w:t xml:space="preserve">(3) 错误原因</w:t>
      </w:r>
    </w:p>
    <w:p>
      <w:r>
        <w:t xml:space="preserve">分支跳转时流水线刷新信号设置不当，将延迟槽指令也一并刷新。</w:t>
      </w:r>
    </w:p>
    <w:p>
      <w:r>
        <w:rPr>
          <w:b/>
          <w:bCs/>
        </w:rPr>
        <w:t xml:space="preserve">(4) 修正效果</w:t>
      </w:r>
    </w:p>
    <w:p>
      <w:pPr>
        <w:spacing w:after="200"/>
      </w:pPr>
      <w:r>
        <w:t xml:space="preserve">修改刷新逻辑，确保分支指令的下一条指令（延迟槽）正常执行。修正后所有分支测试通过。</w:t>
      </w:r>
    </w:p>
    <w:p>
      <w:pPr>
        <w:pStyle w:val="Heading3"/>
      </w:pPr>
      <w:r>
        <w:t xml:space="preserve">错误2：Load-Use冒险检测不完整</w:t>
      </w:r>
    </w:p>
    <w:p>
      <w:r>
        <w:rPr>
          <w:b/>
          <w:bCs/>
        </w:rPr>
        <w:t xml:space="preserve">(1) 错误现象</w:t>
      </w:r>
    </w:p>
    <w:p>
      <w:r>
        <w:t xml:space="preserve">连续的LW和使用该数据的指令序列执行结果错误。</w:t>
      </w:r>
    </w:p>
    <w:p>
      <w:r>
        <w:rPr>
          <w:b/>
          <w:bCs/>
        </w:rPr>
        <w:t xml:space="preserve">(2) 分析定位过程</w:t>
      </w:r>
    </w:p>
    <w:p>
      <w:r>
        <w:t xml:space="preserve">编写专门的测试用例，发现数据前推未能正确处理Load指令。</w:t>
      </w:r>
    </w:p>
    <w:p>
      <w:r>
        <w:rPr>
          <w:b/>
          <w:bCs/>
        </w:rPr>
        <w:t xml:space="preserve">(3) 错误原因</w:t>
      </w:r>
    </w:p>
    <w:p>
      <w:r>
        <w:t xml:space="preserve">冒险检测模块未考虑Load指令需要一个周期才能获得数据的情况。</w:t>
      </w:r>
    </w:p>
    <w:p>
      <w:r>
        <w:rPr>
          <w:b/>
          <w:bCs/>
        </w:rPr>
        <w:t xml:space="preserve">(4) 修正效果</w:t>
      </w:r>
    </w:p>
    <w:p>
      <w:pPr>
        <w:spacing w:after="200"/>
      </w:pPr>
      <w:r>
        <w:t xml:space="preserve">添加Load-Use冒险检测和流水线暂停机制，修正后所有Load-Use序列测试通过。</w:t>
      </w:r>
    </w:p>
    <w:p>
      <w:pPr>
        <w:pStyle w:val="Heading3"/>
      </w:pPr>
      <w:r>
        <w:t xml:space="preserve">错误3：乘除法器暂停信号错误</w:t>
      </w:r>
    </w:p>
    <w:p>
      <w:r>
        <w:rPr>
          <w:b/>
          <w:bCs/>
        </w:rPr>
        <w:t xml:space="preserve">(1) 错误现象</w:t>
      </w:r>
    </w:p>
    <w:p>
      <w:r>
        <w:t xml:space="preserve">乘法或除法指令执行过程中，后续指令覆盖了运算结果。</w:t>
      </w:r>
    </w:p>
    <w:p>
      <w:r>
        <w:rPr>
          <w:b/>
          <w:bCs/>
        </w:rPr>
        <w:t xml:space="preserve">(2) 分析定位过程</w:t>
      </w:r>
    </w:p>
    <w:p>
      <w:r>
        <w:t xml:space="preserve">观察乘除法指令执行的波形，发现流水线未正确暂停。</w:t>
      </w:r>
    </w:p>
    <w:p>
      <w:r>
        <w:rPr>
          <w:b/>
          <w:bCs/>
        </w:rPr>
        <w:t xml:space="preserve">(3) 错误原因</w:t>
      </w:r>
    </w:p>
    <w:p>
      <w:r>
        <w:t xml:space="preserve">乘除法器的ready信号与流水线暂停信号未正确连接。</w:t>
      </w:r>
    </w:p>
    <w:p>
      <w:r>
        <w:rPr>
          <w:b/>
          <w:bCs/>
        </w:rPr>
        <w:t xml:space="preserve">(4) 修正效果</w:t>
      </w:r>
    </w:p>
    <w:p>
      <w:pPr>
        <w:spacing w:after="200"/>
      </w:pPr>
      <w:r>
        <w:t xml:space="preserve">修正暂停信号逻辑，确保乘除法执行期间流水线正确暂停，修正后所有乘除法测试通过。</w:t>
      </w:r>
    </w:p>
    <w:p>
      <w:pPr>
        <w:pStyle w:val="Heading2"/>
      </w:pPr>
      <w:r>
        <w:t xml:space="preserve">3.3 项目计划调整</w:t>
      </w:r>
    </w:p>
    <w:p>
      <w:pPr>
        <w:pStyle w:val="ListParagraph"/>
        <w:numPr>
          <w:ilvl w:val="0"/>
          <w:numId w:val="{default-numbering-0}"/>
        </w:numPr>
      </w:pPr>
      <w:r>
        <w:t xml:space="preserve">1. Cache集成推迟：由于流水线调试时间超出预期，Cache集成延后一周</w:t>
      </w:r>
    </w:p>
    <w:p>
      <w:pPr>
        <w:pStyle w:val="ListParagraph"/>
        <w:numPr>
          <w:ilvl w:val="0"/>
          <w:numId w:val="{default-numbering-0}"/>
        </w:numPr>
      </w:pPr>
      <w:r>
        <w:t xml:space="preserve">2. 异常处理简化：初期仅实现核心异常类型，后续逐步完善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3. 测试策略调整：采用增量式测试，每完成一类指令即进行验证</w:t>
      </w:r>
    </w:p>
    <w:p>
      <w:pPr>
        <w:pStyle w:val="Heading1"/>
        <w:pageBreakBefore/>
      </w:pPr>
      <w:r>
        <w:t xml:space="preserve">四、设计结果</w:t>
      </w:r>
    </w:p>
    <w:p>
      <w:pPr>
        <w:pStyle w:val="Heading2"/>
      </w:pPr>
      <w:r>
        <w:t xml:space="preserve">4.1 目录结构说明</w:t>
      </w:r>
    </w:p>
    <w:p>
      <w:pPr>
        <w:pStyle w:val="CodeBlock"/>
      </w:pPr>
      <w:r>
        <w:t xml:space="preserve">src/</w:t>
      </w:r>
    </w:p>
    <w:p>
      <w:pPr>
        <w:pStyle w:val="CodeBlock"/>
      </w:pPr>
      <w:r>
        <w:t xml:space="preserve">├── alu/                    # ALU模块</w:t>
      </w:r>
    </w:p>
    <w:p>
      <w:pPr>
        <w:pStyle w:val="CodeBlock"/>
      </w:pPr>
      <w:r>
        <w:t xml:space="preserve">├── bus/                    # 总线模块</w:t>
      </w:r>
    </w:p>
    <w:p>
      <w:pPr>
        <w:pStyle w:val="CodeBlock"/>
      </w:pPr>
      <w:r>
        <w:t xml:space="preserve">├── cache/                  # 缓存模块</w:t>
      </w:r>
    </w:p>
    <w:p>
      <w:pPr>
        <w:pStyle w:val="CodeBlock"/>
      </w:pPr>
      <w:r>
        <w:t xml:space="preserve">├── control/                # 控制模块</w:t>
      </w:r>
    </w:p>
    <w:p>
      <w:pPr>
        <w:pStyle w:val="CodeBlock"/>
      </w:pPr>
      <w:r>
        <w:t xml:space="preserve">├── datapath/               # 数据通路</w:t>
      </w:r>
    </w:p>
    <w:p>
      <w:pPr>
        <w:pStyle w:val="CodeBlock"/>
      </w:pPr>
      <w:r>
        <w:t xml:space="preserve">├── exception/              # 异常处理</w:t>
      </w:r>
    </w:p>
    <w:p>
      <w:pPr>
        <w:pStyle w:val="CodeBlock"/>
      </w:pPr>
      <w:r>
        <w:t xml:space="preserve">├── top/                    # 顶层模块</w:t>
      </w:r>
    </w:p>
    <w:p>
      <w:pPr>
        <w:pStyle w:val="CodeBlock"/>
        <w:spacing w:after="200"/>
      </w:pPr>
      <w:r>
        <w:t xml:space="preserve">└── utils/                  # 工具模块</w:t>
      </w:r>
    </w:p>
    <w:p>
      <w:pPr>
        <w:pStyle w:val="Heading2"/>
      </w:pPr>
      <w:r>
        <w:t xml:space="preserve">4.2 综合结果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资源类型</w:t>
            </w:r>
          </w:p>
        </w:tc>
        <w:tc>
          <w:tcPr>
            <w:tcW w:type="pct" w:w="25%"/>
          </w:tcPr>
          <w:p>
            <w:r>
              <w:t xml:space="preserve">使用量</w:t>
            </w:r>
          </w:p>
        </w:tc>
        <w:tc>
          <w:tcPr>
            <w:tcW w:type="pct" w:w="25%"/>
          </w:tcPr>
          <w:p>
            <w:r>
              <w:t xml:space="preserve">可用量</w:t>
            </w:r>
          </w:p>
        </w:tc>
        <w:tc>
          <w:tcPr>
            <w:tcW w:type="pct" w:w="25%"/>
          </w:tcPr>
          <w:p>
            <w:r>
              <w:t xml:space="preserve">利用率</w:t>
            </w:r>
          </w:p>
        </w:tc>
      </w:tr>
      <w:tr>
        <w:tc>
          <w:p>
            <w:r>
              <w:t xml:space="preserve">LUT</w:t>
            </w:r>
          </w:p>
        </w:tc>
        <w:tc>
          <w:p>
            <w:r>
              <w:t xml:space="preserve">~8000</w:t>
            </w:r>
          </w:p>
        </w:tc>
        <w:tc>
          <w:p>
            <w:r>
              <w:t xml:space="preserve">53200</w:t>
            </w:r>
          </w:p>
        </w:tc>
        <w:tc>
          <w:p>
            <w:r>
              <w:t xml:space="preserve">~15%</w:t>
            </w:r>
          </w:p>
        </w:tc>
      </w:tr>
      <w:tr>
        <w:tc>
          <w:p>
            <w:r>
              <w:t xml:space="preserve">FF</w:t>
            </w:r>
          </w:p>
        </w:tc>
        <w:tc>
          <w:p>
            <w:r>
              <w:t xml:space="preserve">~4000</w:t>
            </w:r>
          </w:p>
        </w:tc>
        <w:tc>
          <w:p>
            <w:r>
              <w:t xml:space="preserve">106400</w:t>
            </w:r>
          </w:p>
        </w:tc>
        <w:tc>
          <w:p>
            <w:r>
              <w:t xml:space="preserve">~4%</w:t>
            </w:r>
          </w:p>
        </w:tc>
      </w:tr>
      <w:tr>
        <w:tc>
          <w:p>
            <w:r>
              <w:t xml:space="preserve">BRAM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~6%</w:t>
            </w:r>
          </w:p>
        </w:tc>
      </w:tr>
      <w:tr>
        <w:tc>
          <w:p>
            <w:r>
              <w:t xml:space="preserve">DSP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220</w:t>
            </w:r>
          </w:p>
        </w:tc>
        <w:tc>
          <w:p>
            <w:r>
              <w:t xml:space="preserve">~2%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时序分析</w:t>
      </w:r>
    </w:p>
    <w:p>
      <w:pPr>
        <w:pStyle w:val="ListParagraph"/>
        <w:numPr>
          <w:ilvl w:val="0"/>
          <w:numId w:val="1"/>
        </w:numPr>
      </w:pPr>
      <w:r>
        <w:t xml:space="preserve">• 目标时钟频率：50 MHz</w:t>
      </w:r>
    </w:p>
    <w:p>
      <w:pPr>
        <w:pStyle w:val="ListParagraph"/>
        <w:numPr>
          <w:ilvl w:val="0"/>
          <w:numId w:val="1"/>
        </w:numPr>
      </w:pPr>
      <w:r>
        <w:t xml:space="preserve">• 最大时钟频率：约65 MHz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关键路径：ALU乘法器输出到寄存器</w:t>
      </w:r>
    </w:p>
    <w:p>
      <w:pPr>
        <w:pStyle w:val="Heading2"/>
      </w:pPr>
      <w:r>
        <w:t xml:space="preserve">4.4 功能测试结果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测试项目</w:t>
            </w:r>
          </w:p>
        </w:tc>
        <w:tc>
          <w:tcPr>
            <w:tcW w:type="pct" w:w="20%"/>
          </w:tcPr>
          <w:p>
            <w:r>
              <w:t xml:space="preserve">指令数</w:t>
            </w:r>
          </w:p>
        </w:tc>
        <w:tc>
          <w:tcPr>
            <w:tcW w:type="pct" w:w="20%"/>
          </w:tcPr>
          <w:p>
            <w:r>
              <w:t xml:space="preserve">通过数</w:t>
            </w:r>
          </w:p>
        </w:tc>
        <w:tc>
          <w:tcPr>
            <w:tcW w:type="pct" w:w="20%"/>
          </w:tcPr>
          <w:p>
            <w:r>
              <w:t xml:space="preserve">通过率</w:t>
            </w:r>
          </w:p>
        </w:tc>
      </w:tr>
      <w:tr>
        <w:tc>
          <w:p>
            <w:r>
              <w:t xml:space="preserve">逻辑运算指令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移位运算指令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算术运算指令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分支跳转指令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访存指令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特权指令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异常处理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总计</w:t>
            </w:r>
          </w:p>
        </w:tc>
        <w:tc>
          <w:p>
            <w:r>
              <w:t xml:space="preserve">57</w:t>
            </w:r>
          </w:p>
        </w:tc>
        <w:tc>
          <w:p>
            <w:r>
              <w:t xml:space="preserve">57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五、参考设计说明</w:t>
      </w:r>
    </w:p>
    <w:p>
      <w:pPr>
        <w:pStyle w:val="Heading2"/>
      </w:pPr>
      <w:r>
        <w:t xml:space="preserve">5.1 参考资料</w:t>
      </w:r>
    </w:p>
    <w:p>
      <w:pPr>
        <w:pStyle w:val="ListParagraph"/>
        <w:numPr>
          <w:ilvl w:val="0"/>
          <w:numId w:val="{default-numbering-0}"/>
        </w:numPr>
      </w:pPr>
      <w:r>
        <w:t xml:space="preserve">1. 《自己动手写CPU》：参考了流水线架构设计思路</w:t>
      </w:r>
    </w:p>
    <w:p>
      <w:pPr>
        <w:pStyle w:val="ListParagraph"/>
        <w:numPr>
          <w:ilvl w:val="0"/>
          <w:numId w:val="{default-numbering-0}"/>
        </w:numPr>
      </w:pPr>
      <w:r>
        <w:t xml:space="preserve">2. 龙芯杯官方参考实现：参考了AXI接口设计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3. MIPS32 Architecture for Programmers：指令集规范参考</w:t>
      </w:r>
    </w:p>
    <w:p>
      <w:pPr>
        <w:pStyle w:val="Heading2"/>
      </w:pPr>
      <w:r>
        <w:t xml:space="preserve">5.2 第三方IP</w:t>
      </w:r>
    </w:p>
    <w:p>
      <w:pPr>
        <w:pStyle w:val="ListParagraph"/>
        <w:numPr>
          <w:ilvl w:val="0"/>
          <w:numId w:val="{default-numbering-0}"/>
        </w:numPr>
      </w:pPr>
      <w:r>
        <w:t xml:space="preserve">1. 除法器：参考开源实现，采用试商法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2. 乘法器：使用Booth编码优化</w:t>
      </w:r>
    </w:p>
    <w:p>
      <w:pPr>
        <w:pStyle w:val="Heading1"/>
        <w:pageBreakBefore/>
      </w:pPr>
      <w:r>
        <w:t xml:space="preserve">六、总结</w:t>
      </w:r>
    </w:p>
    <w:p>
      <w:pPr>
        <w:pStyle w:val="Heading2"/>
      </w:pPr>
      <w:r>
        <w:t xml:space="preserve">6.1 总结与展望</w:t>
      </w:r>
    </w:p>
    <w:p>
      <w:pPr>
        <w:pStyle w:val="Heading3"/>
      </w:pPr>
      <w:r>
        <w:t xml:space="preserve">完成的设计任务</w:t>
      </w:r>
    </w:p>
    <w:p>
      <w:pPr>
        <w:pStyle w:val="ListParagraph"/>
        <w:numPr>
          <w:ilvl w:val="0"/>
          <w:numId w:val="{default-numbering-0}"/>
        </w:numPr>
      </w:pPr>
      <w:r>
        <w:t xml:space="preserve">1. 实现了完整的五级流水线MIPS处理器</w:t>
      </w:r>
    </w:p>
    <w:p>
      <w:pPr>
        <w:pStyle w:val="ListParagraph"/>
        <w:numPr>
          <w:ilvl w:val="0"/>
          <w:numId w:val="{default-numbering-0}"/>
        </w:numPr>
      </w:pPr>
      <w:r>
        <w:t xml:space="preserve">2. 支持57条MIPS32指令</w:t>
      </w:r>
    </w:p>
    <w:p>
      <w:pPr>
        <w:pStyle w:val="ListParagraph"/>
        <w:numPr>
          <w:ilvl w:val="0"/>
          <w:numId w:val="{default-numbering-0}"/>
        </w:numPr>
      </w:pPr>
      <w:r>
        <w:t xml:space="preserve">3. 实现了数据前推和流水线暂停机制</w:t>
      </w:r>
    </w:p>
    <w:p>
      <w:pPr>
        <w:pStyle w:val="ListParagraph"/>
        <w:numPr>
          <w:ilvl w:val="0"/>
          <w:numId w:val="{default-numbering-0}"/>
        </w:numPr>
      </w:pPr>
      <w:r>
        <w:t xml:space="preserve">4. 设计了I-Cache（直接映射）和D-Cache（2路组相联）</w:t>
      </w:r>
    </w:p>
    <w:p>
      <w:pPr>
        <w:pStyle w:val="ListParagraph"/>
        <w:numPr>
          <w:ilvl w:val="0"/>
          <w:numId w:val="{default-numbering-0}"/>
        </w:numPr>
      </w:pPr>
      <w:r>
        <w:t xml:space="preserve">5. 实现了AXI总线接口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6. 完成了异常处理机制</w:t>
      </w:r>
    </w:p>
    <w:p>
      <w:pPr>
        <w:pStyle w:val="Heading3"/>
      </w:pPr>
      <w:r>
        <w:t xml:space="preserve">性能指标</w:t>
      </w:r>
    </w:p>
    <w:p>
      <w:pPr>
        <w:pStyle w:val="ListParagraph"/>
        <w:numPr>
          <w:ilvl w:val="0"/>
          <w:numId w:val="1"/>
        </w:numPr>
      </w:pPr>
      <w:r>
        <w:t xml:space="preserve">• 支持50MHz时钟频率运行</w:t>
      </w:r>
    </w:p>
    <w:p>
      <w:pPr>
        <w:pStyle w:val="ListParagraph"/>
        <w:numPr>
          <w:ilvl w:val="0"/>
          <w:numId w:val="1"/>
        </w:numPr>
      </w:pPr>
      <w:r>
        <w:t xml:space="preserve">• 理想CPI接近1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Cache命中率 &gt; 90%</w:t>
      </w:r>
    </w:p>
    <w:p>
      <w:pPr>
        <w:pStyle w:val="Heading3"/>
      </w:pPr>
      <w:r>
        <w:t xml:space="preserve">不足与改进方向</w:t>
      </w:r>
    </w:p>
    <w:p>
      <w:pPr>
        <w:pStyle w:val="ListParagraph"/>
        <w:numPr>
          <w:ilvl w:val="0"/>
          <w:numId w:val="{default-numbering-0}"/>
        </w:numPr>
      </w:pPr>
      <w:r>
        <w:t xml:space="preserve">1. 分支预测：当前采用静态预测，可引入动态分支预测提高性能</w:t>
      </w:r>
    </w:p>
    <w:p>
      <w:pPr>
        <w:pStyle w:val="ListParagraph"/>
        <w:numPr>
          <w:ilvl w:val="0"/>
          <w:numId w:val="{default-numbering-0}"/>
        </w:numPr>
      </w:pPr>
      <w:r>
        <w:t xml:space="preserve">2. Cache优化：可增加Cache容量和相联度</w:t>
      </w:r>
    </w:p>
    <w:p>
      <w:pPr>
        <w:pStyle w:val="ListParagraph"/>
        <w:numPr>
          <w:ilvl w:val="0"/>
          <w:numId w:val="{default-numbering-0}"/>
        </w:numPr>
      </w:pPr>
      <w:r>
        <w:t xml:space="preserve">3. 乘除法优化：可采用流水线乘法器减少延迟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4. TLB支持：当前MMU较为简单，可扩展支持TLB</w:t>
      </w:r>
    </w:p>
    <w:p>
      <w:pPr>
        <w:pStyle w:val="Heading2"/>
      </w:pPr>
      <w:r>
        <w:t xml:space="preserve">6.2 组员个人总结</w:t>
      </w:r>
    </w:p>
    <w:p>
      <w:pPr>
        <w:pStyle w:val="Heading3"/>
      </w:pPr>
      <w:r>
        <w:t xml:space="preserve">学生A</w:t>
      </w:r>
    </w:p>
    <w:p>
      <w:pPr>
        <w:spacing w:after="200"/>
      </w:pPr>
      <w:r>
        <w:t xml:space="preserve">通过本次课程设计，深入理解了处理器数据通路的设计原理，掌握了Verilog HDL的工程实践技巧。在流水线寄存器设计中，深刻体会到了时序控制的重要性。</w:t>
      </w:r>
    </w:p>
    <w:p>
      <w:pPr>
        <w:pStyle w:val="Heading3"/>
      </w:pPr>
      <w:r>
        <w:t xml:space="preserve">学生B</w:t>
      </w:r>
    </w:p>
    <w:p>
      <w:pPr>
        <w:spacing w:after="200"/>
      </w:pPr>
      <w:r>
        <w:t xml:space="preserve">负责控制器设计让我对MIPS指令集有了更深入的理解。冒险检测模块的设计是整个项目中最具挑战性的部分，通过反复调试，掌握了处理器冒险处理的核心技术。</w:t>
      </w:r>
    </w:p>
    <w:p>
      <w:pPr>
        <w:pStyle w:val="Heading3"/>
      </w:pPr>
      <w:r>
        <w:t xml:space="preserve">学生C</w:t>
      </w:r>
    </w:p>
    <w:p>
      <w:pPr>
        <w:spacing w:after="200"/>
      </w:pPr>
      <w:r>
        <w:t xml:space="preserve">Cache和总线设计是系统性能的关键。通过实现AXI接口，了解了工业级总线协议的复杂性。Cache的状态机设计锻炼了我的逻辑思维能力。</w:t>
      </w:r>
    </w:p>
    <w:p>
      <w:pPr>
        <w:pStyle w:val="Heading3"/>
      </w:pPr>
      <w:r>
        <w:t xml:space="preserve">学生D</w:t>
      </w:r>
    </w:p>
    <w:p>
      <w:pPr>
        <w:spacing w:after="200"/>
      </w:pPr>
      <w:r>
        <w:t xml:space="preserve">异常处理模块的设计让我理解了操作系统与硬件的交互机制。CP0寄存器的实现需要仔细阅读MIPS规范，培养了我阅读技术文档的能力。</w:t>
      </w:r>
    </w:p>
    <w:p>
      <w:pPr>
        <w:pStyle w:val="Heading1"/>
        <w:pageBreakBefore/>
      </w:pPr>
      <w:r>
        <w:t xml:space="preserve">七、参考文献</w:t>
      </w:r>
    </w:p>
    <w:p>
      <w:r>
        <w:t xml:space="preserve">[1] MIPS Technologies Inc. MIPS32® Architecture For Programmers Volume II: The MIPS32® Instruction Set[S]. 2014.</w:t>
      </w:r>
    </w:p>
    <w:p>
      <w:r>
        <w:t xml:space="preserve">[2] 雷思磊. 自己动手写CPU[M]. 北京: 电子工业出版社, 2014.</w:t>
      </w:r>
    </w:p>
    <w:p>
      <w:r>
        <w:t xml:space="preserve">[3] David A. Patterson, John L. Hennessy. 计算机组成与设计：硬件/软件接口[M]. 5版. 北京: 机械工业出版社, 2017.</w:t>
      </w:r>
    </w:p>
    <w:p>
      <w:r>
        <w:t xml:space="preserve">[4] ARM. AMBA AXI and ACE Protocol Specification[S]. 2013.</w:t>
      </w:r>
    </w:p>
    <w:p>
      <w:r>
        <w:t xml:space="preserve">[5] 龙芯中科技术有限公司. 龙芯杯设计指导手册[R]. 2020.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2026-01-28T03:40:41.489Z</dcterms:created>
  <dcterms:modified xsi:type="dcterms:W3CDTF">2026-01-28T03:40:41.491Z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