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6"/>
        </w:rPr>
        <w:t>图书情报检索与统计平台 · 技术文档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5A5A5A"/>
          <w:sz w:val="21"/>
        </w:rPr>
        <w:t>《NoSQL 数据库技术与应用（第 2 版）》第 3 章 MongoDB 基础操作 · 实训项目</w:t>
        <w:br/>
        <w:t>运行环境：Ubuntu 22.04 / MongoDB Community Server v7.0.14 / Python 3.12 + PyMongo 4.18</w:t>
      </w:r>
    </w:p>
    <w:p>
      <w:pPr>
        <w:spacing w:before="200" w:after="80"/>
      </w:pPr>
      <w:r>
        <w:rPr>
          <w:rFonts w:ascii="黑体" w:hAnsi="黑体" w:eastAsia="黑体"/>
          <w:b/>
          <w:color w:val="264653"/>
          <w:sz w:val="28"/>
        </w:rPr>
        <w:t>一、项目概述</w:t>
      </w:r>
    </w:p>
    <w:p>
      <w:pPr>
        <w:spacing w:line="336" w:lineRule="auto" w:after="40"/>
        <w:ind w:firstLine="420"/>
      </w:pPr>
      <w:r>
        <w:rPr>
          <w:rFonts w:ascii="宋体" w:hAnsi="宋体" w:eastAsia="宋体"/>
          <w:b w:val="0"/>
          <w:sz w:val="21"/>
        </w:rPr>
        <w:t>项目背景：某高校图书馆需建设“图书情报检索与统计平台”，统一管理馆藏图书、读者信息与借阅流水，并提供多维度检索、分类统计与借阅趋势分析服务。</w:t>
      </w:r>
    </w:p>
    <w:p>
      <w:pPr>
        <w:spacing w:line="336" w:lineRule="auto" w:after="40"/>
        <w:ind w:firstLine="420"/>
      </w:pPr>
      <w:r>
        <w:rPr>
          <w:rFonts w:ascii="宋体" w:hAnsi="宋体" w:eastAsia="宋体"/>
          <w:b w:val="0"/>
          <w:sz w:val="21"/>
        </w:rPr>
        <w:t>业务目标：基于 MongoDB 完成数据库部署、数据建模、条件检索、聚合统计、索引优化与访问控制，并使用 PyMongo 开发菜单式命令行应用，覆盖图书、读者、借阅、统计四大模块。</w:t>
      </w: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组内分工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7370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负责内容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成员 A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任务一环境部署、任务二建库与数据导入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成员 B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任务三检索与更新删除、任务四聚合与索引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成员 C</w:t>
            </w:r>
          </w:p>
        </w:tc>
        <w:tc>
          <w:tcPr>
            <w:tcW w:type="dxa" w:w="737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任务五 PyMongo 程序开发、任务六 Compass 核对与文档整理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黑体" w:hAnsi="黑体" w:eastAsia="黑体"/>
          <w:b/>
          <w:color w:val="264653"/>
          <w:sz w:val="28"/>
        </w:rPr>
        <w:t>二、环境与数据建模</w:t>
      </w: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2.1 部署关键参数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数据库进程 mongod，监听端口 27017，绑定 127.0.0.1；自定义数据目录 ./data/db。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验收模式以 --auth 启动，创建只读账号 libReader(read) 与读写账号 libWriter(readWrite+dbAdmin)。</w:t>
      </w:r>
    </w:p>
    <w:p>
      <w:pPr>
        <w:spacing w:after="60"/>
        <w:ind w:left="240"/>
        <w:shd w:fill="F2F4F4"/>
      </w:pPr>
      <w:r>
        <w:rPr>
          <w:rFonts w:ascii="Consolas" w:hAnsi="Consolas" w:eastAsia="Consolas"/>
          <w:b w:val="0"/>
          <w:color w:val="282828"/>
          <w:sz w:val="18"/>
        </w:rPr>
        <w:t>mongod --dbpath ./data/db --port 27017 --bind_ip 127.0.0.1 --auth</w:t>
      </w:r>
    </w:p>
    <w:p>
      <w:pPr>
        <w:spacing w:line="336" w:lineRule="auto" w:after="40"/>
        <w:ind w:firstLine="420"/>
      </w:pPr>
      <w:r>
        <w:rPr>
          <w:rFonts w:ascii="宋体" w:hAnsi="宋体" w:eastAsia="宋体"/>
          <w:b w:val="0"/>
          <w:sz w:val="21"/>
        </w:rPr>
        <w:t>启动成功标志为日志出现 Waiting for connections 与 mongod startup complete。</w:t>
      </w: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2.2 数据库与集合设计</w:t>
      </w:r>
    </w:p>
    <w:p>
      <w:pPr>
        <w:spacing w:line="336" w:lineRule="auto" w:after="40"/>
        <w:ind w:firstLine="420"/>
      </w:pPr>
      <w:r>
        <w:rPr>
          <w:rFonts w:ascii="宋体" w:hAnsi="宋体" w:eastAsia="宋体"/>
          <w:b w:val="0"/>
          <w:sz w:val="21"/>
        </w:rPr>
        <w:t>数据库名 library，共 4 个业务集合与 3 个特殊集合：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587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集合</w:t>
            </w:r>
          </w:p>
        </w:tc>
        <w:tc>
          <w:tcPr>
            <w:tcW w:type="dxa" w:w="1474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309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1134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文档数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books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普通集合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isbn,title,author,category,price,stock,rating,tags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readers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普通集合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card_no,name,college,level,register_date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16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borrow_logs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时间序列集合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borrow_date(time),reader_card,book_isbn,status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66→24*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category_stats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普通集合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聚合结果（_id=类别）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book_logs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固定集合(capped)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容量 1MB、最多 1000 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book_in_stock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视图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基于 books 过滤 stock&gt;0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19</w:t>
            </w:r>
          </w:p>
        </w:tc>
      </w:tr>
    </w:tbl>
    <w:p>
      <w:pPr>
        <w:spacing w:after="40"/>
      </w:pPr>
    </w:p>
    <w:p>
      <w:pPr>
        <w:spacing w:line="336" w:lineRule="auto" w:after="40"/>
        <w:ind w:firstLine="420"/>
      </w:pPr>
      <w:r>
        <w:rPr>
          <w:rFonts w:ascii="宋体" w:hAnsi="宋体" w:eastAsia="宋体"/>
          <w:b w:val="0"/>
          <w:sz w:val="21"/>
        </w:rPr>
        <w:t>* borrow_logs 导入 66 条流水；时间序列集合设置 expireAfterSeconds=63072000（2 年自动过期）。系统当前为 2026-10，TTL 后台任务自动清理了 2024-10 之前的历史借阅记录，实际剩余 24 条（2024 年 6 条 + 2025 年 18 条），属预期生命周期行为；任务三 D1/D2 删除演示后再减为 18 条。</w:t>
      </w:r>
    </w:p>
    <w:p>
      <w:pPr>
        <w:spacing w:after="60"/>
        <w:ind w:left="240"/>
        <w:shd w:fill="F2F4F4"/>
      </w:pPr>
      <w:r>
        <w:rPr>
          <w:rFonts w:ascii="Consolas" w:hAnsi="Consolas" w:eastAsia="Consolas"/>
          <w:b w:val="0"/>
          <w:color w:val="282828"/>
          <w:sz w:val="18"/>
        </w:rPr>
        <w:t>db.createCollection("book_logs",{capped:true,size:1048576,max:1000});</w:t>
        <w:br/>
        <w:t>db.createCollection("borrow_logs",{timeseries:{timeField:"borrow_date",</w:t>
        <w:br/>
        <w:t xml:space="preserve">  metaField:"reader_card",granularity:"hours"},expireAfterSeconds:63072000});</w:t>
        <w:br/>
        <w:t>db.createCollection("book_in_stock",{viewOn:"books",</w:t>
        <w:br/>
        <w:t xml:space="preserve">  pipeline:[{$match:{stock:{$gt:0}}}]});</w:t>
      </w: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2.3 索引设计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索引名</w:t>
            </w:r>
          </w:p>
        </w:tc>
        <w:tc>
          <w:tcPr>
            <w:tcW w:type="dxa" w:w="1984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706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类型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uniq_isbn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isbn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唯一索引（重复 ISBN 插入被拒）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idx_title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title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单键索引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idx_category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category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单键索引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idx_tags_multikey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tags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多键索引（数组）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idx_cat_price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category+price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复合索引</w:t>
            </w:r>
          </w:p>
        </w:tc>
      </w:tr>
    </w:tbl>
    <w:p>
      <w:pPr>
        <w:spacing w:after="40"/>
      </w:pPr>
    </w:p>
    <w:p>
      <w:pPr>
        <w:spacing w:line="336" w:lineRule="auto" w:after="40"/>
        <w:ind w:firstLine="420"/>
      </w:pPr>
      <w:r>
        <w:rPr>
          <w:rFonts w:ascii="宋体" w:hAnsi="宋体" w:eastAsia="宋体"/>
          <w:b w:val="0"/>
          <w:sz w:val="21"/>
        </w:rPr>
        <w:t>explain() 验证：按 category 等值查询命中 idx_category，执行阶段为 IXSCAN 索引扫描，而非全表 COLLSCAN。</w:t>
      </w:r>
    </w:p>
    <w:p>
      <w:pPr>
        <w:spacing w:before="200" w:after="80"/>
      </w:pPr>
      <w:r>
        <w:rPr>
          <w:rFonts w:ascii="黑体" w:hAnsi="黑体" w:eastAsia="黑体"/>
          <w:b/>
          <w:color w:val="264653"/>
          <w:sz w:val="28"/>
        </w:rPr>
        <w:t>三、功能实现</w:t>
      </w: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3.1 检索结果（任务三）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61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业务需求</w:t>
            </w:r>
          </w:p>
        </w:tc>
        <w:tc>
          <w:tcPr>
            <w:tcW w:type="dxa" w:w="1474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操作符</w:t>
            </w:r>
          </w:p>
        </w:tc>
        <w:tc>
          <w:tcPr>
            <w:tcW w:type="dxa" w:w="3628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结果条数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定价 &gt; 80 元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$gt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库存 &lt; 10 本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$lt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Q3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ISBN 精确查找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$eq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email 为空的读者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$eq:null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Q5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排除人民邮电出版社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$ne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Q6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类别∈{计算机,经济管理}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$in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Q7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评分&gt;4.0 且 计算机类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$and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Q8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评分&lt;3.5 或 库存=0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$or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Q9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书名含 Python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$regex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Q10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tags 含编程与入门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$all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Q11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恰好 3 个标签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$size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Q12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存在 tags 字段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$exists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Q13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_id 为字符串类型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$type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Q14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评分降序前 5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sort+limit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活着/哥德尔证明/深入理解CS/平凡的世界/费马大定理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Q16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类别清单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distinct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外语、数学、文学、经济管理、计算机</w:t>
            </w:r>
          </w:p>
        </w:tc>
      </w:tr>
    </w:tbl>
    <w:p>
      <w:pPr>
        <w:spacing w:after="40"/>
      </w:pPr>
    </w:p>
    <w:p>
      <w:pPr>
        <w:spacing w:line="336" w:lineRule="auto" w:after="40"/>
        <w:ind w:firstLine="420"/>
      </w:pPr>
      <w:r>
        <w:rPr>
          <w:rFonts w:ascii="宋体" w:hAnsi="宋体" w:eastAsia="宋体"/>
          <w:b w:val="0"/>
          <w:sz w:val="21"/>
        </w:rPr>
        <w:t>更新删除：U1 指定书库存 -5（$inc）；U2 经济管理类 9 折（$mul，matched=3）；U3 $currentDate 写时间戳；U4 $unset 删除某书 tags；D1 删 1 条已归还记录；D2 先预览 5 条逾期记录后 deleteMany 删除；D3 replaceOne 整体替换读者信息（保留 _id）。注：borrow_logs 为时间序列集合，D1/D2 依赖 MongoDB 7.0 放开的时间序列删除限制。</w:t>
      </w: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3.2 聚合统计结果（任务四 A1-A9，TTL 后 24 条借阅流水口径）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A1 分类统计 5 组：计算机 7 本/均分4.5、文学 5/4.7、经济管理 3/4.2、数学 3/4.67、外语 2/4.35。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A2 出版社 Top5：人民邮电 4、北京大学 3、清华大学 2、中国人民大学 2、电子工业 2。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A3 文档数最多类别（$sortByCount）：计算机（7）。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A4 评分最高 3 本：活着(243)、平凡的世界(167)、深入理解计算机系统(156)。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A5 销售额=price×borrow_count 保留两位，最高《深入理解计算机系统》21684.0 元。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A6 按年借阅量：2024 年 6 条、2025 年 18 条（$dateToString 格式化）。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A7 活跃读者 Top5：R20240005(3)、R20240008(3)、R20240015(2)、R20240002(2)、R20240001(2)。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A8 $lookup 关联读者，学院借阅排行：数学与统计 5、经济管理 5、计算机 5、文学院 4、外国语 3、管理 2（共 24）。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A9 用 $merge 将 A1 结果写入 category_stats（5 条）。</w:t>
      </w: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3.3 权限验证（S3）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551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账号</w:t>
            </w:r>
          </w:p>
        </w:tc>
        <w:tc>
          <w:tcPr>
            <w:tcW w:type="dxa" w:w="1984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读 books</w:t>
            </w:r>
          </w:p>
        </w:tc>
        <w:tc>
          <w:tcPr>
            <w:tcW w:type="dxa" w:w="3118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写 insert</w:t>
            </w:r>
          </w:p>
        </w:tc>
        <w:tc>
          <w:tcPr>
            <w:tcW w:type="dxa" w:w="1417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libReader (read)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成功（20 条）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被拒 code=13 Unauthorized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只读生效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libWriter (readWrite+dbAdmin)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成功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读写生效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匿名无账号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被拒 code=13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访问控制生效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3.4 PyMongo 应用（任务五）</w:t>
      </w:r>
    </w:p>
    <w:p>
      <w:pPr>
        <w:spacing w:line="336" w:lineRule="auto" w:after="40"/>
        <w:ind w:firstLine="420"/>
      </w:pPr>
      <w:r>
        <w:rPr>
          <w:rFonts w:ascii="宋体" w:hAnsi="宋体" w:eastAsia="宋体"/>
          <w:b w:val="0"/>
          <w:sz w:val="21"/>
        </w:rPr>
        <w:t>共 6 个源文件：mongodb_connect.py（连接封装）、book_manager.py、reader_manager.py、borrow_manager.py、stat_manager.py、main.py。启动时打印连接状态与三集合文档数；菜单含 9 个功能项，覆盖检索、评分排行、分类统计、借阅趋势、畅销榜、读者分布、新增、借阅、归还；每次变更打印受影响文档数，无结果给出提示，退出前关闭连接。实测启动显示 books 20、readers 16、borrow_logs 24（TTL 后）。</w:t>
      </w:r>
    </w:p>
    <w:p>
      <w:pPr>
        <w:spacing w:line="336" w:lineRule="auto" w:after="40"/>
        <w:ind w:firstLine="420"/>
      </w:pPr>
      <w:r>
        <w:rPr>
          <w:rFonts w:ascii="宋体" w:hAnsi="宋体" w:eastAsia="宋体"/>
          <w:b w:val="0"/>
          <w:sz w:val="21"/>
        </w:rPr>
        <w:t>时间序列集合约束处理：borrow_logs 为时间序列集合，MongoDB 不支持对其普通字段更新，故“归还处理”未用 update_many，而改为 deleteMany 删除在借“借出”记录 + insert_one 追加“已归还”流水，同一条借阅只保留一条记录（见 borrow_manager.return_book 注释）。</w:t>
      </w:r>
    </w:p>
    <w:p>
      <w:pPr>
        <w:spacing w:before="200" w:after="80"/>
      </w:pPr>
      <w:r>
        <w:rPr>
          <w:rFonts w:ascii="黑体" w:hAnsi="黑体" w:eastAsia="黑体"/>
          <w:b/>
          <w:color w:val="264653"/>
          <w:sz w:val="28"/>
        </w:rPr>
        <w:t>四、问题与核对</w:t>
      </w: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4.1 调试难点与排查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时间序列集合“数据变少”：导入 66 条后统计只剩 24 条，排查为 2 年 TTL 自动清理 2024-10 前记录；D1/D2 删除演示后再减为 18 条，均属预期行为，非 bug。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时间序列集合不支持普通字段更新：最初“归还处理”用 update_many 改 status/return_date 被拒，改为 deleteMany + insert_one 追加“已归还”流水后正常。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开启 --auth 后程序连不上库：在 mongodb_connect.py 统一使用 libWriter 账号并指定 authSource=admin，特殊字符 @ 需 URL 编码为 %40。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唯一索引冲突：为 isbn 建唯一索引后，重复插入测试 ISBN 正确抛出 DuplicateKeyError，约束生效。</w:t>
      </w: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4.2 命令行与 Compass 结果核对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118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验证内容</w:t>
            </w:r>
          </w:p>
        </w:tc>
        <w:tc>
          <w:tcPr>
            <w:tcW w:type="dxa" w:w="3118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命令行结果</w:t>
            </w:r>
          </w:p>
        </w:tc>
        <w:tc>
          <w:tcPr>
            <w:tcW w:type="dxa" w:w="2835"/>
            <w:shd w:fill="264653"/>
          </w:tcPr>
          <w:p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Compass 核对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 定价&gt;80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 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Q2 库存&lt;10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 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Q7 评分与类别组合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 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Q14 评分前 5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活着等 5 本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A1 分类统计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 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视图 book_in_stock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19 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一致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黑体" w:hAnsi="黑体" w:eastAsia="黑体"/>
          <w:b/>
          <w:color w:val="2A6D63"/>
          <w:sz w:val="23"/>
        </w:rPr>
        <w:t>4.3 交付物清单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数据文件：export/books.json、export/category_stats.json（含全字段）。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Python 源代码：app/ 目录下 6 个文件，可直接运行。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可复现脚本：scripts/ 下建库导入、检索、聚合、索引、权限、导出共 8 个脚本。</w:t>
      </w:r>
    </w:p>
    <w:p>
      <w:pPr>
        <w:spacing w:line="324" w:lineRule="auto"/>
        <w:ind w:left="360"/>
      </w:pPr>
      <w:r>
        <w:rPr>
          <w:rFonts w:ascii="宋体" w:hAnsi="宋体" w:eastAsia="宋体"/>
          <w:b w:val="0"/>
          <w:sz w:val="21"/>
        </w:rPr>
        <w:t>· 技术文档：本文档（四节，约 3—4 页）。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