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64" w:rsidRDefault="00997164" w:rsidP="00997164">
      <w:pPr>
        <w:pStyle w:val="NormalWeb"/>
      </w:pPr>
      <w:r>
        <w:rPr>
          <w:rFonts w:ascii="微软雅黑" w:eastAsia="微软雅黑" w:hAnsi="微软雅黑"/>
          <w:sz w:val="36"/>
          <w:szCs w:val="36"/>
        </w:rPr>
        <w:t>直流电机驱动板采用ST公司的</w:t>
      </w:r>
      <w:bookmarkStart w:id="0" w:name="_GoBack"/>
      <w:r>
        <w:rPr>
          <w:rFonts w:ascii="微软雅黑" w:eastAsia="微软雅黑" w:hAnsi="微软雅黑"/>
          <w:sz w:val="36"/>
          <w:szCs w:val="36"/>
        </w:rPr>
        <w:t>L298N典型双H桥直流电机驱 动芯片</w:t>
      </w:r>
      <w:bookmarkEnd w:id="0"/>
      <w:r>
        <w:rPr>
          <w:rFonts w:ascii="微软雅黑" w:eastAsia="微软雅黑" w:hAnsi="微软雅黑"/>
          <w:sz w:val="36"/>
          <w:szCs w:val="36"/>
        </w:rPr>
        <w:t>，可用于驱动直流电机或双极性步进电机，此驱动板体积小，重量轻，具有强大的驱动能力：2A的峰值电流和46V的峰值电压；外加续流二极管可防止电 机线圈在断电时的反电动势损坏芯片；虽然芯片过热时具有自动关断功能，但安装散热片使芯片温度降低，让驱动性能更加稳定；板子自带非门芯片，只需使用一个 IO即可控制一点电机的正反转，省去了IO多，控制起来不方便的烦扰；板子设有2个电流反馈检测接口、内逻辑取电选择端、4个上拉电阻选择端、2路直流电 机接口和四线两相步进电机接口、反相器芯片、4个标准固定安装孔。此驱动板适用于智能程控小车、轮式机器人等，可配合各种控制器使用，帮你实现机器人 DIY梦想。</w:t>
      </w:r>
    </w:p>
    <w:p w:rsidR="00997164" w:rsidRDefault="00997164" w:rsidP="0099716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7404100" cy="6400800"/>
            <wp:effectExtent l="0" t="0" r="6350" b="0"/>
            <wp:docPr id="1" name="Picture 1" descr="http://img04.taobaocdn.com/imgextra/i4/281950182/T2ohRoXblaXXXXXXXX_%21%2128195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281950182/T2ohRoXblaXXXXXXXX_%21%212819501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64" w:rsidRDefault="00997164" w:rsidP="00997164">
      <w:pPr>
        <w:pStyle w:val="NormalWeb"/>
      </w:pPr>
      <w:r>
        <w:rPr>
          <w:rFonts w:ascii="微软雅黑" w:eastAsia="微软雅黑" w:hAnsi="微软雅黑"/>
          <w:color w:val="0000FF"/>
          <w:sz w:val="36"/>
          <w:szCs w:val="36"/>
        </w:rPr>
        <w:t>产品参数</w:t>
      </w:r>
    </w:p>
    <w:p w:rsidR="00997164" w:rsidRDefault="00997164" w:rsidP="00997164">
      <w:pPr>
        <w:pStyle w:val="NormalWeb"/>
      </w:pPr>
      <w:r>
        <w:rPr>
          <w:rFonts w:ascii="微软雅黑" w:eastAsia="微软雅黑" w:hAnsi="微软雅黑"/>
          <w:sz w:val="36"/>
          <w:szCs w:val="36"/>
        </w:rPr>
        <w:t>1.驱动芯片：L298N双H桥直流电机驱动芯片</w:t>
      </w:r>
      <w:r>
        <w:rPr>
          <w:rFonts w:ascii="微软雅黑" w:eastAsia="微软雅黑" w:hAnsi="微软雅黑"/>
          <w:sz w:val="36"/>
          <w:szCs w:val="36"/>
        </w:rPr>
        <w:br/>
        <w:t>2.非门芯片：IA、IB的高低电平分别控制A 、B两个电机正反转</w:t>
      </w:r>
      <w:r>
        <w:rPr>
          <w:rFonts w:ascii="微软雅黑" w:eastAsia="微软雅黑" w:hAnsi="微软雅黑"/>
          <w:sz w:val="36"/>
          <w:szCs w:val="36"/>
        </w:rPr>
        <w:br/>
        <w:t>3.驱动部分端子供电范围</w:t>
      </w:r>
      <w:proofErr w:type="spellStart"/>
      <w:r>
        <w:rPr>
          <w:rFonts w:ascii="微软雅黑" w:eastAsia="微软雅黑" w:hAnsi="微软雅黑"/>
          <w:sz w:val="36"/>
          <w:szCs w:val="36"/>
        </w:rPr>
        <w:t>Vms</w:t>
      </w:r>
      <w:proofErr w:type="spellEnd"/>
      <w:r>
        <w:rPr>
          <w:rFonts w:ascii="微软雅黑" w:eastAsia="微软雅黑" w:hAnsi="微软雅黑"/>
          <w:sz w:val="36"/>
          <w:szCs w:val="36"/>
        </w:rPr>
        <w:t>：＋5V～＋46V</w:t>
      </w:r>
      <w:r>
        <w:rPr>
          <w:rFonts w:ascii="微软雅黑" w:eastAsia="微软雅黑" w:hAnsi="微软雅黑"/>
          <w:sz w:val="36"/>
          <w:szCs w:val="36"/>
        </w:rPr>
        <w:br/>
      </w:r>
      <w:r>
        <w:rPr>
          <w:rFonts w:ascii="微软雅黑" w:eastAsia="微软雅黑" w:hAnsi="微软雅黑"/>
          <w:sz w:val="36"/>
          <w:szCs w:val="36"/>
        </w:rPr>
        <w:lastRenderedPageBreak/>
        <w:t>4.驱动部分峰值电流Io：2A</w:t>
      </w:r>
      <w:r>
        <w:rPr>
          <w:rFonts w:ascii="微软雅黑" w:eastAsia="微软雅黑" w:hAnsi="微软雅黑"/>
          <w:sz w:val="36"/>
          <w:szCs w:val="36"/>
        </w:rPr>
        <w:br/>
        <w:t>5.逻辑部分端子供电范围</w:t>
      </w:r>
      <w:proofErr w:type="spellStart"/>
      <w:r>
        <w:rPr>
          <w:rFonts w:ascii="微软雅黑" w:eastAsia="微软雅黑" w:hAnsi="微软雅黑"/>
          <w:sz w:val="36"/>
          <w:szCs w:val="36"/>
        </w:rPr>
        <w:t>Vss</w:t>
      </w:r>
      <w:proofErr w:type="spellEnd"/>
      <w:r>
        <w:rPr>
          <w:rFonts w:ascii="微软雅黑" w:eastAsia="微软雅黑" w:hAnsi="微软雅黑"/>
          <w:sz w:val="36"/>
          <w:szCs w:val="36"/>
        </w:rPr>
        <w:t>：＋5V～＋7V（可板内取电＋5V）</w:t>
      </w:r>
      <w:r>
        <w:rPr>
          <w:rFonts w:ascii="微软雅黑" w:eastAsia="微软雅黑" w:hAnsi="微软雅黑"/>
          <w:sz w:val="36"/>
          <w:szCs w:val="36"/>
        </w:rPr>
        <w:br/>
        <w:t>6.逻辑部分工作电流范围：0～20mA</w:t>
      </w:r>
      <w:r>
        <w:rPr>
          <w:rFonts w:ascii="微软雅黑" w:eastAsia="微软雅黑" w:hAnsi="微软雅黑"/>
          <w:sz w:val="36"/>
          <w:szCs w:val="36"/>
        </w:rPr>
        <w:br/>
        <w:t>7.控制信号输入电压范围：</w:t>
      </w:r>
      <w:r>
        <w:rPr>
          <w:rFonts w:ascii="微软雅黑" w:eastAsia="微软雅黑" w:hAnsi="微软雅黑"/>
          <w:sz w:val="36"/>
          <w:szCs w:val="36"/>
        </w:rPr>
        <w:br/>
        <w:t>   低电平：－0.3V≤Vin≤1.5V</w:t>
      </w:r>
      <w:r>
        <w:rPr>
          <w:rFonts w:ascii="微软雅黑" w:eastAsia="微软雅黑" w:hAnsi="微软雅黑"/>
          <w:sz w:val="36"/>
          <w:szCs w:val="36"/>
        </w:rPr>
        <w:br/>
        <w:t>   高电平：2.3V≤Vin≤Vss</w:t>
      </w:r>
      <w:r>
        <w:rPr>
          <w:rFonts w:ascii="微软雅黑" w:eastAsia="微软雅黑" w:hAnsi="微软雅黑"/>
          <w:sz w:val="36"/>
          <w:szCs w:val="36"/>
        </w:rPr>
        <w:br/>
        <w:t>8.使能信号输入电压范围：</w:t>
      </w:r>
      <w:r>
        <w:rPr>
          <w:rFonts w:ascii="微软雅黑" w:eastAsia="微软雅黑" w:hAnsi="微软雅黑"/>
          <w:sz w:val="36"/>
          <w:szCs w:val="36"/>
        </w:rPr>
        <w:br/>
        <w:t>   低电平：－0.3≤Vin≤1.5V（控制信号无效）</w:t>
      </w:r>
      <w:r>
        <w:rPr>
          <w:rFonts w:ascii="微软雅黑" w:eastAsia="微软雅黑" w:hAnsi="微软雅黑"/>
          <w:sz w:val="36"/>
          <w:szCs w:val="36"/>
        </w:rPr>
        <w:br/>
        <w:t>   高电平：2.3V≤Vin≤Vss（控制信号有效）</w:t>
      </w:r>
      <w:r>
        <w:rPr>
          <w:rFonts w:ascii="微软雅黑" w:eastAsia="微软雅黑" w:hAnsi="微软雅黑"/>
          <w:sz w:val="36"/>
          <w:szCs w:val="36"/>
        </w:rPr>
        <w:br/>
        <w:t>9.最大功耗：25W（温度T＝75℃时）</w:t>
      </w:r>
      <w:r>
        <w:rPr>
          <w:rFonts w:ascii="微软雅黑" w:eastAsia="微软雅黑" w:hAnsi="微软雅黑"/>
          <w:sz w:val="36"/>
          <w:szCs w:val="36"/>
        </w:rPr>
        <w:br/>
        <w:t>10.正常工作温度：－25℃～＋130℃</w:t>
      </w:r>
      <w:r>
        <w:rPr>
          <w:rFonts w:ascii="微软雅黑" w:eastAsia="微软雅黑" w:hAnsi="微软雅黑"/>
          <w:sz w:val="36"/>
          <w:szCs w:val="36"/>
        </w:rPr>
        <w:br/>
        <w:t>11.驱动板尺寸：58mm×54mm</w:t>
      </w:r>
      <w:r>
        <w:rPr>
          <w:rFonts w:ascii="微软雅黑" w:eastAsia="微软雅黑" w:hAnsi="微软雅黑"/>
          <w:sz w:val="36"/>
          <w:szCs w:val="36"/>
        </w:rPr>
        <w:br/>
        <w:t>12.驱动板重量：35g</w:t>
      </w:r>
      <w:r>
        <w:rPr>
          <w:rFonts w:ascii="微软雅黑" w:eastAsia="微软雅黑" w:hAnsi="微软雅黑"/>
          <w:sz w:val="36"/>
          <w:szCs w:val="36"/>
        </w:rPr>
        <w:br/>
        <w:t>13.其他扩展：2mm超厚PCB镀金板设计、特设电流反馈检测接口、单IO控制电机、逻辑部分板内取电接口。</w:t>
      </w:r>
    </w:p>
    <w:p w:rsidR="009378BB" w:rsidRDefault="009378BB"/>
    <w:sectPr w:rsidR="009378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64"/>
    <w:rsid w:val="009378BB"/>
    <w:rsid w:val="009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Eunice</cp:lastModifiedBy>
  <cp:revision>1</cp:revision>
  <dcterms:created xsi:type="dcterms:W3CDTF">2013-02-25T12:01:00Z</dcterms:created>
  <dcterms:modified xsi:type="dcterms:W3CDTF">2013-02-25T12:01:00Z</dcterms:modified>
</cp:coreProperties>
</file>