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Pally Expert 2 Task Checklist</w:t>
      </w:r>
    </w:p>
    <w:p>
      <w:pPr>
        <w:spacing w:after="80"/>
      </w:pPr>
      <w:r>
        <w:rPr>
          <w:b/>
        </w:rPr>
        <w:t xml:space="preserve">Preparation  </w:t>
      </w:r>
      <w:r>
        <w:t>Use your own ordinary Discord account. Do not join voice chat at the start. Coordinate with the other expert using the same task numbers.</w:t>
      </w:r>
    </w:p>
    <w:p>
      <w:pPr>
        <w:pStyle w:val="Heading1"/>
      </w:pPr>
      <w:r>
        <w:t>Task 1 Find Pally and try a situation in which you cannot participate</w:t>
      </w:r>
    </w:p>
    <w:p>
      <w:pPr>
        <w:spacing w:after="80"/>
      </w:pPr>
      <w:r>
        <w:rPr>
          <w:b/>
        </w:rPr>
        <w:t xml:space="preserve">What to do  </w:t>
      </w:r>
      <w:r>
        <w:t>Find Pally and see how it guides you if you use the wrong channel or have not joined voice chat.</w:t>
      </w:r>
    </w:p>
    <w:p>
      <w:pPr>
        <w:spacing w:after="80"/>
        <w:ind w:left="230" w:hanging="230"/>
      </w:pPr>
      <w:r>
        <w:t>1. Do not join a voice channel yet. Enter /social in #general and click Trait Picker. Deliberately try it in a text channel where this tool cannot be used.</w:t>
      </w:r>
    </w:p>
    <w:p>
      <w:pPr>
        <w:spacing w:after="80"/>
        <w:ind w:left="230" w:hanging="230"/>
      </w:pPr>
      <w:r>
        <w:t>2. Read the prompt and try to find the correct text channel by following it. Then join the "Game" voice channel. Do not start choosing traits yet.</w:t>
      </w:r>
    </w:p>
    <w:p>
      <w:pPr>
        <w:spacing w:after="80"/>
        <w:ind w:left="230" w:hanging="230"/>
      </w:pPr>
      <w:r>
        <w:t>3. Look at the panel opened by Expert 1 and decide whether you can tell who opened it. Compare only what is visible in the channel.</w:t>
      </w:r>
    </w:p>
    <w:p>
      <w:pPr>
        <w:spacing w:after="80"/>
      </w:pPr>
      <w:r>
        <w:rPr>
          <w:b/>
        </w:rPr>
        <w:t xml:space="preserve">What to look for  </w:t>
      </w:r>
      <w:r>
        <w:t>Does the prompt tell you which text channel to use? Can you find that channel directly? Can other people tell who opened the panel?</w:t>
      </w:r>
    </w:p>
    <w:p>
      <w:pPr>
        <w:pStyle w:val="Heading1"/>
      </w:pPr>
      <w:r>
        <w:t>Task 2 Draw a player to decide the next round</w:t>
      </w:r>
    </w:p>
    <w:p>
      <w:pPr>
        <w:spacing w:after="80"/>
      </w:pPr>
      <w:r>
        <w:rPr>
          <w:b/>
        </w:rPr>
        <w:t xml:space="preserve">What to do  </w:t>
      </w:r>
      <w:r>
        <w:t>Use Random Pick to select three players in succession. Check whether the process is clear and whether repeated clicks cause problems.</w:t>
      </w:r>
    </w:p>
    <w:p>
      <w:pPr>
        <w:spacing w:after="80"/>
        <w:ind w:left="230" w:hanging="230"/>
      </w:pPr>
      <w:r>
        <w:t>1. After Expert 1 starts the first draw, click Random Pick again immediately, before the result appears. Read the prompt.</w:t>
      </w:r>
    </w:p>
    <w:p>
      <w:pPr>
        <w:spacing w:after="80"/>
        <w:ind w:left="230" w:hanging="230"/>
      </w:pPr>
      <w:r>
        <w:t>2. Start the second draw after the first result appears. Expert 1 will start the third draw. Stay in the same voice channel for all three draws.</w:t>
      </w:r>
    </w:p>
    <w:p>
      <w:pPr>
        <w:spacing w:after="80"/>
        <w:ind w:left="230" w:hanging="230"/>
      </w:pPr>
      <w:r>
        <w:t>3. Write down the three selected players and check whether anyone was selected more than once. Look for options to skip, cancel or draw again.</w:t>
      </w:r>
    </w:p>
    <w:p>
      <w:pPr>
        <w:spacing w:after="80"/>
      </w:pPr>
      <w:r>
        <w:rPr>
          <w:b/>
        </w:rPr>
        <w:t xml:space="preserve">What to look for  </w:t>
      </w:r>
      <w:r>
        <w:t>Does clicking again start an extra round? Does the prompt explain what happened? Does the way players are selected over three draws match your understanding?</w:t>
      </w:r>
    </w:p>
    <w:p>
      <w:pPr>
        <w:spacing w:after="80"/>
      </w:pPr>
      <w:r>
        <w:br w:type="page"/>
      </w:r>
    </w:p>
    <w:p>
      <w:pPr>
        <w:pStyle w:val="Heading1"/>
      </w:pPr>
      <w:r>
        <w:t>Task 3 Describe a teammate with a trait and respond to the feedback</w:t>
      </w:r>
    </w:p>
    <w:p>
      <w:pPr>
        <w:spacing w:after="80"/>
      </w:pPr>
      <w:r>
        <w:rPr>
          <w:b/>
        </w:rPr>
        <w:t xml:space="preserve">What to do  </w:t>
      </w:r>
      <w:r>
        <w:t>Choose a trait, change your choice and submit it. Then view the feedback and reply.</w:t>
      </w:r>
    </w:p>
    <w:p>
      <w:pPr>
        <w:spacing w:after="80"/>
        <w:ind w:left="230" w:hanging="230"/>
      </w:pPr>
      <w:r>
        <w:t>1. After Expert 1 starts the round, click Choose Traits. Use Other… to view the other two groups of traits. Choose a trait, change your choice, then click Submit.</w:t>
      </w:r>
    </w:p>
    <w:p>
      <w:pPr>
        <w:spacing w:after="80"/>
        <w:ind w:left="230" w:hanging="230"/>
      </w:pPr>
      <w:r>
        <w:t>2. Compare the screen after choosing a trait with the screen after submitting it. Check whether you can tell that your choice has been submitted.</w:t>
      </w:r>
    </w:p>
    <w:p>
      <w:pPr>
        <w:spacing w:after="80"/>
        <w:ind w:left="230" w:hanging="230"/>
      </w:pPr>
      <w:r>
        <w:t>3. View the feedback card. If you are the person being described, click Reply immediately, then Another batch, and choose a reply. If someone else is being described, try clicking Reply first, then watch them reply.</w:t>
      </w:r>
    </w:p>
    <w:p>
      <w:pPr>
        <w:spacing w:after="80"/>
      </w:pPr>
      <w:r>
        <w:rPr>
          <w:b/>
        </w:rPr>
        <w:t xml:space="preserve">What to look for  </w:t>
      </w:r>
      <w:r>
        <w:t>Are the traits and feedback easy to understand? Can other people see who chose each trait? Is the prompt clear when someone other than the person being described clicks Reply? Does the reply appear on the original feedback card?</w:t>
      </w:r>
    </w:p>
    <w:p>
      <w:pPr>
        <w:pStyle w:val="Heading1"/>
      </w:pPr>
      <w:r>
        <w:t>Task 4 Leave a choice unsubmitted and try writing a reply later</w:t>
      </w:r>
    </w:p>
    <w:p>
      <w:pPr>
        <w:spacing w:after="80"/>
      </w:pPr>
      <w:r>
        <w:rPr>
          <w:b/>
        </w:rPr>
        <w:t xml:space="preserve">What to do  </w:t>
      </w:r>
      <w:r>
        <w:t>See what happens when you do not submit or do not choose a trait. Then test closing the reply dialog, blank input and the character limit.</w:t>
      </w:r>
    </w:p>
    <w:p>
      <w:pPr>
        <w:spacing w:after="80"/>
        <w:ind w:left="230" w:hanging="230"/>
      </w:pPr>
      <w:r>
        <w:t>1. Join the same Trait Picker round and open the selection screen, but do not choose a trait or submit anything. Wait for the round to end on its own.</w:t>
      </w:r>
    </w:p>
    <w:p>
      <w:pPr>
        <w:spacing w:after="80"/>
        <w:ind w:left="230" w:hanging="230"/>
      </w:pPr>
      <w:r>
        <w:t>2. View the result and decide whether choosing nothing was treated as feedback. Check whether the interface explains this.</w:t>
      </w:r>
    </w:p>
    <w:p>
      <w:pPr>
        <w:spacing w:after="80"/>
        <w:ind w:left="230" w:hanging="230"/>
      </w:pPr>
      <w:r>
        <w:t>3. Open your own old card and click Write a reply. Try submitting blank content or spaces, then paste the 200-character and 201-character texts supplied by the moderator. Check the input and prompts. Finally, submit a normal short reply.</w:t>
      </w:r>
    </w:p>
    <w:p>
      <w:pPr>
        <w:spacing w:after="80"/>
      </w:pPr>
      <w:r>
        <w:rPr>
          <w:b/>
        </w:rPr>
        <w:t xml:space="preserve">What to look for  </w:t>
      </w:r>
      <w:r>
        <w:t>Can you understand the result when you choose no trait? Can blank or overlong content be sent? If there is no character-count prompt, can you tell why you cannot continue? Does the posted reply clearly show your name?</w:t>
      </w:r>
    </w:p>
    <w:p>
      <w:pPr>
        <w:spacing w:after="80"/>
      </w:pPr>
      <w:r>
        <w:br w:type="page"/>
      </w:r>
    </w:p>
    <w:p>
      <w:pPr>
        <w:pStyle w:val="Heading1"/>
      </w:pPr>
      <w:r>
        <w:t>Task 5 Find an excuse and change your mind</w:t>
      </w:r>
    </w:p>
    <w:p>
      <w:pPr>
        <w:spacing w:after="80"/>
      </w:pPr>
      <w:r>
        <w:rPr>
          <w:b/>
        </w:rPr>
        <w:t xml:space="preserve">What to do  </w:t>
      </w:r>
      <w:r>
        <w:t>Check whether categories are easy to choose. Try another sentence, changing categories and cancelling.</w:t>
      </w:r>
    </w:p>
    <w:p>
      <w:pPr>
        <w:spacing w:after="80"/>
        <w:ind w:left="230" w:hanging="230"/>
      </w:pPr>
      <w:r>
        <w:t>1. Open Excuse Generator from the panel and read the names of the six categories. Choose Delay, imagining that you want to join later.</w:t>
      </w:r>
    </w:p>
    <w:p>
      <w:pPr>
        <w:spacing w:after="80"/>
        <w:ind w:left="230" w:hanging="230"/>
      </w:pPr>
      <w:r>
        <w:t>2. Click Another One to get a different sentence, then look for a way to return to the category list.</w:t>
      </w:r>
    </w:p>
    <w:p>
      <w:pPr>
        <w:spacing w:after="80"/>
        <w:ind w:left="230" w:hanging="230"/>
      </w:pPr>
      <w:r>
        <w:t>3. Finally, click Cancel in the preview. Check the public channel to see whether an excuse was posted after cancellation.</w:t>
      </w:r>
    </w:p>
    <w:p>
      <w:pPr>
        <w:spacing w:after="80"/>
      </w:pPr>
      <w:r>
        <w:rPr>
          <w:b/>
        </w:rPr>
        <w:t xml:space="preserve">What to look for  </w:t>
      </w:r>
      <w:r>
        <w:t>Are the six categories easy to understand? Can you tell whether Another One changes the sentence or the category? Does the preview make it clear that only you can see it? Is the outcome of cancellation clear?</w:t>
      </w:r>
    </w:p>
    <w:p>
      <w:pPr>
        <w:pStyle w:val="Heading1"/>
      </w:pPr>
      <w:r>
        <w:t>Task 6 Send an excuse using a command</w:t>
      </w:r>
    </w:p>
    <w:p>
      <w:pPr>
        <w:spacing w:after="80"/>
      </w:pPr>
      <w:r>
        <w:rPr>
          <w:b/>
        </w:rPr>
        <w:t xml:space="preserve">What to do  </w:t>
      </w:r>
      <w:r>
        <w:t>Open the tool directly, confirm who can see the excuse and where it will be posted, then send it.</w:t>
      </w:r>
    </w:p>
    <w:p>
      <w:pPr>
        <w:spacing w:after="80"/>
        <w:ind w:left="230" w:hanging="230"/>
      </w:pPr>
      <w:r>
        <w:t>1. Enter /excuse, choose Surprise Me and review the content and destination channel.</w:t>
      </w:r>
    </w:p>
    <w:p>
      <w:pPr>
        <w:spacing w:after="80"/>
        <w:ind w:left="230" w:hanging="230"/>
      </w:pPr>
      <w:r>
        <w:t>2. After Expert 1 sends an excuse, check their name, text and destination in the public channel.</w:t>
      </w:r>
    </w:p>
    <w:p>
      <w:pPr>
        <w:spacing w:after="80"/>
        <w:ind w:left="230" w:hanging="230"/>
      </w:pPr>
      <w:r>
        <w:t>3. When it is your turn, click Send and immediately try clicking it again. If the button has disappeared, record this. Check for duplicate messages in the channel and whether you are still in voice chat after sending.</w:t>
      </w:r>
    </w:p>
    <w:p>
      <w:pPr>
        <w:spacing w:after="80"/>
      </w:pPr>
      <w:r>
        <w:rPr>
          <w:b/>
        </w:rPr>
        <w:t xml:space="preserve">What to look for  </w:t>
      </w:r>
      <w:r>
        <w:t>Is the Surprise Me result easy to understand? Does clicking rapidly send two messages? Does the public message match the preview? After sending the excuse, do you still need to leave voice chat yourself?</w:t>
      </w:r>
    </w:p>
    <w:p>
      <w:pPr>
        <w:spacing w:after="80"/>
      </w:pPr>
      <w:r>
        <w:br w:type="page"/>
      </w:r>
    </w:p>
    <w:p>
      <w:pPr>
        <w:pStyle w:val="Heading1"/>
      </w:pPr>
      <w:r>
        <w:t>Task 7 Click an expired excuse preview and look for instructions</w:t>
      </w:r>
    </w:p>
    <w:p>
      <w:pPr>
        <w:spacing w:after="80"/>
      </w:pPr>
      <w:r>
        <w:rPr>
          <w:b/>
        </w:rPr>
        <w:t xml:space="preserve">What to do  </w:t>
      </w:r>
      <w:r>
        <w:t>Check whether you can understand why an old preview no longer works, and find how to start again and check the rules.</w:t>
      </w:r>
    </w:p>
    <w:p>
      <w:pPr>
        <w:spacing w:after="80"/>
        <w:ind w:left="230" w:hanging="230"/>
      </w:pPr>
      <w:r>
        <w:t>1. Return to the old excuse preview that the moderator asked you to open beforehand, and click Another One.</w:t>
      </w:r>
    </w:p>
    <w:p>
      <w:pPr>
        <w:spacing w:after="80"/>
        <w:ind w:left="230" w:hanging="230"/>
      </w:pPr>
      <w:r>
        <w:t>2. Read the prompt, then try reopening Excuse Generator and generating a new excuse. Do not send it this time.</w:t>
      </w:r>
    </w:p>
    <w:p>
      <w:pPr>
        <w:spacing w:after="80"/>
        <w:ind w:left="230" w:hanging="230"/>
      </w:pPr>
      <w:r>
        <w:t>3. Look for answers in Pally’s panel, prompts or accessible help: what happens if you choose a trait but do not click Submit? Can you still write your own reply after quick replies expire? If you cannot find an answer, record "Instructions not found".</w:t>
      </w:r>
    </w:p>
    <w:p>
      <w:pPr>
        <w:spacing w:after="80"/>
      </w:pPr>
      <w:r>
        <w:rPr>
          <w:b/>
        </w:rPr>
        <w:t xml:space="preserve">What to look for  </w:t>
      </w:r>
      <w:r>
        <w:t>Does the prompt tell you that the old preview can no longer be used? Is the way to reopen the tool easy to find? Do you have to guess the submission rules and how to reply later, or ask the moderator?</w:t>
      </w:r>
    </w:p>
    <w:p>
      <w:pPr>
        <w:pStyle w:val="Heading1"/>
      </w:pPr>
      <w:r>
        <w:t>Review issues after completing the tasks</w:t>
      </w:r>
    </w:p>
    <w:p>
      <w:pPr>
        <w:spacing w:after="80"/>
        <w:ind w:left="230" w:hanging="230"/>
      </w:pPr>
      <w:r>
        <w:t>1. Record separately: which step you were on, what you clicked, what appeared and what was unclear or difficult to use. Ask the moderator to take a screenshot when an issue occurs.</w:t>
      </w:r>
    </w:p>
    <w:p>
      <w:pPr>
        <w:spacing w:after="80"/>
        <w:ind w:left="230" w:hanging="230"/>
      </w:pPr>
      <w:r>
        <w:t>2. Choose the two or three issues most in need of change, and check for duplicates with the other expert. Write one recommendation for each issue and identify the corresponding Nielsen heuristic.</w:t>
      </w:r>
    </w:p>
    <w:p>
      <w:pPr>
        <w:spacing w:after="80"/>
        <w:ind w:left="230" w:hanging="230"/>
      </w:pPr>
      <w:r>
        <w:t>3. Rate each issue: 0 no problem; 1 a minor visual or wording issue; 2 inconvenient but you can continue; 3 clearly interferes with use; 4 must be fixed before use. Mark unfinished steps as "Not checked".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kinsoku w:val="1"/>
      <w:overflowPunct w:val="1"/>
    </w:pPr>
    <w:rPr>
      <w:rFonts w:ascii="Arial" w:hAnsi="Arial" w:eastAsia="Arial"/>
      <w:b w:val="0"/>
      <w:color w:val="000000"/>
      <w:sz w:val="22"/>
      <w:lang w:val="en-A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Arial" w:hAnsi="Arial" w:eastAsia="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Pally Expert 2 Task Checklist</dc:title>
  <dc:subject>Pally task checklist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