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20" w:firstLineChars="0"/>
        <w:jc w:val="center"/>
        <w:outlineLvl w:val="0"/>
      </w:pPr>
      <w:r>
        <w:rPr>
          <w:rFonts w:hint="eastAsia" w:ascii="楷体" w:hAnsi="楷体" w:cs="楷体"/>
          <w:b/>
          <w:bCs/>
          <w:i w:val="0"/>
          <w:iCs w:val="0"/>
          <w:color w:val="auto"/>
          <w:kern w:val="2"/>
          <w:sz w:val="40"/>
          <w:szCs w:val="48"/>
          <w:highlight w:val="none"/>
          <w:vertAlign w:val="baseline"/>
          <w:lang w:val="en-US" w:eastAsia="zh-CN" w:bidi="ar-SA"/>
        </w:rPr>
        <w:t>并查集</w:t>
      </w:r>
      <w:r>
        <w:rPr>
          <w:rFonts w:hint="default" w:ascii="楷体" w:hAnsi="楷体" w:eastAsia="楷体" w:cs="楷体"/>
          <w:b/>
          <w:bCs/>
          <w:i w:val="0"/>
          <w:iCs w:val="0"/>
          <w:color w:val="auto"/>
          <w:kern w:val="2"/>
          <w:sz w:val="40"/>
          <w:szCs w:val="48"/>
          <w:highlight w:val="none"/>
          <w:vertAlign w:val="baseline"/>
          <w:lang w:val="en-US" w:eastAsia="zh-CN" w:bidi="ar-SA"/>
        </w:rPr>
        <w:t>教学设计</w:t>
      </w:r>
    </w:p>
    <w:p>
      <w:pPr>
        <w:spacing w:line="240" w:lineRule="auto"/>
        <w:jc w:val="left"/>
        <w:outlineLvl w:val="0"/>
      </w:pPr>
      <w:r>
        <w:rPr>
          <w:rFonts w:hint="default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  <w:t>课程基本信息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201"/>
        <w:gridCol w:w="745"/>
        <w:gridCol w:w="1214"/>
        <w:gridCol w:w="706"/>
        <w:gridCol w:w="1227"/>
        <w:gridCol w:w="867"/>
        <w:gridCol w:w="9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Calibri" w:hAnsi="Calibri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马攀威</w:t>
            </w:r>
          </w:p>
        </w:tc>
        <w:tc>
          <w:tcPr>
            <w:tcW w:w="19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学校（单位）</w:t>
            </w:r>
          </w:p>
        </w:tc>
        <w:tc>
          <w:tcPr>
            <w:tcW w:w="37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Calibri" w:hAnsi="Calibri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华中师范大学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学科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Calibri" w:hAnsi="Calibri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信息技术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学生阶段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Calibri" w:hAnsi="Calibri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高中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上课学校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上课班级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课题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eastAsia="zh-CN"/>
              </w:rPr>
              <w:t>分析网络犯罪团体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基于并查集算法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上课时间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Calibri" w:hAnsi="Calibri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45min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授课时长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10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min</w:t>
            </w:r>
          </w:p>
        </w:tc>
      </w:tr>
    </w:tbl>
    <w:p>
      <w:pPr>
        <w:spacing w:line="240" w:lineRule="auto"/>
        <w:jc w:val="left"/>
        <w:outlineLvl w:val="0"/>
      </w:pPr>
      <w:r>
        <w:rPr>
          <w:rFonts w:hint="default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  <w:t>教材分析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46"/>
        <w:gridCol w:w="5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教材分析</w:t>
            </w:r>
          </w:p>
        </w:tc>
        <w:tc>
          <w:tcPr>
            <w:tcW w:w="7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line="360" w:lineRule="auto"/>
              <w:ind w:firstLine="480" w:firstLineChars="200"/>
              <w:jc w:val="both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本课内容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是数据结构中的扩展内容，承接在数组之后，主要包含算法的介绍以及利用</w:t>
            </w:r>
            <w:r>
              <w:rPr>
                <w:rFonts w:hint="default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PYTHON</w:t>
            </w:r>
            <w:r>
              <w:rPr>
                <w:rFonts w:hint="eastAsia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进行实现。</w:t>
            </w:r>
          </w:p>
          <w:p>
            <w:pPr>
              <w:spacing w:line="240" w:lineRule="auto"/>
              <w:jc w:val="left"/>
              <w:outlineLvl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学情分析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性格特征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right" w:pos="6940"/>
              </w:tabs>
              <w:spacing w:line="240" w:lineRule="auto"/>
              <w:jc w:val="both"/>
              <w:outlineLvl w:val="0"/>
            </w:pP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学生对新技术有强烈的兴趣，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有一定的逻辑思维能力，乐于同教师进行交流</w:t>
            </w: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outlineLvl w:val="0"/>
            </w:pP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相关知识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  <w:rPr>
                <w:rFonts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  <w:rPr>
                <w:rFonts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已经掌握了数据结构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数组，有一定的逻辑推理能力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outlineLvl w:val="0"/>
            </w:pP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学习能力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学习能力强，有一定的自主学习能力，接受能力强</w:t>
            </w: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偏好实践和互动式学习，喜欢通过实际操作和小组讨论来理解抽象的概念</w:t>
            </w: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教学目标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信息意识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</w:p>
          <w:p>
            <w:pPr>
              <w:tabs>
                <w:tab w:val="right" w:pos="6940"/>
              </w:tabs>
              <w:spacing w:line="240" w:lineRule="auto"/>
              <w:jc w:val="left"/>
              <w:outlineLvl w:val="0"/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学生能够将生活中的信息转变成有逻辑的关系图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outlineLvl w:val="0"/>
            </w:pP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eastAsia"/>
                <w:lang w:eastAsia="zh-CN"/>
              </w:rPr>
              <w:t>计算思维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</w:p>
          <w:p>
            <w:pPr>
              <w:spacing w:line="240" w:lineRule="auto"/>
              <w:jc w:val="left"/>
              <w:outlineLvl w:val="0"/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理解并查集的基本算法。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能够利用并查集来进行关系图的绘制。</w:t>
            </w:r>
          </w:p>
          <w:p>
            <w:pPr>
              <w:spacing w:line="240" w:lineRule="auto"/>
              <w:jc w:val="left"/>
              <w:outlineLvl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教学重难点与突破方法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重点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</w:p>
          <w:p>
            <w:pPr>
              <w:spacing w:line="240" w:lineRule="auto"/>
              <w:jc w:val="left"/>
              <w:outlineLvl w:val="0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学生应当理解并查集算法的基本流程</w:t>
            </w:r>
          </w:p>
          <w:p>
            <w:pPr>
              <w:spacing w:line="240" w:lineRule="auto"/>
              <w:jc w:val="left"/>
              <w:outlineLvl w:val="0"/>
              <w:rPr>
                <w:rFonts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outlineLvl w:val="0"/>
            </w:pP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难点</w:t>
            </w:r>
          </w:p>
        </w:tc>
        <w:tc>
          <w:tcPr>
            <w:tcW w:w="5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  <w:rPr>
                <w:rFonts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outlineLvl w:val="0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并查集的路径优化原则，合并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UNION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函数以及查找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FIND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函数</w:t>
            </w:r>
          </w:p>
          <w:p>
            <w:pPr>
              <w:spacing w:line="240" w:lineRule="auto"/>
              <w:jc w:val="left"/>
              <w:outlineLvl w:val="0"/>
              <w:rPr>
                <w:rFonts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教学方法</w:t>
            </w:r>
          </w:p>
        </w:tc>
        <w:tc>
          <w:tcPr>
            <w:tcW w:w="7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课堂讲授法</w:t>
            </w:r>
          </w:p>
          <w:p>
            <w:pPr>
              <w:spacing w:line="240" w:lineRule="auto"/>
              <w:jc w:val="left"/>
              <w:outlineLvl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课程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设计特色</w:t>
            </w:r>
          </w:p>
        </w:tc>
        <w:tc>
          <w:tcPr>
            <w:tcW w:w="7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240" w:firstLineChars="100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课题引入上：</w:t>
            </w:r>
          </w:p>
          <w:p>
            <w:pPr>
              <w:adjustRightInd/>
              <w:snapToGrid/>
              <w:spacing w:line="240" w:lineRule="auto"/>
              <w:ind w:firstLine="480" w:firstLineChars="200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通过创设一个生活情境，来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吸引学生，增加趣味性以及引导学生思考。</w:t>
            </w:r>
          </w:p>
          <w:p>
            <w:pPr>
              <w:spacing w:line="240" w:lineRule="auto"/>
              <w:ind w:left="0" w:leftChars="0" w:firstLine="0" w:firstLineChars="0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学生活动上：</w:t>
            </w:r>
          </w:p>
          <w:p>
            <w:pPr>
              <w:spacing w:line="240" w:lineRule="auto"/>
              <w:ind w:firstLine="240" w:firstLineChars="100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注重学生与教师之间的交互，给学生更多的讨论时间</w:t>
            </w:r>
          </w:p>
        </w:tc>
      </w:tr>
    </w:tbl>
    <w:p>
      <w:pPr>
        <w:spacing w:line="240" w:lineRule="auto"/>
        <w:jc w:val="left"/>
        <w:outlineLvl w:val="0"/>
      </w:pPr>
      <w:r>
        <w:rPr>
          <w:rFonts w:hint="default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  <w:t>三、教学过程设计</w:t>
      </w:r>
    </w:p>
    <w:tbl>
      <w:tblPr>
        <w:tblStyle w:val="2"/>
        <w:tblW w:w="855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2757"/>
        <w:gridCol w:w="2154"/>
        <w:gridCol w:w="20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8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教学过程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环节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（时间）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教师行为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预设</w:t>
            </w:r>
          </w:p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生行为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/>
                <w:bCs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教学设计意图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导入课程</w:t>
            </w:r>
          </w:p>
          <w:p>
            <w:pPr>
              <w:spacing w:line="240" w:lineRule="auto"/>
              <w:jc w:val="left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min）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导入本堂课的任务需求，吸引学生兴趣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从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社会上发生的事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入手，吸引学生的兴趣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给出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关键要素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：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1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min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教师给出一个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五句关键的话来表现</w:t>
            </w:r>
            <w:r>
              <w:rPr>
                <w:rFonts w:hint="default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6</w:t>
            </w:r>
            <w:r>
              <w:rPr>
                <w:rFonts w:hint="eastAsia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名成员的关系，先让学生根据你的句话用数学思维完成关系图的绘制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学生进行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实际操作并且进行分享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left="0" w:leftChars="0" w:firstLine="0" w:firstLineChars="0"/>
              <w:jc w:val="left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导入本堂课的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主要内容，表现信息技术的特别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左倾原理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：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min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教师就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开头的两句话进行演示，配合讲解，表现左倾原理，解释上面环节学生最终表现出来的结果为什么会有不同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。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提问回答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本堂课的重点之一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擒贼先擒王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：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min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教师就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第</w:t>
            </w:r>
            <w:r>
              <w:rPr>
                <w:rFonts w:hint="default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3</w:t>
            </w:r>
            <w:r>
              <w:rPr>
                <w:rFonts w:hint="eastAsia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句话再次进行讲解，解释擒贼先擒王的原理，进一步进行完善关系图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学生思考并且适当回答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本堂课的重点之一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学生练习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min）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引导学生就剩下两句话按照已讲授的原则进行练习，教师进行点评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学生进行学习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完成本堂课的主要教学内容，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学生进行参与课堂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总结</w:t>
            </w:r>
          </w:p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（</w:t>
            </w:r>
            <w:r>
              <w:rPr>
                <w:rFonts w:hint="default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min）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教师就本堂课的教学内容</w:t>
            </w:r>
            <w:r>
              <w:rPr>
                <w:rFonts w:hint="eastAsia" w:ascii="楷体" w:hAnsi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进行伪代码上的展示，再次进行分析，总结并查集的特征。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进行简要回顾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outlineLvl w:val="0"/>
            </w:pPr>
            <w:r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完成本堂课的主要教学内容。</w:t>
            </w:r>
          </w:p>
        </w:tc>
      </w:tr>
    </w:tbl>
    <w:p>
      <w:pPr>
        <w:spacing w:line="240" w:lineRule="auto"/>
        <w:jc w:val="both"/>
      </w:pPr>
    </w:p>
    <w:p>
      <w:pPr>
        <w:numPr>
          <w:ilvl w:val="0"/>
          <w:numId w:val="1"/>
        </w:numPr>
        <w:spacing w:line="240" w:lineRule="auto"/>
        <w:jc w:val="left"/>
        <w:outlineLvl w:val="0"/>
        <w:rPr>
          <w:rFonts w:hint="eastAsia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  <w:t>板书设计</w:t>
      </w:r>
    </w:p>
    <w:p>
      <w:pPr>
        <w:numPr>
          <w:numId w:val="0"/>
        </w:numPr>
        <w:spacing w:line="240" w:lineRule="auto"/>
        <w:jc w:val="left"/>
        <w:outlineLvl w:val="0"/>
        <w:rPr>
          <w:rFonts w:hint="default" w:ascii="楷体" w:hAnsi="楷体" w:eastAsia="楷体" w:cs="楷体"/>
          <w:b/>
          <w:bCs/>
          <w:i w:val="0"/>
          <w:iCs w:val="0"/>
          <w:color w:val="auto"/>
          <w:kern w:val="2"/>
          <w:sz w:val="32"/>
          <w:szCs w:val="40"/>
          <w:highlight w:val="none"/>
          <w:vertAlign w:val="baseline"/>
          <w:lang w:val="en-US" w:eastAsia="zh-CN" w:bidi="ar-SA"/>
        </w:rPr>
      </w:pPr>
      <w:r>
        <w:drawing>
          <wp:inline distT="0" distB="0" distL="114300" distR="114300">
            <wp:extent cx="4800600" cy="1714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16EF5"/>
    <w:multiLevelType w:val="singleLevel"/>
    <w:tmpl w:val="84C16EF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hMDY4Njc0NzA5ODU1N2NmZmY5YmRlNDcxNmFkMTIifQ=="/>
  </w:docVars>
  <w:rsids>
    <w:rsidRoot w:val="00000000"/>
    <w:rsid w:val="2574439D"/>
    <w:rsid w:val="2D473ED9"/>
    <w:rsid w:val="50C54C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880</Words>
  <Characters>918</Characters>
  <Paragraphs>129</Paragraphs>
  <TotalTime>1</TotalTime>
  <ScaleCrop>false</ScaleCrop>
  <LinksUpToDate>false</LinksUpToDate>
  <CharactersWithSpaces>918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2024-06-29T02:39:00Z</dcterms:created>
  <dc:creator>SM-X800</dc:creator>
  <cp:lastModifiedBy>WPS_1675845958</cp:lastModifiedBy>
  <dcterms:modified xsi:type="dcterms:W3CDTF">2024-07-02T03:03:58Z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37F82A06385741D1BDC5A0D26EBA96F7_13</vt:lpwstr>
  </property>
  <property fmtid="{D5CDD505-2E9C-101B-9397-08002B2CF9AE}" pid="3" name="KSOProductBuildVer">
    <vt:lpwstr>2052-12.1.0.16929</vt:lpwstr>
  </property>
</Properties>
</file>