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Document Title</w:t>
      </w:r>
    </w:p>
    <w:p>
      <w:pPr>
        <w:pStyle w:val="Heading2"/>
      </w:pPr>
      <w:r>
        <w:t>Section</w:t>
      </w:r>
    </w:p>
    <w:p>
      <w:r>
        <w:t>Body text placeholder.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607D8B"/>
        <w:sz w:val="18"/>
      </w:rPr>
      <w:t>教学课件 · 仅供课堂使用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color w:val="1565C0"/>
        <w:sz w:val="18"/>
      </w:rPr>
      <w:t>Education Clean (脱敏)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565C0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1565C0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1565C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