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32675D" w14:textId="78855C0F" w:rsidR="00B14B66" w:rsidRDefault="008D25E7" w:rsidP="002106BF">
      <w:pPr>
        <w:jc w:val="both"/>
      </w:pPr>
      <w:r>
        <w:t xml:space="preserve">In 2001, </w:t>
      </w:r>
      <w:r w:rsidR="00FF1C85">
        <w:t xml:space="preserve">a paper found a silent slip event on the deeper Cascadia Subduction Interface </w:t>
      </w:r>
      <w:r w:rsidR="005820E8">
        <w:fldChar w:fldCharType="begin" w:fldLock="1"/>
      </w:r>
      <w:r w:rsidR="005912FC">
        <w:instrText>ADDIN CSL_CITATION { "citationItems" : [ { "id" : "ITEM-1", "itemData" : { "DOI" : "10.1126/science.1060152", "ISBN" : "doi:10.1126/Science.1060152", "ISSN" : "0036-8075", "PMID" : "11313500", "abstract" : "Continuous Global Positioning System sites in southwestern British Columbia, Canada, and northwestern Washington state, USA, have been moving landward as a result of the locked state of the Cascadia subduction fault offshore. In the summer of 1999, a cluster of seven sites briefly reversed their direction of motion. No seismicity was associated with this event. The sudden displacements are best explained by approximately 2 centimeters of aseismic slip over a 50-kilometer-by-300-kilometer area on the subduction interface downdip from the seismogenic zone, a rupture equivalent to an earthquake of moment magnitude 6.7. This provides evidence that slip of the hotter, plastic part of the subduction interface, and hence stress loading of the megathrust earthquake zone, can occur in discrete pulses.", "author" : [ { "dropping-particle" : "", "family" : "Dragert", "given" : "G", "non-dropping-particle" : "", "parse-names" : false, "suffix" : "" }, { "dropping-particle" : "", "family" : "Wang", "given" : "K.", "non-dropping-particle" : "", "parse-names" : false, "suffix" : "" }, { "dropping-particle" : "", "family" : "James", "given" : "T. S.", "non-dropping-particle" : "", "parse-names" : false, "suffix" : "" } ], "container-title" : "Science (New York, N.Y.)", "id" : "ITEM-1", "issue" : "5521", "issued" : { "date-parts" : [ [ "2001", "5", "25" ] ] }, "note" : "The discover comes from the observation that the direction of the GPS data reversed for some reason (no earthquake related with it). \n\n(1) The direction of the displacements and the along-strike propagation lead us to conclude that slip occurred on the subduction interface.\n(2) They did a souce inversion and find the slip distribution of this silient event\n(3)", "page" : "1525-8", "publisher" : "American Association for the Advancement of Science", "title" : "A silent slip event on the deeper Cascadia subduction interface.", "type" : "article-journal", "volume" : "292" }, "uris" : [ "http://www.mendeley.com/documents/?uuid=ba53fbf9-152b-3ccf-9430-81afd55bedbb" ] } ], "mendeley" : { "formattedCitation" : "[&lt;i&gt;Dragert et al.&lt;/i&gt;, 2001]", "plainTextFormattedCitation" : "[Dragert et al., 2001]", "previouslyFormattedCitation" : "[&lt;i&gt;Dragert et al.&lt;/i&gt;, 2001]" }, "properties" : { "noteIndex" : 0 }, "schema" : "https://github.com/citation-style-language/schema/raw/master/csl-citation.json" }</w:instrText>
      </w:r>
      <w:r w:rsidR="005820E8">
        <w:fldChar w:fldCharType="separate"/>
      </w:r>
      <w:r w:rsidR="005820E8" w:rsidRPr="005820E8">
        <w:rPr>
          <w:noProof/>
        </w:rPr>
        <w:t>[</w:t>
      </w:r>
      <w:r w:rsidR="005820E8" w:rsidRPr="005820E8">
        <w:rPr>
          <w:i/>
          <w:noProof/>
        </w:rPr>
        <w:t>Dragert et al.</w:t>
      </w:r>
      <w:r w:rsidR="005820E8" w:rsidRPr="005820E8">
        <w:rPr>
          <w:noProof/>
        </w:rPr>
        <w:t>, 2001]</w:t>
      </w:r>
      <w:r w:rsidR="005820E8">
        <w:fldChar w:fldCharType="end"/>
      </w:r>
      <w:r w:rsidR="005820E8">
        <w:t xml:space="preserve">. </w:t>
      </w:r>
      <w:r w:rsidR="00882321">
        <w:t xml:space="preserve">This discovery comes from the observation </w:t>
      </w:r>
      <w:r w:rsidR="00BC0BC1">
        <w:t>of the GPS stations that reversed their direction of motion</w:t>
      </w:r>
      <w:r w:rsidR="00A56FF8">
        <w:t xml:space="preserve"> (see the following figure)</w:t>
      </w:r>
      <w:r w:rsidR="00BC0BC1">
        <w:t>.</w:t>
      </w:r>
      <w:r w:rsidR="00A56FF8">
        <w:t xml:space="preserve"> This paper </w:t>
      </w:r>
      <w:r w:rsidR="00DC27FB">
        <w:t>conducted</w:t>
      </w:r>
      <w:r w:rsidR="00A56FF8">
        <w:t xml:space="preserve"> a slip inversion to model the observation. </w:t>
      </w:r>
      <w:r w:rsidR="00BC0BC1">
        <w:t xml:space="preserve"> </w:t>
      </w:r>
      <w:r w:rsidR="00B13B2E">
        <w:t>And they found that the sudden displacements are best explained by ~</w:t>
      </w:r>
      <w:r w:rsidR="00B13B2E" w:rsidRPr="00B13B2E">
        <w:t xml:space="preserve">2 centimeters of aseismic slip over a 50-kilo-meter-by-300-kilometer area on the subduction interface </w:t>
      </w:r>
      <w:proofErr w:type="spellStart"/>
      <w:r w:rsidR="00B13B2E" w:rsidRPr="00B13B2E">
        <w:t>downdip</w:t>
      </w:r>
      <w:proofErr w:type="spellEnd"/>
      <w:r w:rsidR="00B13B2E" w:rsidRPr="00B13B2E">
        <w:t xml:space="preserve"> from the </w:t>
      </w:r>
      <w:proofErr w:type="spellStart"/>
      <w:r w:rsidR="00B13B2E" w:rsidRPr="00B13B2E">
        <w:t>seismogenic</w:t>
      </w:r>
      <w:proofErr w:type="spellEnd"/>
      <w:r w:rsidR="00B13B2E" w:rsidRPr="00B13B2E">
        <w:t xml:space="preserve"> zone, a rupture equivalent to an earthquake of moment magnitude 6.7.</w:t>
      </w:r>
      <w:r w:rsidR="00842DF4">
        <w:t xml:space="preserve"> This paper provides evidence that slip of the hotter, plastic part of the subduction interface, and hence stress loading of the </w:t>
      </w:r>
      <w:proofErr w:type="spellStart"/>
      <w:r w:rsidR="00842DF4">
        <w:t>megathrust</w:t>
      </w:r>
      <w:proofErr w:type="spellEnd"/>
      <w:r w:rsidR="00842DF4">
        <w:t xml:space="preserve"> earth</w:t>
      </w:r>
      <w:r w:rsidR="00A50E35">
        <w:t>quake zone, can occur in discre</w:t>
      </w:r>
      <w:r w:rsidR="00842DF4">
        <w:t>te pulses.</w:t>
      </w:r>
    </w:p>
    <w:p w14:paraId="19F3E222" w14:textId="786137FE" w:rsidR="00467AD9" w:rsidRDefault="00467AD9" w:rsidP="002106BF">
      <w:pPr>
        <w:jc w:val="both"/>
      </w:pPr>
      <w:r>
        <w:rPr>
          <w:noProof/>
        </w:rPr>
        <w:drawing>
          <wp:inline distT="0" distB="0" distL="0" distR="0" wp14:anchorId="477D3085" wp14:editId="20503027">
            <wp:extent cx="4607920" cy="437658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a:ext>
                      </a:extLst>
                    </a:blip>
                    <a:srcRect/>
                    <a:stretch>
                      <a:fillRect/>
                    </a:stretch>
                  </pic:blipFill>
                  <pic:spPr bwMode="auto">
                    <a:xfrm>
                      <a:off x="0" y="0"/>
                      <a:ext cx="4608054" cy="4376711"/>
                    </a:xfrm>
                    <a:prstGeom prst="rect">
                      <a:avLst/>
                    </a:prstGeom>
                    <a:noFill/>
                    <a:ln>
                      <a:noFill/>
                    </a:ln>
                  </pic:spPr>
                </pic:pic>
              </a:graphicData>
            </a:graphic>
          </wp:inline>
        </w:drawing>
      </w:r>
    </w:p>
    <w:p w14:paraId="456F3DB3" w14:textId="77777777" w:rsidR="00F0727C" w:rsidRDefault="00F0727C" w:rsidP="002106BF">
      <w:pPr>
        <w:jc w:val="both"/>
      </w:pPr>
    </w:p>
    <w:p w14:paraId="7B4D1B06" w14:textId="30545F31" w:rsidR="00DF46A5" w:rsidRDefault="00DF46A5" w:rsidP="002106BF">
      <w:pPr>
        <w:jc w:val="both"/>
      </w:pPr>
      <w:r>
        <w:t xml:space="preserve">In 2002, </w:t>
      </w:r>
      <w:r w:rsidR="00451BCC">
        <w:t xml:space="preserve">anther paper in science found </w:t>
      </w:r>
      <w:r w:rsidR="00AD7E86">
        <w:t>the periodicity of slow earthquakes in Cascadia</w:t>
      </w:r>
      <w:r w:rsidR="00FF5749">
        <w:t xml:space="preserve"> </w:t>
      </w:r>
      <w:r w:rsidR="00ED2562">
        <w:fldChar w:fldCharType="begin" w:fldLock="1"/>
      </w:r>
      <w:r w:rsidR="00F22BA0">
        <w:instrText>ADDIN CSL_CITATION { "citationItems" : [ { "id" : "ITEM-1", "itemData" : { "DOI" : "10.1126/science.1071193", "ISSN" : "00368075", "author" : [ { "dropping-particle" : "", "family" : "Miller", "given" : "M. M.", "non-dropping-particle" : "", "parse-names" : false, "suffix" : "" } ], "container-title" : "Science", "id" : "ITEM-1", "issue" : "5564", "issued" : { "date-parts" : [ [ "2002", "3", "29" ] ] }, "note" : "The main fiding of this paper is the periodicity of slow earthquakes in Cascadia. The regular and cyclical nature of the transient events indicates that they are a fundamen-tal mode of strain release in subduction zones.", "page" : "2423-2423", "title" : "Periodic Slow Earthquakes from the Cascadia Subduction Zone", "type" : "article-journal", "volume" : "295" }, "uris" : [ "http://www.mendeley.com/documents/?uuid=39d65ec2-9d1f-4ece-aab7-b11cfdab0319" ] } ], "mendeley" : { "formattedCitation" : "[&lt;i&gt;Miller&lt;/i&gt;, 2002]", "plainTextFormattedCitation" : "[Miller, 2002]", "previouslyFormattedCitation" : "[&lt;i&gt;Miller&lt;/i&gt;, 2002]" }, "properties" : { "noteIndex" : 0 }, "schema" : "https://github.com/citation-style-language/schema/raw/master/csl-citation.json" }</w:instrText>
      </w:r>
      <w:r w:rsidR="00ED2562">
        <w:fldChar w:fldCharType="separate"/>
      </w:r>
      <w:r w:rsidR="00ED2562" w:rsidRPr="00ED2562">
        <w:rPr>
          <w:noProof/>
        </w:rPr>
        <w:t>[</w:t>
      </w:r>
      <w:r w:rsidR="00ED2562" w:rsidRPr="00ED2562">
        <w:rPr>
          <w:i/>
          <w:noProof/>
        </w:rPr>
        <w:t>Miller</w:t>
      </w:r>
      <w:r w:rsidR="00ED2562" w:rsidRPr="00ED2562">
        <w:rPr>
          <w:noProof/>
        </w:rPr>
        <w:t>, 2002]</w:t>
      </w:r>
      <w:r w:rsidR="00ED2562">
        <w:fldChar w:fldCharType="end"/>
      </w:r>
      <w:r w:rsidR="00ED2562">
        <w:t xml:space="preserve">. </w:t>
      </w:r>
      <w:r w:rsidR="00D14123">
        <w:t>They found the slow earthquakes occur on average every 14.5</w:t>
      </w:r>
      <w:r w:rsidR="00B0432F">
        <w:rPr>
          <w:rFonts w:ascii="Cambria" w:hAnsi="Cambria"/>
        </w:rPr>
        <w:t>±1 months over 10 years.</w:t>
      </w:r>
      <w:r w:rsidR="00725FE3">
        <w:rPr>
          <w:rFonts w:ascii="Cambria" w:hAnsi="Cambria"/>
        </w:rPr>
        <w:t xml:space="preserve"> The conclusion from this paper is: </w:t>
      </w:r>
      <w:r w:rsidR="007F0D3F">
        <w:rPr>
          <w:rFonts w:ascii="Cambria" w:hAnsi="Cambria"/>
        </w:rPr>
        <w:t>t</w:t>
      </w:r>
      <w:r w:rsidR="00725FE3" w:rsidRPr="00725FE3">
        <w:rPr>
          <w:rFonts w:ascii="Cambria" w:hAnsi="Cambria"/>
        </w:rPr>
        <w:t>he regular and cyclical nature of the transient events indi</w:t>
      </w:r>
      <w:r w:rsidR="00F62D99">
        <w:rPr>
          <w:rFonts w:ascii="Cambria" w:hAnsi="Cambria"/>
        </w:rPr>
        <w:t>cates that they are a fundamen</w:t>
      </w:r>
      <w:r w:rsidR="00725FE3" w:rsidRPr="00725FE3">
        <w:rPr>
          <w:rFonts w:ascii="Cambria" w:hAnsi="Cambria"/>
        </w:rPr>
        <w:t>tal mode of strain release in subduction zones.</w:t>
      </w:r>
    </w:p>
    <w:p w14:paraId="41B43BBE" w14:textId="77777777" w:rsidR="00B14B66" w:rsidRDefault="00B14B66" w:rsidP="002106BF">
      <w:pPr>
        <w:jc w:val="both"/>
      </w:pPr>
    </w:p>
    <w:p w14:paraId="2F6A2C1D" w14:textId="5CAA8BE2" w:rsidR="0095192E" w:rsidRDefault="00852620" w:rsidP="002106BF">
      <w:pPr>
        <w:jc w:val="both"/>
      </w:pPr>
      <w:r>
        <w:t xml:space="preserve">The tremor first found </w:t>
      </w:r>
      <w:r w:rsidR="00DE4D6D">
        <w:t xml:space="preserve">and proposed </w:t>
      </w:r>
      <w:r w:rsidR="00F65399">
        <w:t>in n</w:t>
      </w:r>
      <w:r>
        <w:t xml:space="preserve">on-volcanic setting </w:t>
      </w:r>
      <w:r w:rsidR="00DE4D6D">
        <w:t xml:space="preserve">using seismic network </w:t>
      </w:r>
      <w:r w:rsidR="001A76C9">
        <w:fldChar w:fldCharType="begin" w:fldLock="1"/>
      </w:r>
      <w:r w:rsidR="00E86BBD">
        <w:instrText>ADDIN CSL_CITATION { "citationItems" : [ { "id" : "ITEM-1", "itemData" : { "DOI" : "10.1126/science.1070378", "ISBN" : "0036-8075", "ISSN" : "00368075", "PMID" : "12040191", "abstract" : "Deep long-period tremors were recognized and located in a nonvolcanic region in southwest Japan. Epicenters of the tremors were distributed along the strike of the subducting Philippine Sea plate over a length of 600 kilometers. The depth of the tremors averaged about 30 kilometers, near the Mohorovic discontinuity. Each tremor lasted for at most a few weeks. The location of the tremors within the subduction zone indicates that the tremors may have been caused by fluid generated by dehydration processes from the slab.", "author" : [ { "dropping-particle" : "", "family" : "Obara", "given" : "Kazushige", "non-dropping-particle" : "", "parse-names" : false, "suffix" : "" } ], "container-title" : "Science", "id" : "ITEM-1", "issue" : "5573", "issued" : { "date-parts" : [ [ "2002", "5", "31" ] ] }, "note" : "This is likely the first paper about tremor in non-volcanic area\n\n(1) Long-period events and tremors with typi-cal periods in the range of 0.2 to2sare\noften observed at active volcanoes and re-flect the internal dynamics of the volcanic\nsystem\n(2) A possible tremor-generating\nmechanism is flow-induced oscillation in\nchannels transporting magmatic fluid.\n(3) This means that the source\nof the tremors was located at a deep portion and\nthe envelopes were propagated not by P-wave,\nbut by S-wave velocity.\n(4)Considering the long duration and mobil-\nity of the tremor activity, the generation of tremors may be related to the movement of fluid in the subduction zone\n(5) At high temperature and pressure, aqueous fluid mixed with silicate melts exists as a supercritical fluid\n(6) The presence of supercritical fluid may reduce the friction and change the fracture criterion of the rock by increasing the pore pressure and/or create new cracks through hydraulic fracturing.", "page" : "1679-1681", "title" : "Nonvolcanic Deep Tremor Associated with Subduction in Southwest Japan", "type" : "article-journal", "volume" : "296" }, "uris" : [ "http://www.mendeley.com/documents/?uuid=e5999c7e-fbc8-4b07-a470-01f11ac8958f" ] } ], "mendeley" : { "formattedCitation" : "[&lt;i&gt;Obara&lt;/i&gt;, 2002]", "plainTextFormattedCitation" : "[Obara, 2002]", "previouslyFormattedCitation" : "[&lt;i&gt;Obara&lt;/i&gt;, 2002]" }, "properties" : { "noteIndex" : 0 }, "schema" : "https://github.com/citation-style-language/schema/raw/master/csl-citation.json" }</w:instrText>
      </w:r>
      <w:r w:rsidR="001A76C9">
        <w:fldChar w:fldCharType="separate"/>
      </w:r>
      <w:r w:rsidR="001A76C9" w:rsidRPr="00852620">
        <w:rPr>
          <w:noProof/>
        </w:rPr>
        <w:t>[</w:t>
      </w:r>
      <w:r w:rsidR="001A76C9" w:rsidRPr="00852620">
        <w:rPr>
          <w:i/>
          <w:noProof/>
        </w:rPr>
        <w:t>Obara</w:t>
      </w:r>
      <w:r w:rsidR="001A76C9" w:rsidRPr="00852620">
        <w:rPr>
          <w:noProof/>
        </w:rPr>
        <w:t>, 2002]</w:t>
      </w:r>
      <w:r w:rsidR="001A76C9">
        <w:fldChar w:fldCharType="end"/>
      </w:r>
      <w:r w:rsidR="001A76C9">
        <w:t>. The tremor was found</w:t>
      </w:r>
      <w:r w:rsidR="007D1FDA">
        <w:t xml:space="preserve"> southwest Japan. </w:t>
      </w:r>
      <w:r w:rsidR="00E049C5">
        <w:t xml:space="preserve">The predominant frequency of the tremors ranged from 1 to 10 Hz, and was lower than that of ordinary earthquakes of similar size. The tremors are around depth of 30 km. </w:t>
      </w:r>
      <w:r w:rsidR="00D43D3F">
        <w:t xml:space="preserve">The following </w:t>
      </w:r>
      <w:r w:rsidR="00D43D3F">
        <w:lastRenderedPageBreak/>
        <w:t xml:space="preserve">figure shows the location of the tremor, but we can see two gaps where </w:t>
      </w:r>
      <w:proofErr w:type="gramStart"/>
      <w:r w:rsidR="00D43D3F">
        <w:t>there’s no tremors</w:t>
      </w:r>
      <w:proofErr w:type="gramEnd"/>
      <w:r w:rsidR="00D43D3F">
        <w:t xml:space="preserve">. </w:t>
      </w:r>
    </w:p>
    <w:p w14:paraId="2E4FEFC9" w14:textId="4F2C3065" w:rsidR="00E049C5" w:rsidRDefault="00E049C5" w:rsidP="002106BF">
      <w:pPr>
        <w:jc w:val="both"/>
      </w:pPr>
      <w:r>
        <w:rPr>
          <w:noProof/>
        </w:rPr>
        <w:drawing>
          <wp:inline distT="0" distB="0" distL="0" distR="0" wp14:anchorId="0A51F5FD" wp14:editId="59A050FF">
            <wp:extent cx="4343400" cy="289120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a:ext>
                      </a:extLst>
                    </a:blip>
                    <a:srcRect/>
                    <a:stretch>
                      <a:fillRect/>
                    </a:stretch>
                  </pic:blipFill>
                  <pic:spPr bwMode="auto">
                    <a:xfrm>
                      <a:off x="0" y="0"/>
                      <a:ext cx="4343588" cy="2891326"/>
                    </a:xfrm>
                    <a:prstGeom prst="rect">
                      <a:avLst/>
                    </a:prstGeom>
                    <a:noFill/>
                    <a:ln>
                      <a:noFill/>
                    </a:ln>
                  </pic:spPr>
                </pic:pic>
              </a:graphicData>
            </a:graphic>
          </wp:inline>
        </w:drawing>
      </w:r>
    </w:p>
    <w:p w14:paraId="32EC3B66" w14:textId="1CBF9EA5" w:rsidR="00D43D3F" w:rsidRDefault="00AC01B6" w:rsidP="002106BF">
      <w:pPr>
        <w:jc w:val="both"/>
      </w:pPr>
      <w:r>
        <w:t>The possible cause of the tremor this paper gave is: c</w:t>
      </w:r>
      <w:r w:rsidR="00EA6D46">
        <w:t xml:space="preserve">onsidering the long duration and mobility of the tremor activity, the generation of tremors may be related to the </w:t>
      </w:r>
      <w:r>
        <w:t>movement of fluid in the subduc</w:t>
      </w:r>
      <w:r w:rsidR="00EA6D46">
        <w:t>t</w:t>
      </w:r>
      <w:r>
        <w:t>i</w:t>
      </w:r>
      <w:r w:rsidR="00EA6D46">
        <w:t xml:space="preserve">on zone. </w:t>
      </w:r>
      <w:r w:rsidRPr="00AC01B6">
        <w:t>At high temperature and pressure, aqueous fluid mixed with silicate melts exi</w:t>
      </w:r>
      <w:r>
        <w:t>sts as a supercritical fluid</w:t>
      </w:r>
      <w:r w:rsidRPr="00AC01B6">
        <w:t>. The presence of supercritical fluid may reduce the friction and</w:t>
      </w:r>
      <w:r>
        <w:t xml:space="preserve"> </w:t>
      </w:r>
      <w:r w:rsidRPr="00AC01B6">
        <w:t>change the fracture criterion of the rock by increasing the pore pressure and/or create new cracks through hydraulic fracturing. Therefore, tr</w:t>
      </w:r>
      <w:r w:rsidR="006D63E7">
        <w:t>emor activity with a long dura</w:t>
      </w:r>
      <w:r w:rsidRPr="00AC01B6">
        <w:t>tion time might be caused by a chain reaction of small fractures caused by the supercritical fluid.</w:t>
      </w:r>
      <w:r w:rsidR="003A04D5">
        <w:t xml:space="preserve"> Periodic </w:t>
      </w:r>
    </w:p>
    <w:p w14:paraId="186E5FD9" w14:textId="77777777" w:rsidR="00D15DAE" w:rsidRDefault="00D15DAE" w:rsidP="002106BF">
      <w:pPr>
        <w:jc w:val="both"/>
      </w:pPr>
    </w:p>
    <w:p w14:paraId="517C1473" w14:textId="134B4467" w:rsidR="0004163D" w:rsidRDefault="00C93E95" w:rsidP="002106BF">
      <w:pPr>
        <w:jc w:val="both"/>
      </w:pPr>
      <w:r>
        <w:t xml:space="preserve">After the Japanese paper about Tremor, </w:t>
      </w:r>
      <w:r w:rsidR="00F22BA0">
        <w:fldChar w:fldCharType="begin" w:fldLock="1"/>
      </w:r>
      <w:r w:rsidR="00E86BBD">
        <w:instrText>ADDIN CSL_CITATION { "citationItems" : [ { "id" : "ITEM-1", "itemData" : { "DOI" : "10.1126/science.1084783", "ISBN" : "0036-8075", "ISSN" : "0036-8075", "PMID" : "12738870", "abstract" : "We found that repeated slow slip events observed on the deeper interface of the northern Cascadia subduction zone, which were at first thought to be silent, have unique nonearthquake seismic signatures. Tremorlike seismic signals were found to correlate temporally and spatially with slip events identified from crustal motion data spanning the past 6 years. During the period between slips, tremor activity is minor or nonexistent. We call this associated tremor and slip phenomenon episodic tremor and slip (ETS) and propose that ETS activity can be used as a real-time indicator of stress loading of the Cascadia megathrust earthquake zone.", "author" : [ { "dropping-particle" : "", "family" : "Rogers", "given" : "Garry", "non-dropping-particle" : "", "parse-names" : false, "suffix" : "" }, { "dropping-particle" : "", "family" : "Dragert", "given" : "Herb", "non-dropping-particle" : "", "parse-names" : false, "suffix" : "" } ], "container-title" : "Science (New York, N.Y.)", "id" : "ITEM-1", "issue" : "5627", "issued" : { "date-parts" : [ [ "2003" ] ] }, "note" : "The main contribution of this paper are:\n(1) combine seismic data with GPS data, and correlate the tremor seen on the seismic data with the GPS slip\n(2) First refer the Episodic Tremor and Slip (ETS)\n(3) Propose that ETS activity can be used as a real-time indicator of stress loading of the Cascadia megathrust earthquake zone\n(4) Definition of ETS in this paper is really good", "page" : "1942-1943", "title" : "Episodic tremor and slip on the Cascadia subduction zone: the chatter of silent slip.", "type" : "article-journal", "volume" : "300" }, "uris" : [ "http://www.mendeley.com/documents/?uuid=b1c00398-a717-406f-8710-d144e71b4f68" ] } ], "mendeley" : { "formattedCitation" : "[&lt;i&gt;Rogers and Dragert&lt;/i&gt;, 2003]", "plainTextFormattedCitation" : "[Rogers and Dragert, 2003]", "previouslyFormattedCitation" : "[&lt;i&gt;Rogers and Dragert&lt;/i&gt;, 2003]" }, "properties" : { "noteIndex" : 0 }, "schema" : "https://github.com/citation-style-language/schema/raw/master/csl-citation.json" }</w:instrText>
      </w:r>
      <w:r w:rsidR="00F22BA0">
        <w:fldChar w:fldCharType="separate"/>
      </w:r>
      <w:r w:rsidR="00F22BA0" w:rsidRPr="00F22BA0">
        <w:rPr>
          <w:noProof/>
        </w:rPr>
        <w:t>[</w:t>
      </w:r>
      <w:r w:rsidR="00F22BA0" w:rsidRPr="00F22BA0">
        <w:rPr>
          <w:i/>
          <w:noProof/>
        </w:rPr>
        <w:t>Rogers and Dragert</w:t>
      </w:r>
      <w:r w:rsidR="00F22BA0" w:rsidRPr="00F22BA0">
        <w:rPr>
          <w:noProof/>
        </w:rPr>
        <w:t>, 2003]</w:t>
      </w:r>
      <w:r w:rsidR="00F22BA0">
        <w:fldChar w:fldCharType="end"/>
      </w:r>
      <w:r w:rsidR="00364216">
        <w:t xml:space="preserve"> </w:t>
      </w:r>
      <w:r w:rsidR="00E44759">
        <w:t xml:space="preserve">combine the seismic data and GPS data to </w:t>
      </w:r>
      <w:r w:rsidR="00C60AD3">
        <w:t>prove</w:t>
      </w:r>
      <w:r w:rsidR="00E44759">
        <w:t xml:space="preserve"> the tremor on the </w:t>
      </w:r>
      <w:r w:rsidR="00DD03E2">
        <w:t xml:space="preserve">seismic data is correlate with the </w:t>
      </w:r>
      <w:r w:rsidR="006D5932">
        <w:t>slip seen on the GPS</w:t>
      </w:r>
      <w:r w:rsidR="003C5D09">
        <w:t xml:space="preserve"> at Cascadia</w:t>
      </w:r>
      <w:r w:rsidR="006D5932">
        <w:t>.</w:t>
      </w:r>
      <w:r w:rsidR="003C5D09">
        <w:t xml:space="preserve"> </w:t>
      </w:r>
      <w:r w:rsidR="00A65038">
        <w:t>The tremor at Cascadia is different from that in Japan in that:</w:t>
      </w:r>
      <w:r w:rsidR="00A65038" w:rsidRPr="00A65038">
        <w:t xml:space="preserve"> the signals observed in Cascadia correlate temporally and spatially with six deep slip events that have occurred over the past 7 years</w:t>
      </w:r>
      <w:r w:rsidR="00A65038">
        <w:t xml:space="preserve">. </w:t>
      </w:r>
      <w:r w:rsidR="00234C96">
        <w:t xml:space="preserve">Also, in this paper, they first refer to </w:t>
      </w:r>
      <w:r w:rsidR="00234C96" w:rsidRPr="00234C96">
        <w:t>this asso</w:t>
      </w:r>
      <w:r w:rsidR="00234C96">
        <w:t>ciated tremor and slip phenome</w:t>
      </w:r>
      <w:r w:rsidR="00234C96" w:rsidRPr="00234C96">
        <w:t>non as episodic tremor and slip (ETS)</w:t>
      </w:r>
      <w:r w:rsidR="001E47D2">
        <w:t xml:space="preserve">. </w:t>
      </w:r>
      <w:r w:rsidR="002F0F65">
        <w:t xml:space="preserve">They have one paragraph with a definition what is </w:t>
      </w:r>
      <w:r w:rsidR="00163761">
        <w:t xml:space="preserve">ETS. </w:t>
      </w:r>
    </w:p>
    <w:p w14:paraId="4F880E80" w14:textId="0BCE79C3" w:rsidR="00002CAE" w:rsidRDefault="00002CAE" w:rsidP="002106BF">
      <w:pPr>
        <w:jc w:val="both"/>
      </w:pPr>
    </w:p>
    <w:p w14:paraId="603CB2F2" w14:textId="6FBE4967" w:rsidR="00240E15" w:rsidRDefault="00ED089C" w:rsidP="002106BF">
      <w:pPr>
        <w:jc w:val="both"/>
      </w:pPr>
      <w:r>
        <w:fldChar w:fldCharType="begin" w:fldLock="1"/>
      </w:r>
      <w:r w:rsidR="001053D3">
        <w:instrText>ADDIN CSL_CITATION { "citationItems" : [ { "id" : "ITEM-1", "itemData" : { "DOI" : "10.1038/nature01840", "ISSN" : "00280836", "author" : [ { "dropping-particle" : "", "family" : "Nedimovi\u0107", "given" : "Mladen R.", "non-dropping-particle" : "", "parse-names" : false, "suffix" : "" }, { "dropping-particle" : "", "family" : "Hyndman", "given" : "Roy D.", "non-dropping-particle" : "", "parse-names" : false, "suffix" : "" }, { "dropping-particle" : "", "family" : "Ramachandran", "given" : "Kumar", "non-dropping-particle" : "", "parse-names" : false, "suffix" : "" }, { "dropping-particle" : "", "family" : "Spence", "given" : "George D.", "non-dropping-particle" : "", "parse-names" : false, "suffix" : "" } ], "container-title" : "Nature", "id" : "ITEM-1", "issue" : "6947", "issued" : { "date-parts" : [ [ "2003", "7", "24" ] ] }, "page" : "416-420", "title" : "Reflection signature of seismic and aseismic slip on the northern Cascadia subduction interface", "type" : "article-journal", "volume" : "424" }, "uris" : [ "http://www.mendeley.com/documents/?uuid=7e726095-a64e-4fb8-bb05-6d16d08773af" ] } ], "mendeley" : { "formattedCitation" : "[&lt;i&gt;Nedimovi\u0107 et al.&lt;/i&gt;, 2003]", "plainTextFormattedCitation" : "[Nedimovi\u0107 et al., 2003]", "previouslyFormattedCitation" : "[&lt;i&gt;Nedimovi\u0107 et al.&lt;/i&gt;, 2003]" }, "properties" : { "noteIndex" : 0 }, "schema" : "https://github.com/citation-style-language/schema/raw/master/csl-citation.json" }</w:instrText>
      </w:r>
      <w:r>
        <w:fldChar w:fldCharType="separate"/>
      </w:r>
      <w:r w:rsidRPr="00ED089C">
        <w:rPr>
          <w:noProof/>
        </w:rPr>
        <w:t>[</w:t>
      </w:r>
      <w:r w:rsidRPr="00ED089C">
        <w:rPr>
          <w:i/>
          <w:noProof/>
        </w:rPr>
        <w:t>Nedimović et al.</w:t>
      </w:r>
      <w:r w:rsidRPr="00ED089C">
        <w:rPr>
          <w:noProof/>
        </w:rPr>
        <w:t>, 2003]</w:t>
      </w:r>
      <w:r>
        <w:fldChar w:fldCharType="end"/>
      </w:r>
      <w:r>
        <w:t xml:space="preserve"> </w:t>
      </w:r>
      <w:r w:rsidR="006B4266">
        <w:t xml:space="preserve">from the reflection profile showed that there is a change in the reflection character on seismic images from a thin sharp reflection where the subduction thrust </w:t>
      </w:r>
      <w:proofErr w:type="gramStart"/>
      <w:r w:rsidR="006B4266">
        <w:t>is inferred to be locked</w:t>
      </w:r>
      <w:proofErr w:type="gramEnd"/>
      <w:r w:rsidR="006B4266">
        <w:t xml:space="preserve">, to a broad reflection band at greater depth where aseismic slip is thought to be occurring. </w:t>
      </w:r>
      <w:r w:rsidR="00345F15">
        <w:t xml:space="preserve">This suggests that these slip events occur where faults deform </w:t>
      </w:r>
      <w:proofErr w:type="spellStart"/>
      <w:r w:rsidR="009E1F65">
        <w:t>ductily</w:t>
      </w:r>
      <w:proofErr w:type="spellEnd"/>
      <w:r w:rsidR="00345F15">
        <w:t xml:space="preserve"> in zones that are se</w:t>
      </w:r>
      <w:r w:rsidR="009E1F65">
        <w:t>ver</w:t>
      </w:r>
      <w:r w:rsidR="00345F15">
        <w:t xml:space="preserve">al kilometers thick and that contain </w:t>
      </w:r>
      <w:r w:rsidR="00143A0F">
        <w:t>substantial</w:t>
      </w:r>
      <w:r w:rsidR="00345F15">
        <w:t xml:space="preserve"> fluid-filled porosity. </w:t>
      </w:r>
      <w:r w:rsidR="0018161C">
        <w:t xml:space="preserve">This change in reflection character may provide a new technique to map the landward extent of rupture in great earthquakes and improve the characterization of seismic hazards in subduction zones. </w:t>
      </w:r>
    </w:p>
    <w:p w14:paraId="1B9A84F4" w14:textId="77777777" w:rsidR="00CC4321" w:rsidRDefault="00CC4321" w:rsidP="002106BF">
      <w:pPr>
        <w:jc w:val="both"/>
      </w:pPr>
    </w:p>
    <w:p w14:paraId="11EB48C1" w14:textId="28647E60" w:rsidR="00CC4321" w:rsidRDefault="00CC4321" w:rsidP="002106BF">
      <w:pPr>
        <w:jc w:val="both"/>
      </w:pPr>
      <w:r>
        <w:fldChar w:fldCharType="begin" w:fldLock="1"/>
      </w:r>
      <w:r w:rsidR="00805DDC">
        <w:instrText>ADDIN CSL_CITATION { "citationItems" : [ { "id" : "ITEM-1", "itemData" : { "DOI" : "10.1126/science.1096535", "ISSN" : "0036-8075", "author" : [ { "dropping-particle" : "", "family" : "Kodaira", "given" : "Shuichi", "non-dropping-particle" : "", "parse-names" : false, "suffix" : "" }, { "dropping-particle" : "", "family" : "Kato", "given" : "Aitaro", "non-dropping-particle" : "", "parse-names" : false, "suffix" : "" }, { "dropping-particle" : "", "family" : "Park", "given" : "Jin-oh", "non-dropping-particle" : "", "parse-names" : false, "suffix" : "" } ], "container-title" : "Science", "id" : "ITEM-1", "issue" : "May", "issued" : { "date-parts" : [ [ "2004" ] ] }, "page" : "1295-1299", "title" : "High Pore Fluid Pressure May Cause Silent Slip in the Nankai Trough", "type" : "article-journal", "volume" : "304" }, "uris" : [ "http://www.mendeley.com/documents/?uuid=0c2b431a-3bf2-42ab-be07-f0fe8dbb9613" ] } ], "mendeley" : { "formattedCitation" : "[&lt;i&gt;Kodaira et al.&lt;/i&gt;, 2004]", "plainTextFormattedCitation" : "[Kodaira et al., 2004]", "previouslyFormattedCitation" : "[&lt;i&gt;Kodaira et al.&lt;/i&gt;, 2004]" }, "properties" : { "noteIndex" : 0 }, "schema" : "https://github.com/citation-style-language/schema/raw/master/csl-citation.json" }</w:instrText>
      </w:r>
      <w:r>
        <w:fldChar w:fldCharType="separate"/>
      </w:r>
      <w:r w:rsidRPr="00CC4321">
        <w:rPr>
          <w:noProof/>
        </w:rPr>
        <w:t>[</w:t>
      </w:r>
      <w:r w:rsidRPr="00CC4321">
        <w:rPr>
          <w:i/>
          <w:noProof/>
        </w:rPr>
        <w:t>Kodaira et al.</w:t>
      </w:r>
      <w:r w:rsidRPr="00CC4321">
        <w:rPr>
          <w:noProof/>
        </w:rPr>
        <w:t>, 2004]</w:t>
      </w:r>
      <w:r>
        <w:fldChar w:fldCharType="end"/>
      </w:r>
      <w:r>
        <w:t xml:space="preserve"> reported the seismic imaging, which shows a zone of high pore fluid pressure</w:t>
      </w:r>
      <w:r w:rsidR="00E83218">
        <w:t xml:space="preserve"> (high </w:t>
      </w:r>
      <w:r w:rsidR="00DF4158">
        <w:t>P</w:t>
      </w:r>
      <w:r w:rsidR="00020492">
        <w:t>ois</w:t>
      </w:r>
      <w:r w:rsidR="00DF4158">
        <w:t>s</w:t>
      </w:r>
      <w:r w:rsidR="00020492">
        <w:t>on</w:t>
      </w:r>
      <w:r w:rsidR="00363A81">
        <w:t>’s</w:t>
      </w:r>
      <w:r w:rsidR="00E83218">
        <w:t xml:space="preserve"> ratio)</w:t>
      </w:r>
      <w:r>
        <w:t xml:space="preserve"> in the </w:t>
      </w:r>
      <w:proofErr w:type="spellStart"/>
      <w:r>
        <w:t>subducted</w:t>
      </w:r>
      <w:proofErr w:type="spellEnd"/>
      <w:r>
        <w:t xml:space="preserve"> oceanic crust located down-dip of a </w:t>
      </w:r>
      <w:proofErr w:type="spellStart"/>
      <w:r>
        <w:t>subducted</w:t>
      </w:r>
      <w:proofErr w:type="spellEnd"/>
      <w:r>
        <w:t xml:space="preserve"> ridge. They propose </w:t>
      </w:r>
      <w:r w:rsidR="00777CB4">
        <w:t xml:space="preserve">that these structures effectively extend a region of conditionally stable slips and consequently generate the silent slip. </w:t>
      </w:r>
    </w:p>
    <w:p w14:paraId="13A9DF35" w14:textId="77777777" w:rsidR="00240E15" w:rsidRDefault="00240E15" w:rsidP="002106BF">
      <w:pPr>
        <w:jc w:val="both"/>
      </w:pPr>
    </w:p>
    <w:p w14:paraId="0B21F720" w14:textId="0D1BDEDA" w:rsidR="00D80920" w:rsidRDefault="005F4C19" w:rsidP="002106BF">
      <w:pPr>
        <w:jc w:val="both"/>
      </w:pPr>
      <w:r>
        <w:fldChar w:fldCharType="begin" w:fldLock="1"/>
      </w:r>
      <w:r w:rsidR="00ED089C">
        <w:instrText>ADDIN CSL_CITATION { "citationItems" : [ { "id" : "ITEM-1", "itemData" : { "DOI" : "10.1126/science.1107142", "ISBN" : "0036-8075", "ISSN" : "0036-8075", "PMID" : "15591163", "abstract" : "Brevia.     the   . Robert M. Nadeau * and David Dolenc We have discovered", "author" : [ { "dropping-particle" : "", "family" : "Nadeau", "given" : "Robert M", "non-dropping-particle" : "", "parse-names" : false, "suffix" : "" }, { "dropping-particle" : "", "family" : "Dolenc", "given" : "D", "non-dropping-particle" : "", "parse-names" : false, "suffix" : "" } ], "container-title" : "Science", "id" : "ITEM-1", "issue" : "January", "issued" : { "date-parts" : [ [ "2005" ] ] }, "note" : "(1) First find tremor at transform plate boundary\n(2) correlation between tremor and local earthquake rates", "page" : "389", "title" : "Nonvolcanic tremors deep beneath the San Andreas fault", "type" : "article-journal", "volume" : "307" }, "uris" : [ "http://www.mendeley.com/documents/?uuid=a4dc0b01-5fde-4df0-a974-2dfc99b94154" ] } ], "mendeley" : { "formattedCitation" : "[&lt;i&gt;Nadeau and Dolenc&lt;/i&gt;, 2005]", "plainTextFormattedCitation" : "[Nadeau and Dolenc, 2005]", "previouslyFormattedCitation" : "[&lt;i&gt;Nadeau and Dolenc&lt;/i&gt;, 2005]" }, "properties" : { "noteIndex" : 0 }, "schema" : "https://github.com/citation-style-language/schema/raw/master/csl-citation.json" }</w:instrText>
      </w:r>
      <w:r>
        <w:fldChar w:fldCharType="separate"/>
      </w:r>
      <w:r w:rsidRPr="005F4C19">
        <w:rPr>
          <w:noProof/>
        </w:rPr>
        <w:t>[</w:t>
      </w:r>
      <w:r w:rsidRPr="005F4C19">
        <w:rPr>
          <w:i/>
          <w:noProof/>
        </w:rPr>
        <w:t>Nadeau and Dolenc</w:t>
      </w:r>
      <w:r w:rsidRPr="005F4C19">
        <w:rPr>
          <w:noProof/>
        </w:rPr>
        <w:t>, 2005]</w:t>
      </w:r>
      <w:r>
        <w:fldChar w:fldCharType="end"/>
      </w:r>
      <w:r>
        <w:t xml:space="preserve"> found tremor exists at a transform plate boundary zone along the San Andreas Fault</w:t>
      </w:r>
      <w:r w:rsidR="00AD7335">
        <w:t xml:space="preserve"> (SAF)</w:t>
      </w:r>
      <w:r>
        <w:t xml:space="preserve">. </w:t>
      </w:r>
      <w:r w:rsidR="00AD7335">
        <w:t>The SAF tremors are less frequency (fewer than 5 events detected in any 24-hour period), have shorter durations (less than 20 min), have smaller peak amplitudes (&lt; M0.5 earthquake), and release less energy (energy equivalents &lt; M1.5)</w:t>
      </w:r>
      <w:r w:rsidR="001850AC">
        <w:t xml:space="preserve">. </w:t>
      </w:r>
      <w:r w:rsidR="00E208E7">
        <w:t xml:space="preserve">There’s a correlation between tremor and local earthquake rates at </w:t>
      </w:r>
      <w:proofErr w:type="spellStart"/>
      <w:r w:rsidR="00E208E7">
        <w:t>Cholame</w:t>
      </w:r>
      <w:proofErr w:type="spellEnd"/>
      <w:r w:rsidR="00E208E7">
        <w:t xml:space="preserve">. </w:t>
      </w:r>
    </w:p>
    <w:p w14:paraId="12B75D49" w14:textId="77777777" w:rsidR="006B0CEA" w:rsidRDefault="006B0CEA" w:rsidP="002106BF">
      <w:pPr>
        <w:jc w:val="both"/>
      </w:pPr>
    </w:p>
    <w:p w14:paraId="38AC758E" w14:textId="696480F8" w:rsidR="00B15AA3" w:rsidRDefault="007A3D54" w:rsidP="002106BF">
      <w:pPr>
        <w:jc w:val="both"/>
      </w:pPr>
      <w:r>
        <w:t xml:space="preserve">Same year in 2005, </w:t>
      </w:r>
      <w:r w:rsidR="002D09BC">
        <w:t>a paper</w:t>
      </w:r>
      <w:r w:rsidR="008164F8">
        <w:t xml:space="preserve"> published</w:t>
      </w:r>
      <w:r w:rsidR="002D09BC">
        <w:t xml:space="preserve"> in Nature </w:t>
      </w:r>
      <w:r w:rsidR="002751F6">
        <w:t>show the tremors in northern Cascadia are distributed over a depth range exceeding 40 km within a limited horizontal band</w:t>
      </w:r>
      <w:r w:rsidR="00152713">
        <w:t xml:space="preserve"> </w:t>
      </w:r>
      <w:r w:rsidR="001053D3">
        <w:fldChar w:fldCharType="begin" w:fldLock="1"/>
      </w:r>
      <w:r w:rsidR="00AD5FB5">
        <w:instrText>ADDIN CSL_CITATION { "citationItems" : [ { "id" : "ITEM-1", "itemData" : { "DOI" : "10.1038/nature03903", "ISBN" : "0028-0836", "ISSN" : "0028-0836", "PMID" : "16094366", "abstract" : "The Cascadia subduction zone is thought to be capable of generating major earthquakes with moment magnitude as large as M(w) = 9 at an interval of several hundred years. The seismogenic portion of the plate interface is mostly offshore and is currently locked, as inferred from geodetic data. However, episodic surface displacements-in the direction opposite to the long-term deformation motions caused by relative plate convergence across a locked interface-are observed about every 14 months with an unusual tremor-like seismic signature. Here we show that these tremors are distributed over a depth range exceeding 40 km within a limited horizontal band. Many occurred within or close to the strong seismic reflectors above the plate interface where local earthquakes are absent, suggesting that the seismogenic process for tremors is fluid-related. The observed depth range implies that tremors could be associated with the variation of stress field induced by a transient slip along the deeper portion of the Cascadia interface or, alternatively, that episodic slip is more diffuse than originally suggested.", "author" : [ { "dropping-particle" : "", "family" : "Kao", "given" : "Honn", "non-dropping-particle" : "", "parse-names" : false, "suffix" : "" }, { "dropping-particle" : "", "family" : "Shan", "given" : "Shao-Ju", "non-dropping-particle" : "", "parse-names" : false, "suffix" : "" }, { "dropping-particle" : "", "family" : "Dragert", "given" : "Herb", "non-dropping-particle" : "", "parse-names" : false, "suffix" : "" }, { "dropping-particle" : "", "family" : "Rogers", "given" : "Garry", "non-dropping-particle" : "", "parse-names" : false, "suffix" : "" }, { "dropping-particle" : "", "family" : "Cassidy", "given" : "John F", "non-dropping-particle" : "", "parse-names" : false, "suffix" : "" }, { "dropping-particle" : "", "family" : "Ramachandran", "given" : "Kumar", "non-dropping-particle" : "", "parse-names" : false, "suffix" : "" } ], "container-title" : "Nature", "id" : "ITEM-1", "issue" : "7052", "issued" : { "date-parts" : [ [ "2005", "8", "11" ] ] }, "note" : "(1)Here we show that these\ntremors are distributed over a depth range exceeding 40kmwithin a limited horizontal band\n(2) Difference of tremor vs earthquake:\na) ETS tremors tend to occur in places where local earthquakes are sparse\nb) Frequency content is different, tremor is more in 1 - 5 Hz\n(3) If fluid released from dehydration of subducted materials plays an important role in forming the strong seismic reflectors in, it may also play a Cascadia\u2019s forearc, as suggested previously, critical role in facilitating the occurrence of ETS tremors.\n\nDifference of ETS and induced seismicity?", "page" : "841-844", "title" : "A wide depth distribution of seismic tremors along the northern Cascadia margin", "type" : "article-journal", "volume" : "436" }, "uris" : [ "http://www.mendeley.com/documents/?uuid=7f248ab2-08ee-4169-81d4-10af38a1e5b7" ] } ], "mendeley" : { "formattedCitation" : "[&lt;i&gt;Kao et al.&lt;/i&gt;, 2005]", "plainTextFormattedCitation" : "[Kao et al., 2005]", "previouslyFormattedCitation" : "[&lt;i&gt;Kao et al.&lt;/i&gt;, 2005]" }, "properties" : { "noteIndex" : 0 }, "schema" : "https://github.com/citation-style-language/schema/raw/master/csl-citation.json" }</w:instrText>
      </w:r>
      <w:r w:rsidR="001053D3">
        <w:fldChar w:fldCharType="separate"/>
      </w:r>
      <w:r w:rsidR="001053D3" w:rsidRPr="001053D3">
        <w:rPr>
          <w:noProof/>
        </w:rPr>
        <w:t>[</w:t>
      </w:r>
      <w:r w:rsidR="001053D3" w:rsidRPr="001053D3">
        <w:rPr>
          <w:i/>
          <w:noProof/>
        </w:rPr>
        <w:t>Kao et al.</w:t>
      </w:r>
      <w:r w:rsidR="001053D3" w:rsidRPr="001053D3">
        <w:rPr>
          <w:noProof/>
        </w:rPr>
        <w:t>, 2005]</w:t>
      </w:r>
      <w:r w:rsidR="001053D3">
        <w:fldChar w:fldCharType="end"/>
      </w:r>
      <w:r w:rsidR="002751F6">
        <w:t xml:space="preserve">. </w:t>
      </w:r>
      <w:r w:rsidR="00F90333">
        <w:t xml:space="preserve">They are using a newly developed method ‘source scanning algorithm’ (SSA) to identify the tremors. They found the tremors are distributed over a wide depth range than thought before only at the slab interface. They gave the difference of tremors and earthquakes in this paper: (1) difference in the distribution, tremors tend to occur in places where local earthquakes are sparse; (2) tremors are more in the 1 – 5 Hz frequency band. The possible explanations of tremor are: (1) </w:t>
      </w:r>
      <w:r w:rsidR="004728B0">
        <w:t xml:space="preserve">fluid released from the dehydration of </w:t>
      </w:r>
      <w:proofErr w:type="spellStart"/>
      <w:r w:rsidR="004728B0">
        <w:t>subducted</w:t>
      </w:r>
      <w:proofErr w:type="spellEnd"/>
      <w:r w:rsidR="004728B0">
        <w:t xml:space="preserve"> materials facilitating the occurrence of ETS tremors. </w:t>
      </w:r>
      <w:r w:rsidR="001A1596">
        <w:t xml:space="preserve">(2) </w:t>
      </w:r>
      <w:r w:rsidR="001A1596" w:rsidRPr="007F699C">
        <w:rPr>
          <w:color w:val="FF6600"/>
        </w:rPr>
        <w:t xml:space="preserve">Alternatively, if the tremors are interpreted as the de facto seismic part of the episodic slip, then the slip may </w:t>
      </w:r>
      <w:r w:rsidR="007F699C" w:rsidRPr="007F699C">
        <w:rPr>
          <w:color w:val="FF6600"/>
        </w:rPr>
        <w:t>have occurred in a zone much more diffuse than previous studies have suggested</w:t>
      </w:r>
      <w:r w:rsidR="007F699C">
        <w:t xml:space="preserve">. </w:t>
      </w:r>
    </w:p>
    <w:p w14:paraId="0E945662" w14:textId="77777777" w:rsidR="004F083D" w:rsidRDefault="004F083D" w:rsidP="002106BF">
      <w:pPr>
        <w:jc w:val="both"/>
      </w:pPr>
    </w:p>
    <w:p w14:paraId="6FB4A72B" w14:textId="6CEA646B" w:rsidR="00FE0F86" w:rsidRDefault="00FE0F86" w:rsidP="002106BF">
      <w:pPr>
        <w:jc w:val="both"/>
      </w:pPr>
      <w:r>
        <w:t xml:space="preserve">The two following papers from Greg </w:t>
      </w:r>
      <w:proofErr w:type="spellStart"/>
      <w:r>
        <w:t>Beroza’s</w:t>
      </w:r>
      <w:proofErr w:type="spellEnd"/>
      <w:r>
        <w:t xml:space="preserve"> group provided many evidences to argue that LFEs (Low Frequency Earthquakes) and the tremors are from the same processes. These papers are really great to show you how you use difference evidences to support your hypothesis. </w:t>
      </w:r>
    </w:p>
    <w:p w14:paraId="010CFD40" w14:textId="77777777" w:rsidR="00FE0F86" w:rsidRDefault="00FE0F86" w:rsidP="002106BF">
      <w:pPr>
        <w:jc w:val="both"/>
      </w:pPr>
    </w:p>
    <w:p w14:paraId="6BC29696" w14:textId="4BC0E7D9" w:rsidR="004F083D" w:rsidRDefault="0097321F" w:rsidP="002106BF">
      <w:pPr>
        <w:jc w:val="both"/>
      </w:pPr>
      <w:r>
        <w:fldChar w:fldCharType="begin" w:fldLock="1"/>
      </w:r>
      <w:r w:rsidR="00270BBE">
        <w:instrText>ADDIN CSL_CITATION { "citationItems" : [ { "id" : "ITEM-1", "itemData" : { "DOI" : "10.1038/nature04931", "ISBN" : "0028-0836", "ISSN" : "0028-0836", "PMID" : "16838019", "abstract" : "Non-volcanic seismic tremor was discovered in the Nankai trough subduction zone in southwest Japan and subsequently identified in the Cascadia subduction zone. In both locations, tremor is observed to coincide temporally with large, slow slip events on the plate interface downdip of the seismogenic zone. The relationship between tremor and aseismic slip remains uncertain, however, largely owing to difficulty in constraining the source depth of tremor. In southwest Japan, a high quality borehole seismic network allows identification of coherent S-wave (and sometimes P-wave) arrivals within the tremor, whose sources are classified as low-frequency earthquakes. As low-frequency earthquakes comprise at least a portion of tremor, understanding their mechanism is critical to understanding tremor as a whole. Here, we provide strong evidence that these earthquakes occur on the plate interface, coincident with the inferred zone of slow slip. The locations and characteristics of these events suggest that they are generated by shear slip during otherwise aseismic transients, rather than by fluid flow. High pore-fluid pressure in the immediate vicinity, as implied by our estimates of seismic P- and S-wave speeds, may act to promote this transient mode of failure. Low-frequency earthquakes could potentially contribute to seismic hazard forecasting by providing a new means to monitor slow slip at depth.", "author" : [ { "dropping-particle" : "", "family" : "Shelly", "given" : "David R", "non-dropping-particle" : "", "parse-names" : false, "suffix" : "" }, { "dropping-particle" : "", "family" : "Beroza", "given" : "Gregory C", "non-dropping-particle" : "", "parse-names" : false, "suffix" : "" }, { "dropping-particle" : "", "family" : "Ide", "given" : "Satoshi", "non-dropping-particle" : "", "parse-names" : false, "suffix" : "" }, { "dropping-particle" : "", "family" : "Nakamula", "given" : "Sho", "non-dropping-particle" : "", "parse-names" : false, "suffix" : "" } ], "container-title" : "Nature", "id" : "ITEM-1", "issue" : "7099", "issued" : { "date-parts" : [ [ "2006" ] ] }, "note" : "(1) Borehole seismic network allow to identify the coherent S-wave arrivals within the tremor\n(2) Strong evidence that occur on the plate interface\n(3)", "page" : "188-191", "title" : "Low-frequency earthquakes in Shikoku, Japan, and their relationship to episodic tremor and slip.", "type" : "article-journal", "volume" : "442" }, "uris" : [ "http://www.mendeley.com/documents/?uuid=d75f2cd7-c89b-4cd2-88e0-74f5e00de9f4" ] } ], "mendeley" : { "formattedCitation" : "[&lt;i&gt;Shelly et al.&lt;/i&gt;, 2006]", "plainTextFormattedCitation" : "[Shelly et al., 2006]", "previouslyFormattedCitation" : "[&lt;i&gt;Shelly et al.&lt;/i&gt;, 2006]" }, "properties" : { "noteIndex" : 0 }, "schema" : "https://github.com/citation-style-language/schema/raw/master/csl-citation.json" }</w:instrText>
      </w:r>
      <w:r>
        <w:fldChar w:fldCharType="separate"/>
      </w:r>
      <w:r w:rsidRPr="0097321F">
        <w:rPr>
          <w:noProof/>
        </w:rPr>
        <w:t>[</w:t>
      </w:r>
      <w:r w:rsidRPr="0097321F">
        <w:rPr>
          <w:i/>
          <w:noProof/>
        </w:rPr>
        <w:t>Shelly et al.</w:t>
      </w:r>
      <w:r w:rsidRPr="0097321F">
        <w:rPr>
          <w:noProof/>
        </w:rPr>
        <w:t>, 2006]</w:t>
      </w:r>
      <w:r>
        <w:fldChar w:fldCharType="end"/>
      </w:r>
      <w:r>
        <w:t xml:space="preserve"> published a nature paper </w:t>
      </w:r>
      <w:r w:rsidR="00052A32">
        <w:t>about low-frequency earthquakes in Japan. But they showed</w:t>
      </w:r>
      <w:r>
        <w:t xml:space="preserve"> </w:t>
      </w:r>
      <w:r w:rsidR="0082075E">
        <w:t xml:space="preserve">strong evidence that these earthquakes occur on the plate interface, coincident with the inferred zone of slow slip. </w:t>
      </w:r>
      <w:r w:rsidR="00E6747A">
        <w:t>This paper brings in many different type of new info</w:t>
      </w:r>
      <w:r w:rsidR="00AD27EA">
        <w:t xml:space="preserve">rmation to support the idea. The first thing they did is to </w:t>
      </w:r>
      <w:r w:rsidR="00665B3B">
        <w:t xml:space="preserve">align these LFEs based on cross-correlation, and </w:t>
      </w:r>
      <w:proofErr w:type="gramStart"/>
      <w:r w:rsidR="00D7192D">
        <w:t>relocate</w:t>
      </w:r>
      <w:proofErr w:type="gramEnd"/>
      <w:r w:rsidR="00D7192D">
        <w:t xml:space="preserve"> the events. </w:t>
      </w:r>
      <w:r w:rsidR="00E81803">
        <w:t xml:space="preserve">The relocation of the events showing them occurred on the </w:t>
      </w:r>
      <w:r w:rsidR="00C14C75">
        <w:t xml:space="preserve">slab interface. </w:t>
      </w:r>
      <w:r w:rsidR="00D7192D">
        <w:t xml:space="preserve">And the correlations with regular seismicity along with observed larger S-wave amplitudes suggest that the LFEs themselves represent shear failure. </w:t>
      </w:r>
      <w:r w:rsidR="005925E0">
        <w:t xml:space="preserve">They also plot the LFEs </w:t>
      </w:r>
      <w:r w:rsidR="00407FCD">
        <w:t xml:space="preserve">with P and S wave speed from the tomography, and the </w:t>
      </w:r>
      <w:proofErr w:type="spellStart"/>
      <w:r w:rsidR="00407FCD">
        <w:t>Vp</w:t>
      </w:r>
      <w:proofErr w:type="spellEnd"/>
      <w:r w:rsidR="00407FCD">
        <w:t>/</w:t>
      </w:r>
      <w:proofErr w:type="spellStart"/>
      <w:r w:rsidR="00407FCD">
        <w:t>Vs</w:t>
      </w:r>
      <w:proofErr w:type="spellEnd"/>
      <w:r w:rsidR="00407FCD">
        <w:t xml:space="preserve"> ratio. </w:t>
      </w:r>
      <w:r w:rsidR="00F65D4B">
        <w:t xml:space="preserve">And they find the </w:t>
      </w:r>
      <w:r w:rsidR="00FB674F">
        <w:t xml:space="preserve">high </w:t>
      </w:r>
      <w:proofErr w:type="spellStart"/>
      <w:r w:rsidR="00FB674F">
        <w:t>Vp</w:t>
      </w:r>
      <w:proofErr w:type="spellEnd"/>
      <w:r w:rsidR="00FB674F">
        <w:t>/</w:t>
      </w:r>
      <w:proofErr w:type="spellStart"/>
      <w:r w:rsidR="00FB674F">
        <w:t>Vs</w:t>
      </w:r>
      <w:proofErr w:type="spellEnd"/>
      <w:r w:rsidR="00FB674F">
        <w:t xml:space="preserve"> </w:t>
      </w:r>
      <w:proofErr w:type="gramStart"/>
      <w:r w:rsidR="00FB674F">
        <w:t>ratio which</w:t>
      </w:r>
      <w:proofErr w:type="gramEnd"/>
      <w:r w:rsidR="00FB674F">
        <w:t xml:space="preserve"> indicate that these LFEs are enabled by the release of fluids in the subduction zone. </w:t>
      </w:r>
      <w:r w:rsidR="004E3929">
        <w:t xml:space="preserve">Last, they propose that the coupled phenomena of tremor, LFEs and episodic slow slip events represent a mode of failure </w:t>
      </w:r>
      <w:proofErr w:type="spellStart"/>
      <w:r w:rsidR="004E3929">
        <w:t>ofr</w:t>
      </w:r>
      <w:proofErr w:type="spellEnd"/>
      <w:r w:rsidR="004E3929">
        <w:t xml:space="preserve"> a transition zone between a locked and continuously creeping fault. </w:t>
      </w:r>
      <w:r w:rsidR="00273102">
        <w:t>Put everything together:</w:t>
      </w:r>
      <w:r w:rsidR="00C65D9E">
        <w:t xml:space="preserve"> </w:t>
      </w:r>
      <w:r w:rsidR="00273102" w:rsidRPr="00273102">
        <w:t xml:space="preserve">Precise locations indicate that the LFEs </w:t>
      </w:r>
      <w:proofErr w:type="spellStart"/>
      <w:r w:rsidR="00273102" w:rsidRPr="00273102">
        <w:t>analysed</w:t>
      </w:r>
      <w:proofErr w:type="spellEnd"/>
      <w:r w:rsidR="00273102" w:rsidRPr="00273102">
        <w:t xml:space="preserve"> in this study occur on the plate interface. The correlation between LFEs and regular seismicity, the fact that LFEs are primarily composed of shear waves, and the remarkable correspondence with slow slip events5–7 argue that LFEs represent shear slip on this interface. </w:t>
      </w:r>
      <w:r w:rsidR="00273102">
        <w:t>They</w:t>
      </w:r>
      <w:r w:rsidR="00273102" w:rsidRPr="00273102">
        <w:t xml:space="preserve"> propose that LFEs may be generated by local slip accelerations at geometric or frictional heterogeneities that accompany large slow slip events on the plate interface. Long-duration tremor may result simply from a superposition of</w:t>
      </w:r>
      <w:r w:rsidR="0029707F">
        <w:t xml:space="preserve"> many concurrent LFEs. Alterna</w:t>
      </w:r>
      <w:r w:rsidR="00273102" w:rsidRPr="00273102">
        <w:t>tively, long-duration tremor might represent a combined signal of shear slip and fluid flow. We hypothesize that increasing fluid pressure may reduce the effective normal stress and enable slip on the plate interface; this slip could increase permeability and allow pressurized fluid to escape, possibly contributing to the tremor signal in the process. In either case, evidence discussed above suggests that fluids play a key role in the failure process. Remote</w:t>
      </w:r>
      <w:r w:rsidR="00E03CC8">
        <w:t xml:space="preserve"> triggering of tremor and </w:t>
      </w:r>
      <w:proofErr w:type="gramStart"/>
      <w:r w:rsidR="00E03CC8">
        <w:t>LFEs</w:t>
      </w:r>
      <w:r w:rsidR="00273102" w:rsidRPr="00273102">
        <w:t xml:space="preserve"> ,</w:t>
      </w:r>
      <w:proofErr w:type="gramEnd"/>
      <w:r w:rsidR="00273102" w:rsidRPr="00273102">
        <w:t xml:space="preserve"> reminiscent of earthquake triggering seen in hydrothermal regions, provides additional evidence for fluid enablement</w:t>
      </w:r>
      <w:r w:rsidR="002C093B">
        <w:t>.</w:t>
      </w:r>
    </w:p>
    <w:p w14:paraId="7AF5D8E6" w14:textId="77777777" w:rsidR="001F2481" w:rsidRDefault="001F2481" w:rsidP="002106BF">
      <w:pPr>
        <w:jc w:val="both"/>
      </w:pPr>
    </w:p>
    <w:p w14:paraId="448EEFC2" w14:textId="357883DE" w:rsidR="001F2481" w:rsidRDefault="001F2481" w:rsidP="002106BF">
      <w:pPr>
        <w:jc w:val="both"/>
      </w:pPr>
      <w:r>
        <w:t xml:space="preserve">At the beginning of 2007, a paper published in science from a Japanese group found Very-Low-Frequency </w:t>
      </w:r>
      <w:r w:rsidR="00805DDC">
        <w:t xml:space="preserve">(VLF) </w:t>
      </w:r>
      <w:r>
        <w:t>Earthquakes</w:t>
      </w:r>
      <w:r w:rsidR="00805DDC">
        <w:t xml:space="preserve"> </w:t>
      </w:r>
      <w:r>
        <w:t xml:space="preserve">that accompanies and migrates with the activity of deep low-frequency tremors and slow slip events </w:t>
      </w:r>
      <w:r w:rsidR="00805DDC">
        <w:fldChar w:fldCharType="begin" w:fldLock="1"/>
      </w:r>
      <w:r w:rsidR="008B225C">
        <w:instrText>ADDIN CSL_CITATION { "citationItems" : [ { "id" : "ITEM-1", "itemData" : { "DOI" : "10.1126/science.1134454", "ISBN" : "9788578110796", "ISSN" : "0036-8075", "PMID" : "25246403", "abstract" : "applicability for this approach.", "author" : [ { "dropping-particle" : "", "family" : "Ito", "given" : "Yoshihiro", "non-dropping-particle" : "", "parse-names" : false, "suffix" : "" }, { "dropping-particle" : "", "family" : "Obara", "given" : "Kazushige", "non-dropping-particle" : "", "parse-names" : false, "suffix" : "" }, { "dropping-particle" : "", "family" : "Shiomi", "given" : "Katsuhiko", "non-dropping-particle" : "", "parse-names" : false, "suffix" : "" }, { "dropping-particle" : "", "family" : "Sekine", "given" : "Shutaro", "non-dropping-particle" : "", "parse-names" : false, "suffix" : "" }, { "dropping-particle" : "", "family" : "Hirose", "given" : "Hitoshi", "non-dropping-particle" : "", "parse-names" : false, "suffix" : "" } ], "container-title" : "Science", "editor" : [ { "dropping-particle" : "", "family" : "Intergovernmental Panel on Climate Change", "given" : "", "non-dropping-particle" : "", "parse-names" : false, "suffix" : "" } ], "id" : "ITEM-1", "issue" : "5811", "issued" : { "date-parts" : [ [ "2007", "1", "26" ] ] }, "note" : "(1) Found Very Low Frequency earthquakes in 0.02-0.05 Hz\n(2) The moment tensor and the waveform (P and S) all show the shear caused\n(3) The VLF earthquakes migrate with the deep low frequency tremor\n(4) The proposed Asperity model is good", "page" : "503-506", "publisher" : "Cambridge University Press", "publisher-place" : "Cambridge", "title" : "Slow Earthquakes Coincident with Episodic Tremors and Slow Slip Events", "type" : "article-journal", "volume" : "315" }, "uris" : [ "http://www.mendeley.com/documents/?uuid=369c1ff0-e9ae-497e-bbcc-7f92c2c1d215" ] } ], "mendeley" : { "formattedCitation" : "[&lt;i&gt;Ito et al.&lt;/i&gt;, 2007]", "plainTextFormattedCitation" : "[Ito et al., 2007]", "previouslyFormattedCitation" : "[&lt;i&gt;Ito et al.&lt;/i&gt;, 2007]" }, "properties" : { "noteIndex" : 0 }, "schema" : "https://github.com/citation-style-language/schema/raw/master/csl-citation.json" }</w:instrText>
      </w:r>
      <w:r w:rsidR="00805DDC">
        <w:fldChar w:fldCharType="separate"/>
      </w:r>
      <w:r w:rsidR="00805DDC" w:rsidRPr="00805DDC">
        <w:rPr>
          <w:noProof/>
        </w:rPr>
        <w:t>[</w:t>
      </w:r>
      <w:r w:rsidR="00805DDC" w:rsidRPr="00805DDC">
        <w:rPr>
          <w:i/>
          <w:noProof/>
        </w:rPr>
        <w:t>Ito et al.</w:t>
      </w:r>
      <w:r w:rsidR="00805DDC" w:rsidRPr="00805DDC">
        <w:rPr>
          <w:noProof/>
        </w:rPr>
        <w:t>, 2007]</w:t>
      </w:r>
      <w:r w:rsidR="00805DDC">
        <w:fldChar w:fldCharType="end"/>
      </w:r>
      <w:r w:rsidR="00805DDC">
        <w:t xml:space="preserve">. The </w:t>
      </w:r>
      <w:r w:rsidR="00F42273">
        <w:t xml:space="preserve">VLF </w:t>
      </w:r>
      <w:r w:rsidR="00C54D3D">
        <w:t>earthquakes are in the frequency band 0.02 – 0.05 Hz, and seem</w:t>
      </w:r>
      <w:r w:rsidR="00FE5AFF">
        <w:t xml:space="preserve"> located at the plate interface as well, though the depth constrain is not good. </w:t>
      </w:r>
      <w:r w:rsidR="00637FA3">
        <w:t xml:space="preserve">The moment tensor and the waveform P and S phase apart suggest that the VLF earthquakes are caused by shear. </w:t>
      </w:r>
      <w:proofErr w:type="gramStart"/>
      <w:r w:rsidR="00637FA3">
        <w:t xml:space="preserve">Also the </w:t>
      </w:r>
      <w:r w:rsidR="00C60725">
        <w:t>migration of the VLF earthquakes coincidence with the deep low-frequency tremors.</w:t>
      </w:r>
      <w:proofErr w:type="gramEnd"/>
      <w:r w:rsidR="00C3739D">
        <w:t xml:space="preserve"> The excitations of wave trains caused by VLF earthquakes appear to always overlap with the peak amplitude of wave trains caused by deep low-frequency tremors, but not the other way around, make them suggest that the VLF event and the deep low-frequency tremors are two distinct phenomena. </w:t>
      </w:r>
      <w:r w:rsidR="00AC2A5F">
        <w:t xml:space="preserve">Based on these, they gave the possible scenario of the stress-relaxation process in the transition zone based on the asperity model. </w:t>
      </w:r>
    </w:p>
    <w:p w14:paraId="0714677C" w14:textId="77777777" w:rsidR="002C093B" w:rsidRDefault="002C093B" w:rsidP="002106BF">
      <w:pPr>
        <w:jc w:val="both"/>
      </w:pPr>
    </w:p>
    <w:p w14:paraId="10104672" w14:textId="2430BB05" w:rsidR="002C093B" w:rsidRDefault="00270BBE" w:rsidP="002106BF">
      <w:pPr>
        <w:jc w:val="both"/>
        <w:rPr>
          <w:lang w:eastAsia="zh-CN"/>
        </w:rPr>
      </w:pPr>
      <w:r>
        <w:t xml:space="preserve">In 2007, </w:t>
      </w:r>
      <w:r>
        <w:fldChar w:fldCharType="begin" w:fldLock="1"/>
      </w:r>
      <w:r w:rsidR="004702CB">
        <w:instrText>ADDIN CSL_CITATION { "citationItems" : [ { "id" : "ITEM-1", "itemData" : { "DOI" : "10.1038/nature05666", "ISBN" : "0028-0836", "ISSN" : "0028-0836", "PMID" : "17361180", "abstract" : "Non-volcanic tremor is a weak, extended duration seismic signal observed episodically on some major faults, often in conjunction with slow slip events. Such tremor may hold the key to understanding fundamental processes at the deep roots of faults, and could signal times of accelerated slip and hence increased seismic hazard. The mechanism underlying the generation of tremor and its relationship to aseismic slip are, however, as yet unresolved. Here we demonstrate that tremor beneath Shikoku, Japan, can be explained as a swarm of small, low-frequency earthquakes, each of which occurs as shear faulting on the subduction-zone plate interface. This suggests that tremor and slow slip are different manifestations of a single process.", "author" : [ { "dropping-particle" : "", "family" : "Shelly", "given" : "David R.", "non-dropping-particle" : "", "parse-names" : false, "suffix" : "" }, { "dropping-particle" : "", "family" : "Beroza", "given" : "Gregory C.", "non-dropping-particle" : "", "parse-names" : false, "suffix" : "" }, { "dropping-particle" : "", "family" : "Ide", "given" : "Satoshi", "non-dropping-particle" : "", "parse-names" : false, "suffix" : "" } ], "container-title" : "Nature", "id" : "ITEM-1", "issue" : "7133", "issued" : { "date-parts" : [ [ "2007" ] ] }, "page" : "305-307", "title" : "Non-volcanic tremor and low-frequency earthquake swarms.", "type" : "article-journal", "volume" : "446" }, "uris" : [ "http://www.mendeley.com/documents/?uuid=25a99e64-abd8-4759-b829-fd4c6f3f5d47" ] } ], "mendeley" : { "formattedCitation" : "[&lt;i&gt;Shelly et al.&lt;/i&gt;, 2007]", "plainTextFormattedCitation" : "[Shelly et al., 2007]", "previouslyFormattedCitation" : "[&lt;i&gt;Shelly et al.&lt;/i&gt;, 2007]" }, "properties" : { "noteIndex" : 0 }, "schema" : "https://github.com/citation-style-language/schema/raw/master/csl-citation.json" }</w:instrText>
      </w:r>
      <w:r>
        <w:fldChar w:fldCharType="separate"/>
      </w:r>
      <w:r w:rsidRPr="00270BBE">
        <w:rPr>
          <w:noProof/>
        </w:rPr>
        <w:t>[</w:t>
      </w:r>
      <w:r w:rsidRPr="00270BBE">
        <w:rPr>
          <w:i/>
          <w:noProof/>
        </w:rPr>
        <w:t>Shelly et al.</w:t>
      </w:r>
      <w:r w:rsidRPr="00270BBE">
        <w:rPr>
          <w:noProof/>
        </w:rPr>
        <w:t>, 2007]</w:t>
      </w:r>
      <w:r>
        <w:fldChar w:fldCharType="end"/>
      </w:r>
      <w:r>
        <w:t xml:space="preserve"> bring in more evidences to show that tremor and slow slip are different manifestations of a single process. </w:t>
      </w:r>
      <w:r w:rsidR="00FF7240">
        <w:t>They first show the</w:t>
      </w:r>
      <w:r w:rsidR="00AD2309">
        <w:t xml:space="preserve"> support from the mechanism of L</w:t>
      </w:r>
      <w:r w:rsidR="00FF7240">
        <w:t xml:space="preserve">FEs </w:t>
      </w:r>
      <w:r w:rsidR="00730C10">
        <w:t xml:space="preserve">they calculated in </w:t>
      </w:r>
      <w:r w:rsidR="004702CB">
        <w:fldChar w:fldCharType="begin" w:fldLock="1"/>
      </w:r>
      <w:r w:rsidR="00F23129">
        <w:instrText>ADDIN CSL_CITATION { "citationItems" : [ { "id" : "ITEM-1", "itemData" : { "DOI" : "10.1029/2006GL028890", "ISBN" : "0094-8276", "ISSN" : "00948276", "PMID" : "17476256", "abstract" : "Seismology: Body waves; Seismology: Earthquake source observations; Seismology: Seismicity and tectonics; Seismology: Subduction zones", "author" : [ { "dropping-particle" : "", "family" : "Ide", "given" : "Satoshi", "non-dropping-particle" : "", "parse-names" : false, "suffix" : "" }, { "dropping-particle" : "", "family" : "Shelly", "given" : "David R.", "non-dropping-particle" : "", "parse-names" : false, "suffix" : "" }, { "dropping-particle" : "", "family" : "Beroza", "given" : "Gregory C.", "non-dropping-particle" : "", "parse-names" : false, "suffix" : "" } ], "container-title" : "Geophysical Research Letters", "id" : "ITEM-1", "issue" : "3", "issued" : { "date-parts" : [ [ "2007" ] ] }, "title" : "Mechanism of deep low frequency earthquakes: Further evidence that deep non-volcanic tremor is generated by shear slip on the plate interface", "type" : "article-journal", "volume" : "34" }, "uris" : [ "http://www.mendeley.com/documents/?uuid=68cc3a66-51d2-4059-9b62-5b0d056fb490" ] } ], "mendeley" : { "formattedCitation" : "[&lt;i&gt;Ide et al.&lt;/i&gt;, 2007b]", "plainTextFormattedCitation" : "[Ide et al., 2007b]", "previouslyFormattedCitation" : "[&lt;i&gt;Ide et al.&lt;/i&gt;, 2007b]" }, "properties" : { "noteIndex" : 0 }, "schema" : "https://github.com/citation-style-language/schema/raw/master/csl-citation.json" }</w:instrText>
      </w:r>
      <w:r w:rsidR="004702CB">
        <w:fldChar w:fldCharType="separate"/>
      </w:r>
      <w:r w:rsidR="008B225C" w:rsidRPr="008B225C">
        <w:rPr>
          <w:noProof/>
        </w:rPr>
        <w:t>[</w:t>
      </w:r>
      <w:r w:rsidR="008B225C" w:rsidRPr="008B225C">
        <w:rPr>
          <w:i/>
          <w:noProof/>
        </w:rPr>
        <w:t>Ide et al.</w:t>
      </w:r>
      <w:r w:rsidR="008B225C" w:rsidRPr="008B225C">
        <w:rPr>
          <w:noProof/>
        </w:rPr>
        <w:t>, 2007b]</w:t>
      </w:r>
      <w:r w:rsidR="004702CB">
        <w:fldChar w:fldCharType="end"/>
      </w:r>
      <w:r w:rsidR="004702CB">
        <w:t xml:space="preserve">, and argue it is similar to the recent </w:t>
      </w:r>
      <w:proofErr w:type="spellStart"/>
      <w:r w:rsidR="00B614EA">
        <w:t>megathrust</w:t>
      </w:r>
      <w:proofErr w:type="spellEnd"/>
      <w:r w:rsidR="00B614EA">
        <w:t xml:space="preserve"> earthquake in the same area. Besides, they also show the similarity of the waveform between the LFEs and regular earthquakes. </w:t>
      </w:r>
      <w:r w:rsidR="00C2339F">
        <w:t xml:space="preserve">This can be shown in the similarity of the frequency content of LFEs and tremor. </w:t>
      </w:r>
      <w:r w:rsidR="00F85A1C">
        <w:t xml:space="preserve">All these lines of evidence indicate that LFEs are generated by shear slip on the plate interface. </w:t>
      </w:r>
      <w:r w:rsidR="00C733BA">
        <w:t>Then t</w:t>
      </w:r>
      <w:r w:rsidR="00B96D41">
        <w:t xml:space="preserve">hey argue if the same shear-faulting source generates both LFEs and tremor, we might expect to see additional weaker events within tremor with waveforms similar to the previously identified LFEs. </w:t>
      </w:r>
      <w:r w:rsidR="006A622E">
        <w:t xml:space="preserve">So they conducted a matched-filter technique (not sure if this is the first paper propose this method) using the LFEs as the </w:t>
      </w:r>
      <w:r w:rsidR="00095A7D">
        <w:t>template</w:t>
      </w:r>
      <w:r w:rsidR="006A622E">
        <w:t xml:space="preserve">, </w:t>
      </w:r>
      <w:r w:rsidR="00265474">
        <w:t xml:space="preserve">and </w:t>
      </w:r>
      <w:proofErr w:type="gramStart"/>
      <w:r w:rsidR="00265474">
        <w:t>reveals</w:t>
      </w:r>
      <w:proofErr w:type="gramEnd"/>
      <w:r w:rsidR="00265474">
        <w:t xml:space="preserve"> a nearly continuous sequence of LFEs during periods of active tremor</w:t>
      </w:r>
      <w:r w:rsidR="00912354">
        <w:t>. The detections are highly clustered</w:t>
      </w:r>
      <w:r w:rsidR="00661C26">
        <w:t xml:space="preserve">, but heterogeneous distributed on the plate, which reflects the properties of the plate boundary. </w:t>
      </w:r>
      <w:r w:rsidR="00244284">
        <w:t xml:space="preserve">Clusters of relatively strong LFEs may occur in places of geometric or compositional variations where the fault sticks and slips as part of much larger scale slow slip transients – a process analogous to that proposed for some foreshock sequences or earthquake swarms in other environments. In this case, </w:t>
      </w:r>
      <w:r w:rsidR="00244284" w:rsidRPr="00244284">
        <w:t>high fluid pressure on the plate boundary could allow slip to occur under low shear stress, resulting in relatively slow rupture and slip velocities (compared with ordi</w:t>
      </w:r>
      <w:r w:rsidR="00244284">
        <w:t>nary earthquakes) and a corres</w:t>
      </w:r>
      <w:r w:rsidR="00244284" w:rsidRPr="00244284">
        <w:t>ponding deficit in high frequency energy</w:t>
      </w:r>
      <w:r w:rsidR="00244284">
        <w:t xml:space="preserve">. </w:t>
      </w:r>
    </w:p>
    <w:p w14:paraId="71B6DC42" w14:textId="77777777" w:rsidR="008B225C" w:rsidRDefault="008B225C" w:rsidP="002106BF">
      <w:pPr>
        <w:jc w:val="both"/>
        <w:rPr>
          <w:lang w:eastAsia="zh-CN"/>
        </w:rPr>
      </w:pPr>
    </w:p>
    <w:p w14:paraId="0F2CBFC6" w14:textId="7337E47F" w:rsidR="008B225C" w:rsidRDefault="008B225C" w:rsidP="002106BF">
      <w:pPr>
        <w:jc w:val="both"/>
        <w:rPr>
          <w:lang w:eastAsia="zh-CN"/>
        </w:rPr>
      </w:pPr>
      <w:r>
        <w:rPr>
          <w:lang w:eastAsia="zh-CN"/>
        </w:rPr>
        <w:fldChar w:fldCharType="begin" w:fldLock="1"/>
      </w:r>
      <w:r w:rsidR="00F23129">
        <w:rPr>
          <w:lang w:eastAsia="zh-CN"/>
        </w:rPr>
        <w:instrText>ADDIN CSL_CITATION { "citationItems" : [ { "id" : "ITEM-1", "itemData" : { "DOI" : "10.1038/nature05780", "ISBN" : "0028-0836", "ISSN" : "0028-0836", "PMID" : "17476265", "abstract" : "Recently, a series of unusual earthquake phenomena have been discovered, including deep episodic tremor, low-frequency earthquakes, very-low-frequency earthquakes, slow slip events and silent earthquakes. Each of these has been demonstrated to arise from shear slip, just as do regular earthquakes, but with longer characteristic durations and radiating much less seismic energy. Here we show that these slow events follow a simple, unified scaling relationship that clearly differentiates their behaviour from that of regular earthquakes. We find that their seismic moment is proportional to the characteristic duration and their moment rate function is constant, with a spectral high-frequency decay of f(-1). This scaling and spectral behaviour demonstrates that they can be thought of as different manifestations of the same phenomena and that they comprise a new earthquake category. The observed scale dependence of rupture velocity for these events can be explained by either a constant low-stress drop model or a diffusional constant-slip model. This new scaling law unifies a diverse class of slow seismic events and may lead to a better understanding of the plate subduction process and large earthquake generation.", "author" : [ { "dropping-particle" : "", "family" : "Ide", "given" : "Satoshi", "non-dropping-particle" : "", "parse-names" : false, "suffix" : "" }, { "dropping-particle" : "", "family" : "Beroza", "given" : "Gregory C", "non-dropping-particle" : "", "parse-names" : false, "suffix" : "" }, { "dropping-particle" : "", "family" : "Shelly", "given" : "David R", "non-dropping-particle" : "", "parse-names" : false, "suffix" : "" }, { "dropping-particle" : "", "family" : "Uchide", "given" : "Takahiko", "non-dropping-particle" : "", "parse-names" : false, "suffix" : "" } ], "container-title" : "Nature", "id" : "ITEM-1", "issue" : "7140", "issued" : { "date-parts" : [ [ "2007", "5", "3" ] ] }, "note" : "(1) Here we show that these slow events follow a simple, unified scal-ing relationship that clearly differentiates their behaviour from\nthat of regular earthquakes.", "page" : "76-79", "title" : "A scaling law for slow earthquakes", "type" : "article-journal", "volume" : "447" }, "uris" : [ "http://www.mendeley.com/documents/?uuid=8c6e1fef-5726-4d54-ab52-d5317985d9b2" ] } ], "mendeley" : { "formattedCitation" : "[&lt;i&gt;Ide et al.&lt;/i&gt;, 2007a]", "plainTextFormattedCitation" : "[Ide et al., 2007a]", "previouslyFormattedCitation" : "[&lt;i&gt;Ide et al.&lt;/i&gt;, 2007a]" }, "properties" : { "noteIndex" : 0 }, "schema" : "https://github.com/citation-style-language/schema/raw/master/csl-citation.json" }</w:instrText>
      </w:r>
      <w:r>
        <w:rPr>
          <w:lang w:eastAsia="zh-CN"/>
        </w:rPr>
        <w:fldChar w:fldCharType="separate"/>
      </w:r>
      <w:r w:rsidRPr="008B225C">
        <w:rPr>
          <w:noProof/>
          <w:lang w:eastAsia="zh-CN"/>
        </w:rPr>
        <w:t>[</w:t>
      </w:r>
      <w:r w:rsidRPr="008B225C">
        <w:rPr>
          <w:i/>
          <w:noProof/>
          <w:lang w:eastAsia="zh-CN"/>
        </w:rPr>
        <w:t>Ide et al.</w:t>
      </w:r>
      <w:r w:rsidRPr="008B225C">
        <w:rPr>
          <w:noProof/>
          <w:lang w:eastAsia="zh-CN"/>
        </w:rPr>
        <w:t>, 2007a]</w:t>
      </w:r>
      <w:r>
        <w:rPr>
          <w:lang w:eastAsia="zh-CN"/>
        </w:rPr>
        <w:fldChar w:fldCharType="end"/>
      </w:r>
      <w:r>
        <w:rPr>
          <w:lang w:eastAsia="zh-CN"/>
        </w:rPr>
        <w:t xml:space="preserve"> </w:t>
      </w:r>
      <w:r w:rsidR="007F1A24">
        <w:rPr>
          <w:lang w:eastAsia="zh-CN"/>
        </w:rPr>
        <w:t xml:space="preserve">show the deep episodic tremor, low-frequency earthquakes, very-low-frequency earthquakes, slow slip events, and silent earthquakes all follow a simple, unified scaling relationship that clearly differentiates their behavior from that of regular earthquakes. </w:t>
      </w:r>
      <w:r w:rsidR="00C541DF">
        <w:rPr>
          <w:lang w:eastAsia="zh-CN"/>
        </w:rPr>
        <w:t xml:space="preserve">This scaling and spectral behavior demonstrates that they can be thought of as different manifestations of the same phenomena. </w:t>
      </w:r>
      <w:r w:rsidR="005C436B">
        <w:rPr>
          <w:lang w:eastAsia="zh-CN"/>
        </w:rPr>
        <w:t xml:space="preserve">They also proposed two different models, i.e. constant low-stress drop mode and diffusional constant-slip model to explain the </w:t>
      </w:r>
      <w:r w:rsidR="000A6FB5">
        <w:rPr>
          <w:lang w:eastAsia="zh-CN"/>
        </w:rPr>
        <w:t xml:space="preserve">observed scale dependence of rupture velocity for these events. </w:t>
      </w:r>
    </w:p>
    <w:p w14:paraId="0C104655" w14:textId="77777777" w:rsidR="004050FA" w:rsidRDefault="004050FA" w:rsidP="002106BF">
      <w:pPr>
        <w:jc w:val="both"/>
        <w:rPr>
          <w:lang w:eastAsia="zh-CN"/>
        </w:rPr>
      </w:pPr>
    </w:p>
    <w:p w14:paraId="6766E4F2" w14:textId="42CBD44D" w:rsidR="004050FA" w:rsidRPr="00163761" w:rsidRDefault="004050FA" w:rsidP="002106BF">
      <w:pPr>
        <w:jc w:val="both"/>
        <w:rPr>
          <w:lang w:eastAsia="zh-CN"/>
        </w:rPr>
      </w:pPr>
      <w:r>
        <w:rPr>
          <w:lang w:eastAsia="zh-CN"/>
        </w:rPr>
        <w:t xml:space="preserve">Tremors can be triggered by large distant earthquakes have already been explored by many groups. </w:t>
      </w:r>
      <w:r w:rsidR="00F23129">
        <w:rPr>
          <w:lang w:eastAsia="zh-CN"/>
        </w:rPr>
        <w:fldChar w:fldCharType="begin" w:fldLock="1"/>
      </w:r>
      <w:r w:rsidR="00E67C08">
        <w:rPr>
          <w:lang w:eastAsia="zh-CN"/>
        </w:rPr>
        <w:instrText>ADDIN CSL_CITATION { "citationItems" : [ { "id" : "ITEM-1", "itemData" : { "DOI" : "10.1038/nature06017", "ISBN" : "1476-4687 (Electronic)\\r0028-0836 (Linking)", "ISSN" : "0028-0836", "PMID" : "17671500", "abstract" : "Non-impulsive seismic radiation or 'tremor' has long been observed at volcanoes and more recently around subduction zones. Although the number of observations of non-volcanic tremor is steadily increasing, the causative mechanism remains unclear. Some have attributed non-volcanic tremor to the movement of fluids, while its coincidence with geodetically observed slow-slip events at regular intervals has led others to consider slip on the plate interface as its cause. Low-frequency earthquakes in Japan, which are believed to make up at least part of non-volcanic tremor, have focal mechanisms and locations that are consistent with tremor being generated by shear slip on the subduction interface. In Cascadia, however, tremor locations appear to be more distributed in depth than in Japan, making them harder to reconcile with a plate interface shear-slip model. Here we identify bursts of tremor that radiated from the Cascadia subduction zone near Vancouver Island, Canada, during the strongest shaking from the moment magnitude M(w) = 7.8, 2002 Denali, Alaska, earthquake. Tremor occurs when the Love wave displacements are to the southwest (the direction of plate convergence of the overriding plate), implying that the Love waves trigger the tremor. We show that these displacements correspond to shear stresses of approximately 40 kPa on the plate interface, which suggests that the effective stress on the plate interface is very low. These observations indicate that tremor and possibly slow slip can be instantaneously induced by shear stress increases on the subduction interface-effectively a frictional failure response to the driving stress.", "author" : [ { "dropping-particle" : "", "family" : "Rubinstein", "given" : "Justin L", "non-dropping-particle" : "", "parse-names" : false, "suffix" : "" }, { "dropping-particle" : "", "family" : "Vidale", "given" : "John E", "non-dropping-particle" : "", "parse-names" : false, "suffix" : "" }, { "dropping-particle" : "", "family" : "Gomberg", "given" : "Joan", "non-dropping-particle" : "", "parse-names" : false, "suffix" : "" }, { "dropping-particle" : "", "family" : "Bodin", "given" : "Paul", "non-dropping-particle" : "", "parse-names" : false, "suffix" : "" }, { "dropping-particle" : "", "family" : "Creager", "given" : "Kenneth C", "non-dropping-particle" : "", "parse-names" : false, "suffix" : "" }, { "dropping-particle" : "", "family" : "Malone", "given" : "Stephen D", "non-dropping-particle" : "", "parse-names" : false, "suffix" : "" } ], "container-title" : "Nature", "id" : "ITEM-1", "issue" : "7153", "issued" : { "date-parts" : [ [ "2007" ] ] }, "note" : "(1) Conclusion: Tremor and possibly slow slip can be instantaneously induced by shear stress increases on the subduction interface - effectively a frictional failure response to the driving stress\n(2) Many good references for triggering tremors\n(3) They found the triggering of tremor by the love wave, and found that the shear stress caused by the love wave is more effective to trigger tremors\n(4)", "page" : "579-582", "title" : "Non-volcanic tremor driven by large transient shear stresses.", "type" : "article-journal", "volume" : "448" }, "uris" : [ "http://www.mendeley.com/documents/?uuid=3c053772-4240-495f-a31f-7b350a60aa7e" ] } ], "mendeley" : { "formattedCitation" : "[&lt;i&gt;Rubinstein et al.&lt;/i&gt;, 2007]", "plainTextFormattedCitation" : "[Rubinstein et al., 2007]", "previouslyFormattedCitation" : "[&lt;i&gt;Rubinstein et al.&lt;/i&gt;, 2007]" }, "properties" : { "noteIndex" : 0 }, "schema" : "https://github.com/citation-style-language/schema/raw/master/csl-citation.json" }</w:instrText>
      </w:r>
      <w:r w:rsidR="00F23129">
        <w:rPr>
          <w:lang w:eastAsia="zh-CN"/>
        </w:rPr>
        <w:fldChar w:fldCharType="separate"/>
      </w:r>
      <w:r w:rsidR="00F23129" w:rsidRPr="00F23129">
        <w:rPr>
          <w:noProof/>
          <w:lang w:eastAsia="zh-CN"/>
        </w:rPr>
        <w:t>[</w:t>
      </w:r>
      <w:r w:rsidR="00F23129" w:rsidRPr="00F23129">
        <w:rPr>
          <w:i/>
          <w:noProof/>
          <w:lang w:eastAsia="zh-CN"/>
        </w:rPr>
        <w:t>Rubinstein et al.</w:t>
      </w:r>
      <w:r w:rsidR="00F23129" w:rsidRPr="00F23129">
        <w:rPr>
          <w:noProof/>
          <w:lang w:eastAsia="zh-CN"/>
        </w:rPr>
        <w:t>, 2007]</w:t>
      </w:r>
      <w:r w:rsidR="00F23129">
        <w:rPr>
          <w:lang w:eastAsia="zh-CN"/>
        </w:rPr>
        <w:fldChar w:fldCharType="end"/>
      </w:r>
      <w:r w:rsidR="00F23129">
        <w:rPr>
          <w:lang w:eastAsia="zh-CN"/>
        </w:rPr>
        <w:t xml:space="preserve"> identifies bursts of tremor at Cascadia subduction zone caused by the Love wave displacement from the Denali, Alaska earthquake. </w:t>
      </w:r>
      <w:r w:rsidR="00936FAD">
        <w:rPr>
          <w:lang w:eastAsia="zh-CN"/>
        </w:rPr>
        <w:t xml:space="preserve">They show the displacements correspond to shear stresses of approximately 40 </w:t>
      </w:r>
      <w:proofErr w:type="spellStart"/>
      <w:r w:rsidR="00936FAD">
        <w:rPr>
          <w:lang w:eastAsia="zh-CN"/>
        </w:rPr>
        <w:t>kPa</w:t>
      </w:r>
      <w:proofErr w:type="spellEnd"/>
      <w:r w:rsidR="00936FAD">
        <w:rPr>
          <w:lang w:eastAsia="zh-CN"/>
        </w:rPr>
        <w:t xml:space="preserve"> on the plate interface, which suggests that the effective stress on the plate interface is very low. They conclude that tremor and possibly slow slip can be instantaneously induced by shear stress increases on the subduction interface – effectively a frictional failure response to the driving stress. </w:t>
      </w:r>
      <w:r w:rsidR="00821CDC">
        <w:rPr>
          <w:lang w:eastAsia="zh-CN"/>
        </w:rPr>
        <w:t xml:space="preserve">The interesting part of this paper </w:t>
      </w:r>
      <w:r w:rsidR="00F07AB0">
        <w:rPr>
          <w:lang w:eastAsia="zh-CN"/>
        </w:rPr>
        <w:t xml:space="preserve">is how they relate the </w:t>
      </w:r>
      <w:r w:rsidR="00F37CCE">
        <w:rPr>
          <w:lang w:eastAsia="zh-CN"/>
        </w:rPr>
        <w:t xml:space="preserve">stress from the Love wave to the triggered tremor, which </w:t>
      </w:r>
      <w:r w:rsidR="00DD50A6">
        <w:rPr>
          <w:lang w:eastAsia="zh-CN"/>
        </w:rPr>
        <w:t xml:space="preserve">support their hypothesis that shear stress on the plate interface from love waves of the Denali earthquake triggered the tremor. They also show the similarity in the frequency domain of the triggered and regular tremor, which they argue these driven by the same mechanism but slightly different conditions. </w:t>
      </w:r>
    </w:p>
    <w:p w14:paraId="20294F34" w14:textId="77777777" w:rsidR="0004163D" w:rsidRDefault="0004163D" w:rsidP="002106BF">
      <w:pPr>
        <w:jc w:val="both"/>
      </w:pPr>
    </w:p>
    <w:p w14:paraId="7C48DEA3" w14:textId="21BCC694" w:rsidR="005F1C3D" w:rsidRDefault="00BD53CD" w:rsidP="005F1C3D">
      <w:pPr>
        <w:jc w:val="both"/>
      </w:pPr>
      <w:r>
        <w:t xml:space="preserve">In 2008, </w:t>
      </w:r>
      <w:r w:rsidR="00E67C08">
        <w:fldChar w:fldCharType="begin" w:fldLock="1"/>
      </w:r>
      <w:r w:rsidR="00E67C08">
        <w:instrText>ADDIN CSL_CITATION { "citationItems" : [ { "id" : "ITEM-1", "itemData" : { "DOI" : "10.1126/science.1149164", "ISBN" : "0036-8075", "ISSN" : "0036-8075", "PMID" : "18033850", "abstract" : "We identified seven locations on or near the transform plate boundary in California where nonvolcanic tremor was triggered by the 2002 Denali earthquake. This result implies that the conditions essential for nonvolcanic tremor exist in a range of tectonic environments. Models explaining tremor typically require conditions endemic to subduction zones, that is, high temperatures and fluid pressures, because previously tremor was nearly exclusively documented in subduction zones. The absence of tremor in geothermal areas is inconsistent with such models. Additionally, we found no correlation between creeping or locked faults and tremor, contrary to predictions of frictional models of tremor.", "author" : [ { "dropping-particle" : "", "family" : "Gomberg", "given" : "Joan", "non-dropping-particle" : "", "parse-names" : false, "suffix" : "" }, { "dropping-particle" : "", "family" : "Rubinstein", "given" : "Justin L", "non-dropping-particle" : "", "parse-names" : false, "suffix" : "" }, { "dropping-particle" : "", "family" : "Peng", "given" : "Zhigang", "non-dropping-particle" : "", "parse-names" : false, "suffix" : "" }, { "dropping-particle" : "", "family" : "Creager", "given" : "Kenneth C", "non-dropping-particle" : "", "parse-names" : false, "suffix" : "" }, { "dropping-particle" : "", "family" : "Vidale", "given" : "John E", "non-dropping-particle" : "", "parse-names" : false, "suffix" : "" }, { "dropping-particle" : "", "family" : "Bodin", "given" : "Paul", "non-dropping-particle" : "", "parse-names" : false, "suffix" : "" } ], "container-title" : "Science (New York, N.Y.)", "id" : "ITEM-1", "issued" : { "date-parts" : [ [ "2008" ] ] }, "note" : "(1) Tremors at 7 sites in CA\n(2) The lack of triggered tremor in these geothermal regions implies that high fluid pressure and/or temperatures, althoughthey may be necessary, are not alone sufficient to produce tremor. \n(3)", "page" : "173", "title" : "Widespread triggering of nonvolcanic tremor in California.", "type" : "article-journal", "volume" : "319" }, "uris" : [ "http://www.mendeley.com/documents/?uuid=5c390b9d-6f47-4455-a846-9af9ae8dd5fd" ] } ], "mendeley" : { "formattedCitation" : "[&lt;i&gt;Gomberg et al.&lt;/i&gt;, 2008]", "plainTextFormattedCitation" : "[Gomberg et al., 2008]" }, "properties" : { "noteIndex" : 0 }, "schema" : "https://github.com/citation-style-language/schema/raw/master/csl-citation.json" }</w:instrText>
      </w:r>
      <w:r w:rsidR="00E67C08">
        <w:fldChar w:fldCharType="separate"/>
      </w:r>
      <w:r w:rsidR="00E67C08" w:rsidRPr="00E67C08">
        <w:t>[</w:t>
      </w:r>
      <w:r w:rsidR="00E67C08" w:rsidRPr="005F1C3D">
        <w:t>Gomberg et al.</w:t>
      </w:r>
      <w:r w:rsidR="00E67C08" w:rsidRPr="00E67C08">
        <w:t>, 2008]</w:t>
      </w:r>
      <w:r w:rsidR="00E67C08">
        <w:fldChar w:fldCharType="end"/>
      </w:r>
      <w:r w:rsidR="00E67C08">
        <w:t xml:space="preserve"> shows the triggered tremor at 7 different sites in California, i.e. 5 strike-slip faults, and 2 minor faults. </w:t>
      </w:r>
      <w:r w:rsidR="002C40EB">
        <w:t xml:space="preserve">The distribution of the tremors </w:t>
      </w:r>
      <w:r w:rsidR="00524508">
        <w:t xml:space="preserve">have no clear correlation between where the faults are creeping, locked, or transitional, and also, </w:t>
      </w:r>
      <w:r w:rsidR="005F1C3D">
        <w:t xml:space="preserve">the lack of triggered tremor </w:t>
      </w:r>
      <w:r w:rsidR="005F1C3D">
        <w:t>n these geothermal regions implies that high fluid pressure and/or temperatures, although</w:t>
      </w:r>
      <w:r w:rsidR="00BD7A99">
        <w:t xml:space="preserve"> </w:t>
      </w:r>
      <w:r w:rsidR="005F1C3D">
        <w:t xml:space="preserve">they may be necessary, are not alone sufficient to produce tremor. </w:t>
      </w:r>
    </w:p>
    <w:p w14:paraId="026B1A62" w14:textId="77777777" w:rsidR="00651C11" w:rsidRDefault="00651C11" w:rsidP="002106BF">
      <w:pPr>
        <w:jc w:val="both"/>
      </w:pPr>
      <w:bookmarkStart w:id="0" w:name="_GoBack"/>
      <w:bookmarkEnd w:id="0"/>
    </w:p>
    <w:p w14:paraId="179C6A67" w14:textId="4204CC89" w:rsidR="006674EE" w:rsidRDefault="00AD5FB5" w:rsidP="002106BF">
      <w:pPr>
        <w:jc w:val="both"/>
      </w:pPr>
      <w:r>
        <w:t xml:space="preserve">In </w:t>
      </w:r>
      <w:r>
        <w:fldChar w:fldCharType="begin" w:fldLock="1"/>
      </w:r>
      <w:r w:rsidR="0097321F">
        <w:instrText>ADDIN CSL_CITATION { "citationItems" : [ { "id" : "ITEM-1", "itemData" : { "DOI" : "10.1126/science.1174155", "ISBN" : "1095-9203 (Electronic)\\n0036-8075 (Linking)", "ISSN" : "1095-9203", "PMID" : "19589999", "abstract" : "Nonvolcanic tremors occur adjacent to locked faults and may be closely related to the generation of earthquakes. Monitoring of the San Andreas Fault in the Parkfield, California, region revealed that after two strong earthquakes, tremor activity increased in a nearly dormant tremor zone, increased and became periodic in a previously active zone, and has remained elevated and periodic for over 4 years. Static shear- and Coulomb-stress increases of 6 to 14 kilopascals from these two earthquakes are coincident with sudden increases in tremor rates. The persistent changes in tremor suggest that stress is now accumulating more rapidly beneath this part of the San Andreas Fault, which ruptured in the moment magnitude 7.8 Ft. Tejon earthquake of 1857.", "author" : [ { "dropping-particle" : "", "family" : "Nadeau", "given" : "Robert M", "non-dropping-particle" : "", "parse-names" : false, "suffix" : "" }, { "dropping-particle" : "", "family" : "Guilhem", "given" : "Aur\u00e9lie", "non-dropping-particle" : "", "parse-names" : false, "suffix" : "" } ], "container-title" : "Science", "id" : "ITEM-1", "issue" : "5937", "issued" : { "date-parts" : [ [ "2009" ] ] }, "note" : "(1) 10-day delay may relfect an anelastic redistribution of stress in the ductile lower crust\n(2) why didn't see at other places?\n(3) the period show progressively increasing, may suggest need more time to heal?\n(4) Shorter duration of the bursts?\n(5) Normal stress is less effective than the shear stress to generate tremor\n(6) potential cause is still the fluid or alternatively deep mantle-derived fluids\n(7) This sug-gests that tremors are a more sensitive indicator of stress change than are earthquakes.", "page" : "191-193", "title" : "Nonvolcanic tremor evolution and the San Simeon and Parkfield, California, earthquakes", "type" : "article-journal", "volume" : "325" }, "uris" : [ "http://www.mendeley.com/documents/?uuid=c45b3705-bced-4f0c-ba5b-3e918f0b06fa" ] } ], "mendeley" : { "formattedCitation" : "[&lt;i&gt;Nadeau and Guilhem&lt;/i&gt;, 2009]", "plainTextFormattedCitation" : "[Nadeau and Guilhem, 2009]", "previouslyFormattedCitation" : "[&lt;i&gt;Nadeau and Guilhem&lt;/i&gt;, 2009]" }, "properties" : { "noteIndex" : 0 }, "schema" : "https://github.com/citation-style-language/schema/raw/master/csl-citation.json" }</w:instrText>
      </w:r>
      <w:r>
        <w:fldChar w:fldCharType="separate"/>
      </w:r>
      <w:r w:rsidRPr="00AD5FB5">
        <w:rPr>
          <w:noProof/>
        </w:rPr>
        <w:t>[</w:t>
      </w:r>
      <w:r w:rsidRPr="00AD5FB5">
        <w:rPr>
          <w:i/>
          <w:noProof/>
        </w:rPr>
        <w:t>Nadeau and Guilhem</w:t>
      </w:r>
      <w:r w:rsidRPr="00AD5FB5">
        <w:rPr>
          <w:noProof/>
        </w:rPr>
        <w:t>, 2009]</w:t>
      </w:r>
      <w:r>
        <w:fldChar w:fldCharType="end"/>
      </w:r>
      <w:r w:rsidR="00EA566E">
        <w:t xml:space="preserve">, the author found a couple of differences of tremors at San Andreas Fault (SAF) and that at the subduction zone. </w:t>
      </w:r>
      <w:r w:rsidR="00C60A77">
        <w:t>It also suggest</w:t>
      </w:r>
      <w:r w:rsidR="007851F6">
        <w:t>s</w:t>
      </w:r>
      <w:r w:rsidR="00C60A77">
        <w:t xml:space="preserve"> that the SAF may broaden into several distinct </w:t>
      </w:r>
      <w:proofErr w:type="spellStart"/>
      <w:r w:rsidR="00C60A77">
        <w:t>subparallel</w:t>
      </w:r>
      <w:proofErr w:type="spellEnd"/>
      <w:r w:rsidR="00C60A77">
        <w:t xml:space="preserve"> zones as it extends into the ductile lower crust. </w:t>
      </w:r>
      <w:r w:rsidR="007C0E4F">
        <w:t xml:space="preserve">With stress modeling, </w:t>
      </w:r>
      <w:r w:rsidR="007851F6">
        <w:t xml:space="preserve">this paper also suggests that tremors are a more sensitive indicator of stress change than are earthquakes, but it more sensitive to shear stress than normal stress. </w:t>
      </w:r>
      <w:r w:rsidR="007365B5">
        <w:t xml:space="preserve">Possible cause of tremor in this setting was give due to fluid, but two hypothesis are (1) </w:t>
      </w:r>
      <w:proofErr w:type="spellStart"/>
      <w:r w:rsidR="007365B5">
        <w:t>serpentinite</w:t>
      </w:r>
      <w:proofErr w:type="spellEnd"/>
      <w:r w:rsidR="007365B5">
        <w:t xml:space="preserve"> bodies are present at depth to be a potential fluid sources, and (2) deep mantle-derived fluids might be another source. </w:t>
      </w:r>
    </w:p>
    <w:p w14:paraId="66AAACD6" w14:textId="77777777" w:rsidR="006674EE" w:rsidRDefault="006674EE" w:rsidP="002106BF">
      <w:pPr>
        <w:jc w:val="both"/>
      </w:pPr>
    </w:p>
    <w:p w14:paraId="5D5FCA5E" w14:textId="44DDF765" w:rsidR="00D15DAE" w:rsidRPr="00CF09E6" w:rsidRDefault="00CF09E6" w:rsidP="002106BF">
      <w:pPr>
        <w:jc w:val="both"/>
        <w:rPr>
          <w:b/>
        </w:rPr>
      </w:pPr>
      <w:r w:rsidRPr="00CF09E6">
        <w:rPr>
          <w:b/>
        </w:rPr>
        <w:t>References:</w:t>
      </w:r>
    </w:p>
    <w:p w14:paraId="1BE269B6" w14:textId="6A7D7DE6" w:rsidR="00E67C08" w:rsidRPr="00E67C08" w:rsidRDefault="00E86BBD" w:rsidP="00E67C08">
      <w:pPr>
        <w:widowControl w:val="0"/>
        <w:autoSpaceDE w:val="0"/>
        <w:autoSpaceDN w:val="0"/>
        <w:adjustRightInd w:val="0"/>
        <w:ind w:left="480" w:hanging="480"/>
        <w:rPr>
          <w:rFonts w:ascii="Cambria" w:hAnsi="Cambria"/>
          <w:noProof/>
        </w:rPr>
      </w:pPr>
      <w:r>
        <w:fldChar w:fldCharType="begin" w:fldLock="1"/>
      </w:r>
      <w:r>
        <w:instrText xml:space="preserve">ADDIN Mendeley Bibliography CSL_BIBLIOGRAPHY </w:instrText>
      </w:r>
      <w:r>
        <w:fldChar w:fldCharType="separate"/>
      </w:r>
      <w:r w:rsidR="00E67C08" w:rsidRPr="00E67C08">
        <w:rPr>
          <w:rFonts w:ascii="Cambria" w:hAnsi="Cambria"/>
          <w:noProof/>
        </w:rPr>
        <w:t xml:space="preserve">Dragert, G., K. Wang, and T. S. James (2001), A silent slip event on the deeper Cascadia subduction interface., </w:t>
      </w:r>
      <w:r w:rsidR="00E67C08" w:rsidRPr="00E67C08">
        <w:rPr>
          <w:rFonts w:ascii="Cambria" w:hAnsi="Cambria"/>
          <w:i/>
          <w:iCs/>
          <w:noProof/>
        </w:rPr>
        <w:t>Science</w:t>
      </w:r>
      <w:r w:rsidR="00E67C08" w:rsidRPr="00E67C08">
        <w:rPr>
          <w:rFonts w:ascii="Cambria" w:hAnsi="Cambria"/>
          <w:noProof/>
        </w:rPr>
        <w:t xml:space="preserve">, </w:t>
      </w:r>
      <w:r w:rsidR="00E67C08" w:rsidRPr="00E67C08">
        <w:rPr>
          <w:rFonts w:ascii="Cambria" w:hAnsi="Cambria"/>
          <w:i/>
          <w:iCs/>
          <w:noProof/>
        </w:rPr>
        <w:t>292</w:t>
      </w:r>
      <w:r w:rsidR="00E67C08" w:rsidRPr="00E67C08">
        <w:rPr>
          <w:rFonts w:ascii="Cambria" w:hAnsi="Cambria"/>
          <w:noProof/>
        </w:rPr>
        <w:t>(5521), 1525–8, doi:10.1126/science.1060152.</w:t>
      </w:r>
    </w:p>
    <w:p w14:paraId="57FE3D2A" w14:textId="77777777" w:rsidR="00E67C08" w:rsidRPr="00E67C08" w:rsidRDefault="00E67C08" w:rsidP="00E67C08">
      <w:pPr>
        <w:widowControl w:val="0"/>
        <w:autoSpaceDE w:val="0"/>
        <w:autoSpaceDN w:val="0"/>
        <w:adjustRightInd w:val="0"/>
        <w:ind w:left="480" w:hanging="480"/>
        <w:rPr>
          <w:rFonts w:ascii="Cambria" w:hAnsi="Cambria"/>
          <w:noProof/>
        </w:rPr>
      </w:pPr>
      <w:r w:rsidRPr="00E67C08">
        <w:rPr>
          <w:rFonts w:ascii="Cambria" w:hAnsi="Cambria"/>
          <w:noProof/>
        </w:rPr>
        <w:t xml:space="preserve">Gomberg, J., J. L. Rubinstein, Z. Peng, K. C. Creager, J. E. Vidale, and P. Bodin (2008), Widespread triggering of nonvolcanic tremor in California., </w:t>
      </w:r>
      <w:r w:rsidRPr="00E67C08">
        <w:rPr>
          <w:rFonts w:ascii="Cambria" w:hAnsi="Cambria"/>
          <w:i/>
          <w:iCs/>
          <w:noProof/>
        </w:rPr>
        <w:t>Science</w:t>
      </w:r>
      <w:r w:rsidRPr="00E67C08">
        <w:rPr>
          <w:rFonts w:ascii="Cambria" w:hAnsi="Cambria"/>
          <w:noProof/>
        </w:rPr>
        <w:t xml:space="preserve">, </w:t>
      </w:r>
      <w:r w:rsidRPr="00E67C08">
        <w:rPr>
          <w:rFonts w:ascii="Cambria" w:hAnsi="Cambria"/>
          <w:i/>
          <w:iCs/>
          <w:noProof/>
        </w:rPr>
        <w:t>319</w:t>
      </w:r>
      <w:r w:rsidRPr="00E67C08">
        <w:rPr>
          <w:rFonts w:ascii="Cambria" w:hAnsi="Cambria"/>
          <w:noProof/>
        </w:rPr>
        <w:t>, 173, doi:10.1126/science.1149164.</w:t>
      </w:r>
    </w:p>
    <w:p w14:paraId="4F7D4A20" w14:textId="77777777" w:rsidR="00E67C08" w:rsidRPr="00E67C08" w:rsidRDefault="00E67C08" w:rsidP="00E67C08">
      <w:pPr>
        <w:widowControl w:val="0"/>
        <w:autoSpaceDE w:val="0"/>
        <w:autoSpaceDN w:val="0"/>
        <w:adjustRightInd w:val="0"/>
        <w:ind w:left="480" w:hanging="480"/>
        <w:rPr>
          <w:rFonts w:ascii="Cambria" w:hAnsi="Cambria"/>
          <w:noProof/>
        </w:rPr>
      </w:pPr>
      <w:r w:rsidRPr="00E67C08">
        <w:rPr>
          <w:rFonts w:ascii="Cambria" w:hAnsi="Cambria"/>
          <w:noProof/>
        </w:rPr>
        <w:t xml:space="preserve">Ide, S., G. C. Beroza, D. R. Shelly, and T. Uchide (2007a), A scaling law for slow earthquakes, </w:t>
      </w:r>
      <w:r w:rsidRPr="00E67C08">
        <w:rPr>
          <w:rFonts w:ascii="Cambria" w:hAnsi="Cambria"/>
          <w:i/>
          <w:iCs/>
          <w:noProof/>
        </w:rPr>
        <w:t>Nature</w:t>
      </w:r>
      <w:r w:rsidRPr="00E67C08">
        <w:rPr>
          <w:rFonts w:ascii="Cambria" w:hAnsi="Cambria"/>
          <w:noProof/>
        </w:rPr>
        <w:t xml:space="preserve">, </w:t>
      </w:r>
      <w:r w:rsidRPr="00E67C08">
        <w:rPr>
          <w:rFonts w:ascii="Cambria" w:hAnsi="Cambria"/>
          <w:i/>
          <w:iCs/>
          <w:noProof/>
        </w:rPr>
        <w:t>447</w:t>
      </w:r>
      <w:r w:rsidRPr="00E67C08">
        <w:rPr>
          <w:rFonts w:ascii="Cambria" w:hAnsi="Cambria"/>
          <w:noProof/>
        </w:rPr>
        <w:t>(7140), 76–79, doi:10.1038/nature05780.</w:t>
      </w:r>
    </w:p>
    <w:p w14:paraId="14918D9C" w14:textId="77777777" w:rsidR="00E67C08" w:rsidRPr="00E67C08" w:rsidRDefault="00E67C08" w:rsidP="00E67C08">
      <w:pPr>
        <w:widowControl w:val="0"/>
        <w:autoSpaceDE w:val="0"/>
        <w:autoSpaceDN w:val="0"/>
        <w:adjustRightInd w:val="0"/>
        <w:ind w:left="480" w:hanging="480"/>
        <w:rPr>
          <w:rFonts w:ascii="Cambria" w:hAnsi="Cambria"/>
          <w:noProof/>
        </w:rPr>
      </w:pPr>
      <w:r w:rsidRPr="00E67C08">
        <w:rPr>
          <w:rFonts w:ascii="Cambria" w:hAnsi="Cambria"/>
          <w:noProof/>
        </w:rPr>
        <w:t xml:space="preserve">Ide, S., D. R. Shelly, and G. C. Beroza (2007b), Mechanism of deep low frequency earthquakes: Further evidence that deep non-volcanic tremor is generated by shear slip on the plate interface, </w:t>
      </w:r>
      <w:r w:rsidRPr="00E67C08">
        <w:rPr>
          <w:rFonts w:ascii="Cambria" w:hAnsi="Cambria"/>
          <w:i/>
          <w:iCs/>
          <w:noProof/>
        </w:rPr>
        <w:t>Geophys. Res. Lett.</w:t>
      </w:r>
      <w:r w:rsidRPr="00E67C08">
        <w:rPr>
          <w:rFonts w:ascii="Cambria" w:hAnsi="Cambria"/>
          <w:noProof/>
        </w:rPr>
        <w:t xml:space="preserve">, </w:t>
      </w:r>
      <w:r w:rsidRPr="00E67C08">
        <w:rPr>
          <w:rFonts w:ascii="Cambria" w:hAnsi="Cambria"/>
          <w:i/>
          <w:iCs/>
          <w:noProof/>
        </w:rPr>
        <w:t>34</w:t>
      </w:r>
      <w:r w:rsidRPr="00E67C08">
        <w:rPr>
          <w:rFonts w:ascii="Cambria" w:hAnsi="Cambria"/>
          <w:noProof/>
        </w:rPr>
        <w:t>(3), doi:10.1029/2006GL028890.</w:t>
      </w:r>
    </w:p>
    <w:p w14:paraId="2EF2674D" w14:textId="77777777" w:rsidR="00E67C08" w:rsidRPr="00E67C08" w:rsidRDefault="00E67C08" w:rsidP="00E67C08">
      <w:pPr>
        <w:widowControl w:val="0"/>
        <w:autoSpaceDE w:val="0"/>
        <w:autoSpaceDN w:val="0"/>
        <w:adjustRightInd w:val="0"/>
        <w:ind w:left="480" w:hanging="480"/>
        <w:rPr>
          <w:rFonts w:ascii="Cambria" w:hAnsi="Cambria"/>
          <w:noProof/>
        </w:rPr>
      </w:pPr>
      <w:r w:rsidRPr="00E67C08">
        <w:rPr>
          <w:rFonts w:ascii="Cambria" w:hAnsi="Cambria"/>
          <w:noProof/>
        </w:rPr>
        <w:t xml:space="preserve">Ito, Y., K. Obara, K. Shiomi, S. Sekine, and H. Hirose (2007), Slow Earthquakes Coincident with Episodic Tremors and Slow Slip Events, edited by Intergovernmental Panel on Climate Change, </w:t>
      </w:r>
      <w:r w:rsidRPr="00E67C08">
        <w:rPr>
          <w:rFonts w:ascii="Cambria" w:hAnsi="Cambria"/>
          <w:i/>
          <w:iCs/>
          <w:noProof/>
        </w:rPr>
        <w:t>Science (80-. ).</w:t>
      </w:r>
      <w:r w:rsidRPr="00E67C08">
        <w:rPr>
          <w:rFonts w:ascii="Cambria" w:hAnsi="Cambria"/>
          <w:noProof/>
        </w:rPr>
        <w:t xml:space="preserve">, </w:t>
      </w:r>
      <w:r w:rsidRPr="00E67C08">
        <w:rPr>
          <w:rFonts w:ascii="Cambria" w:hAnsi="Cambria"/>
          <w:i/>
          <w:iCs/>
          <w:noProof/>
        </w:rPr>
        <w:t>315</w:t>
      </w:r>
      <w:r w:rsidRPr="00E67C08">
        <w:rPr>
          <w:rFonts w:ascii="Cambria" w:hAnsi="Cambria"/>
          <w:noProof/>
        </w:rPr>
        <w:t>(5811), 503–506, doi:10.1126/science.1134454.</w:t>
      </w:r>
    </w:p>
    <w:p w14:paraId="2471AF58" w14:textId="77777777" w:rsidR="00E67C08" w:rsidRPr="00E67C08" w:rsidRDefault="00E67C08" w:rsidP="00E67C08">
      <w:pPr>
        <w:widowControl w:val="0"/>
        <w:autoSpaceDE w:val="0"/>
        <w:autoSpaceDN w:val="0"/>
        <w:adjustRightInd w:val="0"/>
        <w:ind w:left="480" w:hanging="480"/>
        <w:rPr>
          <w:rFonts w:ascii="Cambria" w:hAnsi="Cambria"/>
          <w:noProof/>
        </w:rPr>
      </w:pPr>
      <w:r w:rsidRPr="00E67C08">
        <w:rPr>
          <w:rFonts w:ascii="Cambria" w:hAnsi="Cambria"/>
          <w:noProof/>
        </w:rPr>
        <w:t xml:space="preserve">Kao, H., S.-J. Shan, H. Dragert, G. Rogers, J. F. Cassidy, and K. Ramachandran (2005), A wide depth distribution of seismic tremors along the northern Cascadia margin, </w:t>
      </w:r>
      <w:r w:rsidRPr="00E67C08">
        <w:rPr>
          <w:rFonts w:ascii="Cambria" w:hAnsi="Cambria"/>
          <w:i/>
          <w:iCs/>
          <w:noProof/>
        </w:rPr>
        <w:t>Nature</w:t>
      </w:r>
      <w:r w:rsidRPr="00E67C08">
        <w:rPr>
          <w:rFonts w:ascii="Cambria" w:hAnsi="Cambria"/>
          <w:noProof/>
        </w:rPr>
        <w:t xml:space="preserve">, </w:t>
      </w:r>
      <w:r w:rsidRPr="00E67C08">
        <w:rPr>
          <w:rFonts w:ascii="Cambria" w:hAnsi="Cambria"/>
          <w:i/>
          <w:iCs/>
          <w:noProof/>
        </w:rPr>
        <w:t>436</w:t>
      </w:r>
      <w:r w:rsidRPr="00E67C08">
        <w:rPr>
          <w:rFonts w:ascii="Cambria" w:hAnsi="Cambria"/>
          <w:noProof/>
        </w:rPr>
        <w:t>(7052), 841–844, doi:10.1038/nature03903.</w:t>
      </w:r>
    </w:p>
    <w:p w14:paraId="3860898D" w14:textId="77777777" w:rsidR="00E67C08" w:rsidRPr="00E67C08" w:rsidRDefault="00E67C08" w:rsidP="00E67C08">
      <w:pPr>
        <w:widowControl w:val="0"/>
        <w:autoSpaceDE w:val="0"/>
        <w:autoSpaceDN w:val="0"/>
        <w:adjustRightInd w:val="0"/>
        <w:ind w:left="480" w:hanging="480"/>
        <w:rPr>
          <w:rFonts w:ascii="Cambria" w:hAnsi="Cambria"/>
          <w:noProof/>
        </w:rPr>
      </w:pPr>
      <w:r w:rsidRPr="00E67C08">
        <w:rPr>
          <w:rFonts w:ascii="Cambria" w:hAnsi="Cambria"/>
          <w:noProof/>
        </w:rPr>
        <w:t xml:space="preserve">Kodaira, S., A. Kato, and J. Park (2004), High Pore Fluid Pressure May Cause Silent Slip in the Nankai Trough, </w:t>
      </w:r>
      <w:r w:rsidRPr="00E67C08">
        <w:rPr>
          <w:rFonts w:ascii="Cambria" w:hAnsi="Cambria"/>
          <w:i/>
          <w:iCs/>
          <w:noProof/>
        </w:rPr>
        <w:t>Science (80-. ).</w:t>
      </w:r>
      <w:r w:rsidRPr="00E67C08">
        <w:rPr>
          <w:rFonts w:ascii="Cambria" w:hAnsi="Cambria"/>
          <w:noProof/>
        </w:rPr>
        <w:t xml:space="preserve">, </w:t>
      </w:r>
      <w:r w:rsidRPr="00E67C08">
        <w:rPr>
          <w:rFonts w:ascii="Cambria" w:hAnsi="Cambria"/>
          <w:i/>
          <w:iCs/>
          <w:noProof/>
        </w:rPr>
        <w:t>304</w:t>
      </w:r>
      <w:r w:rsidRPr="00E67C08">
        <w:rPr>
          <w:rFonts w:ascii="Cambria" w:hAnsi="Cambria"/>
          <w:noProof/>
        </w:rPr>
        <w:t>(May), 1295–1299, doi:10.1126/science.1096535.</w:t>
      </w:r>
    </w:p>
    <w:p w14:paraId="6A89C41B" w14:textId="77777777" w:rsidR="00E67C08" w:rsidRPr="00E67C08" w:rsidRDefault="00E67C08" w:rsidP="00E67C08">
      <w:pPr>
        <w:widowControl w:val="0"/>
        <w:autoSpaceDE w:val="0"/>
        <w:autoSpaceDN w:val="0"/>
        <w:adjustRightInd w:val="0"/>
        <w:ind w:left="480" w:hanging="480"/>
        <w:rPr>
          <w:rFonts w:ascii="Cambria" w:hAnsi="Cambria"/>
          <w:noProof/>
        </w:rPr>
      </w:pPr>
      <w:r w:rsidRPr="00E67C08">
        <w:rPr>
          <w:rFonts w:ascii="Cambria" w:hAnsi="Cambria"/>
          <w:noProof/>
        </w:rPr>
        <w:t xml:space="preserve">Miller, M. M. (2002), Periodic Slow Earthquakes from the Cascadia Subduction Zone, </w:t>
      </w:r>
      <w:r w:rsidRPr="00E67C08">
        <w:rPr>
          <w:rFonts w:ascii="Cambria" w:hAnsi="Cambria"/>
          <w:i/>
          <w:iCs/>
          <w:noProof/>
        </w:rPr>
        <w:t>Science (80-. ).</w:t>
      </w:r>
      <w:r w:rsidRPr="00E67C08">
        <w:rPr>
          <w:rFonts w:ascii="Cambria" w:hAnsi="Cambria"/>
          <w:noProof/>
        </w:rPr>
        <w:t xml:space="preserve">, </w:t>
      </w:r>
      <w:r w:rsidRPr="00E67C08">
        <w:rPr>
          <w:rFonts w:ascii="Cambria" w:hAnsi="Cambria"/>
          <w:i/>
          <w:iCs/>
          <w:noProof/>
        </w:rPr>
        <w:t>295</w:t>
      </w:r>
      <w:r w:rsidRPr="00E67C08">
        <w:rPr>
          <w:rFonts w:ascii="Cambria" w:hAnsi="Cambria"/>
          <w:noProof/>
        </w:rPr>
        <w:t>(5564), 2423–2423, doi:10.1126/science.1071193.</w:t>
      </w:r>
    </w:p>
    <w:p w14:paraId="42353080" w14:textId="77777777" w:rsidR="00E67C08" w:rsidRPr="00E67C08" w:rsidRDefault="00E67C08" w:rsidP="00E67C08">
      <w:pPr>
        <w:widowControl w:val="0"/>
        <w:autoSpaceDE w:val="0"/>
        <w:autoSpaceDN w:val="0"/>
        <w:adjustRightInd w:val="0"/>
        <w:ind w:left="480" w:hanging="480"/>
        <w:rPr>
          <w:rFonts w:ascii="Cambria" w:hAnsi="Cambria"/>
          <w:noProof/>
        </w:rPr>
      </w:pPr>
      <w:r w:rsidRPr="00E67C08">
        <w:rPr>
          <w:rFonts w:ascii="Cambria" w:hAnsi="Cambria"/>
          <w:noProof/>
        </w:rPr>
        <w:t xml:space="preserve">Nadeau, R. M., and D. Dolenc (2005), Nonvolcanic tremors deep beneath the San Andreas fault, </w:t>
      </w:r>
      <w:r w:rsidRPr="00E67C08">
        <w:rPr>
          <w:rFonts w:ascii="Cambria" w:hAnsi="Cambria"/>
          <w:i/>
          <w:iCs/>
          <w:noProof/>
        </w:rPr>
        <w:t>Science (80-. ).</w:t>
      </w:r>
      <w:r w:rsidRPr="00E67C08">
        <w:rPr>
          <w:rFonts w:ascii="Cambria" w:hAnsi="Cambria"/>
          <w:noProof/>
        </w:rPr>
        <w:t xml:space="preserve">, </w:t>
      </w:r>
      <w:r w:rsidRPr="00E67C08">
        <w:rPr>
          <w:rFonts w:ascii="Cambria" w:hAnsi="Cambria"/>
          <w:i/>
          <w:iCs/>
          <w:noProof/>
        </w:rPr>
        <w:t>307</w:t>
      </w:r>
      <w:r w:rsidRPr="00E67C08">
        <w:rPr>
          <w:rFonts w:ascii="Cambria" w:hAnsi="Cambria"/>
          <w:noProof/>
        </w:rPr>
        <w:t>(January), 389, doi:10.1126/science.1107142.</w:t>
      </w:r>
    </w:p>
    <w:p w14:paraId="0D927F89" w14:textId="77777777" w:rsidR="00E67C08" w:rsidRPr="00E67C08" w:rsidRDefault="00E67C08" w:rsidP="00E67C08">
      <w:pPr>
        <w:widowControl w:val="0"/>
        <w:autoSpaceDE w:val="0"/>
        <w:autoSpaceDN w:val="0"/>
        <w:adjustRightInd w:val="0"/>
        <w:ind w:left="480" w:hanging="480"/>
        <w:rPr>
          <w:rFonts w:ascii="Cambria" w:hAnsi="Cambria"/>
          <w:noProof/>
        </w:rPr>
      </w:pPr>
      <w:r w:rsidRPr="00E67C08">
        <w:rPr>
          <w:rFonts w:ascii="Cambria" w:hAnsi="Cambria"/>
          <w:noProof/>
        </w:rPr>
        <w:t xml:space="preserve">Nadeau, R. M., and A. Guilhem (2009), Nonvolcanic tremor evolution and the San Simeon and Parkfield, California, earthquakes, </w:t>
      </w:r>
      <w:r w:rsidRPr="00E67C08">
        <w:rPr>
          <w:rFonts w:ascii="Cambria" w:hAnsi="Cambria"/>
          <w:i/>
          <w:iCs/>
          <w:noProof/>
        </w:rPr>
        <w:t>Science (80-. ).</w:t>
      </w:r>
      <w:r w:rsidRPr="00E67C08">
        <w:rPr>
          <w:rFonts w:ascii="Cambria" w:hAnsi="Cambria"/>
          <w:noProof/>
        </w:rPr>
        <w:t xml:space="preserve">, </w:t>
      </w:r>
      <w:r w:rsidRPr="00E67C08">
        <w:rPr>
          <w:rFonts w:ascii="Cambria" w:hAnsi="Cambria"/>
          <w:i/>
          <w:iCs/>
          <w:noProof/>
        </w:rPr>
        <w:t>325</w:t>
      </w:r>
      <w:r w:rsidRPr="00E67C08">
        <w:rPr>
          <w:rFonts w:ascii="Cambria" w:hAnsi="Cambria"/>
          <w:noProof/>
        </w:rPr>
        <w:t>(5937), 191–193, doi:10.1126/science.1174155.</w:t>
      </w:r>
    </w:p>
    <w:p w14:paraId="483366DD" w14:textId="77777777" w:rsidR="00E67C08" w:rsidRPr="00E67C08" w:rsidRDefault="00E67C08" w:rsidP="00E67C08">
      <w:pPr>
        <w:widowControl w:val="0"/>
        <w:autoSpaceDE w:val="0"/>
        <w:autoSpaceDN w:val="0"/>
        <w:adjustRightInd w:val="0"/>
        <w:ind w:left="480" w:hanging="480"/>
        <w:rPr>
          <w:rFonts w:ascii="Cambria" w:hAnsi="Cambria"/>
          <w:noProof/>
        </w:rPr>
      </w:pPr>
      <w:r w:rsidRPr="00E67C08">
        <w:rPr>
          <w:rFonts w:ascii="Cambria" w:hAnsi="Cambria"/>
          <w:noProof/>
        </w:rPr>
        <w:t xml:space="preserve">Nedimović, M. R., R. D. Hyndman, K. Ramachandran, and G. D. Spence (2003), Reflection signature of seismic and aseismic slip on the northern Cascadia subduction interface, </w:t>
      </w:r>
      <w:r w:rsidRPr="00E67C08">
        <w:rPr>
          <w:rFonts w:ascii="Cambria" w:hAnsi="Cambria"/>
          <w:i/>
          <w:iCs/>
          <w:noProof/>
        </w:rPr>
        <w:t>Nature</w:t>
      </w:r>
      <w:r w:rsidRPr="00E67C08">
        <w:rPr>
          <w:rFonts w:ascii="Cambria" w:hAnsi="Cambria"/>
          <w:noProof/>
        </w:rPr>
        <w:t xml:space="preserve">, </w:t>
      </w:r>
      <w:r w:rsidRPr="00E67C08">
        <w:rPr>
          <w:rFonts w:ascii="Cambria" w:hAnsi="Cambria"/>
          <w:i/>
          <w:iCs/>
          <w:noProof/>
        </w:rPr>
        <w:t>424</w:t>
      </w:r>
      <w:r w:rsidRPr="00E67C08">
        <w:rPr>
          <w:rFonts w:ascii="Cambria" w:hAnsi="Cambria"/>
          <w:noProof/>
        </w:rPr>
        <w:t>(6947), 416–420, doi:10.1038/nature01840.</w:t>
      </w:r>
    </w:p>
    <w:p w14:paraId="76FDF9AF" w14:textId="77777777" w:rsidR="00E67C08" w:rsidRPr="00E67C08" w:rsidRDefault="00E67C08" w:rsidP="00E67C08">
      <w:pPr>
        <w:widowControl w:val="0"/>
        <w:autoSpaceDE w:val="0"/>
        <w:autoSpaceDN w:val="0"/>
        <w:adjustRightInd w:val="0"/>
        <w:ind w:left="480" w:hanging="480"/>
        <w:rPr>
          <w:rFonts w:ascii="Cambria" w:hAnsi="Cambria"/>
          <w:noProof/>
        </w:rPr>
      </w:pPr>
      <w:r w:rsidRPr="00E67C08">
        <w:rPr>
          <w:rFonts w:ascii="Cambria" w:hAnsi="Cambria"/>
          <w:noProof/>
        </w:rPr>
        <w:t xml:space="preserve">Obara, K. (2002), Nonvolcanic Deep Tremor Associated with Subduction in Southwest Japan, </w:t>
      </w:r>
      <w:r w:rsidRPr="00E67C08">
        <w:rPr>
          <w:rFonts w:ascii="Cambria" w:hAnsi="Cambria"/>
          <w:i/>
          <w:iCs/>
          <w:noProof/>
        </w:rPr>
        <w:t>Science (80-. ).</w:t>
      </w:r>
      <w:r w:rsidRPr="00E67C08">
        <w:rPr>
          <w:rFonts w:ascii="Cambria" w:hAnsi="Cambria"/>
          <w:noProof/>
        </w:rPr>
        <w:t xml:space="preserve">, </w:t>
      </w:r>
      <w:r w:rsidRPr="00E67C08">
        <w:rPr>
          <w:rFonts w:ascii="Cambria" w:hAnsi="Cambria"/>
          <w:i/>
          <w:iCs/>
          <w:noProof/>
        </w:rPr>
        <w:t>296</w:t>
      </w:r>
      <w:r w:rsidRPr="00E67C08">
        <w:rPr>
          <w:rFonts w:ascii="Cambria" w:hAnsi="Cambria"/>
          <w:noProof/>
        </w:rPr>
        <w:t>(5573), 1679–1681, doi:10.1126/science.1070378.</w:t>
      </w:r>
    </w:p>
    <w:p w14:paraId="0860A0C5" w14:textId="77777777" w:rsidR="00E67C08" w:rsidRPr="00E67C08" w:rsidRDefault="00E67C08" w:rsidP="00E67C08">
      <w:pPr>
        <w:widowControl w:val="0"/>
        <w:autoSpaceDE w:val="0"/>
        <w:autoSpaceDN w:val="0"/>
        <w:adjustRightInd w:val="0"/>
        <w:ind w:left="480" w:hanging="480"/>
        <w:rPr>
          <w:rFonts w:ascii="Cambria" w:hAnsi="Cambria"/>
          <w:noProof/>
        </w:rPr>
      </w:pPr>
      <w:r w:rsidRPr="00E67C08">
        <w:rPr>
          <w:rFonts w:ascii="Cambria" w:hAnsi="Cambria"/>
          <w:noProof/>
        </w:rPr>
        <w:t xml:space="preserve">Rogers, G., and H. Dragert (2003), Episodic tremor and slip on the Cascadia subduction zone: the chatter of silent slip., </w:t>
      </w:r>
      <w:r w:rsidRPr="00E67C08">
        <w:rPr>
          <w:rFonts w:ascii="Cambria" w:hAnsi="Cambria"/>
          <w:i/>
          <w:iCs/>
          <w:noProof/>
        </w:rPr>
        <w:t>Science</w:t>
      </w:r>
      <w:r w:rsidRPr="00E67C08">
        <w:rPr>
          <w:rFonts w:ascii="Cambria" w:hAnsi="Cambria"/>
          <w:noProof/>
        </w:rPr>
        <w:t xml:space="preserve">, </w:t>
      </w:r>
      <w:r w:rsidRPr="00E67C08">
        <w:rPr>
          <w:rFonts w:ascii="Cambria" w:hAnsi="Cambria"/>
          <w:i/>
          <w:iCs/>
          <w:noProof/>
        </w:rPr>
        <w:t>300</w:t>
      </w:r>
      <w:r w:rsidRPr="00E67C08">
        <w:rPr>
          <w:rFonts w:ascii="Cambria" w:hAnsi="Cambria"/>
          <w:noProof/>
        </w:rPr>
        <w:t>(5627), 1942–1943, doi:10.1126/science.1084783.</w:t>
      </w:r>
    </w:p>
    <w:p w14:paraId="7E045225" w14:textId="77777777" w:rsidR="00E67C08" w:rsidRPr="00E67C08" w:rsidRDefault="00E67C08" w:rsidP="00E67C08">
      <w:pPr>
        <w:widowControl w:val="0"/>
        <w:autoSpaceDE w:val="0"/>
        <w:autoSpaceDN w:val="0"/>
        <w:adjustRightInd w:val="0"/>
        <w:ind w:left="480" w:hanging="480"/>
        <w:rPr>
          <w:rFonts w:ascii="Cambria" w:hAnsi="Cambria"/>
          <w:noProof/>
        </w:rPr>
      </w:pPr>
      <w:r w:rsidRPr="00E67C08">
        <w:rPr>
          <w:rFonts w:ascii="Cambria" w:hAnsi="Cambria"/>
          <w:noProof/>
        </w:rPr>
        <w:t xml:space="preserve">Rubinstein, J. L., J. E. Vidale, J. Gomberg, P. Bodin, K. C. Creager, and S. D. Malone (2007), Non-volcanic tremor driven by large transient shear stresses., </w:t>
      </w:r>
      <w:r w:rsidRPr="00E67C08">
        <w:rPr>
          <w:rFonts w:ascii="Cambria" w:hAnsi="Cambria"/>
          <w:i/>
          <w:iCs/>
          <w:noProof/>
        </w:rPr>
        <w:t>Nature</w:t>
      </w:r>
      <w:r w:rsidRPr="00E67C08">
        <w:rPr>
          <w:rFonts w:ascii="Cambria" w:hAnsi="Cambria"/>
          <w:noProof/>
        </w:rPr>
        <w:t xml:space="preserve">, </w:t>
      </w:r>
      <w:r w:rsidRPr="00E67C08">
        <w:rPr>
          <w:rFonts w:ascii="Cambria" w:hAnsi="Cambria"/>
          <w:i/>
          <w:iCs/>
          <w:noProof/>
        </w:rPr>
        <w:t>448</w:t>
      </w:r>
      <w:r w:rsidRPr="00E67C08">
        <w:rPr>
          <w:rFonts w:ascii="Cambria" w:hAnsi="Cambria"/>
          <w:noProof/>
        </w:rPr>
        <w:t>(7153), 579–582, doi:10.1038/nature06017.</w:t>
      </w:r>
    </w:p>
    <w:p w14:paraId="06D05892" w14:textId="77777777" w:rsidR="00E67C08" w:rsidRPr="00E67C08" w:rsidRDefault="00E67C08" w:rsidP="00E67C08">
      <w:pPr>
        <w:widowControl w:val="0"/>
        <w:autoSpaceDE w:val="0"/>
        <w:autoSpaceDN w:val="0"/>
        <w:adjustRightInd w:val="0"/>
        <w:ind w:left="480" w:hanging="480"/>
        <w:rPr>
          <w:rFonts w:ascii="Cambria" w:hAnsi="Cambria"/>
          <w:noProof/>
        </w:rPr>
      </w:pPr>
      <w:r w:rsidRPr="00E67C08">
        <w:rPr>
          <w:rFonts w:ascii="Cambria" w:hAnsi="Cambria"/>
          <w:noProof/>
        </w:rPr>
        <w:t xml:space="preserve">Shelly, D. R., G. C. Beroza, S. Ide, and S. Nakamula (2006), Low-frequency earthquakes in Shikoku, Japan, and their relationship to episodic tremor and slip., </w:t>
      </w:r>
      <w:r w:rsidRPr="00E67C08">
        <w:rPr>
          <w:rFonts w:ascii="Cambria" w:hAnsi="Cambria"/>
          <w:i/>
          <w:iCs/>
          <w:noProof/>
        </w:rPr>
        <w:t>Nature</w:t>
      </w:r>
      <w:r w:rsidRPr="00E67C08">
        <w:rPr>
          <w:rFonts w:ascii="Cambria" w:hAnsi="Cambria"/>
          <w:noProof/>
        </w:rPr>
        <w:t xml:space="preserve">, </w:t>
      </w:r>
      <w:r w:rsidRPr="00E67C08">
        <w:rPr>
          <w:rFonts w:ascii="Cambria" w:hAnsi="Cambria"/>
          <w:i/>
          <w:iCs/>
          <w:noProof/>
        </w:rPr>
        <w:t>442</w:t>
      </w:r>
      <w:r w:rsidRPr="00E67C08">
        <w:rPr>
          <w:rFonts w:ascii="Cambria" w:hAnsi="Cambria"/>
          <w:noProof/>
        </w:rPr>
        <w:t>(7099), 188–191, doi:10.1038/nature04931.</w:t>
      </w:r>
    </w:p>
    <w:p w14:paraId="01E287B9" w14:textId="77777777" w:rsidR="00E67C08" w:rsidRPr="00E67C08" w:rsidRDefault="00E67C08" w:rsidP="00E67C08">
      <w:pPr>
        <w:widowControl w:val="0"/>
        <w:autoSpaceDE w:val="0"/>
        <w:autoSpaceDN w:val="0"/>
        <w:adjustRightInd w:val="0"/>
        <w:ind w:left="480" w:hanging="480"/>
        <w:rPr>
          <w:rFonts w:ascii="Cambria" w:hAnsi="Cambria"/>
          <w:noProof/>
        </w:rPr>
      </w:pPr>
      <w:r w:rsidRPr="00E67C08">
        <w:rPr>
          <w:rFonts w:ascii="Cambria" w:hAnsi="Cambria"/>
          <w:noProof/>
        </w:rPr>
        <w:t xml:space="preserve">Shelly, D. R., G. C. Beroza, and S. Ide (2007), Non-volcanic tremor and low-frequency earthquake swarms., </w:t>
      </w:r>
      <w:r w:rsidRPr="00E67C08">
        <w:rPr>
          <w:rFonts w:ascii="Cambria" w:hAnsi="Cambria"/>
          <w:i/>
          <w:iCs/>
          <w:noProof/>
        </w:rPr>
        <w:t>Nature</w:t>
      </w:r>
      <w:r w:rsidRPr="00E67C08">
        <w:rPr>
          <w:rFonts w:ascii="Cambria" w:hAnsi="Cambria"/>
          <w:noProof/>
        </w:rPr>
        <w:t xml:space="preserve">, </w:t>
      </w:r>
      <w:r w:rsidRPr="00E67C08">
        <w:rPr>
          <w:rFonts w:ascii="Cambria" w:hAnsi="Cambria"/>
          <w:i/>
          <w:iCs/>
          <w:noProof/>
        </w:rPr>
        <w:t>446</w:t>
      </w:r>
      <w:r w:rsidRPr="00E67C08">
        <w:rPr>
          <w:rFonts w:ascii="Cambria" w:hAnsi="Cambria"/>
          <w:noProof/>
        </w:rPr>
        <w:t>(7133), 305–307, doi:10.1038/nature05666.</w:t>
      </w:r>
    </w:p>
    <w:p w14:paraId="7C2E4C27" w14:textId="57DC8CBA" w:rsidR="00933795" w:rsidRDefault="00E86BBD" w:rsidP="00E67C08">
      <w:pPr>
        <w:widowControl w:val="0"/>
        <w:autoSpaceDE w:val="0"/>
        <w:autoSpaceDN w:val="0"/>
        <w:adjustRightInd w:val="0"/>
        <w:ind w:left="480" w:hanging="480"/>
      </w:pPr>
      <w:r>
        <w:fldChar w:fldCharType="end"/>
      </w:r>
    </w:p>
    <w:sectPr w:rsidR="00933795" w:rsidSect="0095192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620"/>
    <w:rsid w:val="00002CAE"/>
    <w:rsid w:val="00020492"/>
    <w:rsid w:val="0004163D"/>
    <w:rsid w:val="00052A32"/>
    <w:rsid w:val="00095A7D"/>
    <w:rsid w:val="000A6FB5"/>
    <w:rsid w:val="001053D3"/>
    <w:rsid w:val="00143A0F"/>
    <w:rsid w:val="00152713"/>
    <w:rsid w:val="00163761"/>
    <w:rsid w:val="0018161C"/>
    <w:rsid w:val="001850AC"/>
    <w:rsid w:val="001A1596"/>
    <w:rsid w:val="001A76C9"/>
    <w:rsid w:val="001E47D2"/>
    <w:rsid w:val="001F2481"/>
    <w:rsid w:val="002106BF"/>
    <w:rsid w:val="0023163B"/>
    <w:rsid w:val="00233AA1"/>
    <w:rsid w:val="00234C96"/>
    <w:rsid w:val="00240E15"/>
    <w:rsid w:val="00244284"/>
    <w:rsid w:val="00255C01"/>
    <w:rsid w:val="00265474"/>
    <w:rsid w:val="00270BBE"/>
    <w:rsid w:val="00273102"/>
    <w:rsid w:val="002751F6"/>
    <w:rsid w:val="0029707F"/>
    <w:rsid w:val="002C093B"/>
    <w:rsid w:val="002C40EB"/>
    <w:rsid w:val="002D09BC"/>
    <w:rsid w:val="002F0F65"/>
    <w:rsid w:val="003137D6"/>
    <w:rsid w:val="00327BF4"/>
    <w:rsid w:val="00345F15"/>
    <w:rsid w:val="003474E6"/>
    <w:rsid w:val="00361E18"/>
    <w:rsid w:val="00363A81"/>
    <w:rsid w:val="00364216"/>
    <w:rsid w:val="003A04D5"/>
    <w:rsid w:val="003C5D09"/>
    <w:rsid w:val="004050FA"/>
    <w:rsid w:val="00407FCD"/>
    <w:rsid w:val="004309F4"/>
    <w:rsid w:val="00451BCC"/>
    <w:rsid w:val="00467AD9"/>
    <w:rsid w:val="004702CB"/>
    <w:rsid w:val="004728B0"/>
    <w:rsid w:val="004E3929"/>
    <w:rsid w:val="004F083D"/>
    <w:rsid w:val="00523746"/>
    <w:rsid w:val="00524508"/>
    <w:rsid w:val="005820E8"/>
    <w:rsid w:val="005912FC"/>
    <w:rsid w:val="005925E0"/>
    <w:rsid w:val="005A6E8C"/>
    <w:rsid w:val="005C436B"/>
    <w:rsid w:val="005F1C3D"/>
    <w:rsid w:val="005F4C19"/>
    <w:rsid w:val="00637FA3"/>
    <w:rsid w:val="00651C11"/>
    <w:rsid w:val="00661C26"/>
    <w:rsid w:val="00665B3B"/>
    <w:rsid w:val="006674EE"/>
    <w:rsid w:val="006A622E"/>
    <w:rsid w:val="006B0CEA"/>
    <w:rsid w:val="006B4266"/>
    <w:rsid w:val="006D5932"/>
    <w:rsid w:val="006D63E7"/>
    <w:rsid w:val="00725FE3"/>
    <w:rsid w:val="00730C10"/>
    <w:rsid w:val="007365B5"/>
    <w:rsid w:val="00746557"/>
    <w:rsid w:val="00777CB4"/>
    <w:rsid w:val="007851F6"/>
    <w:rsid w:val="007A3D54"/>
    <w:rsid w:val="007C0E4F"/>
    <w:rsid w:val="007D1FDA"/>
    <w:rsid w:val="007F0D3F"/>
    <w:rsid w:val="007F1A24"/>
    <w:rsid w:val="007F699C"/>
    <w:rsid w:val="00805DDC"/>
    <w:rsid w:val="008164F8"/>
    <w:rsid w:val="0082075E"/>
    <w:rsid w:val="00821CDC"/>
    <w:rsid w:val="008275BA"/>
    <w:rsid w:val="00842DF4"/>
    <w:rsid w:val="00852620"/>
    <w:rsid w:val="00882321"/>
    <w:rsid w:val="00885A3C"/>
    <w:rsid w:val="008B225C"/>
    <w:rsid w:val="008D25E7"/>
    <w:rsid w:val="00912354"/>
    <w:rsid w:val="00927E9F"/>
    <w:rsid w:val="00933795"/>
    <w:rsid w:val="00936FAD"/>
    <w:rsid w:val="0095192E"/>
    <w:rsid w:val="0097321F"/>
    <w:rsid w:val="0097461F"/>
    <w:rsid w:val="009E1F65"/>
    <w:rsid w:val="00A50E35"/>
    <w:rsid w:val="00A56FF8"/>
    <w:rsid w:val="00A65038"/>
    <w:rsid w:val="00A95381"/>
    <w:rsid w:val="00AC01B6"/>
    <w:rsid w:val="00AC2A5F"/>
    <w:rsid w:val="00AD2309"/>
    <w:rsid w:val="00AD27EA"/>
    <w:rsid w:val="00AD5FB5"/>
    <w:rsid w:val="00AD7335"/>
    <w:rsid w:val="00AD7E86"/>
    <w:rsid w:val="00B0432F"/>
    <w:rsid w:val="00B13B2E"/>
    <w:rsid w:val="00B14B66"/>
    <w:rsid w:val="00B15AA3"/>
    <w:rsid w:val="00B614EA"/>
    <w:rsid w:val="00B96D41"/>
    <w:rsid w:val="00BC0BC1"/>
    <w:rsid w:val="00BC6B0C"/>
    <w:rsid w:val="00BD53CD"/>
    <w:rsid w:val="00BD7A99"/>
    <w:rsid w:val="00C14C75"/>
    <w:rsid w:val="00C2339F"/>
    <w:rsid w:val="00C3739D"/>
    <w:rsid w:val="00C541DF"/>
    <w:rsid w:val="00C54D3D"/>
    <w:rsid w:val="00C60725"/>
    <w:rsid w:val="00C60A77"/>
    <w:rsid w:val="00C60AD3"/>
    <w:rsid w:val="00C65D9E"/>
    <w:rsid w:val="00C733BA"/>
    <w:rsid w:val="00C93E95"/>
    <w:rsid w:val="00CC4321"/>
    <w:rsid w:val="00CD295A"/>
    <w:rsid w:val="00CF09E6"/>
    <w:rsid w:val="00CF5810"/>
    <w:rsid w:val="00D012BB"/>
    <w:rsid w:val="00D14123"/>
    <w:rsid w:val="00D15DAE"/>
    <w:rsid w:val="00D43D3F"/>
    <w:rsid w:val="00D7192D"/>
    <w:rsid w:val="00D80920"/>
    <w:rsid w:val="00DC27FB"/>
    <w:rsid w:val="00DD03E2"/>
    <w:rsid w:val="00DD50A6"/>
    <w:rsid w:val="00DE4D6D"/>
    <w:rsid w:val="00DF4158"/>
    <w:rsid w:val="00DF46A5"/>
    <w:rsid w:val="00E03CC8"/>
    <w:rsid w:val="00E049C5"/>
    <w:rsid w:val="00E208E7"/>
    <w:rsid w:val="00E3327C"/>
    <w:rsid w:val="00E44759"/>
    <w:rsid w:val="00E6747A"/>
    <w:rsid w:val="00E67C08"/>
    <w:rsid w:val="00E75437"/>
    <w:rsid w:val="00E81803"/>
    <w:rsid w:val="00E83218"/>
    <w:rsid w:val="00E86BBD"/>
    <w:rsid w:val="00EA566E"/>
    <w:rsid w:val="00EA6D46"/>
    <w:rsid w:val="00ED089C"/>
    <w:rsid w:val="00ED2562"/>
    <w:rsid w:val="00F06612"/>
    <w:rsid w:val="00F0727C"/>
    <w:rsid w:val="00F07AB0"/>
    <w:rsid w:val="00F22BA0"/>
    <w:rsid w:val="00F23129"/>
    <w:rsid w:val="00F37CCE"/>
    <w:rsid w:val="00F42273"/>
    <w:rsid w:val="00F62D99"/>
    <w:rsid w:val="00F65399"/>
    <w:rsid w:val="00F65D4B"/>
    <w:rsid w:val="00F85A1C"/>
    <w:rsid w:val="00F90333"/>
    <w:rsid w:val="00FB674F"/>
    <w:rsid w:val="00FE0F86"/>
    <w:rsid w:val="00FE5AFF"/>
    <w:rsid w:val="00FF1C85"/>
    <w:rsid w:val="00FF5749"/>
    <w:rsid w:val="00FF72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C1827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 w:type="paragraph" w:styleId="NormalWeb">
    <w:name w:val="Normal (Web)"/>
    <w:basedOn w:val="Normal"/>
    <w:uiPriority w:val="99"/>
    <w:semiHidden/>
    <w:unhideWhenUsed/>
    <w:rsid w:val="005F1C3D"/>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 w:type="paragraph" w:styleId="NormalWeb">
    <w:name w:val="Normal (Web)"/>
    <w:basedOn w:val="Normal"/>
    <w:uiPriority w:val="99"/>
    <w:semiHidden/>
    <w:unhideWhenUsed/>
    <w:rsid w:val="005F1C3D"/>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31788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TotalTime>
  <Pages>6</Pages>
  <Words>7898</Words>
  <Characters>45025</Characters>
  <Application>Microsoft Macintosh Word</Application>
  <DocSecurity>0</DocSecurity>
  <Lines>375</Lines>
  <Paragraphs>105</Paragraphs>
  <ScaleCrop>false</ScaleCrop>
  <Company>UC Berkeley</Company>
  <LinksUpToDate>false</LinksUpToDate>
  <CharactersWithSpaces>52818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Qingkai KONG</dc:creator>
  <cp:keywords/>
  <dc:description/>
  <cp:lastModifiedBy>Qingkai KONG</cp:lastModifiedBy>
  <cp:revision>188</cp:revision>
  <dcterms:created xsi:type="dcterms:W3CDTF">2016-05-22T23:57:00Z</dcterms:created>
  <dcterms:modified xsi:type="dcterms:W3CDTF">2016-05-31T19:10:00Z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qingkai.kong@gmail.com@www.mendeley.com</vt:lpwstr>
  </property>
  <property fmtid="{D5CDD505-2E9C-101B-9397-08002B2CF9AE}" pid="4" name="Mendeley Citation Style_1">
    <vt:lpwstr>http://www.zotero.org/styles/american-geophysical-union</vt:lpwstr>
  </property>
  <property fmtid="{D5CDD505-2E9C-101B-9397-08002B2CF9AE}" pid="5" name="Mendeley Recent Style Id 0_1">
    <vt:lpwstr>http://www.zotero.org/styles/american-geophysical-union</vt:lpwstr>
  </property>
  <property fmtid="{D5CDD505-2E9C-101B-9397-08002B2CF9AE}" pid="6" name="Mendeley Recent Style Name 0_1">
    <vt:lpwstr>American Geophysical Union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http://www.zotero.org/styles/science</vt:lpwstr>
  </property>
  <property fmtid="{D5CDD505-2E9C-101B-9397-08002B2CF9AE}" pid="24" name="Mendeley Recent Style Name 9_1">
    <vt:lpwstr>Science</vt:lpwstr>
  </property>
</Properties>
</file>