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proofErr w:type="spellStart"/>
      <w:r>
        <w:t>Subducting</w:t>
      </w:r>
      <w:proofErr w:type="spellEnd"/>
      <w:r>
        <w:t xml:space="preserve">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w:t>
      </w:r>
      <w:proofErr w:type="gramStart"/>
      <w:r w:rsidR="00AB74C3">
        <w:t>oblique-reverse</w:t>
      </w:r>
      <w:proofErr w:type="gramEnd"/>
      <w:r w:rsidR="00AB74C3">
        <w:t xml:space="preserve"> faulting on secondary dipping faults in the main aftershock zone. These secondary faults were brought closer to failure by Coulomb stress changes from the main-shock. </w:t>
      </w:r>
      <w:r w:rsidR="008C66D3">
        <w:t xml:space="preserve">One </w:t>
      </w:r>
      <w:proofErr w:type="gramStart"/>
      <w:r w:rsidR="008C66D3">
        <w:t>conclusion</w:t>
      </w:r>
      <w:proofErr w:type="gramEnd"/>
      <w:r w:rsidR="008C66D3">
        <w:t xml:space="preserve">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5AD7D851" w14:textId="77777777" w:rsidR="00CD0B6C" w:rsidRDefault="00CD0B6C" w:rsidP="00CD0B6C">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"previouslyFormattedCitation" : "[&lt;i&gt;Jiang and Lapusta&lt;/i&gt;,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evidence to answer the question why many  major strike-slip </w:t>
      </w:r>
      <w:proofErr w:type="spellStart"/>
      <w:r>
        <w:t>fauts</w:t>
      </w:r>
      <w:proofErr w:type="spellEnd"/>
      <w:r>
        <w:t xml:space="preserve"> known to have had large earthquakes are silent in the </w:t>
      </w:r>
      <w:proofErr w:type="spellStart"/>
      <w:r>
        <w:t>interseismic</w:t>
      </w:r>
      <w:proofErr w:type="spellEnd"/>
      <w:r>
        <w:t xml:space="preserve"> period. They suggest the absence of the </w:t>
      </w:r>
      <w:proofErr w:type="spellStart"/>
      <w:r>
        <w:t>microseismcity</w:t>
      </w:r>
      <w:proofErr w:type="spellEnd"/>
      <w:r>
        <w:t xml:space="preserve"> at the bottom of the </w:t>
      </w:r>
      <w:proofErr w:type="spellStart"/>
      <w:r>
        <w:t>seismogenic</w:t>
      </w:r>
      <w:proofErr w:type="spellEnd"/>
      <w:r>
        <w:t xml:space="preserve"> zone indicates deep rupture past the </w:t>
      </w:r>
      <w:proofErr w:type="spellStart"/>
      <w:r>
        <w:t>seismogenic</w:t>
      </w:r>
      <w:proofErr w:type="spellEnd"/>
      <w:r>
        <w:t xml:space="preserve"> zone in previous large earthquakes. </w:t>
      </w:r>
      <w:proofErr w:type="gramStart"/>
      <w:r>
        <w:t>They supporting</w:t>
      </w:r>
      <w:proofErr w:type="gramEnd"/>
      <w:r>
        <w:t xml:space="preserve"> their hypothesis using observation and numerical simulations. The observations are from 3 earthquakes, the </w:t>
      </w:r>
      <w:proofErr w:type="spellStart"/>
      <w:r>
        <w:t>Parkfield</w:t>
      </w:r>
      <w:proofErr w:type="spellEnd"/>
      <w:r>
        <w:t xml:space="preserve"> M6.0 and the Loma </w:t>
      </w:r>
      <w:proofErr w:type="spellStart"/>
      <w:r>
        <w:t>Prieta</w:t>
      </w:r>
      <w:proofErr w:type="spellEnd"/>
      <w:r>
        <w:t xml:space="preserve"> M6.9, and the M7.5 Denali earthquakes. But I think the observations are not supporting quite well, you do see for Loma </w:t>
      </w:r>
      <w:proofErr w:type="spellStart"/>
      <w:r>
        <w:t>Prieta</w:t>
      </w:r>
      <w:proofErr w:type="spellEnd"/>
      <w:r>
        <w:t xml:space="preserve"> M6.9 seismicity move deeper after the earthquake, for Denali earthquake, they argue there was a large earthquake penetrated deeper before the Denali earthquake, that’s why you don’t see the seismicity before or after the earthquake. I don’t buy it. The conclusions come from numerical simulations of fault behavior looks </w:t>
      </w:r>
      <w:proofErr w:type="gramStart"/>
      <w:r>
        <w:t>fine,</w:t>
      </w:r>
      <w:proofErr w:type="gramEnd"/>
      <w:r>
        <w:t xml:space="preserve"> they compared two models M1 and M2, which M1 only rupture in the </w:t>
      </w:r>
      <w:proofErr w:type="spellStart"/>
      <w:r>
        <w:t>seismogenic</w:t>
      </w:r>
      <w:proofErr w:type="spellEnd"/>
      <w:r>
        <w:t xml:space="preserve"> zone, but M2 rupture into the deeper creeping section. You do see the </w:t>
      </w:r>
      <w:proofErr w:type="spellStart"/>
      <w:r>
        <w:t>microseismicity</w:t>
      </w:r>
      <w:proofErr w:type="spellEnd"/>
      <w:r>
        <w:t xml:space="preserve"> stop after the rupture in M2, which support their hypothesis.   </w:t>
      </w:r>
    </w:p>
    <w:p w14:paraId="5E593FE5" w14:textId="77777777" w:rsidR="00C56FD4" w:rsidRDefault="00C56FD4" w:rsidP="008D5DB3"/>
    <w:p w14:paraId="20F52F60" w14:textId="701C1EC5" w:rsidR="00C56FD4" w:rsidRDefault="00C56FD4" w:rsidP="008D5DB3">
      <w:r>
        <w:fldChar w:fldCharType="begin" w:fldLock="1"/>
      </w:r>
      <w:r w:rsidR="000A6C12">
        <w:instrText>ADDIN CSL_CITATION { "citationItems" : [ { "id" : "ITEM-1", "itemData" : { "DOI" : "10.1785/0120150211", "ISSN" : "0037-1106", "author" : [ { "dropping-particle" : "", "family" : "Zaliapin", "given" : "Ilya", "non-dropping-particle" : "", "parse-names" : false, "suffix" : "" }, { "dropping-particle" : "", "family" : "Ben-zion", "given" : "Yehuda", "non-dropping-particle" : "", "parse-names" : false, "suffix" : "" } ], "container-title" : "Bulletin of the Seismological Society of America", "id" : "ITEM-1", "issue" : "ii", "issued" : { "date-parts" : [ [ "2015" ] ] }, "page" : "1-36", "title" : "Discriminating characteristics of tectonic and human-induced seismicity", "type" : "article-journal", "volume" : "106" }, "uris" : [ "http://www.mendeley.com/documents/?uuid=e59ccaae-32dc-491b-9f5d-c3cde76a2e38" ] } ], "mendeley" : { "formattedCitation" : "[&lt;i&gt;Zaliapin and Ben-zion&lt;/i&gt;, 2015]", "plainTextFormattedCitation" : "[Zaliapin and Ben-zion, 2015]", "previouslyFormattedCitation" : "[&lt;i&gt;Zaliapin and Ben-zion&lt;/i&gt;, 2015]" }, "properties" : { "noteIndex" : 0 }, "schema" : "https://github.com/citation-style-language/schema/raw/master/csl-citation.json" }</w:instrText>
      </w:r>
      <w:r>
        <w:fldChar w:fldCharType="separate"/>
      </w:r>
      <w:r w:rsidRPr="00C56FD4">
        <w:rPr>
          <w:noProof/>
        </w:rPr>
        <w:t>[</w:t>
      </w:r>
      <w:r w:rsidRPr="00C56FD4">
        <w:rPr>
          <w:i/>
          <w:noProof/>
        </w:rPr>
        <w:t>Zaliapin and Ben-zion</w:t>
      </w:r>
      <w:r w:rsidRPr="00C56FD4">
        <w:rPr>
          <w:noProof/>
        </w:rPr>
        <w:t>, 2015]</w:t>
      </w:r>
      <w:r>
        <w:fldChar w:fldCharType="end"/>
      </w:r>
      <w:r>
        <w:t xml:space="preserve"> try to classify the induced seismicity and natural seismicity using statistical features of different clusters. </w:t>
      </w:r>
      <w:r w:rsidR="000A6C12">
        <w:t xml:space="preserve">They use a metrics that defined the distance between any of the two earthquakes from </w:t>
      </w:r>
      <w:r w:rsidR="000A6C12">
        <w:fldChar w:fldCharType="begin" w:fldLock="1"/>
      </w:r>
      <w:r w:rsidR="00256F6A">
        <w:instrText>ADDIN CSL_CITATION { "citationItems" : [ { "id" : "ITEM-1", "itemData" : { "DOI" : "10.1103/PhysRevE.69.066106", "ISBN" : "1550-2376", "ISSN" : "1539-3755", "PMID" : "15244666", "abstract" : "We invoke a metric to quantify the correlation between any two earthquakes. This provides a simple and straightforward alternative to using space-time windows to detect aftershock sequences and obviates the need to dis- tinguish main shocks from aftershocks. Directed networks of earthquakes are constructed by placing a link, directed from the past to the future, between pairs of events that are strongly correlated. Each link has a weight giving the rel- ative strength of correlation such that the sum over the in- coming links to any node equals unity for aftershocks, or zero if the event had no correlated predecessors. A corre- lation threshold is set to drastically reduce the size of the data set without losing significant information. Events can be aftershocks of many previous events, and also generate many aftershocks. The probability distribution for the num- ber of incoming and outgoing links are both scale free, and the networks are highly clustered. The Omori law holds for aftershock rates up to a decorrelation time that scales with the magnitude,m, of the initiating shock as tcutoff\u223c10\u03b2m with \u03b2\ue0273/4. Another scaling lawrelates distances between earth- quakes and their aftershocks to the magnitude of the initiat- ing shock. Our results are inconsistent with the hypothesis of finite aftershock zones. We also find evidence that seismicity is dominantly triggered by small earthquakes. Our approach, using concepts from the modern theory of complex networks, together with a metric to estimate correlations, opens up new avenues of research, as well as new tools to understand seis- micity.", "author" : [ { "dropping-particle" : "", "family" : "Baiesi", "given" : "Marco", "non-dropping-particle" : "", "parse-names" : false, "suffix" : "" }, { "dropping-particle" : "", "family" : "Paczuski", "given" : "Maya", "non-dropping-particle" : "", "parse-names" : false, "suffix" : "" } ], "container-title" : "Physical Review E", "id" : "ITEM-1", "issue" : "6", "issued" : { "date-parts" : [ [ "2004", "6", "2" ] ] }, "note" : "(1) Most of the popular approach doesn't define the probability that an event thereby collected is actually correlated to the main event under consideration. Also, one does not know whether the predefined space-time windows are too large or too small for min- imizing errors in the procedure. \n\n(2)", "page" : "066106", "title" : "Scale-free networks of earthquakes and aftershocks", "type" : "article-journal", "volume" : "69" }, "uris" : [ "http://www.mendeley.com/documents/?uuid=1e129b18-0f23-46ff-9ae6-f54ec9bd728c" ] } ], "mendeley" : { "formattedCitation" : "[&lt;i&gt;Baiesi and Paczuski&lt;/i&gt;, 2004]", "plainTextFormattedCitation" : "[Baiesi and Paczuski, 2004]", "previouslyFormattedCitation" : "[&lt;i&gt;Baiesi and Paczuski&lt;/i&gt;, 2004]" }, "properties" : { "noteIndex" : 0 }, "schema" : "https://github.com/citation-style-language/schema/raw/master/csl-citation.json" }</w:instrText>
      </w:r>
      <w:r w:rsidR="000A6C12">
        <w:fldChar w:fldCharType="separate"/>
      </w:r>
      <w:r w:rsidR="000A6C12" w:rsidRPr="000A6C12">
        <w:rPr>
          <w:noProof/>
        </w:rPr>
        <w:t>[</w:t>
      </w:r>
      <w:r w:rsidR="000A6C12" w:rsidRPr="000A6C12">
        <w:rPr>
          <w:i/>
          <w:noProof/>
        </w:rPr>
        <w:t>Baiesi and Paczuski</w:t>
      </w:r>
      <w:r w:rsidR="000A6C12" w:rsidRPr="000A6C12">
        <w:rPr>
          <w:noProof/>
        </w:rPr>
        <w:t>, 2004]</w:t>
      </w:r>
      <w:r w:rsidR="000A6C12">
        <w:fldChar w:fldCharType="end"/>
      </w:r>
      <w:r w:rsidR="000A6C12">
        <w:t xml:space="preserve"> to study the difference. </w:t>
      </w:r>
      <w:r w:rsidR="00B14B52">
        <w:t xml:space="preserve">The metrics is interesting and can be used as the weight of the nodes in network theory. But this paper is a not easy reading due to the poor </w:t>
      </w:r>
      <w:proofErr w:type="gramStart"/>
      <w:r w:rsidR="00B14B52">
        <w:t>writing,</w:t>
      </w:r>
      <w:proofErr w:type="gramEnd"/>
      <w:r w:rsidR="00B14B52">
        <w:t xml:space="preserve"> a lot of the things are not </w:t>
      </w:r>
      <w:r w:rsidR="00CF5EB1">
        <w:t>explained</w:t>
      </w:r>
      <w:r w:rsidR="00B14B52">
        <w:t xml:space="preserve"> clearly!</w:t>
      </w:r>
    </w:p>
    <w:p w14:paraId="1AD1E081" w14:textId="2B678830" w:rsidR="00256F6A" w:rsidRDefault="00256F6A" w:rsidP="008D5DB3">
      <w:r>
        <w:lastRenderedPageBreak/>
        <w:fldChar w:fldCharType="begin" w:fldLock="1"/>
      </w:r>
      <w:r w:rsidR="00FC4600">
        <w:instrText>ADDIN CSL_CITATION { "citationItems" : [ { "id" : "ITEM-1", "itemData" : { "DOI" : "10.1111/mice.12191", "ISSN" : "14678667", "author" : [ { "dropping-particle" : "", "family" : "Hsu", "given" : "Ting Yu", "non-dropping-particle" : "", "parse-names" : false, "suffix" : "" }, { "dropping-particle" : "", "family" : "Wu", "given" : "Rih Teng", "non-dropping-particle" : "", "parse-names" : false, "suffix" : "" }, { "dropping-particle" : "", "family" : "Chang", "given" : "Kuo Chun", "non-dropping-particle" : "", "parse-names" : false, "suffix" : "" } ], "container-title" : "Computer-Aided Civil and Infrastructure Engineering", "id" : "ITEM-1", "issued" : { "date-parts" : [ [ "2016" ] ] }, "note" : "(1) Compare the catolog to get a database of earthquake, non-earthquake signal\n(2) inbalance dataset\n(3) 3s P wave window to extract 9 features\n(4) choose 3 features from 9 to train", "page" : "1-15", "title" : "Two Novel Approaches to Reduce False Alarm Due to Non-Earthquake Events for On-Site Earthquake Early Warning System", "type" : "article-journal", "volume" : "00" }, "uris" : [ "http://www.mendeley.com/documents/?uuid=dde1f039-70df-4c44-aee0-a14a2f365bbd" ] } ], "mendeley" : { "formattedCitation" : "[&lt;i&gt;Hsu et al.&lt;/i&gt;, 2016]", "plainTextFormattedCitation" : "[Hsu et al., 2016]", "previouslyFormattedCitation" : "[&lt;i&gt;Hsu et al.&lt;/i&gt;, 2016]" }, "properties" : { "noteIndex" : 0 }, "schema" : "https://github.com/citation-style-language/schema/raw/master/csl-citation.json" }</w:instrText>
      </w:r>
      <w:r>
        <w:fldChar w:fldCharType="separate"/>
      </w:r>
      <w:r w:rsidRPr="00256F6A">
        <w:rPr>
          <w:noProof/>
        </w:rPr>
        <w:t>[</w:t>
      </w:r>
      <w:r w:rsidRPr="00256F6A">
        <w:rPr>
          <w:i/>
          <w:noProof/>
        </w:rPr>
        <w:t>Hsu et al.</w:t>
      </w:r>
      <w:r w:rsidRPr="00256F6A">
        <w:rPr>
          <w:noProof/>
        </w:rPr>
        <w:t>, 2016]</w:t>
      </w:r>
      <w:r>
        <w:fldChar w:fldCharType="end"/>
      </w:r>
      <w:r>
        <w:t xml:space="preserve"> started to build a classification algorithm to distinguish false triggers and true triggers using </w:t>
      </w:r>
      <w:proofErr w:type="gramStart"/>
      <w:r>
        <w:t>machine learning</w:t>
      </w:r>
      <w:proofErr w:type="gramEnd"/>
      <w:r>
        <w:t xml:space="preserve"> algorithms that I long thought to do. See their feature list. But I think their method have some problems that will not working so well in real time. </w:t>
      </w:r>
    </w:p>
    <w:p w14:paraId="4F9C3B82" w14:textId="77777777" w:rsidR="00FD3552" w:rsidRDefault="00FD3552" w:rsidP="008D5DB3"/>
    <w:p w14:paraId="37A3C4D1" w14:textId="2C4A62C7" w:rsidR="00FD3552" w:rsidRDefault="00FC4600" w:rsidP="008D5DB3">
      <w:r>
        <w:fldChar w:fldCharType="begin" w:fldLock="1"/>
      </w:r>
      <w:r w:rsidR="009E21AA">
        <w:instrText>ADDIN CSL_CITATION { "citationItems" : [ { "id" : "ITEM-1", "itemData" : { "DOI" : "10.1002/2016GL068786", "ISSN" : "00948276", "author" : [ { "dropping-particle" : "", "family" : "An", "given" : "Chao", "non-dropping-particle" : "", "parse-names" : false, "suffix" : "" }, { "dropping-particle" : "", "family" : "Meng", "given" : "Lingsen", "non-dropping-particle" : "", "parse-names" : false, "suffix" : "" } ], "container-title" : "Geophysical Research Letters", "id" : "ITEM-1", "issued" : { "date-parts" : [ [ "2016" ] ] }, "note" : "(1) EEW find the location\n(2) Backprojection\n(3) estimate the rupture area using a ellipse/polygon encloses seismic radiators. \n(4) Estimate seismic moment using scaling relation or W-phase MT\n(5) estimate average slip using M = uAD, assuming u = 32GPa\n(6) average slip projected to the prescribed fault geometry. Rake assumed to be 90 degree for thrust events\n(7) The permanent uplift/subsidence of seabed is neglected for now\n(8)simulate tsunami waves based on input source model - solve linear shallow water wave equations\n\n(9)", "page" : "n/a-n/a", "title" : "Application of Array Back-projection to Tsunami Prediction and Early Warning", "type" : "article-journal" }, "uris" : [ "http://www.mendeley.com/documents/?uuid=e8df9f4d-b338-4c34-b6ce-ba009c78351f" ] } ], "mendeley" : { "formattedCitation" : "[&lt;i&gt;An and Meng&lt;/i&gt;, 2016]", "plainTextFormattedCitation" : "[An and Meng, 2016]", "previouslyFormattedCitation" : "[&lt;i&gt;An and Meng&lt;/i&gt;, 2016]" }, "properties" : { "noteIndex" : 0 }, "schema" : "https://github.com/citation-style-language/schema/raw/master/csl-citation.json" }</w:instrText>
      </w:r>
      <w:r>
        <w:fldChar w:fldCharType="separate"/>
      </w:r>
      <w:r w:rsidRPr="00FC4600">
        <w:rPr>
          <w:noProof/>
        </w:rPr>
        <w:t>[</w:t>
      </w:r>
      <w:r w:rsidRPr="00FC4600">
        <w:rPr>
          <w:i/>
          <w:noProof/>
        </w:rPr>
        <w:t>An and Meng</w:t>
      </w:r>
      <w:r w:rsidRPr="00FC4600">
        <w:rPr>
          <w:noProof/>
        </w:rPr>
        <w:t>, 2016]</w:t>
      </w:r>
      <w:r>
        <w:fldChar w:fldCharType="end"/>
      </w:r>
      <w:r>
        <w:t xml:space="preserve"> try to use array </w:t>
      </w:r>
      <w:proofErr w:type="spellStart"/>
      <w:r>
        <w:t>backprojection</w:t>
      </w:r>
      <w:proofErr w:type="spellEnd"/>
      <w:r>
        <w:t xml:space="preserve"> to do tsunami early warning. What they are doing is to use current EEW system to find the location of the earthquake, and then estimate the rupture area using an ellipse/polygon encloses seismic radiators. </w:t>
      </w:r>
      <w:r w:rsidR="000811A2">
        <w:t xml:space="preserve">The magnitude can be estimated based on the scaling law. </w:t>
      </w:r>
      <w:r>
        <w:t xml:space="preserve">Based on the M = </w:t>
      </w:r>
      <w:proofErr w:type="spellStart"/>
      <w:r>
        <w:t>uAD</w:t>
      </w:r>
      <w:proofErr w:type="spellEnd"/>
      <w:r>
        <w:t xml:space="preserve">, they can then estimate the average slip which is used to feed into the model to simulate the tsunami waves. </w:t>
      </w:r>
      <w:r w:rsidR="00296C58">
        <w:t>This is different from Diego’s method</w:t>
      </w:r>
      <w:r w:rsidR="009E21AA">
        <w:t xml:space="preserve"> </w:t>
      </w:r>
      <w:r w:rsidR="009E21AA">
        <w:fldChar w:fldCharType="begin" w:fldLock="1"/>
      </w:r>
      <w:r w:rsidR="000A574D">
        <w:instrText>ADDIN CSL_CITATION { "citationItems" : [ { "id" : "ITEM-1", "itemData" : { "DOI" : "10.1002/2015GL067100", "ISSN" : "00948276", "abstract" : "We demonstrate a flexible strategy for local tsunami warning that relies on regional geodetic and seismic stations. Through retrospective analysis of four recent tsunamigenic events in Japan and Chile, we show that rapid earthquake source information, provided by methodologies developed for earthquake early warning, can be used to generate timely estimates of maximum expected tsunami amplitude with enough accuracy for tsunami warning. We validate the technique by comparing to detailed models of earthquake source and tsunami propagation as well as field surveys of tsunami inundation. Our approach does not require deployment of new geodetic and seismic instrumentation in many subduction zones, and could be implemented rapidly by national monitoring and warning agencies. We illustrate the potential impact of our method with a detailed comparison to the actual timeline of events during the recent 2015 Mw8.3 Illapel, Chile earthquake and tsunami that prompted the evacuation of 1 million people.", "author" : [ { "dropping-particle" : "", "family" : "Melgar", "given" : "Diego", "non-dropping-particle" : "", "parse-names" : false, "suffix" : "" }, { "dropping-particle" : "", "family" : "Allen", "given" : "Richard M",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"Bravo", "given" : "Francisco", "non-dropping-particle" : "", "parse-names" : false, "suffix" : "" }, { "dropping-particle" : "", "family" : "Baez", "given" : "Juan Carlos", "non-dropping-particle" : "", "parse-names" : false, "suffix" : "" }, { "dropping-particle" : "", "family" : "Parra", "given" : "Hector", "non-dropping-particle" : "", "parse-names" : false, "suffix" : "" }, { "dropping-particle" : "", "family" : "Barrientos", "given" : "Sergio", "non-dropping-particle" : "", "parse-names" : false, "suffix" : "" }, { "dropping-particle" : "", "family" : "Fang", "given" : "Peng", "non-dropping-particle" : "", "parse-names" : false, "suffix" : "" }, { "dropping-particle" : "", "family" : "Bock", "given" : "Yehuda", "non-dropping-particle" : "", "parse-names" : false, "suffix" : "" }, { "dropping-particle" : "", "family" : "Bevis", "given" : "Michael", "non-dropping-particle" : "", "parse-names" : false, "suffix" : "" }, { "dropping-particle" : "", "family" : "Caccamise", "given" : "Dana J", "non-dropping-particle" : "", "parse-names" : false, "suffix" : "" }, { "dropping-particle" : "", "family" : "Vigny", "given" : "Christophe", "non-dropping-particle" : "", "parse-names" : false, "suffix" : "" }, { "dropping-particle" : "", "family" : "Moreno", "given" : "Marcos", "non-dropping-particle" : "", "parse-names" : false, "suffix" : "" }, { "dropping-particle" : "", "family" : "Smalley", "given" : "Robert", "non-dropping-particle" : "", "parse-names" : false, "suffix" : "" } ], "container-title" : "Geophysical Research Letters", "id" : "ITEM-1", "issue" : "3", "issued" : { "date-parts" : [ [ "2016", "2", "16" ] ] }, "note" : "(1) Know location and magnitude frmo seismic/geodetic data\n(2) scaling law to get the dimension of the fault based on past earthquakes\n(3) using M = uSD to get average slip D (tested then by using the Mudpy). Here is different from Lingsen's method, which is using the radiators first get the area of the fault, then using scaling to get the M, and then get D\n(4) use D as input to get the sea floor deformation", "page" : "1109-1117", "title" : "Local tsunami warnings: Perspectives from recent large events", "type" : "article-journal", "volume" : "43" }, "uris" : [ "http://www.mendeley.com/documents/?uuid=daa84704-7310-3061-9b1f-54414e9f6ff9" ] } ], "mendeley" : { "formattedCitation" : "[&lt;i&gt;Melgar et al.&lt;/i&gt;, 2016a]", "plainTextFormattedCitation" : "[Melgar et al., 2016a]", "previouslyFormattedCitation" : "[&lt;i&gt;Melgar et al.&lt;/i&gt;, 2016a]" }, "properties" : { "noteIndex" : 0 }, "schema" : "https://github.com/citation-style-language/schema/raw/master/csl-citation.json" }</w:instrText>
      </w:r>
      <w:r w:rsidR="009E21AA">
        <w:fldChar w:fldCharType="separate"/>
      </w:r>
      <w:r w:rsidR="00792004" w:rsidRPr="00792004">
        <w:rPr>
          <w:noProof/>
        </w:rPr>
        <w:t>[</w:t>
      </w:r>
      <w:r w:rsidR="00792004" w:rsidRPr="00792004">
        <w:rPr>
          <w:i/>
          <w:noProof/>
        </w:rPr>
        <w:t>Melgar et al.</w:t>
      </w:r>
      <w:r w:rsidR="00792004" w:rsidRPr="00792004">
        <w:rPr>
          <w:noProof/>
        </w:rPr>
        <w:t>, 2016a]</w:t>
      </w:r>
      <w:r w:rsidR="009E21AA">
        <w:fldChar w:fldCharType="end"/>
      </w:r>
      <w:r w:rsidR="00296C58">
        <w:t xml:space="preserve"> which is estimating the </w:t>
      </w:r>
      <w:r w:rsidR="00D7764E">
        <w:t>rupture di</w:t>
      </w:r>
      <w:r w:rsidR="00B56C1B">
        <w:t xml:space="preserve">mension based on the scaling law from the past earthquakes. </w:t>
      </w:r>
      <w:r w:rsidR="00D4586E">
        <w:t xml:space="preserve">Then he estimate the average slip based on M = </w:t>
      </w:r>
      <w:proofErr w:type="spellStart"/>
      <w:r w:rsidR="00D4586E">
        <w:t>uAD</w:t>
      </w:r>
      <w:proofErr w:type="spellEnd"/>
      <w:r w:rsidR="00D4586E">
        <w:t xml:space="preserve">. </w:t>
      </w:r>
      <w:r w:rsidR="009E21AA">
        <w:t xml:space="preserve">So they use scaling law to estimate different quantity in the M = </w:t>
      </w:r>
      <w:proofErr w:type="spellStart"/>
      <w:r w:rsidR="009E21AA">
        <w:t>uAD</w:t>
      </w:r>
      <w:proofErr w:type="spellEnd"/>
      <w:r w:rsidR="009E21AA">
        <w:t xml:space="preserve"> equation. </w:t>
      </w:r>
    </w:p>
    <w:p w14:paraId="28AF6A7E" w14:textId="77777777" w:rsidR="00732DE4" w:rsidRDefault="00732DE4" w:rsidP="008D5DB3"/>
    <w:p w14:paraId="6C953C90" w14:textId="144BFF03" w:rsidR="00732DE4" w:rsidRDefault="00732DE4" w:rsidP="008D5DB3">
      <w:r>
        <w:fldChar w:fldCharType="begin" w:fldLock="1"/>
      </w:r>
      <w:r w:rsidR="00444A93">
        <w:instrText>ADDIN CSL_CITATION { "citationItems" : [ { "id" : "ITEM-1", "itemData" : { "DOI" : "10.1002/2016GL069257", "ISSN" : "00948276", "author" : [ { "dropping-particle" : "", "family" : "Agurto-Detzel", "given" : "H.", "non-dropping-particle" : "", "parse-names" : false, "suffix" : "" }, { "dropping-particle" : "", "family" : "Bianchi", "given" : "M", "non-dropping-particle" : "", "parse-names" : false, "suffix" : "" }, { "dropping-particle" : "", "family" : "Assump\u00e7\u00e3o", "given" : "M", "non-dropping-particle" : "", "parse-names" : false, "suffix" : "" }, { "dropping-particle" : "", "family" : "Schimmel", "given" : "M", "non-dropping-particle" : "", "parse-names" : false, "suffix" : "" }, { "dropping-particle" : "", "family" : "Colla\u00e7o", "given" : "B", "non-dropping-particle" : "", "parse-names" : false, "suffix" : "" }, { "dropping-particle" : "", "family" : "Ciardelli", "given" : "C", "non-dropping-particle" : "", "parse-names" : false, "suffix" : "" }, { "dropping-particle" : "", "family" : "Barbosa", "given" : "J R", "non-dropping-particle" : "", "parse-names" : false, "suffix" : "" }, { "dropping-particle" : "", "family" : "Calhau", "given" : "J", "non-dropping-particle" : "", "parse-names" : false, "suffix" : "" } ], "container-title" : "Geophysical Research Letters", "id" : "ITEM-1", "issue" : "10", "issued" : { "date-parts" : [ [ "2016", "5", "28" ] ] }, "note" : "(1) Small activity before the collapse\n(2) the waveforms are similar indicate same focal mechanism\n(3)They first calculate the probability of the nature earthquakes in this area to rule out it is natural earthquake", "page" : "4929-4936", "title" : "The tailings dam failure of 5 November 2015 in SE Brazil and its preceding seismic sequence", "type" : "article-journal", "volume" : "43" }, "uris" : [ "http://www.mendeley.com/documents/?uuid=742d1f82-ff5b-43ca-9f6e-88698cbd0c1f" ] } ], "mendeley" : { "formattedCitation" : "[&lt;i&gt;Agurto-Detzel et al.&lt;/i&gt;, 2016]", "plainTextFormattedCitation" : "[Agurto-Detzel et al., 2016]", "previouslyFormattedCitation" : "[&lt;i&gt;Agurto-Detzel et al.&lt;/i&gt;, 2016]" }, "properties" : { "noteIndex" : 0 }, "schema" : "https://github.com/citation-style-language/schema/raw/master/csl-citation.json" }</w:instrText>
      </w:r>
      <w:r>
        <w:fldChar w:fldCharType="separate"/>
      </w:r>
      <w:r w:rsidRPr="00732DE4">
        <w:rPr>
          <w:noProof/>
        </w:rPr>
        <w:t>[</w:t>
      </w:r>
      <w:r w:rsidRPr="00732DE4">
        <w:rPr>
          <w:i/>
          <w:noProof/>
        </w:rPr>
        <w:t>Agurto-Detzel et al.</w:t>
      </w:r>
      <w:r w:rsidRPr="00732DE4">
        <w:rPr>
          <w:noProof/>
        </w:rPr>
        <w:t>, 2016]</w:t>
      </w:r>
      <w:r>
        <w:fldChar w:fldCharType="end"/>
      </w:r>
      <w:r>
        <w:t xml:space="preserve"> reported the spatiotemporal association of the small-magnitude seismic sequence with the </w:t>
      </w:r>
      <w:r w:rsidR="0009601A">
        <w:t>collapse of a mine tailings dam in Brazil 2015</w:t>
      </w:r>
      <w:r w:rsidR="00A43BB3">
        <w:t>, mainly from observational from the timing and location of the event</w:t>
      </w:r>
      <w:r w:rsidR="0009601A">
        <w:t>.</w:t>
      </w:r>
      <w:r w:rsidR="00A43BB3">
        <w:t xml:space="preserve"> </w:t>
      </w:r>
      <w:r w:rsidR="002C2AC1">
        <w:t xml:space="preserve">They gave </w:t>
      </w:r>
      <w:r w:rsidR="00EC7F1D">
        <w:t>three</w:t>
      </w:r>
      <w:r w:rsidR="002C2AC1">
        <w:t xml:space="preserve"> possible scenarios, 1) The dam collapse was triggered by the ground shaking of the earthquakes, 2) the earthquakes triggered soil </w:t>
      </w:r>
      <w:proofErr w:type="gramStart"/>
      <w:r w:rsidR="002C2AC1">
        <w:t>liquefaction which</w:t>
      </w:r>
      <w:proofErr w:type="gramEnd"/>
      <w:r w:rsidR="002C2AC1">
        <w:t xml:space="preserve"> </w:t>
      </w:r>
      <w:r w:rsidR="007D233C">
        <w:t xml:space="preserve">in turn caused the dam failure, 3) static liquefaction for which no seismic triggering is needed. </w:t>
      </w:r>
      <w:r w:rsidR="0009601A">
        <w:t xml:space="preserve"> </w:t>
      </w:r>
      <w:r w:rsidR="008C31EA">
        <w:t xml:space="preserve">They don’t have a final </w:t>
      </w:r>
      <w:proofErr w:type="gramStart"/>
      <w:r w:rsidR="008C31EA">
        <w:t>conclusion which</w:t>
      </w:r>
      <w:proofErr w:type="gramEnd"/>
      <w:r w:rsidR="008C31EA">
        <w:t xml:space="preserve"> caused the failure, but the small earthquakes for sure have a contribution to the failure. </w:t>
      </w:r>
    </w:p>
    <w:p w14:paraId="6562A4D6" w14:textId="77777777" w:rsidR="00444A93" w:rsidRDefault="00444A93" w:rsidP="008D5DB3"/>
    <w:p w14:paraId="145A977C" w14:textId="43D0BCED" w:rsidR="00444A93" w:rsidRDefault="00444A93" w:rsidP="008D5DB3">
      <w:r>
        <w:fldChar w:fldCharType="begin" w:fldLock="1"/>
      </w:r>
      <w:r w:rsidR="006C16EC">
        <w:instrText>ADDIN CSL_CITATION { "citationItems" : [ { "id" : "ITEM-1", "itemData" : { "DOI" : "10.1038/nature17992", "ISSN" : "1476-4687", "author" : [ { "dropping-particle" : "", "family" : "Mallard", "given" : "Claire", "non-dropping-particle" : "", "parse-names" : false, "suffix" : "" }, { "dropping-particle" : "", "family" : "Coltice", "given" : "Nicolas", "non-dropping-particle" : "", "parse-names" : false, "suffix" : "" }, { "dropping-particle" : "", "family" : "Seton", "given" : "Maria", "non-dropping-particle" : "", "parse-names" : false, "suffix" : "" }, { "dropping-particle" : "", "family" : "M\u00fcller", "given" : "R Dietmar", "non-dropping-particle" : "", "parse-names" : false, "suffix" : "" }, { "dropping-particle" : "", "family" : "Tackley", "given" : "Paul J", "non-dropping-particle" : "", "parse-names" : false, "suffix" : "" } ], "container-title" : "Nature", "id" : "ITEM-1", "issued" : { "date-parts" : [ [ "2016" ] ] }, "title" : "Subduction controls the distribution and fragmentation of Earth\u2019s tectonic plates", "type" : "article-journal", "volume" : "advance on" }, "uris" : [ "http://www.mendeley.com/documents/?uuid=b19a6a45-70da-4068-9ba9-a3536952caab" ] } ], "mendeley" : { "formattedCitation" : "[&lt;i&gt;Mallard et al.&lt;/i&gt;, 2016]", "plainTextFormattedCitation" : "[Mallard et al., 2016]", "previouslyFormattedCitation" : "[&lt;i&gt;Mallard et al.&lt;/i&gt;, 2016]" }, "properties" : { "noteIndex" : 0 }, "schema" : "https://github.com/citation-style-language/schema/raw/master/csl-citation.json" }</w:instrText>
      </w:r>
      <w:r>
        <w:fldChar w:fldCharType="separate"/>
      </w:r>
      <w:r w:rsidRPr="00444A93">
        <w:rPr>
          <w:noProof/>
        </w:rPr>
        <w:t>[</w:t>
      </w:r>
      <w:r w:rsidRPr="00444A93">
        <w:rPr>
          <w:i/>
          <w:noProof/>
        </w:rPr>
        <w:t>Mallard et al.</w:t>
      </w:r>
      <w:r w:rsidRPr="00444A93">
        <w:rPr>
          <w:noProof/>
        </w:rPr>
        <w:t>, 2016]</w:t>
      </w:r>
      <w:r>
        <w:fldChar w:fldCharType="end"/>
      </w:r>
      <w:r>
        <w:t xml:space="preserve"> reports on Nature</w:t>
      </w:r>
      <w:r w:rsidR="00F81805">
        <w:t xml:space="preserve"> to try to answer the question how the surface of Earth is split into an organized jigsaw of seven large plates of similar sizes and a population of smaller plates whose areas follow a fractal distribution. </w:t>
      </w:r>
      <w:r w:rsidR="00051A26">
        <w:t xml:space="preserve">They did 3-D spherical geo-dynamic modeling and </w:t>
      </w:r>
      <w:r w:rsidR="006C6568">
        <w:t xml:space="preserve">demonstrate that the plate layout of Earth is produced by a dynamic feedback between mantle convection and the strength of the lithosphere. </w:t>
      </w:r>
      <w:r w:rsidR="00823C8A">
        <w:t xml:space="preserve">They produce model that consistent with the plate size-frequency distribution observed on Earth, and showed that the </w:t>
      </w:r>
      <w:proofErr w:type="spellStart"/>
      <w:r w:rsidR="00823C8A">
        <w:t>subduction</w:t>
      </w:r>
      <w:proofErr w:type="spellEnd"/>
      <w:r w:rsidR="00823C8A">
        <w:t xml:space="preserve"> geometry drives the tectonic fragmentation that generated plates. The more curvature the trench is, the more triple junction they will have. </w:t>
      </w:r>
      <w:r w:rsidR="00B21668">
        <w:t xml:space="preserve">They also showed the larger plates are an expression of the dominating convection wavelength (longer wavelength generate larger plates), and their fragmentation into smaller plates is driven by </w:t>
      </w:r>
      <w:proofErr w:type="spellStart"/>
      <w:r w:rsidR="00B21668">
        <w:t>subduction</w:t>
      </w:r>
      <w:proofErr w:type="spellEnd"/>
      <w:r w:rsidR="00B21668">
        <w:t xml:space="preserve"> geometry. </w:t>
      </w:r>
    </w:p>
    <w:p w14:paraId="0A812DE2" w14:textId="77777777" w:rsidR="001E5914" w:rsidRDefault="001E5914" w:rsidP="008D5DB3"/>
    <w:p w14:paraId="18C9E051" w14:textId="7BB6022C" w:rsidR="001E5914" w:rsidRDefault="006C16EC" w:rsidP="008D5DB3">
      <w:r>
        <w:rPr>
          <w:noProof/>
        </w:rPr>
        <w:drawing>
          <wp:inline distT="0" distB="0" distL="0" distR="0" wp14:anchorId="04808D16" wp14:editId="116AA65C">
            <wp:extent cx="3200094" cy="295210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a:ext>
                      </a:extLst>
                    </a:blip>
                    <a:srcRect/>
                    <a:stretch>
                      <a:fillRect/>
                    </a:stretch>
                  </pic:blipFill>
                  <pic:spPr bwMode="auto">
                    <a:xfrm>
                      <a:off x="0" y="0"/>
                      <a:ext cx="3200272" cy="2952267"/>
                    </a:xfrm>
                    <a:prstGeom prst="rect">
                      <a:avLst/>
                    </a:prstGeom>
                    <a:noFill/>
                    <a:ln>
                      <a:noFill/>
                    </a:ln>
                  </pic:spPr>
                </pic:pic>
              </a:graphicData>
            </a:graphic>
          </wp:inline>
        </w:drawing>
      </w:r>
    </w:p>
    <w:p w14:paraId="437CDF0E" w14:textId="66CA666F" w:rsidR="006C16EC" w:rsidRDefault="006C16EC" w:rsidP="008D5DB3">
      <w:r>
        <w:t xml:space="preserve">This is a very nice figure in </w:t>
      </w:r>
      <w:r>
        <w:fldChar w:fldCharType="begin" w:fldLock="1"/>
      </w:r>
      <w:r w:rsidR="003F3468">
        <w:instrText>ADDIN CSL_CITATION { "citationItems" : [ { "id" : "ITEM-1", "itemData" : { "DOI" : "10.1007/s10950-016-9595-3", "ISSN" : "1383-4649", "author" : [ { "dropping-particle" : "", "family" : "Wu", "given" : "Bing-Ru", "non-dropping-particle" : "", "parse-names" : false, "suffix" : "" }, { "dropping-particle" : "", "family" : "Hsiao", "given" : "Nai-Chi", "non-dropping-particle" : "", "parse-names" : false, "suffix" : "" }, { "dropping-particle" : "", "family" : "Lin", "given" : "Pei-Yang", "non-dropping-particle" : "", "parse-names" : false, "suffix" : "" }, { "dropping-particle" : "", "family" : "Hsu", "given" : "Ting-Yu", "non-dropping-particle" : "", "parse-names" : false, "suffix" : "" }, { "dropping-particle" : "", "family" : "Chen", "given" : "Chiou-Yun", "non-dropping-particle" : "", "parse-names" : false, "suffix" : "" }, { "dropping-particle" : "", "family" : "Huang", "given" : "Shieh-Kung", "non-dropping-particle" : "", "parse-names" : false, "suffix" : "" }, { "dropping-particle" : "", "family" : "Chiang", "given" : "Hung-Wei", "non-dropping-particle" : "", "parse-names" : false, "suffix" : "" } ], "container-title" : "Journal of Seismology", "id" : "ITEM-1", "issued" : { "date-parts" : [ [ "2016" ] ] }, "publisher" : "Journal of Seismology", "title" : "An integrated earthquake early warning system and its performance at schools in Taiwan", "type" : "article-journal" }, "uris" : [ "http://www.mendeley.com/documents/?uuid=024cdbfc-0f23-43fe-a9eb-b515bdbad0cb" ] } ], "mendeley" : { "formattedCitation" : "[&lt;i&gt;Wu et al.&lt;/i&gt;, 2016]", "plainTextFormattedCitation" : "[Wu et al., 2016]", "previouslyFormattedCitation" : "[&lt;i&gt;Wu et al.&lt;/i&gt;, 2016]" }, "properties" : { "noteIndex" : 0 }, "schema" : "https://github.com/citation-style-language/schema/raw/master/csl-citation.json" }</w:instrText>
      </w:r>
      <w:r>
        <w:fldChar w:fldCharType="separate"/>
      </w:r>
      <w:r w:rsidRPr="006C16EC">
        <w:rPr>
          <w:noProof/>
        </w:rPr>
        <w:t>[</w:t>
      </w:r>
      <w:r w:rsidRPr="006C16EC">
        <w:rPr>
          <w:i/>
          <w:noProof/>
        </w:rPr>
        <w:t>Wu et al.</w:t>
      </w:r>
      <w:r w:rsidRPr="006C16EC">
        <w:rPr>
          <w:noProof/>
        </w:rPr>
        <w:t>, 2016]</w:t>
      </w:r>
      <w:r>
        <w:fldChar w:fldCharType="end"/>
      </w:r>
      <w:r>
        <w:t>.</w:t>
      </w:r>
    </w:p>
    <w:p w14:paraId="6370F9A9" w14:textId="77777777" w:rsidR="003F3468" w:rsidRDefault="003F3468" w:rsidP="008D5DB3"/>
    <w:p w14:paraId="0026B066" w14:textId="29DD3D04" w:rsidR="003F3468" w:rsidRDefault="003F3468" w:rsidP="008D5DB3">
      <w:r>
        <w:fldChar w:fldCharType="begin" w:fldLock="1"/>
      </w:r>
      <w:r w:rsidR="00137CDE">
        <w:instrText>ADDIN CSL_CITATION { "citationItems" : [ { "id" : "ITEM-1", "itemData" : { "DOI" : "10.1002/2016GL068843", "ISSN" : "00948276", "author" : [ { "dropping-particle" : "", "family" : "Lee", "given" : "Shiann-Jong", "non-dropping-particle" : "", "parse-names" : false, "suffix" : "" }, { "dropping-particle" : "", "family" : "Yeh", "given" : "Te-yang", "non-dropping-particle" : "", "parse-names" : false, "suffix" : "" }, { "dropping-particle" : "", "family" : "Lin", "given" : "Tzu-Chi", "non-dropping-particle" : "", "parse-names" : false, "suffix" : "" }, { "dropping-particle" : "", "family" : "Lin", "given" : "Yen-Yu", "non-dropping-particle" : "", "parse-names" : false, "suffix" : "" }, { "dropping-particle" : "", "family" : "Song", "given" : "Teh-Ru Alex", "non-dropping-particle" : "", "parse-names" : false, "suffix" : "" }, { "dropping-particle" : "", "family" : "Huang", "given" : "Bor-Shouh", "non-dropping-particle" : "", "parse-names" : false, "suffix" : "" } ], "container-title" : "Geophysical Research Letters", "id" : "ITEM-1", "issue" : "10", "issued" : { "date-parts" : [ [ "2016", "5", "28" ] ] }, "page" : "4979-4985", "title" : "Two-stage composite megathrust rupture of the 2015 M w 8.4 Illapel, Chile, earthquake identified by spectral-element inversion of teleseismic waves", "type" : "article-journal", "volume" : "43" }, "uris" : [ "http://www.mendeley.com/documents/?uuid=2252f96d-a6ac-48be-b8ed-c11fd2b32714" ] } ], "mendeley" : { "formattedCitation" : "[&lt;i&gt;Lee et al.&lt;/i&gt;, 2016]", "plainTextFormattedCitation" : "[Lee et al., 2016]", "previouslyFormattedCitation" : "[&lt;i&gt;Lee et al.&lt;/i&gt;, 2016]" }, "properties" : { "noteIndex" : 0 }, "schema" : "https://github.com/citation-style-language/schema/raw/master/csl-citation.json" }</w:instrText>
      </w:r>
      <w:r>
        <w:fldChar w:fldCharType="separate"/>
      </w:r>
      <w:r w:rsidRPr="003F3468">
        <w:rPr>
          <w:noProof/>
        </w:rPr>
        <w:t>[</w:t>
      </w:r>
      <w:r w:rsidRPr="003F3468">
        <w:rPr>
          <w:i/>
          <w:noProof/>
        </w:rPr>
        <w:t>Lee et al.</w:t>
      </w:r>
      <w:r w:rsidRPr="003F3468">
        <w:rPr>
          <w:noProof/>
        </w:rPr>
        <w:t>, 2016]</w:t>
      </w:r>
      <w:r>
        <w:fldChar w:fldCharType="end"/>
      </w:r>
      <w:r>
        <w:t xml:space="preserve"> report the </w:t>
      </w:r>
      <w:proofErr w:type="gramStart"/>
      <w:r>
        <w:t>two stage</w:t>
      </w:r>
      <w:proofErr w:type="gramEnd"/>
      <w:r>
        <w:t xml:space="preserve"> rupture of the 2015 M8.4 </w:t>
      </w:r>
      <w:proofErr w:type="spellStart"/>
      <w:r>
        <w:t>Illapel</w:t>
      </w:r>
      <w:proofErr w:type="spellEnd"/>
      <w:r>
        <w:t xml:space="preserve"> Chile earthquake. </w:t>
      </w:r>
      <w:r w:rsidR="0057671A">
        <w:t xml:space="preserve">They use spectral-element method to invert the </w:t>
      </w:r>
      <w:proofErr w:type="spellStart"/>
      <w:r w:rsidR="0057671A">
        <w:t>teleseismic</w:t>
      </w:r>
      <w:proofErr w:type="spellEnd"/>
      <w:r w:rsidR="0057671A">
        <w:t xml:space="preserve"> and regional waveforms including P waves, S waves, reflections, and surface waves. They found evidences that there were 3 large asperities, a</w:t>
      </w:r>
      <w:r w:rsidR="00F03F57">
        <w:t xml:space="preserve">nd two distinct rupture processes from the source time function. </w:t>
      </w:r>
      <w:r w:rsidR="00F90119">
        <w:t xml:space="preserve">To support this, they also using empirical green’s function method to get the relative source time function for all azimuths. </w:t>
      </w:r>
      <w:r w:rsidR="00D93F14">
        <w:t xml:space="preserve">They provide several </w:t>
      </w:r>
      <w:proofErr w:type="gramStart"/>
      <w:r w:rsidR="00D93F14">
        <w:t>hypothesis</w:t>
      </w:r>
      <w:proofErr w:type="gramEnd"/>
      <w:r w:rsidR="00D93F14">
        <w:t xml:space="preserve"> for the two-stage rupture process. </w:t>
      </w:r>
      <w:r w:rsidR="006E10F9">
        <w:t xml:space="preserve">(1) The stress state immediately changed after the first rupture stage, (2) the slip might rebound from the free surface of the fault, </w:t>
      </w:r>
      <w:proofErr w:type="gramStart"/>
      <w:r w:rsidR="006E10F9">
        <w:t xml:space="preserve">(3) the second stage rupture can be considered as a rapid </w:t>
      </w:r>
      <w:proofErr w:type="spellStart"/>
      <w:r w:rsidR="006E10F9">
        <w:t>postseismic</w:t>
      </w:r>
      <w:proofErr w:type="spellEnd"/>
      <w:r w:rsidR="006E10F9">
        <w:t xml:space="preserve"> slip</w:t>
      </w:r>
      <w:proofErr w:type="gramEnd"/>
      <w:r w:rsidR="006E10F9">
        <w:t xml:space="preserve">. </w:t>
      </w:r>
    </w:p>
    <w:p w14:paraId="38EF4D40" w14:textId="77777777" w:rsidR="00627D0E" w:rsidRDefault="00627D0E" w:rsidP="008D5DB3"/>
    <w:p w14:paraId="4F736F77" w14:textId="223D8E95" w:rsidR="00627D0E" w:rsidRDefault="00792004" w:rsidP="008D5DB3">
      <w:r>
        <w:fldChar w:fldCharType="begin" w:fldLock="1"/>
      </w:r>
      <w:r w:rsidR="000A574D">
        <w:instrText>ADDIN CSL_CITATION { "citationItems" : [ { "id" : "ITEM-1", "itemData" : { "DOI" : "10.1002/2015GL067369", "ISSN" : "19448007", "abstract" : "The 2015 Mw8.3 Illapel, Chile earthquake is the latest megathrust event on the central segment of that subduction zone. It generated strong ground motions and a large (up to 11m runup) tsunami which prompted the evacuation of more than 1 million people in the first hours following the event. Observations during recent earthquakes suggest that these phenomena can be associated with rupture on different parts of the megathrust. The deep portion generates strong shaking while slow, large slip on the shallow fault is responsible for the tsunami. It is unclear whether all megathrusts can have shallow slip during coseismic rupture and what physical properties regulate this. Here we show that the Illapel event ruptured both deep and shallow segments with substantial slip. We resolve a kinematic slip model using regional geophysical observations and analyze it jointly with teleseismic back-projection. We find that the shallow and deep portions of the megathrust are segmented and have fundamentally different behavior. We forward calculate local tsunami propagation from the resolved slip model and find good agreement with field measurements, independently validating the slip model. These results show that the central portion of the Chilean subduction zone has accumulated a significant shallow slip deficit and indicates that, given enough time, shallow slip might be possible everywhere along the subduction zone.", "author" : [ { "dropping-particle" : "", "family" : "Melgar", "given" : "Diego", "non-dropping-particle" : "", "parse-names" : false, "suffix" : "" }, { "dropping-particle" : "", "family" : "Fan", "given" : "Wenyuan", "non-dropping-particle" : "", "parse-names" : false, "suffix" : "" }, { "dropping-particle" : "", "family" : "Riquelme", "given" : "Sebastian", "non-dropping-particle" : "", "parse-names" : false, "suffix" : "" }, { "dropping-particle" : "", "family" : "Geng", "given" : "Jianghui", "non-dropping-particle" : "", "parse-names" : false, "suffix" : "" }, { "dropping-particle" : "", "family" : "Liang", "given" : "Cunren", "non-dropping-particle" : "", "parse-names" : false, "suffix" : "" }, { "dropping-particle" : "", "family" : "Fuentes", "given" : "Mauricio", "non-dropping-particle" : "", "parse-names" : false, "suffix" : "" }, { "dropping-particle" : "", "family" : "Vargas", "given" : "Gabriel", "non-dropping-particle" : "", "parse-names" : false, "suffix" : "" }, { "dropping-particle" : "", "family" : "Allen", "given" : "Richard M.", "non-dropping-particle" : "", "parse-names" : false, "suffix" : "" }, { "dropping-particle" : "", "family" : "Shearer", "given" : "Peter M.", "non-dropping-particle" : "", "parse-names" : false, "suffix" : "" }, { "dropping-particle" : "", "family" : "Fielding", "given" : "Eric J.", "non-dropping-particle" : "", "parse-names" : false, "suffix" : "" } ], "container-title" : "Geophysical Research Letters", "id" : "ITEM-1", "issued" : { "date-parts" : [ [ "2016" ] ] }, "note" : "(1) Two asperities found using finite fault modeling\n(2) Backprojection results show that the deeper part radiate more high frequency energy, that contribute the strong motion, the shallower part radiate more low frequency energy, that is the cause of the tsunami.", "page" : "961-966", "title" : "Slip segmentation and slow rupture to the trench during the 2015, Mw8.3 Illapel, Chile earthquake", "type" : "article-journal" }, "uris" : [ "http://www.mendeley.com/documents/?uuid=74a13ae5-53c2-4097-97fc-8b40557b1a49" ] } ], "mendeley" : { "formattedCitation" : "[&lt;i&gt;Melgar et al.&lt;/i&gt;, 2016b]", "plainTextFormattedCitation" : "[Melgar et al., 2016b]", "previouslyFormattedCitation" : "[&lt;i&gt;Melgar et al.&lt;/i&gt;, 2016b]" }, "properties" : { "noteIndex" : 0 }, "schema" : "https://github.com/citation-style-language/schema/raw/master/csl-citation.json" }</w:instrText>
      </w:r>
      <w:r>
        <w:fldChar w:fldCharType="separate"/>
      </w:r>
      <w:r w:rsidRPr="00792004">
        <w:rPr>
          <w:noProof/>
        </w:rPr>
        <w:t>[</w:t>
      </w:r>
      <w:r w:rsidRPr="00792004">
        <w:rPr>
          <w:i/>
          <w:noProof/>
        </w:rPr>
        <w:t>Melgar et al.</w:t>
      </w:r>
      <w:r w:rsidRPr="00792004">
        <w:rPr>
          <w:noProof/>
        </w:rPr>
        <w:t>, 2016b]</w:t>
      </w:r>
      <w:r>
        <w:fldChar w:fldCharType="end"/>
      </w:r>
      <w:r>
        <w:t xml:space="preserve"> </w:t>
      </w:r>
      <w:r w:rsidR="005B32CA">
        <w:t xml:space="preserve">using finite fault modeling and </w:t>
      </w:r>
      <w:proofErr w:type="spellStart"/>
      <w:r w:rsidR="005B32CA">
        <w:t>teleseismic</w:t>
      </w:r>
      <w:proofErr w:type="spellEnd"/>
      <w:r w:rsidR="005B32CA">
        <w:t xml:space="preserve"> </w:t>
      </w:r>
      <w:proofErr w:type="spellStart"/>
      <w:r w:rsidR="005B32CA">
        <w:t>backprojection</w:t>
      </w:r>
      <w:proofErr w:type="spellEnd"/>
      <w:r w:rsidR="006D059F">
        <w:t xml:space="preserve"> to study the </w:t>
      </w:r>
      <w:r w:rsidR="00E86D3F">
        <w:t xml:space="preserve">2015 M8.3 </w:t>
      </w:r>
      <w:proofErr w:type="spellStart"/>
      <w:r w:rsidR="00E86D3F">
        <w:t>Illapel</w:t>
      </w:r>
      <w:proofErr w:type="spellEnd"/>
      <w:r w:rsidR="00E86D3F">
        <w:t xml:space="preserve"> Chile earthquake. </w:t>
      </w:r>
      <w:r w:rsidR="00A3576F">
        <w:t xml:space="preserve">The finite fault model shows two asperity of rupture, a deeper one and a shallow one. </w:t>
      </w:r>
      <w:r w:rsidR="00E26ADC">
        <w:t xml:space="preserve">The </w:t>
      </w:r>
      <w:proofErr w:type="spellStart"/>
      <w:r w:rsidR="00E26ADC">
        <w:t>backprojection</w:t>
      </w:r>
      <w:proofErr w:type="spellEnd"/>
      <w:r w:rsidR="00E26ADC">
        <w:t xml:space="preserve"> results show the deeper rupture radiate more high frequency energy, and the shallow asperity radiate more low frequency energy. </w:t>
      </w:r>
      <w:r w:rsidR="00A51117">
        <w:t>This paper</w:t>
      </w:r>
      <w:r w:rsidR="00D65C07">
        <w:t xml:space="preserve"> argues that the high frequency radiated from the deeper part contributes the strong motion, and the low frequency radiated from the shallower part is the main reason to generate tsunami. </w:t>
      </w:r>
    </w:p>
    <w:p w14:paraId="7C1F23CF" w14:textId="77777777" w:rsidR="00137CDE" w:rsidRDefault="00137CDE" w:rsidP="008D5DB3"/>
    <w:p w14:paraId="51ADC278" w14:textId="52519C7E" w:rsidR="00137CDE" w:rsidRDefault="00137CDE" w:rsidP="008D5DB3">
      <w:r>
        <w:fldChar w:fldCharType="begin" w:fldLock="1"/>
      </w:r>
      <w:r w:rsidR="00792004">
        <w:instrText>ADDIN CSL_CITATION { "citationItems" : [ { "id" : "ITEM-1", "itemData" : { "DOI" : "10.1002/2016GL068168", "ISSN" : "00948276", "author" : [ { "dropping-particle" : "", "family" : "Porritt", "given" : "Robert W", "non-dropping-particle" : "", "parse-names" : false, "suffix" : "" }, { "dropping-particle" : "", "family" : "Yoshioka", "given" : "Shoichi", "non-dropping-particle" : "", "parse-names" : false, "suffix" : "" } ], "container-title" : "Geophysical Research Letters", "id" : "ITEM-1", "issue" : "10", "issued" : { "date-parts" : [ [ "2016", "5", "28" ] ] }, "page" : "4905-4912", "title" : "Slab pileup in the mantle transition zone and the 30 May 2015 Chichi-jima earthquake", "type" : "article-journal", "volume" : "43" }, "uris" : [ "http://www.mendeley.com/documents/?uuid=520e06fa-203f-4826-947e-f22086ff49e0" ] } ], "mendeley" : { "formattedCitation" : "[&lt;i&gt;Porritt and Yoshioka&lt;/i&gt;, 2016]", "plainTextFormattedCitation" : "[Porritt and Yoshioka, 2016]", "previouslyFormattedCitation" : "[&lt;i&gt;Porritt and Yoshioka&lt;/i&gt;, 2016]" }, "properties" : { "noteIndex" : 0 }, "schema" : "https://github.com/citation-style-language/schema/raw/master/csl-citation.json" }</w:instrText>
      </w:r>
      <w:r>
        <w:fldChar w:fldCharType="separate"/>
      </w:r>
      <w:r w:rsidRPr="00137CDE">
        <w:rPr>
          <w:noProof/>
        </w:rPr>
        <w:t>[</w:t>
      </w:r>
      <w:r w:rsidRPr="00137CDE">
        <w:rPr>
          <w:i/>
          <w:noProof/>
        </w:rPr>
        <w:t>Porritt and Yoshioka</w:t>
      </w:r>
      <w:r w:rsidRPr="00137CDE">
        <w:rPr>
          <w:noProof/>
        </w:rPr>
        <w:t>, 2016]</w:t>
      </w:r>
      <w:r>
        <w:fldChar w:fldCharType="end"/>
      </w:r>
      <w:r>
        <w:t xml:space="preserve"> study the </w:t>
      </w:r>
      <w:r w:rsidR="00CC00CE">
        <w:t>2015 Chichi-</w:t>
      </w:r>
      <w:proofErr w:type="spellStart"/>
      <w:r w:rsidR="00CC00CE">
        <w:t>jima</w:t>
      </w:r>
      <w:proofErr w:type="spellEnd"/>
      <w:r w:rsidR="00CC00CE">
        <w:t xml:space="preserve"> M8 earthquake using receiver functions.</w:t>
      </w:r>
      <w:r w:rsidR="008B1FAD">
        <w:t xml:space="preserve"> They observe multiple conversions within and below the transition zone, which they associate with seismic waves passing into and out of segments of the </w:t>
      </w:r>
      <w:proofErr w:type="spellStart"/>
      <w:r w:rsidR="008B1FAD">
        <w:t>subducting</w:t>
      </w:r>
      <w:proofErr w:type="spellEnd"/>
      <w:r w:rsidR="008B1FAD">
        <w:t xml:space="preserve"> Pacific plate. Then they infer slab material is piling up at the base of the transition zone and segments are penetrating into the lower mantle. </w:t>
      </w:r>
    </w:p>
    <w:p w14:paraId="20ECD4D1" w14:textId="77777777" w:rsidR="000A574D" w:rsidRDefault="000A574D" w:rsidP="008D5DB3"/>
    <w:p w14:paraId="38AD1B63" w14:textId="15926575" w:rsidR="000A574D" w:rsidRDefault="000A574D" w:rsidP="008D5DB3">
      <w:r>
        <w:fldChar w:fldCharType="begin" w:fldLock="1"/>
      </w:r>
      <w:r w:rsidR="005C752A">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0A574D">
        <w:rPr>
          <w:noProof/>
        </w:rPr>
        <w:t>[</w:t>
      </w:r>
      <w:r w:rsidRPr="000A574D">
        <w:rPr>
          <w:i/>
          <w:noProof/>
        </w:rPr>
        <w:t>Yoon et al.</w:t>
      </w:r>
      <w:r w:rsidRPr="000A574D">
        <w:rPr>
          <w:noProof/>
        </w:rPr>
        <w:t>, 2015]</w:t>
      </w:r>
      <w:r>
        <w:fldChar w:fldCharType="end"/>
      </w:r>
      <w:r>
        <w:t xml:space="preserve"> develops a new method to </w:t>
      </w:r>
      <w:r w:rsidR="00453B63">
        <w:t xml:space="preserve">detect earthquakes based on the similarity. </w:t>
      </w:r>
      <w:r w:rsidR="00990CFE">
        <w:t xml:space="preserve">In this paper, they have a nice comparison of different detection algorithms (good/bad). </w:t>
      </w:r>
      <w:r w:rsidR="00694B12">
        <w:t xml:space="preserve"> The biggest advantage of this FAST (Fingerprint And Similarity </w:t>
      </w:r>
      <w:proofErr w:type="spellStart"/>
      <w:r w:rsidR="00694B12">
        <w:t>Thresholding</w:t>
      </w:r>
      <w:proofErr w:type="spellEnd"/>
      <w:r w:rsidR="00694B12">
        <w:t>)</w:t>
      </w:r>
      <w:r w:rsidR="00C348DE">
        <w:t xml:space="preserve"> is the speed, while the disadvantage is the </w:t>
      </w:r>
      <w:r w:rsidR="00A00A90">
        <w:t xml:space="preserve">memory usage. </w:t>
      </w:r>
      <w:r w:rsidR="00027914">
        <w:t xml:space="preserve">So it trades off higher memory requirements in exchange for faster runtime and reduced algorithmic complexity. </w:t>
      </w:r>
      <w:r w:rsidR="003024ED">
        <w:t xml:space="preserve">The algorithm has two components, (1) feature extraction, and (2) </w:t>
      </w:r>
      <w:r w:rsidR="00D14D91">
        <w:t>similarity</w:t>
      </w:r>
      <w:r w:rsidR="003024ED">
        <w:t xml:space="preserve"> search. </w:t>
      </w:r>
      <w:r w:rsidR="00C52448">
        <w:t xml:space="preserve">For the feature extraction, it first calculates the spectrogram, and then using a sliding window to get the spectral image. The next step is to get the top k coefficient from the </w:t>
      </w:r>
      <w:proofErr w:type="spellStart"/>
      <w:r w:rsidR="00C52448">
        <w:t>Haar</w:t>
      </w:r>
      <w:proofErr w:type="spellEnd"/>
      <w:r w:rsidR="00C52448">
        <w:t xml:space="preserve"> wavelet transform (only keep the sign), and then </w:t>
      </w:r>
      <w:r w:rsidR="00256193">
        <w:t xml:space="preserve">encode it to binary fingerprint. </w:t>
      </w:r>
      <w:r w:rsidR="00160FB3">
        <w:t xml:space="preserve">After the feature extraction step, it inserts the fingerprint to the hash database, and do similarity search later. </w:t>
      </w:r>
    </w:p>
    <w:p w14:paraId="56224258" w14:textId="77777777" w:rsidR="005C752A" w:rsidRDefault="005C752A" w:rsidP="008D5DB3"/>
    <w:p w14:paraId="7B57FD5C" w14:textId="56137391" w:rsidR="005C752A" w:rsidRDefault="005C752A" w:rsidP="008D5DB3">
      <w:r>
        <w:fldChar w:fldCharType="begin" w:fldLock="1"/>
      </w:r>
      <w:r w:rsidR="002450AD">
        <w:instrText>ADDIN CSL_CITATION { "citationItems" : [ { "id" : "ITEM-1", "itemData" : { "DOI" : "10.1126/science.aaf2654", "ISSN" : "0036-8075", "author" : [ { "dropping-particle" : "", "family" : "Bonnefon", "given" : "J.-F.", "non-dropping-particle" : "", "parse-names" : false, "suffix" : "" }, { "dropping-particle" : "", "family" : "Shariff", "given" : "A.", "non-dropping-particle" : "", "parse-names" : false, "suffix" : "" }, { "dropping-particle" : "", "family" : "Rahwan", "given" : "I.", "non-dropping-particle" : "", "parse-names" : false, "suffix" : "" } ], "container-title" : "Science", "id" : "ITEM-1", "issue" : "6293", "issued" : { "date-parts" : [ [ "2016", "6", "24" ] ] }, "page" : "1573-1576", "title" : "The social dilemma of autonomous vehicles", "type" : "article-journal", "volume" : "352" }, "uris" : [ "http://www.mendeley.com/documents/?uuid=8aad382c-7806-47a4-8cd6-847539a4d439" ] } ], "mendeley" : { "formattedCitation" : "[&lt;i&gt;Bonnefon et al.&lt;/i&gt;, 2016]", "plainTextFormattedCitation" : "[Bonnefon et al., 2016]", "previouslyFormattedCitation" : "[&lt;i&gt;Bonnefon et al.&lt;/i&gt;, 2016]" }, "properties" : { "noteIndex" : 0 }, "schema" : "https://github.com/citation-style-language/schema/raw/master/csl-citation.json" }</w:instrText>
      </w:r>
      <w:r>
        <w:fldChar w:fldCharType="separate"/>
      </w:r>
      <w:r w:rsidRPr="005C752A">
        <w:rPr>
          <w:noProof/>
        </w:rPr>
        <w:t>[</w:t>
      </w:r>
      <w:r w:rsidRPr="005C752A">
        <w:rPr>
          <w:i/>
          <w:noProof/>
        </w:rPr>
        <w:t>Bonnefon et al.</w:t>
      </w:r>
      <w:r w:rsidRPr="005C752A">
        <w:rPr>
          <w:noProof/>
        </w:rPr>
        <w:t>, 2016]</w:t>
      </w:r>
      <w:r>
        <w:fldChar w:fldCharType="end"/>
      </w:r>
      <w:r>
        <w:t xml:space="preserve"> conducted surveys show the social dilemma of autonomous vehicles. </w:t>
      </w:r>
      <w:r w:rsidR="00B8747D">
        <w:t xml:space="preserve">They found people are like the idea of the more ‘moral’ cars, i.e. to minimize the damage even by sacrificing the passengers. But they don’t want to buy these cars by themselves. </w:t>
      </w:r>
      <w:r w:rsidR="00115E3D">
        <w:t xml:space="preserve">Also, people don’t like the regulated way to solve the problem. </w:t>
      </w:r>
      <w:r w:rsidR="00E7788E">
        <w:t>This paper discusses the potential issues</w:t>
      </w:r>
      <w:r w:rsidR="00D81893">
        <w:t xml:space="preserve"> for the self-driving cars, but to me, it seems the sample data sets is too small and biased. </w:t>
      </w:r>
    </w:p>
    <w:p w14:paraId="741101A9" w14:textId="77777777" w:rsidR="002450AD" w:rsidRDefault="002450AD" w:rsidP="008D5DB3"/>
    <w:p w14:paraId="4B79A2F6" w14:textId="501D5DFD" w:rsidR="002450AD" w:rsidRDefault="002450AD" w:rsidP="008D5DB3">
      <w:r>
        <w:fldChar w:fldCharType="begin" w:fldLock="1"/>
      </w:r>
      <w:r w:rsidR="0088114E">
        <w:instrText>ADDIN CSL_CITATION { "citationItems" : [ { "id" : "ITEM-1", "itemData" : { "DOI" : "10.1038/nature18012", "ISSN" : "0028-0836", "author" : [ { "dropping-particle" : "", "family" : "Lin", "given" : "Pei-Ying Patty", "non-dropping-particle" : "", "parse-names" : false, "suffix" : "" }, { "dropping-particle" : "", "family" : "Gaherty", "given" : "James B.", "non-dropping-particle" : "", "parse-names" : false, "suffix" : "" }, { "dropping-particle" : "", "family" : "Jin", "given" : "Ge", "non-dropping-particle" : "", "parse-names" : false, "suffix" : "" }, { "dropping-particle" : "", "family" : "Collins", "given" : "John A.", "non-dropping-particle" : "", "parse-names" : false, "suffix" : "" }, { "dropping-particle" : "", "family" : "Lizarralde", "given" : "Daniel", "non-dropping-particle" : "", "parse-names" : false, "suffix" : "" }, { "dropping-particle" : "", "family" : "Evans", "given" : "Rob. L.", "non-dropping-particle" : "", "parse-names" : false, "suffix" : "" }, { "dropping-particle" : "", "family" : "Hirth", "given" : "Greg", "non-dropping-particle" : "", "parse-names" : false, "suffix" : "" } ], "container-title" : "Nature", "id" : "ITEM-1", "issued" : { "date-parts" : [ [ "2016" ] ] }, "page" : "1-9", "publisher" : "Nature Publishing Group", "title" : "High-resolution seismic constraints on flow dynamics in the oceanic asthenosphere", "type" : "article-journal" }, "uris" : [ "http://www.mendeley.com/documents/?uuid=1545058c-6d84-4bcc-b265-7be477a59348" ] } ], "mendeley" : { "formattedCitation" : "[&lt;i&gt;Lin et al.&lt;/i&gt;, 2016]", "plainTextFormattedCitation" : "[Lin et al., 2016]", "previouslyFormattedCitation" : "[&lt;i&gt;Lin et al.&lt;/i&gt;, 2016]" }, "properties" : { "noteIndex" : 0 }, "schema" : "https://github.com/citation-style-language/schema/raw/master/csl-citation.json" }</w:instrText>
      </w:r>
      <w:r>
        <w:fldChar w:fldCharType="separate"/>
      </w:r>
      <w:r w:rsidRPr="002450AD">
        <w:rPr>
          <w:noProof/>
        </w:rPr>
        <w:t>[</w:t>
      </w:r>
      <w:r w:rsidRPr="002450AD">
        <w:rPr>
          <w:i/>
          <w:noProof/>
        </w:rPr>
        <w:t>Lin et al.</w:t>
      </w:r>
      <w:r w:rsidRPr="002450AD">
        <w:rPr>
          <w:noProof/>
        </w:rPr>
        <w:t>, 2016]</w:t>
      </w:r>
      <w:r>
        <w:fldChar w:fldCharType="end"/>
      </w:r>
      <w:r>
        <w:t xml:space="preserve"> reports to nature the results from the </w:t>
      </w:r>
      <w:proofErr w:type="spellStart"/>
      <w:r>
        <w:t>NoMelt</w:t>
      </w:r>
      <w:proofErr w:type="spellEnd"/>
      <w:r>
        <w:t xml:space="preserve"> array. </w:t>
      </w:r>
      <w:r w:rsidR="00DB7A0C">
        <w:t xml:space="preserve">The first removed the </w:t>
      </w:r>
      <w:proofErr w:type="spellStart"/>
      <w:r w:rsidR="00DB7A0C">
        <w:t>infragravity</w:t>
      </w:r>
      <w:proofErr w:type="spellEnd"/>
      <w:r w:rsidR="00DB7A0C">
        <w:t xml:space="preserve"> waves and tilt noise, and measured phase velocity of the surface waves to get the azimuthal variation of the phase velocity at different periods (sensitive to different depth). </w:t>
      </w:r>
      <w:r w:rsidR="00A023FF">
        <w:t xml:space="preserve">Then they inverted the azimuthal variation of the phase velocity to get the azimuthal anisotropy at depth. </w:t>
      </w:r>
      <w:r w:rsidR="001917D1">
        <w:t xml:space="preserve">From </w:t>
      </w:r>
      <w:r w:rsidR="00374783">
        <w:t>the results, they provide several implications</w:t>
      </w:r>
      <w:proofErr w:type="gramStart"/>
      <w:r w:rsidR="00374783">
        <w:t>,</w:t>
      </w:r>
      <w:proofErr w:type="gramEnd"/>
      <w:r w:rsidR="00374783">
        <w:t xml:space="preserve"> (1) </w:t>
      </w:r>
      <w:r w:rsidR="000150A8">
        <w:t xml:space="preserve">corner flow at the mid-ocean ridge represents the dominant fabric-forming process in the shallow oceanic mantle. </w:t>
      </w:r>
      <w:r w:rsidR="001C7825">
        <w:t xml:space="preserve">You can see the agreement of the anisotropy with the fossil spreading direction up to about 70 km in depth. </w:t>
      </w:r>
      <w:r w:rsidR="000653AF">
        <w:t xml:space="preserve">(2) </w:t>
      </w:r>
      <w:proofErr w:type="gramStart"/>
      <w:r w:rsidR="006607DB">
        <w:t>they</w:t>
      </w:r>
      <w:proofErr w:type="gramEnd"/>
      <w:r w:rsidR="006607DB">
        <w:t xml:space="preserve"> suggest that the strongest deformation is induced by dynamic flow within the asthenosphere, rather than passive shear strain associated with motion of the plate over the underlying mantle. </w:t>
      </w:r>
      <w:r w:rsidR="006A3F9B">
        <w:t>Because there is no anisotropic direction align with the apparent plate motion at all depth, and the pattern of the anisotropic strength with depth</w:t>
      </w:r>
      <w:r w:rsidR="007514DD">
        <w:t xml:space="preserve"> (strong – weak - strong). Based on the pattern of the aniso</w:t>
      </w:r>
      <w:r w:rsidR="00004C3C">
        <w:t>tropy with depth, they suggest</w:t>
      </w:r>
      <w:r w:rsidR="007514DD">
        <w:t xml:space="preserve"> two scenarios for the dominant geodynamic flow in the central Pacific asthenosphere, Pressure-gradient-driven flow and density-driven small-scale convection. </w:t>
      </w:r>
      <w:r w:rsidR="00801A2F">
        <w:t xml:space="preserve">(I need check fossil spreading direction (what’s the relationship with the apparent plate motion), and the corner flow). </w:t>
      </w:r>
    </w:p>
    <w:p w14:paraId="07924402" w14:textId="77777777" w:rsidR="00D833BE" w:rsidRDefault="00D833BE" w:rsidP="008D5DB3"/>
    <w:p w14:paraId="1147A4C5" w14:textId="12D72608" w:rsidR="00D833BE" w:rsidRDefault="0088114E" w:rsidP="008D5DB3">
      <w:r>
        <w:fldChar w:fldCharType="begin" w:fldLock="1"/>
      </w:r>
      <w:r w:rsidR="00CA40A1">
        <w:instrText>ADDIN CSL_CITATION { "citationItems" : [ { "id" : "ITEM-1", "itemData" : { "DOI" : "10.1126/science.aad9029", "ISBN" : "0010751041", "ISSN" : "0036-8075", "author" : [ { "dropping-particle" : "", "family" : "Benson", "given" : "Austin R.", "non-dropping-particle" : "", "parse-names" : false, "suffix" : "" }, { "dropping-particle" : "", "family" : "Gleich", "given" : "David F.", "non-dropping-particle" : "", "parse-names" : false, "suffix" : "" }, { "dropping-particle" : "", "family" : "Leskovec", "given" : "Jure", "non-dropping-particle" : "", "parse-names" : false, "suffix" : "" } ], "container-title" : "Science", "id" : "ITEM-1", "issue" : "6295", "issued" : { "date-parts" : [ [ "2016", "7", "8" ] ] }, "page" : "163-166", "title" : "Higher-order organization of complex networks", "type" : "article-journal", "volume" : "353" }, "uris" : [ "http://www.mendeley.com/documents/?uuid=30926c69-ac52-4046-857e-7cf548e587fe" ] } ], "mendeley" : { "formattedCitation" : "[&lt;i&gt;Benson et al.&lt;/i&gt;, 2016]", "plainTextFormattedCitation" : "[Benson et al., 2016]", "previouslyFormattedCitation" : "[&lt;i&gt;Benson et al.&lt;/i&gt;, 2016]" }, "properties" : { "noteIndex" : 0 }, "schema" : "https://github.com/citation-style-language/schema/raw/master/csl-citation.json" }</w:instrText>
      </w:r>
      <w:r>
        <w:fldChar w:fldCharType="separate"/>
      </w:r>
      <w:r w:rsidRPr="0088114E">
        <w:rPr>
          <w:noProof/>
        </w:rPr>
        <w:t>[</w:t>
      </w:r>
      <w:r w:rsidRPr="0088114E">
        <w:rPr>
          <w:i/>
          <w:noProof/>
        </w:rPr>
        <w:t>Benson et al.</w:t>
      </w:r>
      <w:r w:rsidRPr="0088114E">
        <w:rPr>
          <w:noProof/>
        </w:rPr>
        <w:t>, 2016]</w:t>
      </w:r>
      <w:r>
        <w:fldChar w:fldCharType="end"/>
      </w:r>
      <w:r>
        <w:t xml:space="preserve"> developed a new generalized framework for clustering networks on the basis of higher-order connectivity patterns. It can be scaled to large n</w:t>
      </w:r>
      <w:r w:rsidR="003A67FD">
        <w:t xml:space="preserve">etworks with billions of </w:t>
      </w:r>
      <w:proofErr w:type="gramStart"/>
      <w:r w:rsidR="003A67FD">
        <w:t>edges,</w:t>
      </w:r>
      <w:proofErr w:type="gramEnd"/>
      <w:r w:rsidR="003A67FD">
        <w:t xml:space="preserve"> moreover, the algorithm can easily be parallelized. This new framework provides new insights into network organization beyond the clustering of nodes based only on edges, so it will be interesting to see the results applied on some of the large network data. </w:t>
      </w:r>
    </w:p>
    <w:p w14:paraId="4D39241B" w14:textId="77777777" w:rsidR="00CA40A1" w:rsidRDefault="00CA40A1" w:rsidP="008D5DB3"/>
    <w:p w14:paraId="242B0830" w14:textId="3EE69637" w:rsidR="00CA40A1" w:rsidRDefault="00CA40A1" w:rsidP="008D5DB3">
      <w:r>
        <w:fldChar w:fldCharType="begin" w:fldLock="1"/>
      </w:r>
      <w:r w:rsidR="00281931">
        <w:instrText>ADDIN CSL_CITATION { "citationItems" : [ { "id" : "ITEM-1", "itemData" : { "DOI" : "10.1.1.71.1980", "ISBN" : "1577350049", "ISSN" : "09758887", "PMID" : "15003161", "abstract" : "Data clustering has become an important task for discovering significant patterns and characteristics in large spatial databases. The Multi-Centroid, Multi-Run Sampling Scheme (MCMRS) has been shown to be effective in improving the k-medoids-based clustering algorithms in our previous work. In this paper, a more advanced sampling scheme termed the Incremental (IMCMRS) is proposed for k-medoids-based clustering algorithms. Experimental results demonstrate the proposed scheme can not only reduce...", "author" : [ { "dropping-particle" : "", "family" : "Ester", "given" : "Martin", "non-dropping-particle" : "", "parse-names" : false, "suffix" : "" }, { "dropping-particle" : "", "family" : "Kriegel", "given" : "Hans P", "non-dropping-particle" : "", "parse-names" : false, "suffix" : "" }, { "dropping-particle" : "", "family" : "Sander", "given" : "Jorg", "non-dropping-particle" : "", "parse-names" : false, "suffix" : "" }, { "dropping-particle" : "", "family" : "Xu", "given" : "Xiaowei", "non-dropping-particle" : "", "parse-names" : false, "suffix" : "" } ], "container-title" : "Second International Conference on Knowledge Discovery and Data Mining", "id" : "ITEM-1", "issued" : { "date-parts" : [ [ "1996" ] ] }, "page" : "226-231", "title" : "A Density-Based Algorithm for Discovering Clusters in Large Spatial Databases with Noise", "type" : "article-journal" }, "uris" : [ "http://www.mendeley.com/documents/?uuid=6f5bf90b-dfae-407d-b987-0e689922d111" ] } ], "mendeley" : { "formattedCitation" : "[&lt;i&gt;Ester et al.&lt;/i&gt;, 1996]", "plainTextFormattedCitation" : "[Ester et al., 1996]", "previouslyFormattedCitation" : "[&lt;i&gt;Ester et al.&lt;/i&gt;, 1996]" }, "properties" : { "noteIndex" : 0 }, "schema" : "https://github.com/citation-style-language/schema/raw/master/csl-citation.json" }</w:instrText>
      </w:r>
      <w:r>
        <w:fldChar w:fldCharType="separate"/>
      </w:r>
      <w:r w:rsidRPr="00CA40A1">
        <w:rPr>
          <w:noProof/>
        </w:rPr>
        <w:t>[</w:t>
      </w:r>
      <w:r w:rsidRPr="00CA40A1">
        <w:rPr>
          <w:i/>
          <w:noProof/>
        </w:rPr>
        <w:t>Ester et al.</w:t>
      </w:r>
      <w:r w:rsidRPr="00CA40A1">
        <w:rPr>
          <w:noProof/>
        </w:rPr>
        <w:t>, 1996]</w:t>
      </w:r>
      <w:r>
        <w:fldChar w:fldCharType="end"/>
      </w:r>
      <w:r>
        <w:t xml:space="preserve"> report the famous DBSCAN algorithm (Density-Based Spatial Clustering of Applications with Noise)</w:t>
      </w:r>
      <w:r w:rsidR="00C5317B">
        <w:t xml:space="preserve">. </w:t>
      </w:r>
      <w:r w:rsidR="002076D0">
        <w:t xml:space="preserve">This is a nice algorithm to cluster spatial data based on density. </w:t>
      </w:r>
      <w:r w:rsidR="005B50F4">
        <w:t xml:space="preserve">It has two parameters: epsilon and </w:t>
      </w:r>
      <w:proofErr w:type="spellStart"/>
      <w:r w:rsidR="005B50F4">
        <w:t>min_points</w:t>
      </w:r>
      <w:proofErr w:type="spellEnd"/>
      <w:r w:rsidR="004A5189">
        <w:t xml:space="preserve">, the advantage of the algorithm is that you don’t have to specify how many clusters you need, it can find all the clusters that satisfy the requirement. </w:t>
      </w:r>
      <w:r w:rsidR="00CC45F2">
        <w:t xml:space="preserve">For the disadvantage, it is very sensitive to the parameter you choose. </w:t>
      </w:r>
      <w:r w:rsidR="00E117D2">
        <w:t>The summary of this algorithm is:</w:t>
      </w:r>
    </w:p>
    <w:p w14:paraId="0A1E850D" w14:textId="037CC4EF" w:rsidR="00E117D2" w:rsidRDefault="00684F7E" w:rsidP="008D5DB3">
      <w:r>
        <w:t xml:space="preserve">Step 1: </w:t>
      </w:r>
      <w:r w:rsidR="00C108DE">
        <w:t xml:space="preserve">For each point in the dataset, first draw </w:t>
      </w:r>
      <w:r w:rsidR="00B35F53">
        <w:t>an</w:t>
      </w:r>
      <w:r w:rsidR="00C108DE">
        <w:t xml:space="preserve"> n-dimensional sphere of radius ep</w:t>
      </w:r>
      <w:r w:rsidR="00203385">
        <w:t xml:space="preserve">silon around the point (if you have n-dimensional data). </w:t>
      </w:r>
    </w:p>
    <w:p w14:paraId="472C2463" w14:textId="4024AA6A" w:rsidR="00203385" w:rsidRDefault="00203385" w:rsidP="008D5DB3">
      <w:r>
        <w:t xml:space="preserve">Step 2: If the number of points inside the sphere is larger than </w:t>
      </w:r>
      <w:proofErr w:type="spellStart"/>
      <w:r>
        <w:t>min_points</w:t>
      </w:r>
      <w:proofErr w:type="spellEnd"/>
      <w:r>
        <w:t xml:space="preserve">, then the center of the sphere can be treat as a cluster, and all the points within the sphere are belong to this cluster. </w:t>
      </w:r>
    </w:p>
    <w:p w14:paraId="328A1B57" w14:textId="672A1385" w:rsidR="008356C6" w:rsidRDefault="008356C6" w:rsidP="008D5DB3">
      <w:r>
        <w:t xml:space="preserve">Step 3: Loop through all the points within the sphere with the above 2 steps, and expand the cluster whenever it satisfy the 2 rules. </w:t>
      </w:r>
    </w:p>
    <w:p w14:paraId="543BBC0B" w14:textId="1F304F0B" w:rsidR="008356C6" w:rsidRDefault="00970723" w:rsidP="008D5DB3">
      <w:r>
        <w:t>Note that, there may</w:t>
      </w:r>
      <w:r w:rsidR="009F7DD5">
        <w:t xml:space="preserve"> </w:t>
      </w:r>
      <w:r>
        <w:t xml:space="preserve">be points no belong to any clusters, so just ignore it. </w:t>
      </w:r>
    </w:p>
    <w:p w14:paraId="79026C2C" w14:textId="77777777" w:rsidR="00931BAD" w:rsidRDefault="00931BAD" w:rsidP="008D5DB3"/>
    <w:p w14:paraId="5000197E" w14:textId="7280551B" w:rsidR="00281931" w:rsidRDefault="00281931" w:rsidP="008D5DB3">
      <w:r>
        <w:fldChar w:fldCharType="begin" w:fldLock="1"/>
      </w:r>
      <w:r w:rsidR="00393447">
        <w:instrText>ADDIN CSL_CITATION { "citationItems" : [ { "id" : "ITEM-1", "itemData" : { "DOI" : "10.1002/2016GL070081", "ISSN" : "00948276", "author" : [ { "dropping-particle" : "", "family" : "Meier", "given" : "Men-Andrin", "non-dropping-particle" : "", "parse-names" : false, "suffix" : "" }, { "dropping-particle" : "", "family" : "Heaton", "given" : "Thomas", "non-dropping-particle" : "", "parse-names" : false, "suffix" : "" }, { "dropping-particle" : "", "family" : "Clinton", "given" : "John", "non-dropping-particle" : "", "parse-names" : false, "suffix" : "" } ], "container-title" : "Geophysical Research Letters", "id" : "ITEM-1", "issue" : "626", "issued" : { "date-parts" : [ [ "2016" ] ] }, "page" : "1-6", "title" : "Evidence for universal earthquake rupture initiation behavior", "type" : "article-journal" }, "uris" : [ "http://www.mendeley.com/documents/?uuid=c809f7c4-c2fd-461c-bfd3-c4209bcdae5a" ] } ], "mendeley" : { "formattedCitation" : "[&lt;i&gt;Meier et al.&lt;/i&gt;, 2016]", "plainTextFormattedCitation" : "[Meier et al., 2016]", "previouslyFormattedCitation" : "[&lt;i&gt;Meier et al.&lt;/i&gt;, 2016]" }, "properties" : { "noteIndex" : 0 }, "schema" : "https://github.com/citation-style-language/schema/raw/master/csl-citation.json" }</w:instrText>
      </w:r>
      <w:r>
        <w:fldChar w:fldCharType="separate"/>
      </w:r>
      <w:r w:rsidRPr="00281931">
        <w:rPr>
          <w:noProof/>
        </w:rPr>
        <w:t>[</w:t>
      </w:r>
      <w:r w:rsidRPr="00281931">
        <w:rPr>
          <w:i/>
          <w:noProof/>
        </w:rPr>
        <w:t>Meier et al.</w:t>
      </w:r>
      <w:r w:rsidRPr="00281931">
        <w:rPr>
          <w:noProof/>
        </w:rPr>
        <w:t>, 2016]</w:t>
      </w:r>
      <w:r>
        <w:fldChar w:fldCharType="end"/>
      </w:r>
      <w:r>
        <w:t xml:space="preserve"> reports in GRL the universal initial rupture behavior for earthquakes from M4 – M8. The method he used is to get the PGD time evolution (filter, integrate to displacement, and also scale up the noise level). </w:t>
      </w:r>
      <w:r w:rsidR="00B57549">
        <w:t xml:space="preserve">The time evolution of the PGD is shown in figure2a, and we can see the changes of the </w:t>
      </w:r>
      <w:r w:rsidR="00BE5C00">
        <w:t xml:space="preserve">behavior of the PGD clear for large and small earthquakes. </w:t>
      </w:r>
      <w:r w:rsidR="00AD4583">
        <w:t xml:space="preserve">He also did </w:t>
      </w:r>
      <w:proofErr w:type="gramStart"/>
      <w:r w:rsidR="00AD4583">
        <w:t xml:space="preserve">a </w:t>
      </w:r>
      <w:r>
        <w:t xml:space="preserve"> </w:t>
      </w:r>
      <w:r w:rsidR="00AD4583">
        <w:t>Kolmogorov</w:t>
      </w:r>
      <w:proofErr w:type="gramEnd"/>
      <w:r w:rsidR="00AD4583">
        <w:t>-</w:t>
      </w:r>
      <w:proofErr w:type="spellStart"/>
      <w:r w:rsidR="00AD4583">
        <w:t>Smirnor</w:t>
      </w:r>
      <w:proofErr w:type="spellEnd"/>
      <w:r w:rsidR="00AD4583">
        <w:t xml:space="preserve"> Test, which the null hypothesis is the two samples are from the same distribution. The </w:t>
      </w:r>
      <w:proofErr w:type="gramStart"/>
      <w:r w:rsidR="00AD4583">
        <w:t>results of the test is</w:t>
      </w:r>
      <w:proofErr w:type="gramEnd"/>
      <w:r w:rsidR="00AD4583">
        <w:t xml:space="preserve"> shown </w:t>
      </w:r>
      <w:r w:rsidR="00163697">
        <w:t xml:space="preserve">in figure2b, he argues that there’s no distinct difference for the small and large earthquakes initiation process. </w:t>
      </w:r>
      <w:r w:rsidR="00B42CB2">
        <w:t>Then he gives the explanation why we see a behavior change in the time evolution</w:t>
      </w:r>
      <w:r w:rsidR="00CC3459">
        <w:t xml:space="preserve"> for all the earthquakes, i.e. the exponent changes from 3 to 1.5, which he thinks is the transition between the crack-like </w:t>
      </w:r>
      <w:proofErr w:type="gramStart"/>
      <w:r w:rsidR="00CC3459">
        <w:t>rupture</w:t>
      </w:r>
      <w:proofErr w:type="gramEnd"/>
      <w:r w:rsidR="00CC3459">
        <w:t xml:space="preserve"> to the pulse-like rupture.  </w:t>
      </w:r>
      <w:r w:rsidR="006D6DB1">
        <w:t xml:space="preserve">The rupture velocity correspond to this process is accelerating, and then reach a steady state. </w:t>
      </w:r>
      <w:r w:rsidR="00C24B77">
        <w:t>My opinion (which maybe wrong)</w:t>
      </w:r>
      <w:r w:rsidR="008F25B3">
        <w:t xml:space="preserve"> about the test in figure 2b is: </w:t>
      </w:r>
      <w:r w:rsidR="007F7095">
        <w:t xml:space="preserve">It looks like before the 0.1-0.2s, we can not distinguish all the earthquakes, but small earthquakes (less than about M5) seems can distinguish from the larger ones start from time 0.2 s after the onset of the P wave. </w:t>
      </w:r>
      <w:r w:rsidR="009E7640">
        <w:t>For larger earthquakes, you do need more time t</w:t>
      </w:r>
      <w:r w:rsidR="0083026C">
        <w:t xml:space="preserve">o distinguish. </w:t>
      </w:r>
      <w:r w:rsidR="00776040">
        <w:t xml:space="preserve">But Men is doing this test with the </w:t>
      </w:r>
      <w:r w:rsidR="00DF5E23">
        <w:t>neighboring magnitude bins, if he tries the two bins, i.e. 6.5&lt;M&lt;8 and 4.0</w:t>
      </w:r>
      <w:r w:rsidR="00182745">
        <w:t xml:space="preserve">&lt;M&lt;4.5, you can use this to argue that with sufficient time (3 or 4 s usually used in EEW is long enough), you can distinguish them. </w:t>
      </w:r>
    </w:p>
    <w:p w14:paraId="2EDEDFD3" w14:textId="77777777" w:rsidR="00281931" w:rsidRDefault="00281931" w:rsidP="008D5DB3"/>
    <w:p w14:paraId="1571A993" w14:textId="058094C2" w:rsidR="00393447" w:rsidRDefault="00393447" w:rsidP="008D5DB3">
      <w:r>
        <w:fldChar w:fldCharType="begin" w:fldLock="1"/>
      </w:r>
      <w:r w:rsidR="006674AA">
        <w:instrText>ADDIN CSL_CITATION { "citationItems" : [ { "id" : "ITEM-1", "itemData" : { "DOI" : "10.1002/2016GL069351", "ISBN" : "0220160058", "ISSN" : "00948276", "author" : [ { "dropping-particle" : "", "family" : "Huang", "given" : "Mong-han", "non-dropping-particle" : "", "parse-names" : false, "suffix" : "" }, { "dropping-particle" : "", "family" : "Tung", "given" : "Hsin", "non-dropping-particle" : "", "parse-names" : false, "suffix" : "" }, { "dropping-particle" : "", "family" : "Fielding", "given" : "Eric J.", "non-dropping-particle" : "", "parse-names" : false, "suffix" : "" }, { "dropping-particle" : "", "family" : "Huang", "given" : "Hsin-hua", "non-dropping-particle" : "", "parse-names" : false, "suffix" : "" }, { "dropping-particle" : "", "family" : "Liang", "given" : "Cunren", "non-dropping-particle" : "", "parse-names" : false, "suffix" : "" }, { "dropping-particle" : "", "family" : "Huang", "given" : "Chung", "non-dropping-particle" : "", "parse-names" : false, "suffix" : "" }, { "dropping-particle" : "", "family" : "Hu", "given" : "Jyr-Ching", "non-dropping-particle" : "", "parse-names" : false, "suffix" : "" } ], "container-title" : "Geophysical Research Letters", "id" : "ITEM-1", "issue" : "14", "issued" : { "date-parts" : [ [ "2016", "7", "28" ] ] }, "page" : "7459-7467", "title" : "Multiple fault slip triggered above the 2016 M w 6 . 4 MeiNong earthquake in Taiwan", "type" : "article-journal", "volume" : "43" }, "uris" : [ "http://www.mendeley.com/documents/?uuid=5e30da5c-8e71-41a8-80d6-fcf17a7b3c0f" ] } ], "mendeley" : { "formattedCitation" : "[&lt;i&gt;Huang et al.&lt;/i&gt;, 2016]", "plainTextFormattedCitation" : "[Huang et al., 2016]", "previouslyFormattedCitation" : "[&lt;i&gt;Huang et al.&lt;/i&gt;, 2016]" }, "properties" : { "noteIndex" : 0 }, "schema" : "https://github.com/citation-style-language/schema/raw/master/csl-citation.json" }</w:instrText>
      </w:r>
      <w:r>
        <w:fldChar w:fldCharType="separate"/>
      </w:r>
      <w:r w:rsidRPr="00393447">
        <w:rPr>
          <w:noProof/>
        </w:rPr>
        <w:t>[</w:t>
      </w:r>
      <w:r w:rsidRPr="00393447">
        <w:rPr>
          <w:i/>
          <w:noProof/>
        </w:rPr>
        <w:t>Huang et al.</w:t>
      </w:r>
      <w:r w:rsidRPr="00393447">
        <w:rPr>
          <w:noProof/>
        </w:rPr>
        <w:t>, 2016]</w:t>
      </w:r>
      <w:r>
        <w:fldChar w:fldCharType="end"/>
      </w:r>
      <w:r>
        <w:t xml:space="preserve"> reports the study of the source of the M6.4 2016 Taiwan </w:t>
      </w:r>
      <w:proofErr w:type="spellStart"/>
      <w:r>
        <w:t>MeiNong</w:t>
      </w:r>
      <w:proofErr w:type="spellEnd"/>
      <w:r>
        <w:t xml:space="preserve"> earthquake. In their study, they </w:t>
      </w:r>
      <w:r w:rsidR="00774FF0">
        <w:t xml:space="preserve">use seismic data, GPS, and </w:t>
      </w:r>
      <w:proofErr w:type="spellStart"/>
      <w:r w:rsidR="00774FF0">
        <w:t>InSAR</w:t>
      </w:r>
      <w:proofErr w:type="spellEnd"/>
      <w:r w:rsidR="00774FF0">
        <w:t xml:space="preserve"> to try to do a j</w:t>
      </w:r>
      <w:r w:rsidR="00614783">
        <w:t>oint inversion to get a view of the source</w:t>
      </w:r>
      <w:r w:rsidR="00774FF0">
        <w:t>.</w:t>
      </w:r>
      <w:r w:rsidR="00614783">
        <w:t xml:space="preserve"> But they found it is difficult to fit the </w:t>
      </w:r>
      <w:proofErr w:type="spellStart"/>
      <w:r w:rsidR="007730F9">
        <w:t>InSAR</w:t>
      </w:r>
      <w:proofErr w:type="spellEnd"/>
      <w:r w:rsidR="007730F9">
        <w:t xml:space="preserve"> data, so they propose there’s a second shallower fault triggered by the slip from the main fault. They use seismic data and GPS data first fit </w:t>
      </w:r>
      <w:r w:rsidR="003B39E8">
        <w:t xml:space="preserve">the main fault, and then forward model the deformation, </w:t>
      </w:r>
      <w:r w:rsidR="00195A3D">
        <w:t xml:space="preserve">using the residual as the input the grid search the second fault. </w:t>
      </w:r>
      <w:r w:rsidR="00C025B5">
        <w:t>They found this second fault th</w:t>
      </w:r>
      <w:r w:rsidR="000C4A63">
        <w:t xml:space="preserve">ey found is consistent with some of the previous studies. </w:t>
      </w:r>
      <w:r w:rsidR="006A706E">
        <w:t xml:space="preserve">But the slip of the second fault is not showing on the seismic stations, which they are proposing the slip on this fault is either slow or aseismic. </w:t>
      </w:r>
      <w:r w:rsidR="007473CF">
        <w:t xml:space="preserve">Also, the start time of the second fault is about 3 s after the main shock, which representing travel time of P wave from the main shock hypocenter to the triggered shallow fault. </w:t>
      </w:r>
      <w:r w:rsidR="00D93870">
        <w:t xml:space="preserve">I am a little doubt on this. </w:t>
      </w:r>
    </w:p>
    <w:p w14:paraId="78B126BE" w14:textId="77777777" w:rsidR="00C16F5A" w:rsidRDefault="00C16F5A" w:rsidP="008D5DB3"/>
    <w:p w14:paraId="3F2847AD" w14:textId="77777777" w:rsidR="00C16F5A" w:rsidRDefault="00C16F5A" w:rsidP="008D5DB3"/>
    <w:p w14:paraId="44833BFA" w14:textId="6B04C000" w:rsidR="00393447" w:rsidRDefault="006674AA" w:rsidP="008D5DB3">
      <w:r>
        <w:fldChar w:fldCharType="begin" w:fldLock="1"/>
      </w:r>
      <w:r w:rsidR="00AA7611">
        <w:instrText>ADDIN CSL_CITATION { "citationItems" : [ { "id" : "ITEM-1", "itemData" : { "DOI" : "10.1126/science.aaf7573", "ISSN" : "0036-8075", "author" : [ { "dropping-particle" : "", "family" : "Nishida", "given" : "K.", "non-dropping-particle" : "", "parse-names" : false, "suffix" : "" }, { "dropping-particle" : "", "family" : "Takagi", "given" : "R.", "non-dropping-particle" : "", "parse-names" : false, "suffix" : "" } ], "container-title" : "Science", "id" : "ITEM-1", "issue" : "6302", "issued" : { "date-parts" : [ [ "2016", "8", "26" ] ] }, "page" : "919-921", "title" : "Teleseismic S wave microseisms", "type" : "article-journal", "volume" : "353" }, "uris" : [ "http://www.mendeley.com/documents/?uuid=b2b369fa-3143-4860-a627-5abd07a4c578" ] } ], "mendeley" : { "formattedCitation" : "[&lt;i&gt;Nishida and Takagi&lt;/i&gt;, 2016]", "plainTextFormattedCitation" : "[Nishida and Takagi, 2016]", "previouslyFormattedCitation" : "[&lt;i&gt;Nishida and Takagi&lt;/i&gt;, 2016]" }, "properties" : { "noteIndex" : 0 }, "schema" : "https://github.com/citation-style-language/schema/raw/master/csl-citation.json" }</w:instrText>
      </w:r>
      <w:r>
        <w:fldChar w:fldCharType="separate"/>
      </w:r>
      <w:r w:rsidRPr="006674AA">
        <w:rPr>
          <w:noProof/>
        </w:rPr>
        <w:t>[</w:t>
      </w:r>
      <w:r w:rsidRPr="006674AA">
        <w:rPr>
          <w:i/>
          <w:noProof/>
        </w:rPr>
        <w:t>Nishida and Takagi</w:t>
      </w:r>
      <w:r w:rsidRPr="006674AA">
        <w:rPr>
          <w:noProof/>
        </w:rPr>
        <w:t>, 2016]</w:t>
      </w:r>
      <w:r>
        <w:fldChar w:fldCharType="end"/>
      </w:r>
      <w:r>
        <w:t xml:space="preserve"> reports the observation of the S wave from a storm in the Atlantic Ocean using </w:t>
      </w:r>
      <w:r w:rsidR="00A4290C">
        <w:t xml:space="preserve">seismic array in Japan. </w:t>
      </w:r>
      <w:r w:rsidR="00FD6545">
        <w:t xml:space="preserve">The main method they use </w:t>
      </w:r>
      <w:r w:rsidR="004C46A0">
        <w:t xml:space="preserve">is </w:t>
      </w:r>
      <w:proofErr w:type="gramStart"/>
      <w:r w:rsidR="004C46A0">
        <w:t>beam-forming</w:t>
      </w:r>
      <w:proofErr w:type="gramEnd"/>
      <w:r w:rsidR="004C46A0">
        <w:t xml:space="preserve"> in 0.1 to 0.2 Hz frequency window. </w:t>
      </w:r>
      <w:r w:rsidR="00A33105">
        <w:t xml:space="preserve">And they found the P and SV wave energy on the Radial component, and SH wave energy on the Transverse component. </w:t>
      </w:r>
      <w:r w:rsidR="00211E9D">
        <w:t xml:space="preserve">They argue the P wave energy is generated by the nonlinear forcing by ocean swell, which can be equivalently represented by a vertical single force on the </w:t>
      </w:r>
      <w:r w:rsidR="0046743B">
        <w:t>sea surface, w</w:t>
      </w:r>
      <w:r w:rsidR="00161568">
        <w:t xml:space="preserve">hile the observed SV energy maybe from the P-to-SV conversion. </w:t>
      </w:r>
      <w:r w:rsidR="00E53A2F">
        <w:t>The SH wave is generated by the shear traction ac</w:t>
      </w:r>
      <w:r w:rsidR="00A00B08">
        <w:t xml:space="preserve">ting on the sea-bottom horizon, which suggests that the steep topography beneath the source and thick sediments may affect the excitation. </w:t>
      </w:r>
      <w:r w:rsidR="005324A3">
        <w:t xml:space="preserve">They then tried to find source migration of these waves. For P wave, since the energy is strong, what they do is to model the </w:t>
      </w:r>
      <w:r w:rsidR="00324CDC">
        <w:t xml:space="preserve">localized excitation source by approximating the </w:t>
      </w:r>
      <w:r w:rsidR="00C643C1">
        <w:t xml:space="preserve">source using a vertical single force at a surface point. </w:t>
      </w:r>
      <w:r w:rsidR="00D573FC">
        <w:t xml:space="preserve">They then move this force on a grid, and compare the synthetic waveform with the observed waveform, which </w:t>
      </w:r>
      <w:r w:rsidR="005B2E91">
        <w:t>is similar to Grid MT does.</w:t>
      </w:r>
      <w:r w:rsidR="005B5A62">
        <w:t xml:space="preserve"> Note that, they also used earthquakes to estimate a station correction term using multichannel cross-correlation</w:t>
      </w:r>
      <w:r w:rsidR="00047795">
        <w:t>, if they don’t do that, the source location will deviate ~300 km.</w:t>
      </w:r>
      <w:r w:rsidR="005B2E91">
        <w:t xml:space="preserve"> For the SV and SH wave, what they did is to </w:t>
      </w:r>
      <w:r w:rsidR="00FB556C">
        <w:t xml:space="preserve">find source location using the </w:t>
      </w:r>
      <w:r w:rsidR="00BB5792">
        <w:t>back projection</w:t>
      </w:r>
      <w:r w:rsidR="00FB556C">
        <w:t xml:space="preserve"> method. </w:t>
      </w:r>
      <w:r w:rsidR="004B6212">
        <w:t xml:space="preserve">They conclude that the </w:t>
      </w:r>
      <w:r w:rsidR="00E64727">
        <w:t xml:space="preserve">new observation may gives seismologists a new tool with which to study earth’s deeper structure. </w:t>
      </w:r>
      <w:r w:rsidR="005324A3">
        <w:t xml:space="preserve"> </w:t>
      </w:r>
    </w:p>
    <w:p w14:paraId="093A4314" w14:textId="77777777" w:rsidR="00AA7611" w:rsidRDefault="00AA7611" w:rsidP="008D5DB3"/>
    <w:p w14:paraId="1B2C12BC" w14:textId="11B4C8C7" w:rsidR="00AA7611" w:rsidRDefault="00AA7611" w:rsidP="008D5DB3">
      <w:r>
        <w:fldChar w:fldCharType="begin" w:fldLock="1"/>
      </w:r>
      <w:r w:rsidR="005229A8">
        <w:instrText>ADDIN CSL_CITATION { "citationItems" : [ { "id" : "ITEM-1", "itemData" : { "DOI" : "10.1785/0220150056", "ISSN" : "0895-0695", "abstract" : "The data compilation of \"Did You Feel It?\" (DYFI) and other similar Internet-based macroseismic intensity databases relies on the voluntary responses from Internet users. A region of no responses could mean no perceivable ground shakings or no volunteers submitting responses. We examined the earthquake and socioeconomic conditions that affected the number of DYFI responses received for a region. A resulting statistical model described the expected number of DYFI responses received for an earthquake. We also showed that residents in California and the central and eastern United States followed similar behavior in responding to DYFI, despite the vast difference in seismicity for the two regions. This study allows for a quantitative definition of completeness for DYFI data. The presented modeling technique is applicable to other Internet-based macroseismic intensity databases.", "author" : [ { "dropping-particle" : "", "family" : "Mak", "given" : "Sum", "non-dropping-particle" : "", "parse-names" : false, "suffix" : "" }, { "dropping-particle" : "", "family" : "Schorlemmer", "given" : "Danijel", "non-dropping-particle" : "", "parse-names" : false, "suffix" : "" } ], "container-title" : "Seismological Research Letters", "id" : "ITEM-1", "issue" : "1", "issued" : { "date-parts" : [ [ "2016", "1" ] ] }, "page" : "119-131", "title" : "What Makes People Respond to \u201cDid You Feel It?\u201d?", "type" : "article-journal", "volume" : "87" }, "uris" : [ "http://www.mendeley.com/documents/?uuid=f0981387-e49d-4639-b498-f357bdc18b9e" ] } ], "mendeley" : { "formattedCitation" : "[&lt;i&gt;Mak and Schorlemmer&lt;/i&gt;, 2016]", "plainTextFormattedCitation" : "[Mak and Schorlemmer, 2016]", "previouslyFormattedCitation" : "[&lt;i&gt;Mak and Schorlemmer&lt;/i&gt;, 2016]" }, "properties" : { "noteIndex" : 0 }, "schema" : "https://github.com/citation-style-language/schema/raw/master/csl-citation.json" }</w:instrText>
      </w:r>
      <w:r>
        <w:fldChar w:fldCharType="separate"/>
      </w:r>
      <w:r w:rsidRPr="00AA7611">
        <w:rPr>
          <w:noProof/>
        </w:rPr>
        <w:t>[</w:t>
      </w:r>
      <w:r w:rsidRPr="00AA7611">
        <w:rPr>
          <w:i/>
          <w:noProof/>
        </w:rPr>
        <w:t>Mak and Schorlemmer</w:t>
      </w:r>
      <w:r w:rsidRPr="00AA7611">
        <w:rPr>
          <w:noProof/>
        </w:rPr>
        <w:t>, 2016]</w:t>
      </w:r>
      <w:r>
        <w:fldChar w:fldCharType="end"/>
      </w:r>
      <w:r>
        <w:t xml:space="preserve"> </w:t>
      </w:r>
      <w:r w:rsidR="003E51E1">
        <w:t xml:space="preserve">reports what factors affect people respond to </w:t>
      </w:r>
      <w:r w:rsidR="007B5CAB">
        <w:t xml:space="preserve">DYFI by examining earthquake and socioeconomic conditions. </w:t>
      </w:r>
      <w:r w:rsidR="00763F5A">
        <w:t>They use part of the DYFI data (M&gt;4 and ZIP regions with more than 500 residents)</w:t>
      </w:r>
      <w:r w:rsidR="007751AD">
        <w:t xml:space="preserve"> and the Census data to form a list of factors, i.e. CDI, Magnitude, </w:t>
      </w:r>
      <w:proofErr w:type="spellStart"/>
      <w:r w:rsidR="007751AD">
        <w:t>Epicentral</w:t>
      </w:r>
      <w:proofErr w:type="spellEnd"/>
      <w:r w:rsidR="007751AD">
        <w:t xml:space="preserve"> Distance, Depth, Occurrence Time, Date, Population Size, Percentage of Hispanic Population, Percentage of Educated Population, Percentage of Poor-English-Speaking Population, Percentage of Buildings with Complex Structure, Percentage of Population Living below the Poverty Line, Percentage of Veteran Population, Average Household Size, and Median Population Age. Then they fit a Generalized Linear Model with the number of responses as the dependent variable. </w:t>
      </w:r>
      <w:r w:rsidR="0060113C">
        <w:t xml:space="preserve">I am a little doubt of the method they use, clearly there’re patterns in the residual plot, and like multiple regression, when every you added new Predictor, you always improve your results, that’s also why the coefficients has a lot of the quite small. </w:t>
      </w:r>
      <w:r w:rsidR="00401BA0">
        <w:t xml:space="preserve">The other thing </w:t>
      </w:r>
      <w:r w:rsidR="008A63C4">
        <w:t xml:space="preserve">is, there’re collinear in the variables, which can make the prediction power down. So I think they still need do a feature selection to get rid of this. Also, clearly the linear model is not </w:t>
      </w:r>
      <w:r w:rsidR="00021AC1">
        <w:t xml:space="preserve">a good model for some of the variables. </w:t>
      </w:r>
      <w:proofErr w:type="gramStart"/>
      <w:r w:rsidR="008610EA">
        <w:t>There</w:t>
      </w:r>
      <w:proofErr w:type="gramEnd"/>
      <w:r w:rsidR="008610EA">
        <w:t xml:space="preserve"> conclusion is the earthquake factor contributes more to the results, and </w:t>
      </w:r>
      <w:r w:rsidR="00034EDD">
        <w:t xml:space="preserve">residents in California and the central and eastern US follow the similar behavior in responding to DYFI. </w:t>
      </w:r>
    </w:p>
    <w:p w14:paraId="24D794BD" w14:textId="77777777" w:rsidR="005229A8" w:rsidRDefault="005229A8" w:rsidP="008D5DB3"/>
    <w:p w14:paraId="7D71E136" w14:textId="6545EC4A" w:rsidR="005229A8" w:rsidRDefault="005229A8" w:rsidP="008D5DB3">
      <w:r>
        <w:fldChar w:fldCharType="begin" w:fldLock="1"/>
      </w:r>
      <w:r w:rsidR="00B140AD">
        <w:instrText>ADDIN CSL_CITATION { "citationItems" : [ { "id" : "ITEM-1", "itemData" : { "DOI" : "10.1126/science.aag0013", "ISSN" : "0036-8075", "author" : [ { "dropping-particle" : "", "family" : "Fan", "given" : "Wenyuan", "non-dropping-particle" : "", "parse-names" : false, "suffix" : "" }, { "dropping-particle" : "", "family" : "Shearer", "given" : "Peter M.", "non-dropping-particle" : "", "parse-names" : false, "suffix" : "" } ], "container-title" : "Science", "id" : "ITEM-1", "issue" : "6304", "issued" : { "date-parts" : [ [ "2016", "9", "9" ] ] }, "page" : "1133-1136", "title" : "Local near instantaneously dynamically triggered aftershocks of large earthquakes", "type" : "article-journal", "volume" : "353" }, "uris" : [ "http://www.mendeley.com/documents/?uuid=f3a1a19b-d7f0-44db-94c4-491426403f5c" ] } ], "mendeley" : { "formattedCitation" : "[&lt;i&gt;Fan and Shearer&lt;/i&gt;, 2016]", "plainTextFormattedCitation" : "[Fan and Shearer, 2016]", "previouslyFormattedCitation" : "[&lt;i&gt;Fan and Shearer&lt;/i&gt;, 2016]" }, "properties" : { "noteIndex" : 0 }, "schema" : "https://github.com/citation-style-language/schema/raw/master/csl-citation.json" }</w:instrText>
      </w:r>
      <w:r>
        <w:fldChar w:fldCharType="separate"/>
      </w:r>
      <w:r w:rsidRPr="005229A8">
        <w:rPr>
          <w:noProof/>
        </w:rPr>
        <w:t>[</w:t>
      </w:r>
      <w:r w:rsidRPr="005229A8">
        <w:rPr>
          <w:i/>
          <w:noProof/>
        </w:rPr>
        <w:t>Fan and Shearer</w:t>
      </w:r>
      <w:r w:rsidRPr="005229A8">
        <w:rPr>
          <w:noProof/>
        </w:rPr>
        <w:t>, 2016]</w:t>
      </w:r>
      <w:r>
        <w:fldChar w:fldCharType="end"/>
      </w:r>
      <w:r>
        <w:t xml:space="preserve"> reports in Science of the new detected large early aftershocks triggered by the earthquakes (magnitude between 7 and 8) within a few fault lengths (approximately 300 kilometers), during times that high-amplitude surface waves arrive from the </w:t>
      </w:r>
      <w:proofErr w:type="spellStart"/>
      <w:r>
        <w:t>mainshock</w:t>
      </w:r>
      <w:proofErr w:type="spellEnd"/>
      <w:r>
        <w:t xml:space="preserve"> (less than 200 seconds)</w:t>
      </w:r>
      <w:r w:rsidR="00546F45">
        <w:t xml:space="preserve">. The method they used is the </w:t>
      </w:r>
      <w:proofErr w:type="spellStart"/>
      <w:r w:rsidR="00546F45">
        <w:t>teleseismic</w:t>
      </w:r>
      <w:proofErr w:type="spellEnd"/>
      <w:r w:rsidR="00546F45">
        <w:t xml:space="preserve"> P wave projection after the large earthquakes. </w:t>
      </w:r>
      <w:r w:rsidR="005C655A" w:rsidRPr="005C655A">
        <w:t xml:space="preserve">The </w:t>
      </w:r>
      <w:proofErr w:type="spellStart"/>
      <w:r w:rsidR="005C655A" w:rsidRPr="005C655A">
        <w:t>mainshocks</w:t>
      </w:r>
      <w:proofErr w:type="spellEnd"/>
      <w:r w:rsidR="005C655A" w:rsidRPr="005C655A">
        <w:t xml:space="preserve"> and their nearby early aftershocks are located at major </w:t>
      </w:r>
      <w:proofErr w:type="spellStart"/>
      <w:r w:rsidR="005C655A" w:rsidRPr="005C655A">
        <w:t>subduction</w:t>
      </w:r>
      <w:proofErr w:type="spellEnd"/>
      <w:r w:rsidR="005C655A" w:rsidRPr="005C655A">
        <w:t xml:space="preserve"> zones and continental boundaries, and </w:t>
      </w:r>
      <w:proofErr w:type="spellStart"/>
      <w:r w:rsidR="005C655A" w:rsidRPr="005C655A">
        <w:t>mainshocks</w:t>
      </w:r>
      <w:proofErr w:type="spellEnd"/>
      <w:r w:rsidR="005C655A" w:rsidRPr="005C655A">
        <w:t xml:space="preserve"> with all types of faulting-mechanisms (normal, reverse, and strike-slip) can trigger early aftershocks</w:t>
      </w:r>
    </w:p>
    <w:p w14:paraId="7E050467" w14:textId="77777777" w:rsidR="00B140AD" w:rsidRDefault="00B140AD" w:rsidP="008D5DB3"/>
    <w:p w14:paraId="2186DCCE" w14:textId="548B1F8E" w:rsidR="00B140AD" w:rsidRDefault="00B140AD" w:rsidP="008D5DB3">
      <w:r>
        <w:fldChar w:fldCharType="begin" w:fldLock="1"/>
      </w:r>
      <w:r w:rsidR="00165406">
        <w:instrText>ADDIN CSL_CITATION { "citationItems" : [ { "id" : "ITEM-1", "itemData" : { "DOI" : "10.1785/0220160049", "ISSN" : "0895-0695", "author" : [ { "dropping-particle" : "", "family" : "Stammler", "given" : "Klaus", "non-dropping-particle" : "", "parse-names" : false, "suffix" : "" }, { "dropping-particle" : "", "family" : "Ceranna", "given" : "Lars", "non-dropping-particle" : "", "parse-names" : false, "suffix" : "" } ], "container-title" : "Seismological Research Letters", "id" : "ITEM-1", "issue" : "5", "issued" : { "date-parts" : [ [ "2016", "9" ] ] }, "page" : "1075-1081", "title" : "Influence of Wind Turbines on Seismic Records of the Gr\u00e4fenberg Array", "type" : "article-journal", "volume" : "87" }, "uris" : [ "http://www.mendeley.com/documents/?uuid=ec80b46d-0344-4c61-828e-010344034413" ] } ], "mendeley" : { "formattedCitation" : "[&lt;i&gt;Stammler and Ceranna&lt;/i&gt;, 2016]", "plainTextFormattedCitation" : "[Stammler and Ceranna, 2016]", "previouslyFormattedCitation" : "[&lt;i&gt;Stammler and Ceranna&lt;/i&gt;, 2016]" }, "properties" : { "noteIndex" : 0 }, "schema" : "https://github.com/citation-style-language/schema/raw/master/csl-citation.json" }</w:instrText>
      </w:r>
      <w:r>
        <w:fldChar w:fldCharType="separate"/>
      </w:r>
      <w:r w:rsidRPr="00B140AD">
        <w:rPr>
          <w:noProof/>
        </w:rPr>
        <w:t>[</w:t>
      </w:r>
      <w:r w:rsidRPr="00B140AD">
        <w:rPr>
          <w:i/>
          <w:noProof/>
        </w:rPr>
        <w:t>Stammler and Ceranna</w:t>
      </w:r>
      <w:r w:rsidRPr="00B140AD">
        <w:rPr>
          <w:noProof/>
        </w:rPr>
        <w:t>, 2016]</w:t>
      </w:r>
      <w:r>
        <w:fldChar w:fldCharType="end"/>
      </w:r>
      <w:r>
        <w:t xml:space="preserve"> reports the </w:t>
      </w:r>
      <w:r w:rsidR="00243983">
        <w:t xml:space="preserve">influence of Wind Turbines (WT) on the seismic records of the </w:t>
      </w:r>
      <w:proofErr w:type="spellStart"/>
      <w:r w:rsidR="00243983">
        <w:t>Grafenberg</w:t>
      </w:r>
      <w:proofErr w:type="spellEnd"/>
      <w:r w:rsidR="00243983">
        <w:t xml:space="preserve"> Array using spectrum power density before and after the WTs operation near the stations. </w:t>
      </w:r>
      <w:r w:rsidR="00383D75">
        <w:t xml:space="preserve">They found strong dependence of the local wind speed and the noise spectra, and the WTs </w:t>
      </w:r>
      <w:proofErr w:type="gramStart"/>
      <w:r w:rsidR="00383D75">
        <w:t>effect</w:t>
      </w:r>
      <w:proofErr w:type="gramEnd"/>
      <w:r w:rsidR="00383D75">
        <w:t xml:space="preserve"> the noise on the stations up to 15 km. </w:t>
      </w:r>
      <w:r w:rsidR="00476082">
        <w:t xml:space="preserve">They also found the decay of the noise above 2 Hz follow the power law, but below that, they didn’t observe a pattern. </w:t>
      </w:r>
      <w:r w:rsidR="009C3104">
        <w:t xml:space="preserve">The geological setting at GRF with sedimentary layer below all stations seems to favor propagation of these signals. </w:t>
      </w:r>
    </w:p>
    <w:p w14:paraId="2D46E2B3" w14:textId="77777777" w:rsidR="00165406" w:rsidRDefault="00165406" w:rsidP="008D5DB3"/>
    <w:p w14:paraId="1373C811" w14:textId="0DD688DE" w:rsidR="00165406" w:rsidRDefault="00165406" w:rsidP="008D5DB3">
      <w:r>
        <w:fldChar w:fldCharType="begin" w:fldLock="1"/>
      </w:r>
      <w:r w:rsidR="008B6B5E">
        <w:instrText>ADDIN CSL_CITATION { "citationItems" : [ { "id" : "ITEM-1", "itemData" : { "DOI" : "10.1038/462848a", "ISBN" : "0028-0836", "ISSN" : "0028-0836", "PMID" : "20016577", "abstract" : "Discussion needs to be open about how exploitation of Earth's internal heat can produce earthquakes, says Domenico Giardini, so that the alternative-energy technology can be properly utilized.", "author" : [ { "dropping-particle" : "", "family" : "Giardini", "given" : "Domenico", "non-dropping-particle" : "", "parse-names" : false, "suffix" : "" } ], "container-title" : "Nature", "id" : "ITEM-1", "issue" : "7275", "issued" : { "date-parts" : [ [ "2009" ] ] }, "page" : "848-849", "title" : "Geothermal quake risks must be faced", "type" : "article-journal", "volume" : "462" }, "uris" : [ "http://www.mendeley.com/documents/?uuid=1fd2354e-124e-43e6-bd13-038177bb3926" ] } ], "mendeley" : { "formattedCitation" : "[&lt;i&gt;Giardini&lt;/i&gt;, 2009]", "plainTextFormattedCitation" : "[Giardini, 2009]", "previouslyFormattedCitation" : "[&lt;i&gt;Giardini&lt;/i&gt;, 2009]" }, "properties" : { "noteIndex" : 0 }, "schema" : "https://github.com/citation-style-language/schema/raw/master/csl-citation.json" }</w:instrText>
      </w:r>
      <w:r>
        <w:fldChar w:fldCharType="separate"/>
      </w:r>
      <w:r w:rsidRPr="00165406">
        <w:rPr>
          <w:noProof/>
        </w:rPr>
        <w:t>[</w:t>
      </w:r>
      <w:r w:rsidRPr="00165406">
        <w:rPr>
          <w:i/>
          <w:noProof/>
        </w:rPr>
        <w:t>Giardini</w:t>
      </w:r>
      <w:r w:rsidRPr="00165406">
        <w:rPr>
          <w:noProof/>
        </w:rPr>
        <w:t>, 2009]</w:t>
      </w:r>
      <w:r>
        <w:fldChar w:fldCharType="end"/>
      </w:r>
      <w:r>
        <w:t xml:space="preserve"> talks about the enhanced geothermal system (EGS), and give the example of the Basel, Switzerland. It has an overview of how the EGS works, and </w:t>
      </w:r>
      <w:r w:rsidR="000E36A6">
        <w:t xml:space="preserve">how the company ended up </w:t>
      </w:r>
      <w:r w:rsidR="008A1FCA">
        <w:t>paying</w:t>
      </w:r>
      <w:r w:rsidR="000E36A6">
        <w:t xml:space="preserve"> for the damage they caused. </w:t>
      </w:r>
      <w:r w:rsidR="00412450">
        <w:t xml:space="preserve">It is an interesting overview paper. </w:t>
      </w:r>
    </w:p>
    <w:p w14:paraId="1D1B444E" w14:textId="77777777" w:rsidR="00487057" w:rsidRDefault="00487057" w:rsidP="008D5DB3"/>
    <w:p w14:paraId="3A182154" w14:textId="31A79B8C" w:rsidR="00487057" w:rsidRDefault="008B6B5E" w:rsidP="008D5DB3">
      <w:r>
        <w:fldChar w:fldCharType="begin" w:fldLock="1"/>
      </w:r>
      <w:r w:rsidR="00002B8C">
        <w:instrText>ADDIN CSL_CITATION { "citationItems" : [ { "id" : "ITEM-1", "itemData" : { "DOI" : "10.1785/0220160107", "ISSN" : "0895-0695", "author" : [ { "dropping-particle" : "", "family" : "Hata", "given" : "Yoshiya", "non-dropping-particle" : "", "parse-names" : false, "suffix" : "" }, { "dropping-particle" : "", "family" : "Goto", "given" : "Hiroyuki", "non-dropping-particle" : "", "parse-names" : false, "suffix" : "" }, { "dropping-particle" : "", "family" : "Yoshimi", "given" : "Masayuki", "non-dropping-particle" : "", "parse-names" : false, "suffix" : "" } ], "container-title" : "Seismological Research Letters", "id" : "ITEM-1", "issue" : "5", "issued" : { "date-parts" : [ [ "2016" ] ] }, "page" : "1044-1049", "title" : "Preliminary Analysis of Strong Ground Motions in the Heavily Damaged Zone in Mashiki Town, Kumamoto, Japan, during the Mainshock of the 2016 Kumamoto Earthquake ( &lt;i&gt;M&lt;/i&gt; &lt;sub&gt;w&lt;/sub&gt; \u00a07.0) Observed by a Dense Seismic Array", "type" : "article-journal", "volume" : "87" }, "uris" : [ "http://www.mendeley.com/documents/?uuid=9addb064-3ee0-4926-8e13-b0837f4b837b" ] } ], "mendeley" : { "formattedCitation" : "[&lt;i&gt;Hata et al.&lt;/i&gt;, 2016]", "plainTextFormattedCitation" : "[Hata et al., 2016]", "previouslyFormattedCitation" : "[&lt;i&gt;Hata et al.&lt;/i&gt;, 2016]" }, "properties" : { "noteIndex" : 0 }, "schema" : "https://github.com/citation-style-language/schema/raw/master/csl-citation.json" }</w:instrText>
      </w:r>
      <w:r>
        <w:fldChar w:fldCharType="separate"/>
      </w:r>
      <w:r w:rsidRPr="008B6B5E">
        <w:rPr>
          <w:noProof/>
        </w:rPr>
        <w:t>[</w:t>
      </w:r>
      <w:r w:rsidRPr="008B6B5E">
        <w:rPr>
          <w:i/>
          <w:noProof/>
        </w:rPr>
        <w:t>Hata et al.</w:t>
      </w:r>
      <w:r w:rsidRPr="008B6B5E">
        <w:rPr>
          <w:noProof/>
        </w:rPr>
        <w:t>, 2016]</w:t>
      </w:r>
      <w:r>
        <w:fldChar w:fldCharType="end"/>
      </w:r>
      <w:r>
        <w:t xml:space="preserve"> reports the happy coincidence they had when the M6.0 Kumamoto earthquake occurred, they were planning to record the aftershocks to install several accelerometers (3 of them) near the MTO, but then later ended up with recording of the </w:t>
      </w:r>
      <w:proofErr w:type="spellStart"/>
      <w:r>
        <w:t>mainshock</w:t>
      </w:r>
      <w:proofErr w:type="spellEnd"/>
      <w:r>
        <w:t xml:space="preserve">. They showed some plots of the recordings, since it is near field recordings, this will be useful to the earthquake engineering community. The data also is available upon request, so it will be interesting to try what this data can do. </w:t>
      </w:r>
    </w:p>
    <w:p w14:paraId="69971B50" w14:textId="77777777" w:rsidR="009C6452" w:rsidRDefault="009C6452" w:rsidP="008D5DB3"/>
    <w:p w14:paraId="27A37383" w14:textId="19E25166" w:rsidR="00002B8C" w:rsidRDefault="00002B8C" w:rsidP="00002B8C">
      <w:r>
        <w:fldChar w:fldCharType="begin" w:fldLock="1"/>
      </w:r>
      <w:r w:rsidR="00C33AE1">
        <w:instrText>ADDIN CSL_CITATION { "citationItems" : [ { "id" : "ITEM-1", "itemData" : { "DOI" : "10.1126/science.353.6306.1347", "ISSN" : "0036-8075", "author" : [ { "dropping-particle" : "", "family" : "Rosen", "given" : "J.", "non-dropping-particle" : "", "parse-names" : false, "suffix" : "" } ], "container-title" : "Science", "id" : "ITEM-1", "issue" : "6306", "issued" : { "date-parts" : [ [ "2016", "9", "23" ] ] }, "page" : "1347-1348", "title" : "The Subduction Zone Observatory takes shape", "type" : "article-journal", "volume" : "353" }, "uris" : [ "http://www.mendeley.com/documents/?uuid=0471fffb-8d82-4c0d-92c4-c3ce7d2d5dde" ] } ], "mendeley" : { "formattedCitation" : "[&lt;i&gt;Rosen&lt;/i&gt;, 2016]", "plainTextFormattedCitation" : "[Rosen, 2016]", "previouslyFormattedCitation" : "[&lt;i&gt;Rosen&lt;/i&gt;, 2016]" }, "properties" : { "noteIndex" : 0 }, "schema" : "https://github.com/citation-style-language/schema/raw/master/csl-citation.json" }</w:instrText>
      </w:r>
      <w:r>
        <w:fldChar w:fldCharType="separate"/>
      </w:r>
      <w:r w:rsidRPr="00002B8C">
        <w:rPr>
          <w:noProof/>
        </w:rPr>
        <w:t>[Rosen, 2016]</w:t>
      </w:r>
      <w:r>
        <w:fldChar w:fldCharType="end"/>
      </w:r>
      <w:r>
        <w:t xml:space="preserve"> gives an overview of </w:t>
      </w:r>
      <w:r w:rsidRPr="00002B8C">
        <w:t xml:space="preserve">the </w:t>
      </w:r>
      <w:proofErr w:type="spellStart"/>
      <w:r w:rsidRPr="00002B8C">
        <w:t>Subduction</w:t>
      </w:r>
      <w:proofErr w:type="spellEnd"/>
      <w:r w:rsidRPr="00002B8C">
        <w:t xml:space="preserve"> Zone Observatory</w:t>
      </w:r>
      <w:r>
        <w:t xml:space="preserve">, and it seems the next few years this will be a huge project that I need consider to work on something similar. </w:t>
      </w:r>
    </w:p>
    <w:p w14:paraId="64FFC84B" w14:textId="1E5C876C" w:rsidR="009C6452" w:rsidRDefault="009C6452" w:rsidP="008D5DB3"/>
    <w:p w14:paraId="1191A81C" w14:textId="0691C1AB" w:rsidR="00C33AE1" w:rsidRDefault="00C33AE1" w:rsidP="008D5DB3">
      <w:r>
        <w:fldChar w:fldCharType="begin" w:fldLock="1"/>
      </w:r>
      <w:r w:rsidR="00CC13D1">
        <w:instrText>ADDIN CSL_CITATION { "citationItems" : [ { "id" : "ITEM-1", "itemData" : { "DOI" : "10.1126/science.aab1345", "ISSN" : "0036-8075", "author" : [ { "dropping-particle" : "", "family" : "Weingarten", "given" : "M", "non-dropping-particle" : "", "parse-names" : false, "suffix" : "" }, { "dropping-particle" : "", "family" : "Ge", "given" : "S", "non-dropping-particle" : "", "parse-names" : false, "suffix" : "" }, { "dropping-particle" : "", "family" : "Godt", "given" : "J W", "non-dropping-particle" : "", "parse-names" : false, "suffix" : "" }, { "dropping-particle" : "", "family" : "Bekins", "given" : "B A", "non-dropping-particle" : "", "parse-names" : false, "suffix" : "" }, { "dropping-particle" : "", "family" : "Rubinstein", "given" : "J L", "non-dropping-particle" : "", "parse-names" : false, "suffix" : "" } ], "container-title" : "Science", "id" : "ITEM-1", "issue" : "6241", "issued" : { "date-parts" : [ [ "2015", "6", "19" ] ] }, "page" : "1336-1340", "title" : "High-rate injection is associated with the increase in U.S. mid-continent seismicity", "type" : "article-journal", "volume" : "348" }, "uris" : [ "http://www.mendeley.com/documents/?uuid=3d212ec2-9eac-4e2a-a2d0-69295fa667d6" ] } ], "mendeley" : { "formattedCitation" : "[&lt;i&gt;Weingarten et al.&lt;/i&gt;, 2015]", "plainTextFormattedCitation" : "[Weingarten et al., 2015]", "previouslyFormattedCitation" : "[&lt;i&gt;Weingarten et al.&lt;/i&gt;, 2015]" }, "properties" : { "noteIndex" : 0 }, "schema" : "https://github.com/citation-style-language/schema/raw/master/csl-citation.json" }</w:instrText>
      </w:r>
      <w:r>
        <w:fldChar w:fldCharType="separate"/>
      </w:r>
      <w:r w:rsidRPr="00C33AE1">
        <w:rPr>
          <w:noProof/>
        </w:rPr>
        <w:t>[</w:t>
      </w:r>
      <w:r w:rsidRPr="00C33AE1">
        <w:rPr>
          <w:i/>
          <w:noProof/>
        </w:rPr>
        <w:t>Weingarten et al.</w:t>
      </w:r>
      <w:r w:rsidRPr="00C33AE1">
        <w:rPr>
          <w:noProof/>
        </w:rPr>
        <w:t>, 2015]</w:t>
      </w:r>
      <w:r>
        <w:fldChar w:fldCharType="end"/>
      </w:r>
      <w:r>
        <w:t xml:space="preserve"> uses all the injection well data and ANSS catalog data to find the earthquakes associate with the injection well using a spatial and temporal filter. </w:t>
      </w:r>
      <w:r w:rsidR="004A3B82">
        <w:t>What they found is that high-rate injection wells are much more likely to be associated with ear</w:t>
      </w:r>
      <w:r w:rsidR="0063697D">
        <w:t xml:space="preserve">thquakes than lower-rate wells. Also, at the scale of this study, a well’s cumulative injected volume, monthly wellhead pressure, depth, and proximity to crystalline basement do not strongly correlate with earthquake association. </w:t>
      </w:r>
    </w:p>
    <w:p w14:paraId="5BAEC6A7" w14:textId="77777777" w:rsidR="006674AA" w:rsidRDefault="006674AA" w:rsidP="008D5DB3"/>
    <w:p w14:paraId="307F2337" w14:textId="50D16CA6" w:rsidR="00850EB8" w:rsidRDefault="00CC13D1" w:rsidP="008D5DB3">
      <w:r>
        <w:fldChar w:fldCharType="begin" w:fldLock="1"/>
      </w:r>
      <w:r w:rsidR="00872F37">
        <w:instrText>ADDIN CSL_CITATION { "citationItems" : [ { "id" : "ITEM-1", "itemData" : { "DOI" : "10.1038/ngeo2741", "ISBN" : "1752-0908", "ISSN" : "1752-0894", "author" : [ { "dropping-particle" : "", "family" : "Howell", "given" : "Samuel", "non-dropping-particle" : "", "parse-names" : false, "suffix" : "" }, { "dropping-particle" : "", "family" : "Smith-Konter", "given" : "Bridget", "non-dropping-particle" : "", "parse-names" : false, "suffix" : "" }, { "dropping-particle" : "", "family" : "Frazer", "given" : "Neil", "non-dropping-particle" : "", "parse-names" : false, "suffix" : "" }, { "dropping-particle" : "", "family" : "Tong", "given" : "Xiaopeng", "non-dropping-particle" : "", "parse-names" : false, "suffix" : "" }, { "dropping-particle" : "", "family" : "Sandwell", "given" : "David", "non-dropping-particle" : "", "parse-names" : false, "suffix" : "" } ], "container-title" : "Nature Geoscience", "id" : "ITEM-1", "issue" : "8", "issued" : { "date-parts" : [ [ "2016", "6", "20" ] ] }, "page" : "611-614", "title" : "The vertical fingerprint of earthquake cycle loading in southern California", "type" : "article-journal", "volume" : "9" }, "uris" : [ "http://www.mendeley.com/documents/?uuid=7203d612-f06c-4715-81c6-63c315edc611" ] } ], "mendeley" : { "formattedCitation" : "[&lt;i&gt;Howell et al.&lt;/i&gt;, 2016]", "plainTextFormattedCitation" : "[Howell et al., 2016]", "previouslyFormattedCitation" : "[&lt;i&gt;Howell et al.&lt;/i&gt;, 2016]" }, "properties" : { "noteIndex" : 0 }, "schema" : "https://github.com/citation-style-language/schema/raw/master/csl-citation.json" }</w:instrText>
      </w:r>
      <w:r>
        <w:fldChar w:fldCharType="separate"/>
      </w:r>
      <w:r w:rsidRPr="00CC13D1">
        <w:rPr>
          <w:noProof/>
        </w:rPr>
        <w:t>[</w:t>
      </w:r>
      <w:r w:rsidRPr="00CC13D1">
        <w:rPr>
          <w:i/>
          <w:noProof/>
        </w:rPr>
        <w:t>Howell et al.</w:t>
      </w:r>
      <w:r w:rsidRPr="00CC13D1">
        <w:rPr>
          <w:noProof/>
        </w:rPr>
        <w:t>, 2016]</w:t>
      </w:r>
      <w:r>
        <w:fldChar w:fldCharType="end"/>
      </w:r>
      <w:r>
        <w:t xml:space="preserve"> reports using a statistical model selection method to extract the vertical </w:t>
      </w:r>
      <w:r w:rsidR="00DE79C9">
        <w:t xml:space="preserve">GPS motion. </w:t>
      </w:r>
      <w:r w:rsidR="006E431B">
        <w:t>What they are doing is to fi</w:t>
      </w:r>
      <w:r w:rsidR="002647AB">
        <w:t xml:space="preserve">t </w:t>
      </w:r>
      <w:r w:rsidR="006E431B">
        <w:t xml:space="preserve">splining techniques with the AIC to select the best model that take into account of the </w:t>
      </w:r>
      <w:r w:rsidR="0061319E">
        <w:t xml:space="preserve">complexity of the model. </w:t>
      </w:r>
      <w:r w:rsidR="00450FC6">
        <w:t>This essentially removed the short-wavelength signal from the data, and leaves</w:t>
      </w:r>
      <w:r w:rsidR="000D4C0F">
        <w:t xml:space="preserve"> the long-wavelength signal. </w:t>
      </w:r>
      <w:r w:rsidR="002D5F01">
        <w:t>They also build</w:t>
      </w:r>
      <w:r w:rsidR="000D4C0F">
        <w:t xml:space="preserve"> </w:t>
      </w:r>
      <w:r w:rsidR="002D5F01">
        <w:t xml:space="preserve">a physical </w:t>
      </w:r>
      <w:r w:rsidR="000D4C0F">
        <w:t xml:space="preserve">earthquake </w:t>
      </w:r>
      <w:r w:rsidR="002D5F01">
        <w:t xml:space="preserve">cycle </w:t>
      </w:r>
      <w:r w:rsidR="000D4C0F">
        <w:t xml:space="preserve">model to predict the vertical motion, and found them agree with the </w:t>
      </w:r>
      <w:r w:rsidR="00573143">
        <w:t xml:space="preserve">observed data. </w:t>
      </w:r>
      <w:r w:rsidR="008E19F9">
        <w:t>Their</w:t>
      </w:r>
      <w:r w:rsidR="0049602F">
        <w:t xml:space="preserve"> conclusion is – the dominant sources of vertical deformation in California are probably a combination of long-wavelength groundwater-induced </w:t>
      </w:r>
      <w:proofErr w:type="spellStart"/>
      <w:r w:rsidR="0049602F">
        <w:t>isostasy</w:t>
      </w:r>
      <w:proofErr w:type="spellEnd"/>
      <w:r w:rsidR="0049602F">
        <w:t xml:space="preserve"> and regional earthquake cycle strain of the many active faults within the SAFS. </w:t>
      </w:r>
    </w:p>
    <w:p w14:paraId="01B26BF2" w14:textId="77777777" w:rsidR="00872F37" w:rsidRDefault="00872F37" w:rsidP="008D5DB3"/>
    <w:p w14:paraId="34E3C9F4" w14:textId="053747F4" w:rsidR="00872F37" w:rsidRDefault="00872F37" w:rsidP="008D5DB3">
      <w:r>
        <w:fldChar w:fldCharType="begin" w:fldLock="1"/>
      </w:r>
      <w:r w:rsidR="00206D0B">
        <w:instrText>ADDIN CSL_CITATION { "citationItems" : [ { "id" : "ITEM-1", "itemData" : { "DOI" : "10.1029/2011JB009133", "ISBN" : "0148-0227", "ISSN" : "21699356", "abstract" : "Subduction zone plate boundary megathrust faults accommodate relative plate motions with spatially varying sliding behavior. The 2004 Sumatra-Andaman (Mw 9.2), 2010 Chile (Mw 8.8), and 2011 Tohoku (Mw 9.0) great earthquakes had similar depth variations in seismic wave radiation across their wide rupture zones \u2013 coherent teleseismic short-period radiation preferentially emanated from the deeper portion of the megathrusts whereas the largest fault displacements occurred at shallower depths but produced relatively little coherent short-period radiation. We represent these and other depth-varying seismic characteristics with four distinct failure domains extending along the megathrust from the trench to the downdip edge of the seismogenic zone. We designate the portion of the megathrust less than 15 km below the ocean surface as domain A, the region of tsunami earthquakes. From 15 to ~35 km deep, large earthquake displacements occur over large-scale regions with only modest coherent short-period radiation, in what we designate as domain B. Rupture of smaller isolated megathrust patches dominate in domain C, which extends from ~35 to 55 km deep. These isolated patches produce bursts of coherent short-period energy both in great ruptures and in smaller, sometimes repeating, moderate-size events. For the 2011 Tohoku earthquake, the sites of coherent teleseismic short-period radiation are close to areas where local strong ground motions originated. Domain D, found at depths of 30\u201345 km in subduction zones where relatively young oceanic lithosphere is being underthrust with shallow plate dip, is represented by the occurrence of low-frequency earthquakes, seismic tremor, and slow slip events in a transition zone to stable sliding or ductile flow below the seismogenic zone.", "author" : [ { "dropping-particle" : "", "family" : "Lay", "given" : "Thorne", "non-dropping-particle" : "", "parse-names" : false, "suffix" : "" }, { "dropping-particle" : "", "family" : "Kanamori", "given" : "Hiroo", "non-dropping-particle" : "", "parse-names" : false, "suffix" : "" }, { "dropping-particle" : "", "family" : "Ammon", "given" : "Charles J.", "non-dropping-particle" : "", "parse-names" : false, "suffix" : "" }, { "dropping-particle" : "", "family" : "Koper", "given" : "Keith D.", "non-dropping-particle" : "", "parse-names" : false, "suffix" : "" }, { "dropping-particle" : "", "family" : "Hutko", "given" : "Alexander R.", "non-dropping-particle" : "", "parse-names" : false, "suffix" : "" }, { "dropping-particle" : "", "family" : "Ye", "given" : "Lingling", "non-dropping-particle" : "", "parse-names" : false, "suffix" : "" }, { "dropping-particle" : "", "family" : "Yue", "given" : "Han", "non-dropping-particle" : "", "parse-names" : false, "suffix" : "" }, { "dropping-particle" : "", "family" : "Rushing", "given" : "Teresa M.", "non-dropping-particle" : "", "parse-names" : false, "suffix" : "" } ], "container-title" : "Journal of Geophysical Research: Solid Earth", "id" : "ITEM-1", "issue" : "4", "issued" : { "date-parts" : [ [ "2012" ] ] }, "page" : "1-21", "title" : "Depth-varying rupture properties of subduction zone megathrust faults", "type" : "article-journal", "volume" : "117" }, "uris" : [ "http://www.mendeley.com/documents/?uuid=23ae3714-6cf6-4923-a05c-9b8c0c9db433" ] } ], "mendeley" : { "formattedCitation" : "[&lt;i&gt;Lay et al.&lt;/i&gt;, 2012]", "plainTextFormattedCitation" : "[Lay et al., 2012]", "previouslyFormattedCitation" : "[&lt;i&gt;Lay et al.&lt;/i&gt;, 2012]" }, "properties" : { "noteIndex" : 0 }, "schema" : "https://github.com/citation-style-language/schema/raw/master/csl-citation.json" }</w:instrText>
      </w:r>
      <w:r>
        <w:fldChar w:fldCharType="separate"/>
      </w:r>
      <w:r w:rsidRPr="00872F37">
        <w:rPr>
          <w:noProof/>
        </w:rPr>
        <w:t>[</w:t>
      </w:r>
      <w:r w:rsidRPr="00872F37">
        <w:rPr>
          <w:i/>
          <w:noProof/>
        </w:rPr>
        <w:t>Lay et al.</w:t>
      </w:r>
      <w:r w:rsidRPr="00872F37">
        <w:rPr>
          <w:noProof/>
        </w:rPr>
        <w:t>, 2012]</w:t>
      </w:r>
      <w:r>
        <w:fldChar w:fldCharType="end"/>
      </w:r>
      <w:r>
        <w:t xml:space="preserve">, this is </w:t>
      </w:r>
      <w:proofErr w:type="gramStart"/>
      <w:r>
        <w:t>a classic paper that talk</w:t>
      </w:r>
      <w:proofErr w:type="gramEnd"/>
      <w:r>
        <w:t xml:space="preserve"> about dividing the </w:t>
      </w:r>
      <w:proofErr w:type="spellStart"/>
      <w:r>
        <w:t>subduction</w:t>
      </w:r>
      <w:proofErr w:type="spellEnd"/>
      <w:r>
        <w:t xml:space="preserve"> zone into 4 different domains along depth. </w:t>
      </w:r>
      <w:r w:rsidR="00BA25DB">
        <w:t xml:space="preserve">Using mostly finite fault modeling, back-projection, the author designate 4 domains: (1) less than 15 km, usually has tsunami earthquake; (2) </w:t>
      </w:r>
      <w:r w:rsidR="007D5140">
        <w:t xml:space="preserve">15 ~ 35 km, large earthquake displacements occur over large-scale regions with only modest coherent short-period radiation; (3) 35 ~ 55 km, where increases in </w:t>
      </w:r>
      <w:proofErr w:type="spellStart"/>
      <w:r w:rsidR="007D5140">
        <w:t>megathrust</w:t>
      </w:r>
      <w:proofErr w:type="spellEnd"/>
      <w:r w:rsidR="007D5140">
        <w:t xml:space="preserve"> dip are common as are changes from crust-crust to mantle-crust r</w:t>
      </w:r>
      <w:r w:rsidR="009860BF">
        <w:t>ock contrasts across the fault</w:t>
      </w:r>
      <w:proofErr w:type="gramStart"/>
      <w:r w:rsidR="009860BF">
        <w:t>,  events</w:t>
      </w:r>
      <w:proofErr w:type="gramEnd"/>
      <w:r w:rsidR="009860BF">
        <w:t xml:space="preserve"> in this domain tend to have enhanced short-period energy; (4) 30 – 45 km, mix of slow slip, low frequency earthquakes, and seismic tremor. </w:t>
      </w:r>
    </w:p>
    <w:p w14:paraId="18F39A38" w14:textId="77777777" w:rsidR="00206D0B" w:rsidRDefault="00206D0B" w:rsidP="008D5DB3"/>
    <w:p w14:paraId="54700BEB" w14:textId="1231B38F" w:rsidR="00206D0B" w:rsidRDefault="00206D0B" w:rsidP="008D5DB3">
      <w:r>
        <w:fldChar w:fldCharType="begin" w:fldLock="1"/>
      </w:r>
      <w:r w:rsidR="00D901A3">
        <w:instrText>ADDIN CSL_CITATION { "citationItems" : [ { "id" : "ITEM-1", "itemData" : { "DOI" : "10.1109/TBME.2014.2311996", "ISBN" : "0018-9294", "ISSN" : "15582531", "PMID" : "24759284", "abstract" : "Nonparametric spectral estimation is a widely used technique in many applications ranging from radar and seismic data analysis to electroencephalography (EEG) and speech processing. Among the techniques that are used to estimate the spectral representation of a system based on finite observations, multitaper spectral estimation has many important optimality properties, but is not as widely used as it possibly could be. We give a brief overview of the standard nonparametric spectral estimation theory and the multitaper spectral estimation, and give two examples from EEG analyses of anesthesia and sleep.", "author" : [ { "dropping-particle" : "", "family" : "Babadi", "given" : "Behtash", "non-dropping-particle" : "", "parse-names" : false, "suffix" : "" }, { "dropping-particle" : "", "family" : "Brown", "given" : "Emery N.", "non-dropping-particle" : "", "parse-names" : false, "suffix" : "" } ], "container-title" : "IEEE Transactions on Biomedical Engineering", "id" : "ITEM-1", "issue" : "5", "issued" : { "date-parts" : [ [ "2014" ] ] }, "page" : "1555-1564", "title" : "A review of multitaper spectral analysis", "type" : "article-journal", "volume" : "61" }, "uris" : [ "http://www.mendeley.com/documents/?uuid=42c61189-5045-494e-a10c-f2ffb27f5659" ] } ], "mendeley" : { "formattedCitation" : "[&lt;i&gt;Babadi and Brown&lt;/i&gt;, 2014]", "plainTextFormattedCitation" : "[Babadi and Brown, 2014]", "previouslyFormattedCitation" : "[&lt;i&gt;Babadi and Brown&lt;/i&gt;, 2014]" }, "properties" : { "noteIndex" : 0 }, "schema" : "https://github.com/citation-style-language/schema/raw/master/csl-citation.json" }</w:instrText>
      </w:r>
      <w:r>
        <w:fldChar w:fldCharType="separate"/>
      </w:r>
      <w:r w:rsidRPr="00206D0B">
        <w:rPr>
          <w:noProof/>
        </w:rPr>
        <w:t>[</w:t>
      </w:r>
      <w:r w:rsidRPr="00206D0B">
        <w:rPr>
          <w:i/>
          <w:noProof/>
        </w:rPr>
        <w:t>Babadi and Brown</w:t>
      </w:r>
      <w:r w:rsidRPr="00206D0B">
        <w:rPr>
          <w:noProof/>
        </w:rPr>
        <w:t>, 2014]</w:t>
      </w:r>
      <w:r>
        <w:fldChar w:fldCharType="end"/>
      </w:r>
      <w:r>
        <w:t xml:space="preserve"> is a review paper for the </w:t>
      </w:r>
      <w:proofErr w:type="spellStart"/>
      <w:r>
        <w:t>Multitaper</w:t>
      </w:r>
      <w:proofErr w:type="spellEnd"/>
      <w:r>
        <w:t xml:space="preserve"> spectrum estimation </w:t>
      </w:r>
      <w:proofErr w:type="gramStart"/>
      <w:r>
        <w:t>method.</w:t>
      </w:r>
      <w:proofErr w:type="gramEnd"/>
      <w:r>
        <w:t xml:space="preserve"> </w:t>
      </w:r>
      <w:r w:rsidR="00671ACF">
        <w:t xml:space="preserve">It talks about the benefit of using it: reduce and variance significantly. </w:t>
      </w:r>
      <w:r w:rsidR="001C4A54">
        <w:t xml:space="preserve">But also note that, since the </w:t>
      </w:r>
      <w:proofErr w:type="spellStart"/>
      <w:r w:rsidR="001C4A54">
        <w:t>Multitaper</w:t>
      </w:r>
      <w:proofErr w:type="spellEnd"/>
      <w:r w:rsidR="001C4A54">
        <w:t xml:space="preserve"> method reduces the variance, but as the number of tapers we are using, we will increase the bias. </w:t>
      </w:r>
      <w:r w:rsidR="00A75397">
        <w:t xml:space="preserve">Also, it shows some examples used in biology. </w:t>
      </w:r>
    </w:p>
    <w:p w14:paraId="1876D544" w14:textId="77777777" w:rsidR="00850EB8" w:rsidRDefault="00850EB8" w:rsidP="008D5DB3"/>
    <w:p w14:paraId="12DD8718" w14:textId="403F93C1" w:rsidR="00D901A3" w:rsidRDefault="00D901A3" w:rsidP="008D5DB3">
      <w:r>
        <w:fldChar w:fldCharType="begin" w:fldLock="1"/>
      </w:r>
      <w:r w:rsidR="00D75EA1">
        <w:instrText>ADDIN CSL_CITATION { "citationItems" : [ { "id" : "ITEM-1", "itemData" : { "DOI" : "10.1146/annurev-earth-040809-152531", "ISBN" : "0408091525", "ISSN" : "0084-6597", "abstract" : "Nonvolcanic tremor is observed in close association with geodetically ob- served slow-slip events in subduction zones. Accumulating evidence points to these events as members of a family of slow earthquakes that occur as shear slip on the downdip extensions of fault zones in a regime that is transi- tional between a frictionally locked region above and a freely slipping region below. By virtue of their locations and their properties, slow earthquakes are certain to provide new insights into the behavior of earthquakes and faulting and into the hazard they embody.", "author" : [ { "dropping-particle" : "", "family" : "Beroza", "given" : "Gregory C.", "non-dropping-particle" : "", "parse-names" : false, "suffix" : "" }, { "dropping-particle" : "", "family" : "Ide", "given" : "Satoshi", "non-dropping-particle" : "", "parse-names" : false, "suffix" : "" } ], "container-title" : "Annual Review of Earth and Planetary Sciences", "id" : "ITEM-1", "issue" : "1", "issued" : { "date-parts" : [ [ "2011" ] ] }, "page" : "271-296", "title" : "Slow Earthquakes and Nonvolcanic Tremor", "type" : "article-journal", "volume" : "39" }, "uris" : [ "http://www.mendeley.com/documents/?uuid=d9ed7d4a-0d19-471a-881e-9be40fedce2a" ] } ], "mendeley" : { "formattedCitation" : "[&lt;i&gt;Beroza and Ide&lt;/i&gt;, 2011]", "plainTextFormattedCitation" : "[Beroza and Ide, 2011]", "previouslyFormattedCitation" : "[&lt;i&gt;Beroza and Ide&lt;/i&gt;, 2011]" }, "properties" : { "noteIndex" : 0 }, "schema" : "https://github.com/citation-style-language/schema/raw/master/csl-citation.json" }</w:instrText>
      </w:r>
      <w:r>
        <w:fldChar w:fldCharType="separate"/>
      </w:r>
      <w:r w:rsidRPr="00D901A3">
        <w:rPr>
          <w:noProof/>
        </w:rPr>
        <w:t>[</w:t>
      </w:r>
      <w:r w:rsidRPr="00D901A3">
        <w:rPr>
          <w:i/>
          <w:noProof/>
        </w:rPr>
        <w:t>Beroza and Ide</w:t>
      </w:r>
      <w:r w:rsidRPr="00D901A3">
        <w:rPr>
          <w:noProof/>
        </w:rPr>
        <w:t>, 2011]</w:t>
      </w:r>
      <w:r>
        <w:fldChar w:fldCharType="end"/>
      </w:r>
      <w:r>
        <w:t xml:space="preserve"> reviews slow earthquakes and tremor. </w:t>
      </w:r>
      <w:r w:rsidR="00B82A9D">
        <w:t>They started with the finding of low frequency earthquakes</w:t>
      </w:r>
      <w:r w:rsidR="00C278A0">
        <w:t>,</w:t>
      </w:r>
      <w:r w:rsidR="00377FA9">
        <w:t xml:space="preserve"> </w:t>
      </w:r>
      <w:proofErr w:type="spellStart"/>
      <w:r w:rsidR="00377FA9">
        <w:t>nonvolcanic</w:t>
      </w:r>
      <w:proofErr w:type="spellEnd"/>
      <w:r w:rsidR="00377FA9">
        <w:t xml:space="preserve"> tremors</w:t>
      </w:r>
      <w:r w:rsidR="00C278A0">
        <w:t>, slow-slip events, and episodic tremor and slip</w:t>
      </w:r>
      <w:r w:rsidR="00377FA9">
        <w:t>.</w:t>
      </w:r>
      <w:r w:rsidR="00747893">
        <w:t xml:space="preserve"> </w:t>
      </w:r>
      <w:r w:rsidR="00377FA9">
        <w:t xml:space="preserve"> </w:t>
      </w:r>
      <w:r w:rsidR="001F4EBD">
        <w:t xml:space="preserve">When </w:t>
      </w:r>
      <w:r w:rsidR="00D75EA1">
        <w:fldChar w:fldCharType="begin" w:fldLock="1"/>
      </w:r>
      <w:r w:rsidR="00EE220C">
        <w:instrText>ADDIN CSL_CITATION { "citationItems" : [ { "id" : "ITEM-1", "itemData" : { "DOI" : "10.1038/nature04931", "ISBN" : "0028-0836", "ISSN" : "0028-0836", "PMID" : "16838019", "abstract" : "Non-volcanic seismic tremor was discovered in the Nankai trough subduction zone in southwest Japan and subsequently identified in the Cascadia subduction zone. In both locations, tremor is observed to coincide temporally with large, slow slip events on the plate interface downdip of the seismogenic zone. The relationship between tremor and aseismic slip remains uncertain, however, largely owing to difficulty in constraining the source depth of tremor. In southwest Japan, a high quality borehole seismic network allows identification of coherent S-wave (and sometimes P-wave) arrivals within the tremor, whose sources are classified as low-frequency earthquakes. As low-frequency earthquakes comprise at least a portion of tremor, understanding their mechanism is critical to understanding tremor as a whole. Here, we provide strong evidence that these earthquakes occur on the plate interface, coincident with the inferred zone of slow slip. The locations and characteristics of these events suggest that they are generated by shear slip during otherwise aseismic transients, rather than by fluid flow. High pore-fluid pressure in the immediate vicinity, as implied by our estimates of seismic P- and S-wave speeds, may act to promote this transient mode of failure. Low-frequency earthquakes could potentially contribute to seismic hazard forecasting by providing a new means to monitor slow slip at depth.", "author" : [ { "dropping-particle" : "", "family" : "Shelly", "given" : "David R", "non-dropping-particle" : "", "parse-names" : false, "suffix" : "" }, { "dropping-particle" : "", "family" : "Beroza", "given" : "Gregory C", "non-dropping-particle" : "", "parse-names" : false, "suffix" : "" }, { "dropping-particle" : "", "family" : "Ide", "given" : "Satoshi", "non-dropping-particle" : "", "parse-names" : false, "suffix" : "" }, { "dropping-particle" : "", "family" : "Nakamula", "given" : "Sho", "non-dropping-particle" : "", "parse-names" : false, "suffix" : "" } ], "container-title" : "Nature", "id" : "ITEM-1", "issue" : "7099", "issued" : { "date-parts" : [ [ "2006" ] ] }, "note" : "(1) Borehole seismic network allow to identify the coherent S-wave arrivals within the tremor\n(2) Strong evidence that occur on the plate interface\n(3)", "page" : "188-191", "title" : "Low-frequency earthquakes in Shikoku, Japan, and their relationship to episodic tremor and slip.", "type" : "article-journal", "volume" : "442" }, "uris" : [ "http://www.mendeley.com/documents/?uuid=d75f2cd7-c89b-4cd2-88e0-74f5e00de9f4" ] } ], "mendeley" : { "formattedCitation" : "[&lt;i&gt;Shelly et al.&lt;/i&gt;, 2006]", "plainTextFormattedCitation" : "[Shelly et al., 2006]", "previouslyFormattedCitation" : "[&lt;i&gt;Shelly et al.&lt;/i&gt;, 2006]" }, "properties" : { "noteIndex" : 0 }, "schema" : "https://github.com/citation-style-language/schema/raw/master/csl-citation.json" }</w:instrText>
      </w:r>
      <w:r w:rsidR="00D75EA1">
        <w:fldChar w:fldCharType="separate"/>
      </w:r>
      <w:r w:rsidR="00D75EA1" w:rsidRPr="00D75EA1">
        <w:rPr>
          <w:noProof/>
        </w:rPr>
        <w:t>[</w:t>
      </w:r>
      <w:r w:rsidR="00D75EA1" w:rsidRPr="00D75EA1">
        <w:rPr>
          <w:i/>
          <w:noProof/>
        </w:rPr>
        <w:t>Shelly et al.</w:t>
      </w:r>
      <w:r w:rsidR="00D75EA1" w:rsidRPr="00D75EA1">
        <w:rPr>
          <w:noProof/>
        </w:rPr>
        <w:t>, 2006]</w:t>
      </w:r>
      <w:r w:rsidR="00D75EA1">
        <w:fldChar w:fldCharType="end"/>
      </w:r>
      <w:r w:rsidR="00D75EA1">
        <w:t xml:space="preserve"> found tremor as a swarm of low-frequency earthquakes, and the found of the very low-frequency e</w:t>
      </w:r>
      <w:r w:rsidR="00B265A2">
        <w:t xml:space="preserve">arthquakes in Japan, </w:t>
      </w:r>
      <w:r w:rsidR="0057000B">
        <w:t xml:space="preserve">all point to that, they occurred by the </w:t>
      </w:r>
      <w:r w:rsidR="006A54CC">
        <w:t>same mechanism: shear slip. They are different mani</w:t>
      </w:r>
      <w:r w:rsidR="00176245">
        <w:t xml:space="preserve">festations of a single process - slow earthquake family. There are several </w:t>
      </w:r>
      <w:r w:rsidR="00995FC7">
        <w:t xml:space="preserve">evidences show </w:t>
      </w:r>
      <w:r w:rsidR="00F6642D">
        <w:t xml:space="preserve">they are a separate population, i.e. </w:t>
      </w:r>
      <w:r w:rsidR="00C66E88">
        <w:t xml:space="preserve">moment </w:t>
      </w:r>
      <w:r w:rsidR="00191FF6">
        <w:t xml:space="preserve">duration scaling is linear instead of cube as the ordinary earthquakes, </w:t>
      </w:r>
      <w:r w:rsidR="00DF33B6">
        <w:t xml:space="preserve">stress drop </w:t>
      </w:r>
      <w:r w:rsidR="00B918F1">
        <w:t xml:space="preserve">and scaled energy </w:t>
      </w:r>
      <w:r w:rsidR="00DF33B6">
        <w:t xml:space="preserve">are orders of magnitude lower than </w:t>
      </w:r>
      <w:r w:rsidR="002B2C21">
        <w:t xml:space="preserve">those for ordinary earthquakes. </w:t>
      </w:r>
      <w:r w:rsidR="004F2283">
        <w:t xml:space="preserve">Also, this paper reviewed the geographical distribution of the </w:t>
      </w:r>
      <w:r w:rsidR="00DF46D7">
        <w:t>t</w:t>
      </w:r>
      <w:r w:rsidR="00FB0DDE">
        <w:t>r</w:t>
      </w:r>
      <w:r w:rsidR="00DF46D7">
        <w:t xml:space="preserve">emors/LFEs, and the </w:t>
      </w:r>
      <w:r w:rsidR="007B0D6F">
        <w:t xml:space="preserve">difference. Triggered tremor, and characteristics of them are also talked in this paper. </w:t>
      </w:r>
      <w:r w:rsidR="00837AE0">
        <w:t xml:space="preserve">The final part of the paper reviewed some modeling efforts to find the controls on tremor and slow earthquake, and their relationship to </w:t>
      </w:r>
      <w:r w:rsidR="00BA22DC">
        <w:t xml:space="preserve">regular earthquakes. </w:t>
      </w:r>
    </w:p>
    <w:p w14:paraId="3C042EF2" w14:textId="77777777" w:rsidR="00EE220C" w:rsidRDefault="00EE220C" w:rsidP="008D5DB3"/>
    <w:p w14:paraId="0789DBED" w14:textId="31C11C96" w:rsidR="00EE220C" w:rsidRDefault="00EE220C" w:rsidP="008D5DB3">
      <w:r>
        <w:fldChar w:fldCharType="begin" w:fldLock="1"/>
      </w:r>
      <w:r w:rsidR="00474998">
        <w:instrText>ADDIN CSL_CITATION { "citationItems" : [ { "id" : "ITEM-1", "itemData" : { "DOI" : "10.1785/0120050052", "ISBN" : "0037-1106", "ISSN" : "00371106", "abstract" : "The Southern California Seismic Network (SCSN) has recently installed seismic stations in two buildings on the Caltech campus (Millikan Library and the Broad Center). Continuous real-time accelerometer data from these structures are now freely available to the community. This dataset provides a new opportunity to observe, and better understand, the variances in the primary dynamic property of a building system, its natural frequencies. Historical data (triggered strong-motion re- cords, ambient and forced vibration tests) from the well-studied Millikan Library show dramatic decreases in natural frequencies, attributed mainly to moderately large local earthquakes. The current forced vibration east\u2013west fundamental frequency is 22% lower than that originally measured in 1968. Analysis of the new continuous data stream allows the examination of other previously unrecognized sources of measurable change in the fundamental frequencies, such as weather (wind, rain, and temperature), as well as nonlinear building vibrations from small local and moderate regional earthquakes. Understanding these nonlinear shifts is one of the long-term goals of real-time building instrumentation and is critical if these systems are to be used as a postearthquake damage assessment tool.", "author" : [ { "dropping-particle" : "", "family" : "Clinton", "given" : "John F.", "non-dropping-particle" : "", "parse-names" : false, "suffix" : "" }, { "dropping-particle" : "", "family" : "Bradford", "given" : "S. Case", "non-dropping-particle" : "", "parse-names" : false, "suffix" : "" }, { "dropping-particle" : "", "family" : "Heaton", "given" : "Thomas H.", "non-dropping-particle" : "", "parse-names" : false, "suffix" : "" }, { "dropping-particle" : "", "family" : "Favela", "given" : "Javier", "non-dropping-particle" : "", "parse-names" : false, "suffix" : "" } ], "container-title" : "Bulletin of the Seismological Society of America", "id" : "ITEM-1", "issue" : "1", "issued" : { "date-parts" : [ [ "2006" ] ] }, "page" : "237-257", "title" : "The observed wander of the natural frequencies in a structure", "type" : "article-journal", "volume" : "96" }, "uris" : [ "http://www.mendeley.com/documents/?uuid=ca975296-5649-413c-8474-8fc92c9b6297" ] } ], "mendeley" : { "formattedCitation" : "[&lt;i&gt;Clinton et al.&lt;/i&gt;, 2006]", "plainTextFormattedCitation" : "[Clinton et al., 2006]", "previouslyFormattedCitation" : "[&lt;i&gt;Clinton et al.&lt;/i&gt;, 2006]" }, "properties" : { "noteIndex" : 0 }, "schema" : "https://github.com/citation-style-language/schema/raw/master/csl-citation.json" }</w:instrText>
      </w:r>
      <w:r>
        <w:fldChar w:fldCharType="separate"/>
      </w:r>
      <w:r w:rsidRPr="00EE220C">
        <w:rPr>
          <w:noProof/>
        </w:rPr>
        <w:t>[</w:t>
      </w:r>
      <w:r w:rsidRPr="00EE220C">
        <w:rPr>
          <w:i/>
          <w:noProof/>
        </w:rPr>
        <w:t>Clinton et al.</w:t>
      </w:r>
      <w:r w:rsidRPr="00EE220C">
        <w:rPr>
          <w:noProof/>
        </w:rPr>
        <w:t>, 2006]</w:t>
      </w:r>
      <w:r>
        <w:fldChar w:fldCharType="end"/>
      </w:r>
      <w:r>
        <w:t xml:space="preserve"> talked about the natural period change of the two buildings on Caltech campus. </w:t>
      </w:r>
      <w:r w:rsidR="00C474ED">
        <w:t xml:space="preserve">They use shaker to make the building start to shake, and measure the natural period from that. The other method is the earthquake shakes the building, and the measurements from the sensors will expose the natural period as well. </w:t>
      </w:r>
      <w:r w:rsidR="00306AA3">
        <w:t xml:space="preserve">What they found is very interesting, that the </w:t>
      </w:r>
      <w:r w:rsidR="00993336">
        <w:t>natural frequency of the building is decrease with time, this is saying the building becomes more flexible</w:t>
      </w:r>
      <w:r w:rsidR="00C615C4">
        <w:t xml:space="preserve"> with time. </w:t>
      </w:r>
      <w:r w:rsidR="00123881">
        <w:t xml:space="preserve">Also, after large earthquakes, the natural frequency will drop significantly, but then later to recover to almost the pre-earthquake level. </w:t>
      </w:r>
      <w:r w:rsidR="00012B47">
        <w:t xml:space="preserve">Also, the weather change seems affect the natural frequency as well. </w:t>
      </w:r>
      <w:r w:rsidR="00134395">
        <w:t xml:space="preserve">For the Millikan Lib on Caltech campus, the East-West direction seems more flexible than the North-South direction (which is more stiffer). </w:t>
      </w:r>
    </w:p>
    <w:p w14:paraId="3B8AA15D" w14:textId="77777777" w:rsidR="001179D7" w:rsidRDefault="001179D7" w:rsidP="008D5DB3"/>
    <w:p w14:paraId="505D2F19" w14:textId="260ECB4B" w:rsidR="001179D7" w:rsidRDefault="00474998" w:rsidP="008D5DB3">
      <w:r>
        <w:fldChar w:fldCharType="begin" w:fldLock="1"/>
      </w:r>
      <w:r w:rsidR="00E87E5C">
        <w:instrText>ADDIN CSL_CITATION { "citationItems" : [ { "id" : "ITEM-1", "itemData" : { "DOI" : "10.1126/science.1245678", "ISBN" : "9780874216561", "ISSN" : "0036-8075", "PMID" : "15003161", "abstract" : "Sedimentary basins increase the damaging effects of earthquakes by trapping and amplifying seismic waves. Simulations of seismic wave propagation in sedimentary basins capture this effect; however, there exists no method to validate these results for earthquakes that have not yet occurred. We present a new approach for ground motion prediction that uses the ambient seismic field. We apply our method to a suite of magnitude 7 scenario earthquakes on the southern San Andreas fault and compare our ground motion predictions with simulations. Both methods find strong amplification and coupling of source and structure effects, but they predict substantially different shaking patterns across the Los Angeles Basin. The virtual earthquake approach provides a new approach for predicting long-period strong ground motion.", "author" : [ { "dropping-particle" : "", "family" : "Denolle", "given" : "M. A.", "non-dropping-particle" : "", "parse-names" : false, "suffix" : "" }, { "dropping-particle" : "", "family" : "Dunham", "given" : "E. M.", "non-dropping-particle" : "", "parse-names" : false, "suffix" : "" }, { "dropping-particle" : "", "family" : "Prieto", "given" : "G. A.", "non-dropping-particle" : "", "parse-names" : false, "suffix" : "" }, { "dropping-particle" : "", "family" : "Beroza", "given" : "G. C.", "non-dropping-particle" : "", "parse-names" : false, "suffix" : "" } ], "container-title" : "Science", "id" : "ITEM-1", "issue" : "6169", "issued" : { "date-parts" : [ [ "2014", "1", "24" ] ] }, "page" : "399-403", "title" : "Strong Ground Motion Prediction Using Virtual Earthquakes", "type" : "article-journal", "volume" : "343" }, "uris" : [ "http://www.mendeley.com/documents/?uuid=92783534-7be5-4313-bcb2-4764b3f5ffd9" ] } ], "mendeley" : { "formattedCitation" : "[&lt;i&gt;Denolle et al.&lt;/i&gt;, 2014]", "plainTextFormattedCitation" : "[Denolle et al., 2014]", "previouslyFormattedCitation" : "[&lt;i&gt;Denolle et al.&lt;/i&gt;, 2014]" }, "properties" : { "noteIndex" : 0 }, "schema" : "https://github.com/citation-style-language/schema/raw/master/csl-citation.json" }</w:instrText>
      </w:r>
      <w:r>
        <w:fldChar w:fldCharType="separate"/>
      </w:r>
      <w:r w:rsidRPr="00474998">
        <w:rPr>
          <w:noProof/>
        </w:rPr>
        <w:t>[</w:t>
      </w:r>
      <w:r w:rsidRPr="00474998">
        <w:rPr>
          <w:i/>
          <w:noProof/>
        </w:rPr>
        <w:t>Denolle et al.</w:t>
      </w:r>
      <w:r w:rsidRPr="00474998">
        <w:rPr>
          <w:noProof/>
        </w:rPr>
        <w:t>, 2014]</w:t>
      </w:r>
      <w:r>
        <w:fldChar w:fldCharType="end"/>
      </w:r>
      <w:r>
        <w:t xml:space="preserve"> reports strong ground motion prediction using ambient noise. </w:t>
      </w:r>
      <w:r w:rsidR="003B4734">
        <w:t xml:space="preserve">They use ambient noise cross-correlation to get the </w:t>
      </w:r>
      <w:r w:rsidR="0027557E">
        <w:t xml:space="preserve">Green’s function </w:t>
      </w:r>
      <w:r w:rsidR="00551ED2">
        <w:t xml:space="preserve">along one section of the fault, and </w:t>
      </w:r>
      <w:r w:rsidR="00ED654E">
        <w:t xml:space="preserve">correct from a surface </w:t>
      </w:r>
      <w:proofErr w:type="gramStart"/>
      <w:r w:rsidR="00ED654E">
        <w:t>point-source</w:t>
      </w:r>
      <w:proofErr w:type="gramEnd"/>
      <w:r w:rsidR="00ED654E">
        <w:t xml:space="preserve"> to a double-couple source at depth. </w:t>
      </w:r>
      <w:r w:rsidR="0053718D">
        <w:t>Then they can simulate earthquakes at long-period</w:t>
      </w:r>
      <w:r w:rsidR="00560DAC">
        <w:t xml:space="preserve"> using these green’s function. </w:t>
      </w:r>
      <w:r w:rsidR="009E1BF8">
        <w:t xml:space="preserve">They found the basin effect in LA region, and </w:t>
      </w:r>
      <w:r w:rsidR="00766954">
        <w:t xml:space="preserve">compare this with the more conventional way that </w:t>
      </w:r>
      <w:proofErr w:type="spellStart"/>
      <w:r w:rsidR="00766954">
        <w:t>CyberShake</w:t>
      </w:r>
      <w:proofErr w:type="spellEnd"/>
      <w:r w:rsidR="00766954">
        <w:t xml:space="preserve"> used. </w:t>
      </w:r>
      <w:proofErr w:type="gramStart"/>
      <w:r w:rsidR="00974EAB">
        <w:t>Note that, the accuracy of the virtual earthquake results depends strongly both on the accuracy of the ambient-field Green’s functions and on the accuracy of the amplitude calibration (which calibrate the Green’s functions, such that the peak amplitudes predicted by their approach matched those of moderate sized earthquakes).</w:t>
      </w:r>
      <w:proofErr w:type="gramEnd"/>
      <w:r w:rsidR="00974EAB">
        <w:t xml:space="preserve"> </w:t>
      </w:r>
    </w:p>
    <w:p w14:paraId="3F3FEBA2" w14:textId="77777777" w:rsidR="00E87E5C" w:rsidRDefault="00E87E5C" w:rsidP="008D5DB3"/>
    <w:p w14:paraId="123F8503" w14:textId="725735EE" w:rsidR="00E87E5C" w:rsidRDefault="00E87E5C" w:rsidP="008D5DB3">
      <w:r>
        <w:fldChar w:fldCharType="begin" w:fldLock="1"/>
      </w:r>
      <w:r w:rsidR="00090F60">
        <w:instrText>ADDIN CSL_CITATION { "citationItems" : [ { "id" : "ITEM-1", "itemData" : { "DOI" : "10.1785/0220130162", "ISSN" : "0895-0695", "author" : [ { "dropping-particle" : "", "family" : "Aguiar", "given" : "a. C.", "non-dropping-particle" : "", "parse-names" : false, "suffix" : "" }, { "dropping-particle" : "", "family" : "Beroza", "given" : "Gregory C", "non-dropping-particle" : "", "parse-names" : false, "suffix" : "" } ], "container-title" : "Seismological Research Letters", "id" : "ITEM-1", "issue" : "2", "issued" : { "date-parts" : [ [ "2014" ] ] }, "page" : "344-350", "title" : "PageRank for Earthquakes", "type" : "article-journal", "volume" : "85" }, "uris" : [ "http://www.mendeley.com/documents/?uuid=1a621dd3-e99d-46ec-bd9f-1042a25727b4" ] } ], "mendeley" : { "formattedCitation" : "[&lt;i&gt;Aguiar and Beroza&lt;/i&gt;, 2014]", "plainTextFormattedCitation" : "[Aguiar and Beroza, 2014]", "previouslyFormattedCitation" : "[&lt;i&gt;Aguiar and Beroza&lt;/i&gt;, 2014]" }, "properties" : { "noteIndex" : 0 }, "schema" : "https://github.com/citation-style-language/schema/raw/master/csl-citation.json" }</w:instrText>
      </w:r>
      <w:r>
        <w:fldChar w:fldCharType="separate"/>
      </w:r>
      <w:r w:rsidRPr="00E87E5C">
        <w:rPr>
          <w:noProof/>
        </w:rPr>
        <w:t>[</w:t>
      </w:r>
      <w:r w:rsidRPr="00E87E5C">
        <w:rPr>
          <w:i/>
          <w:noProof/>
        </w:rPr>
        <w:t>Aguiar and Beroza</w:t>
      </w:r>
      <w:r w:rsidRPr="00E87E5C">
        <w:rPr>
          <w:noProof/>
        </w:rPr>
        <w:t>, 2014]</w:t>
      </w:r>
      <w:r>
        <w:fldChar w:fldCharType="end"/>
      </w:r>
      <w:r>
        <w:t xml:space="preserve"> reports a method to </w:t>
      </w:r>
      <w:r w:rsidR="00A2468F">
        <w:t>detect tremors</w:t>
      </w:r>
      <w:r w:rsidR="00AD6AC0">
        <w:t xml:space="preserve">. This method utilizing Google’s </w:t>
      </w:r>
      <w:proofErr w:type="spellStart"/>
      <w:r w:rsidR="00AD6AC0">
        <w:t>Pagerank</w:t>
      </w:r>
      <w:proofErr w:type="spellEnd"/>
      <w:r w:rsidR="00AD6AC0">
        <w:t xml:space="preserve"> algorithm, and </w:t>
      </w:r>
      <w:r w:rsidR="00DE4607">
        <w:t xml:space="preserve">first uses the autocorrelation method to get the cross-correlation, find the outliers, and form a graph to calculate the </w:t>
      </w:r>
      <w:proofErr w:type="spellStart"/>
      <w:r w:rsidR="00D457F8">
        <w:t>pagerank</w:t>
      </w:r>
      <w:proofErr w:type="spellEnd"/>
      <w:r w:rsidR="00D457F8">
        <w:t xml:space="preserve"> values. </w:t>
      </w:r>
      <w:r w:rsidR="004D48B1">
        <w:t xml:space="preserve">After finding the value, they select the highest member and stacking to get the template. It seems the best stacking is using first 2 hops. </w:t>
      </w:r>
      <w:r w:rsidR="009D64A9">
        <w:t xml:space="preserve">They then compared the results with template matching and </w:t>
      </w:r>
      <w:r w:rsidR="00CF04A2">
        <w:t>agree</w:t>
      </w:r>
      <w:r w:rsidR="009D64A9">
        <w:t xml:space="preserve"> quite well. </w:t>
      </w:r>
    </w:p>
    <w:p w14:paraId="1EB13B8E" w14:textId="77777777" w:rsidR="001167B7" w:rsidRDefault="001167B7" w:rsidP="008D5DB3"/>
    <w:p w14:paraId="1046759B" w14:textId="43449721" w:rsidR="001167B7" w:rsidRDefault="00090F60" w:rsidP="008D5DB3">
      <w:r>
        <w:fldChar w:fldCharType="begin" w:fldLock="1"/>
      </w:r>
      <w:r w:rsidR="002E4671">
        <w:instrText>ADDIN CSL_CITATION { "citationItems" : [ { "id" : "ITEM-1", "itemData" : { "DOI" : "10.1029/2008GL034560", "ISBN" : "0094-8276", "ISSN" : "00948276", "abstract" : "Recent studies have shown that deep tremor in the Nankai Trough under western Shikoku consists of a swarm of low frequency earthquakes (LFEs) that occur as slow shear slip on the down-dip extension of the primary seismogenic zone of the plate interface. The similarity of tremor in other locations suggests a similar mechanism, but the absence of cataloged low frequency earthquakes prevents a similar analysis. In this study, we develop a method for identifying LFEs within tremor. The method employs a matched-filter algorithm, similar to the technique used to infer that tremor in parts of Shikoku is comprised of LFEs; however, in this case we do not assume the origin times or locations of any LFEs a priori. We search for LFEs using the running autocorrelation of tremor waveforms for 6 Hi-Net stations in the vicinity of the tremor source. Time lags showing strong similarity in the autocorrelation represent either repeats, or near repeats, of LFEs within the tremor. We test the method on an hour of Hi-Net recordings of tremor and demonstrates that it extracts both known and previously unidentified LFEs. Once identified, we cross correlate waveforms to measure relative arrival times and locate the LFEs. The results are able to explain most of the tremor as a swarm of LFEs and the locations of newly identified events appear to fill a gap in the spatial distribution of known LFEs. This method should allow us to extend the analysis of Shelly et al. (2007a) to parts of the Nankai Trough in Shikoku that have sparse LFE coverage, and may also allow us to extend our analysis to other regions that experience deep tremor, but where LFEs have not yet been identified.", "author" : [ { "dropping-particle" : "", "family" : "Brown", "given" : "Justin R.", "non-dropping-particle" : "", "parse-names" : false, "suffix" : "" }, { "dropping-particle" : "", "family" : "Beroza", "given" : "Gregory C.", "non-dropping-particle" : "", "parse-names" : false, "suffix" : "" }, { "dropping-particle" : "", "family" : "Shelly", "given" : "David R.", "non-dropping-particle" : "", "parse-names" : false, "suffix" : "" } ], "container-title" : "Geophysical Research Letters", "id" : "ITEM-1", "issue" : "16", "issued" : { "date-parts" : [ [ "2008" ] ] }, "page" : "1-5", "title" : "An autocorrelation method to detect low frequency earthquakes within tremor", "type" : "article-journal", "volume" : "35" }, "uris" : [ "http://www.mendeley.com/documents/?uuid=50382eb8-3081-466d-b8ee-cb8f11129e7a" ] } ], "mendeley" : { "formattedCitation" : "[&lt;i&gt;Brown et al.&lt;/i&gt;, 2008]", "plainTextFormattedCitation" : "[Brown et al., 2008]", "previouslyFormattedCitation" : "[&lt;i&gt;Brown et al.&lt;/i&gt;, 2008]" }, "properties" : { "noteIndex" : 0 }, "schema" : "https://github.com/citation-style-language/schema/raw/master/csl-citation.json" }</w:instrText>
      </w:r>
      <w:r>
        <w:fldChar w:fldCharType="separate"/>
      </w:r>
      <w:r w:rsidRPr="00090F60">
        <w:rPr>
          <w:noProof/>
        </w:rPr>
        <w:t>[</w:t>
      </w:r>
      <w:r w:rsidRPr="00090F60">
        <w:rPr>
          <w:i/>
          <w:noProof/>
        </w:rPr>
        <w:t>Brown et al.</w:t>
      </w:r>
      <w:r w:rsidRPr="00090F60">
        <w:rPr>
          <w:noProof/>
        </w:rPr>
        <w:t>, 2008]</w:t>
      </w:r>
      <w:r>
        <w:fldChar w:fldCharType="end"/>
      </w:r>
      <w:r>
        <w:t xml:space="preserve"> reports an autocorrelation method to detect frequency earthquakes within tremor based on the template matching method. </w:t>
      </w:r>
      <w:r w:rsidR="00FA6B86">
        <w:t xml:space="preserve">What they did is to cut the record to 6-s window with certain amount of time lag (0.5 s for now). Then they sum the cross-correlation of all the time windows across different components. </w:t>
      </w:r>
      <w:r w:rsidR="007136EC">
        <w:t xml:space="preserve">By finding the window pairs that exceed threshold of 5 times of MAD, they can prepare the candidate events. </w:t>
      </w:r>
      <w:r w:rsidR="00DF687C">
        <w:t xml:space="preserve">Next they form the template using the </w:t>
      </w:r>
      <w:r w:rsidR="001A35F9">
        <w:t xml:space="preserve">candidate events, and </w:t>
      </w:r>
      <w:r w:rsidR="007A2293">
        <w:t xml:space="preserve">use that to identify more LFEs. </w:t>
      </w:r>
    </w:p>
    <w:p w14:paraId="1E61C73B" w14:textId="77777777" w:rsidR="002E4671" w:rsidRDefault="002E4671" w:rsidP="008D5DB3"/>
    <w:p w14:paraId="2824DDDA" w14:textId="3BAFFB26" w:rsidR="002E4671" w:rsidRDefault="002E4671" w:rsidP="008D5DB3">
      <w:r>
        <w:fldChar w:fldCharType="begin" w:fldLock="1"/>
      </w:r>
      <w:r w:rsidR="004E5EF4">
        <w:instrText>ADDIN CSL_CITATION { "citationItems" : [ { "id" : "ITEM-1", "itemData" : { "DOI" : "10.1785/0220130152", "ISSN" : "0895-0695", "abstract" : "Waveform cross-correlation detection methods, or match filter techniques (Van Trees, 1968), exploit waveform similarity for proximal events, and have proven to be a powerful approach for detecting and characterizing seismic events. Among the advantages over more traditional techniques is the ability to detect in adverse observational conditions either when events are closely spaced in time, such that waveforms overlap, or when the signal-to-noise ratio (SNR) is much less than unity because signal strength is low. Correlation methods can also be used for precise measurements of relative arrival time (e.g., Schaff et al., 2004) and relative amplitude (Rubinstein and Ellsworth, 2010) in support of precise relative location and relative size measurements.", "author" : [ { "dropping-particle" : "", "family" : "Barrett", "given" : "S. a.", "non-dropping-particle" : "", "parse-names" : false, "suffix" : "" }, { "dropping-particle" : "", "family" : "Beroza", "given" : "G. C.", "non-dropping-particle" : "", "parse-names" : false, "suffix" : "" } ], "container-title" : "Seismological Research Letters", "id" : "ITEM-1", "issue" : "3", "issued" : { "date-parts" : [ [ "2014" ] ] }, "page" : "594-600", "title" : "An Empirical Approach to Subspace Detection", "type" : "article-journal", "volume" : "85" }, "uris" : [ "http://www.mendeley.com/documents/?uuid=033139d2-5123-460a-b7eb-fce9b83ffe33" ] } ], "mendeley" : { "formattedCitation" : "[&lt;i&gt;Barrett and Beroza&lt;/i&gt;, 2014]", "plainTextFormattedCitation" : "[Barrett and Beroza, 2014]", "previouslyFormattedCitation" : "[&lt;i&gt;Barrett and Beroza&lt;/i&gt;, 2014]" }, "properties" : { "noteIndex" : 0 }, "schema" : "https://github.com/citation-style-language/schema/raw/master/csl-citation.json" }</w:instrText>
      </w:r>
      <w:r>
        <w:fldChar w:fldCharType="separate"/>
      </w:r>
      <w:r w:rsidRPr="002E4671">
        <w:rPr>
          <w:noProof/>
        </w:rPr>
        <w:t>[</w:t>
      </w:r>
      <w:r w:rsidRPr="002E4671">
        <w:rPr>
          <w:i/>
          <w:noProof/>
        </w:rPr>
        <w:t>Barrett and Beroza</w:t>
      </w:r>
      <w:r w:rsidRPr="002E4671">
        <w:rPr>
          <w:noProof/>
        </w:rPr>
        <w:t>, 2014]</w:t>
      </w:r>
      <w:r>
        <w:fldChar w:fldCharType="end"/>
      </w:r>
      <w:r>
        <w:t xml:space="preserve"> reports the Empirical approach to subspace detection algorithm proposed </w:t>
      </w:r>
      <w:r w:rsidR="004E5EF4">
        <w:fldChar w:fldCharType="begin" w:fldLock="1"/>
      </w:r>
      <w:r w:rsidR="0037638F">
        <w:instrText>ADDIN CSL_CITATION { "citationItems" : [ { "id" : "ITEM-1", "itemData" : { "DOI" : "10.2172/900081", "abstract" : "Broadband subspace detectors are introduced for seismological applications that require the detection of repetitive sources that produce similar, yet significantly variable seismic signals. Like correlation detectors, of which they are a generalization, subspace detectors often permit remarkably sensitive detection of small events. The subspace detector derives its name from the fact that it projects a sliding window of data drawn from a continuous stream onto a vector signal subspace spanning the collection of signals expected to be generated by a particular source. Empirical procedures are presented for designing subspaces from clusters of events characterizing a source. Furthermore, a solution is presented for the problem of selecting the dimension of the subspace to maximize the probability of detecting repetitive events at a fixed false alarm rate. An example illustrates subspace design and detection using events in the 2002 San Ramon, California earthquake swarm.", "author" : [ { "dropping-particle" : "", "family" : "Harris", "given" : "Dave B.", "non-dropping-particle" : "", "parse-names" : false, "suffix" : "" } ], "id" : "ITEM-1", "issued" : { "date-parts" : [ [ "2006" ] ] }, "page" : "UCRL-TR-222758; 48", "title" : "Subspace detectors : Theory", "type" : "article-journal" }, "uris" : [ "http://www.mendeley.com/documents/?uuid=77d39138-65a3-484c-924c-80d97cd39cea" ] }, { "id" : "ITEM-2", "itemData" : { "DOI" : "10.2172/898451", "abstract" : "The optimum detector for a known signal in white Gaussian background noise is the matched fil- ter, also known as a correlation detector [Van Trees, 1968]. Correlation detectors offer exquisite sensitivity (high probability of detection at a fixed false alarm rate), but require perfect knowledge of the signal. The sensitivity of correlation detectors is increased by the availability of multichan- nel data, something common in seismic applications due to the prevalence of three-component stations and arrays. When the signal is imperfectly known, an extension of the correlation detector, the subspace detector, may be able to capture much of the performance of a matched filter [Harris, 2006]. In order to apply a subspace detector, the signal to be detected must be known to lie in a signal sub- space of dimension d \u2265 1 , which is defined by a set of d linearly-independent basis waveforms. The basis is constructed to span the range of signals anticipated to be emitted by a source of inter- est. Correlation detectors operate by computing a running correlation coefficient between a template waveform (the signal to be detected) and the data from a window sliding continuously along a data stream. The template waveform and the continuous data stream may be multichannel, as would be true for a three-component seismic station or an array. In such cases, the appropriate correlation operation computes the individual correlations channel-for-channel and sums the result (Figure 1). Both the waveform matching that occurs when a target signal is present and the cross-channel stacking provide processing gain. For a three-component station processing gain occurs from matching the time-history of the signals and their polarization structure. The projection operation that is at the heart of the subspace detector can be expensive to compute if implemented in a straightforward manner, i.e. with direct-form convolutions. The purpose of this report is to indicate how the projection can be computed efficiently for continuous multichan- nel seismic data. The speed of the calculation is significant as it may become desirable to deploy subspace detec- tors numbering in the thousands.\\tOne application contemplated for these detectors is as screens against signals from repeating sources such as mines or aftershocks of large earthquakes. With many tens of stations and potentially hundreds of sources to screen, efficient implementations are desirable. Speed, of course, can be achieved b\u2026", "author" : [ { "dropping-particle" : "", "family" : "Harris", "given" : "D B", "non-dropping-particle" : "", "parse-names" : false, "suffix" : "" }, { "dropping-particle" : "", "family" : "Paik", "given" : "T", "non-dropping-particle" : "", "parse-names" : false, "suffix" : "" } ], "container-title" : "Contract", "id" : "ITEM-2", "issued" : { "date-parts" : [ [ "2006" ] ] }, "title" : "Subspace Detectors : Efficient Implementation", "type" : "article-journal" }, "uris" : [ "http://www.mendeley.com/documents/?uuid=1a5f7b81-792d-4ecd-aaca-f95931373681" ] } ], "mendeley" : { "formattedCitation" : "[&lt;i&gt;Harris&lt;/i&gt;, 2006; &lt;i&gt;Harris and Paik&lt;/i&gt;, 2006]", "plainTextFormattedCitation" : "[Harris, 2006; Harris and Paik, 2006]", "previouslyFormattedCitation" : "[&lt;i&gt;Harris&lt;/i&gt;, 2006; &lt;i&gt;Harris and Paik&lt;/i&gt;, 2006]" }, "properties" : { "noteIndex" : 0 }, "schema" : "https://github.com/citation-style-language/schema/raw/master/csl-citation.json" }</w:instrText>
      </w:r>
      <w:r w:rsidR="004E5EF4">
        <w:fldChar w:fldCharType="separate"/>
      </w:r>
      <w:r w:rsidR="004E5EF4" w:rsidRPr="004E5EF4">
        <w:rPr>
          <w:noProof/>
        </w:rPr>
        <w:t>[</w:t>
      </w:r>
      <w:r w:rsidR="004E5EF4" w:rsidRPr="004E5EF4">
        <w:rPr>
          <w:i/>
          <w:noProof/>
        </w:rPr>
        <w:t>Harris</w:t>
      </w:r>
      <w:r w:rsidR="004E5EF4" w:rsidRPr="004E5EF4">
        <w:rPr>
          <w:noProof/>
        </w:rPr>
        <w:t xml:space="preserve">, 2006; </w:t>
      </w:r>
      <w:r w:rsidR="004E5EF4" w:rsidRPr="004E5EF4">
        <w:rPr>
          <w:i/>
          <w:noProof/>
        </w:rPr>
        <w:t>Harris and Paik</w:t>
      </w:r>
      <w:r w:rsidR="004E5EF4" w:rsidRPr="004E5EF4">
        <w:rPr>
          <w:noProof/>
        </w:rPr>
        <w:t>, 2006]</w:t>
      </w:r>
      <w:r w:rsidR="004E5EF4">
        <w:fldChar w:fldCharType="end"/>
      </w:r>
      <w:r w:rsidR="004E5EF4">
        <w:t xml:space="preserve">. </w:t>
      </w:r>
      <w:r w:rsidR="00F408BF">
        <w:t>The main idea of the Empirical is not to conduct the SVD, instead, just use the stacking of all the traces and derivative of the stacked traces to proximate the 1</w:t>
      </w:r>
      <w:r w:rsidR="00F408BF" w:rsidRPr="00F408BF">
        <w:rPr>
          <w:vertAlign w:val="superscript"/>
        </w:rPr>
        <w:t>st</w:t>
      </w:r>
      <w:r w:rsidR="00F408BF">
        <w:t xml:space="preserve"> and 2</w:t>
      </w:r>
      <w:r w:rsidR="00F408BF" w:rsidRPr="00F408BF">
        <w:rPr>
          <w:vertAlign w:val="superscript"/>
        </w:rPr>
        <w:t>nd</w:t>
      </w:r>
      <w:r w:rsidR="00F408BF">
        <w:t xml:space="preserve"> component of the SVD. </w:t>
      </w:r>
      <w:r w:rsidR="008171C0">
        <w:t xml:space="preserve">I wrote two blogs about this method before that you </w:t>
      </w:r>
      <w:proofErr w:type="gramStart"/>
      <w:r w:rsidR="008171C0">
        <w:t>can</w:t>
      </w:r>
      <w:proofErr w:type="gramEnd"/>
      <w:r w:rsidR="008171C0">
        <w:t xml:space="preserve"> check them out here:</w:t>
      </w:r>
    </w:p>
    <w:p w14:paraId="2C11F7A7" w14:textId="6101D142" w:rsidR="008171C0" w:rsidRDefault="00750F89" w:rsidP="008D5DB3">
      <w:hyperlink r:id="rId7" w:history="1">
        <w:r w:rsidR="008171C0" w:rsidRPr="00EF5894">
          <w:rPr>
            <w:rStyle w:val="Hyperlink"/>
          </w:rPr>
          <w:t>http://qingkaikong.blogspot.com/2015/04/subspace-detector.html</w:t>
        </w:r>
      </w:hyperlink>
    </w:p>
    <w:p w14:paraId="63B280DC" w14:textId="400983D5" w:rsidR="008171C0" w:rsidRDefault="00750F89" w:rsidP="008D5DB3">
      <w:hyperlink r:id="rId8" w:history="1">
        <w:r w:rsidR="008171C0" w:rsidRPr="00EF5894">
          <w:rPr>
            <w:rStyle w:val="Hyperlink"/>
          </w:rPr>
          <w:t>http://qingkaikong.blogspot.com/2015/05/empirical-subspace-detection.html</w:t>
        </w:r>
      </w:hyperlink>
    </w:p>
    <w:p w14:paraId="42A9245F" w14:textId="77777777" w:rsidR="00D901A3" w:rsidRDefault="00D901A3" w:rsidP="008D5DB3"/>
    <w:p w14:paraId="19412319" w14:textId="71F2AD6B" w:rsidR="0037638F" w:rsidRDefault="0037638F" w:rsidP="008D5DB3">
      <w:r>
        <w:fldChar w:fldCharType="begin" w:fldLock="1"/>
      </w:r>
      <w:r w:rsidR="00A5350C">
        <w:instrText>ADDIN CSL_CITATION { "citationItems" : [ { "id" : "ITEM-1", "itemData" : { "DOI" : "10.1126/sciadv.1501057", "ISSN" : "2375-2548", "PMID" : "26665176", "abstract" : "Seismology is experiencing rapid growth in the quantity of data, which has outpaced the development of processing algorithms. Earthquake detection\u2014identification of seismic events in continuous data\u2014is a fundamental operation for observational seismology. We developed an efficient method to detect earthquakes using waveform similarity that overcomes the disadvantages of existing detection methods. Our method, called Fingerprint And Similarity Thresh-olding (FAST), can analyze a week of continuous seismic waveform data in less than 2 hours, or 140 times faster than autocorrelation. FAST adapts a data mining algorithm, originally designed to identify similar audio clips within large databases; it first creates compact \" fingerprints \" of waveforms by extracting key discriminative features, then groups similar fingerprints together within a database to facilitate fast, scalable search for similar fingerprint pairs, and finally generates a list of earthquake detections. FAST detected most (21 of 24) cataloged earthquakes and 68 uncataloged earthquakes in 1 week of continuous data from a station located near the Calaveras Fault in central California, achiev-ing detection performance comparable to that of autocorrelation, with some additional false detections. FAST is expected to realize its full potential when applied to extremely long duration data sets over a distributed network of seismic stations. The widespread application of FAST has the potential to aid in the discovery of unexpected seismic signals, improve seismic monitoring, and promote a greater understanding of a variety of earthquake processes.", "author" : [ { "dropping-particle" : "", "family" : "Yoon", "given" : "Clara E", "non-dropping-particle" : "", "parse-names" : false, "suffix" : "" }, { "dropping-particle" : "", "family" : "OReilly", "given" : "O.", "non-dropping-particle" : "", "parse-names" : false, "suffix" : "" }, { "dropping-particle" : "", "family" : "Bergen", "given" : "Karianne J", "non-dropping-particle" : "", "parse-names" : false, "suffix" : "" }, { "dropping-particle" : "", "family" : "Beroza", "given" : "Gregory C", "non-dropping-particle" : "", "parse-names" : false, "suffix" : "" }, { "dropping-particle" : "", "family" : "O'Reilly", "given" : "Ossian", "non-dropping-particle" : "", "parse-names" : false, "suffix" : "" }, { "dropping-particle" : "", "family" : "Bergen", "given" : "Karianne J", "non-dropping-particle" : "", "parse-names" : false, "suffix" : "" }, { "dropping-particle" : "", "family" : "Beroza", "given" : "Gregory C", "non-dropping-particle" : "", "parse-names" : false, "suffix" : "" } ], "container-title" : "Science Advances", "id" : "ITEM-1", "issue" : "11", "issued" : { "date-parts" : [ [ "2015", "12", "4" ] ] }, "page" : "e1501057-e1501057", "title" : "Earthquake detection through computationally efficient similarity search", "type" : "article-journal", "volume" : "1" }, "uris" : [ "http://www.mendeley.com/documents/?uuid=4cd540d2-e259-4fda-9ce9-b738b3785982" ] } ], "mendeley" : { "formattedCitation" : "[&lt;i&gt;Yoon et al.&lt;/i&gt;, 2015]", "plainTextFormattedCitation" : "[Yoon et al., 2015]", "previouslyFormattedCitation" : "[&lt;i&gt;Yoon et al.&lt;/i&gt;, 2015]" }, "properties" : { "noteIndex" : 0 }, "schema" : "https://github.com/citation-style-language/schema/raw/master/csl-citation.json" }</w:instrText>
      </w:r>
      <w:r>
        <w:fldChar w:fldCharType="separate"/>
      </w:r>
      <w:r w:rsidRPr="0037638F">
        <w:rPr>
          <w:noProof/>
        </w:rPr>
        <w:t>[</w:t>
      </w:r>
      <w:r w:rsidRPr="0037638F">
        <w:rPr>
          <w:i/>
          <w:noProof/>
        </w:rPr>
        <w:t>Yoon et al.</w:t>
      </w:r>
      <w:r w:rsidRPr="0037638F">
        <w:rPr>
          <w:noProof/>
        </w:rPr>
        <w:t>, 2015]</w:t>
      </w:r>
      <w:r>
        <w:fldChar w:fldCharType="end"/>
      </w:r>
      <w:r>
        <w:t xml:space="preserve"> reports a new efficient method to detect earthquakes using waveform similarity – FAST. </w:t>
      </w:r>
      <w:r w:rsidR="004F5964">
        <w:t xml:space="preserve">It has two steps, (1) extract features, (2) similarity search. </w:t>
      </w:r>
      <w:r w:rsidR="00253C96">
        <w:t xml:space="preserve">The features extracted are from the spectrogram, using wavelet analysis, they can get the coefficient at different level, and by keeping the largest k coefficient, </w:t>
      </w:r>
      <w:proofErr w:type="gramStart"/>
      <w:r w:rsidR="00253C96">
        <w:t>they</w:t>
      </w:r>
      <w:proofErr w:type="gramEnd"/>
      <w:r w:rsidR="00253C96">
        <w:t xml:space="preserve"> convert the spectrum image to a binary represent</w:t>
      </w:r>
      <w:r w:rsidR="00B903B8">
        <w:t>ation by only keeping the sign. They inserted the features into a database using the Locality-sensitive-</w:t>
      </w:r>
      <w:proofErr w:type="gramStart"/>
      <w:r w:rsidR="00B903B8">
        <w:t>hashing,</w:t>
      </w:r>
      <w:proofErr w:type="gramEnd"/>
      <w:r w:rsidR="00B903B8">
        <w:t xml:space="preserve"> this is the key part where the efficient comes from. </w:t>
      </w:r>
      <w:r w:rsidR="006F1C12">
        <w:t xml:space="preserve">Similar waveforms will be stored into similar hash bucket. </w:t>
      </w:r>
      <w:r w:rsidR="005B3463">
        <w:t xml:space="preserve">The second step to do similarity search </w:t>
      </w:r>
      <w:r w:rsidR="006F1C12">
        <w:t xml:space="preserve">based on this database, and set up a threshold to detect earthquakes. </w:t>
      </w:r>
      <w:r w:rsidR="00A15E04">
        <w:t xml:space="preserve">The advantage of this method is </w:t>
      </w:r>
      <w:r w:rsidR="00305B35">
        <w:t xml:space="preserve">its efficiency, but it is a trade off between speed and memory usage. </w:t>
      </w:r>
      <w:r w:rsidR="001567CB">
        <w:t xml:space="preserve">Besides, this method only works for earthquake repeating due to the similarity search. </w:t>
      </w:r>
    </w:p>
    <w:p w14:paraId="4ECBC9E9" w14:textId="77777777" w:rsidR="00A5350C" w:rsidRDefault="00A5350C" w:rsidP="008D5DB3"/>
    <w:p w14:paraId="72EC41AF" w14:textId="24937C64" w:rsidR="0037638F" w:rsidRDefault="00A5350C" w:rsidP="008D5DB3">
      <w:r>
        <w:fldChar w:fldCharType="begin" w:fldLock="1"/>
      </w:r>
      <w:r w:rsidR="00C915D5">
        <w:instrText>ADDIN CSL_CITATION { "citationItems" : [ { "id" : "ITEM-1", "itemData" : { "DOI" : "10.1002/2015GL067173.Received", "author" : [ { "dropping-particle" : "", "family" : "Thomas", "given" : "Amanda M", "non-dropping-particle" : "", "parse-names" : false, "suffix" : "" }, { "dropping-particle" : "", "family" : "Beroza", "given" : "Gregory C", "non-dropping-particle" : "", "parse-names" : false, "suffix" : "" }, { "dropping-particle" : "", "family" : "Shelly", "given" : "David R", "non-dropping-particle" : "", "parse-names" : false, "suffix" : "" } ], "container-title" : "Geophysical Research Letters", "id" : "ITEM-1", "issued" : { "date-parts" : [ [ "2016" ] ] }, "page" : "1464\u20131471", "title" : "Constraints on the source parameters of low-frequencyearthquakes on the San Andreas Fault", "type" : "article-journal", "volume" : "43" }, "uris" : [ "http://www.mendeley.com/documents/?uuid=2b489fcc-f5b5-457c-b191-714d754c2c6b" ] } ], "mendeley" : { "formattedCitation" : "[&lt;i&gt;Thomas et al.&lt;/i&gt;, 2016]", "plainTextFormattedCitation" : "[Thomas et al., 2016]", "previouslyFormattedCitation" : "[&lt;i&gt;Thomas et al.&lt;/i&gt;, 2016]" }, "properties" : { "noteIndex" : 0 }, "schema" : "https://github.com/citation-style-language/schema/raw/master/csl-citation.json" }</w:instrText>
      </w:r>
      <w:r>
        <w:fldChar w:fldCharType="separate"/>
      </w:r>
      <w:r w:rsidRPr="00A5350C">
        <w:rPr>
          <w:noProof/>
        </w:rPr>
        <w:t>[</w:t>
      </w:r>
      <w:r w:rsidRPr="00A5350C">
        <w:rPr>
          <w:i/>
          <w:noProof/>
        </w:rPr>
        <w:t>Thomas et al.</w:t>
      </w:r>
      <w:r w:rsidRPr="00A5350C">
        <w:rPr>
          <w:noProof/>
        </w:rPr>
        <w:t>, 2016]</w:t>
      </w:r>
      <w:r>
        <w:fldChar w:fldCharType="end"/>
      </w:r>
      <w:r>
        <w:t xml:space="preserve"> talked about how to constrain the source parameters of low-frequency earthquakes on the San Andreas Fault by using Empirical Green’s Function method. </w:t>
      </w:r>
      <w:r w:rsidR="00E53311">
        <w:t xml:space="preserve">They argue the regular small earthquakes occurred near the LFEs can be used as the </w:t>
      </w:r>
      <w:proofErr w:type="spellStart"/>
      <w:r w:rsidR="00E53311">
        <w:t>eGFs</w:t>
      </w:r>
      <w:proofErr w:type="spellEnd"/>
      <w:r w:rsidR="007C6952">
        <w:t xml:space="preserve">, because (1) they are close to each other (within 3km), (2) </w:t>
      </w:r>
      <w:r w:rsidR="00420CF9">
        <w:t xml:space="preserve">they have similar mechanisms, (3) </w:t>
      </w:r>
      <w:r w:rsidR="00522A82">
        <w:t xml:space="preserve">the LFEs are much longer than the </w:t>
      </w:r>
      <w:proofErr w:type="spellStart"/>
      <w:r w:rsidR="00522A82">
        <w:t>eGFs</w:t>
      </w:r>
      <w:proofErr w:type="spellEnd"/>
      <w:r w:rsidR="00522A82">
        <w:t xml:space="preserve">. </w:t>
      </w:r>
      <w:r w:rsidR="00E42ACF">
        <w:t xml:space="preserve">But they found it is impossible to de-convolve the </w:t>
      </w:r>
      <w:proofErr w:type="spellStart"/>
      <w:proofErr w:type="gramStart"/>
      <w:r w:rsidR="00E42ACF">
        <w:t>eGF</w:t>
      </w:r>
      <w:proofErr w:type="spellEnd"/>
      <w:proofErr w:type="gramEnd"/>
      <w:r w:rsidR="00E42ACF">
        <w:t xml:space="preserve"> directly. Instead, they first </w:t>
      </w:r>
      <w:r w:rsidR="00265018">
        <w:t xml:space="preserve">convolve the </w:t>
      </w:r>
      <w:proofErr w:type="spellStart"/>
      <w:r w:rsidR="00265018">
        <w:t>eGFs</w:t>
      </w:r>
      <w:proofErr w:type="spellEnd"/>
      <w:r w:rsidR="00265018">
        <w:t xml:space="preserve"> with a </w:t>
      </w:r>
      <w:proofErr w:type="spellStart"/>
      <w:r w:rsidR="00265018">
        <w:t>hann</w:t>
      </w:r>
      <w:proofErr w:type="spellEnd"/>
      <w:r w:rsidR="00265018">
        <w:t xml:space="preserve"> window (to represent the source time function) with different duration to generate synthetics. By </w:t>
      </w:r>
      <w:proofErr w:type="gramStart"/>
      <w:r w:rsidR="00265018">
        <w:t>cross-correlate</w:t>
      </w:r>
      <w:proofErr w:type="gramEnd"/>
      <w:r w:rsidR="00265018">
        <w:t xml:space="preserve"> with the LFEs, you can find the best fitting synthetics with certain duration, and use it as the duration of the LFEs. </w:t>
      </w:r>
      <w:r w:rsidR="00D1586D">
        <w:t xml:space="preserve">Then they can calculate the slip, stress drop, </w:t>
      </w:r>
      <w:r w:rsidR="00265E32">
        <w:t xml:space="preserve">rupture velocity etc. for the LFEs, which they found is different from typical small earthquakes. </w:t>
      </w:r>
    </w:p>
    <w:p w14:paraId="357C3639" w14:textId="77777777" w:rsidR="00C915D5" w:rsidRDefault="00C915D5" w:rsidP="008D5DB3"/>
    <w:p w14:paraId="7938FDBF" w14:textId="48CE19D5" w:rsidR="00C915D5" w:rsidRDefault="00C915D5" w:rsidP="008D5DB3">
      <w:r>
        <w:fldChar w:fldCharType="begin" w:fldLock="1"/>
      </w:r>
      <w:r w:rsidR="008F7648">
        <w:instrText>ADDIN CSL_CITATION { "citationItems" : [ { "id" : "ITEM-1", "itemData" : { "DOI" : "10.1002/2015GL065170", "ISSN" : "19448007", "abstract" : "The recent increase in earthquake activity in the central U.S. has led to concerns about the hazard posed by induced earthquakes. Understanding earthquake phenomena and monitoring in all settings can be improved by the detection of small events; however, the catalog of induced earthquakes is incomplete for small events due to the sparse instrumentation. This is particularly true in settings of low background seismicity, like the central U.S. We apply single-station template matching to detect small earthquakes during the Guy-Greenbrier sequence in central Arkansas and find over 100 times more earthquakes than are registered in the Advanced National Seismic System catalog between July 2010 and October 2011. A complete catalog over nearly 4 units of magnitude enables us to analyze the magnitude-frequency distribution of induced earthquakes. We find that earthquakes deviated from the Gutenberg-Richter statistics during the operation of nearby injection wells but returned to Gutenberg-Richter statistics after the wells were shut in.", "author" : [ { "dropping-particle" : "", "family" : "Huang", "given" : "Yihe", "non-dropping-particle" : "", "parse-names" : false, "suffix" : "" }, { "dropping-particle" : "", "family" : "Beroza", "given" : "Gregory C.", "non-dropping-particle" : "", "parse-names" : false, "suffix" : "" } ], "container-title" : "Geophysical Research Letters", "id" : "ITEM-1", "issue" : "16", "issued" : { "date-parts" : [ [ "2015" ] ] }, "page" : "6639-6646", "title" : "Temporal variation in the magnitude-frequency distribution during the Guy-Greenbrier earthquake sequence", "type" : "article-journal", "volume" : "42" }, "uris" : [ "http://www.mendeley.com/documents/?uuid=76a0f1d2-1ea2-4dc4-ac24-6f9c53326196" ] } ], "mendeley" : { "formattedCitation" : "[&lt;i&gt;Huang and Beroza&lt;/i&gt;, 2015]", "plainTextFormattedCitation" : "[Huang and Beroza, 2015]", "previouslyFormattedCitation" : "[&lt;i&gt;Huang and Beroza&lt;/i&gt;, 2015]" }, "properties" : { "noteIndex" : 0 }, "schema" : "https://github.com/citation-style-language/schema/raw/master/csl-citation.json" }</w:instrText>
      </w:r>
      <w:r>
        <w:fldChar w:fldCharType="separate"/>
      </w:r>
      <w:r w:rsidRPr="00C915D5">
        <w:rPr>
          <w:noProof/>
        </w:rPr>
        <w:t>[</w:t>
      </w:r>
      <w:r w:rsidRPr="00C915D5">
        <w:rPr>
          <w:i/>
          <w:noProof/>
        </w:rPr>
        <w:t>Huang and Beroza</w:t>
      </w:r>
      <w:r w:rsidRPr="00C915D5">
        <w:rPr>
          <w:noProof/>
        </w:rPr>
        <w:t>, 2015]</w:t>
      </w:r>
      <w:r>
        <w:fldChar w:fldCharType="end"/>
      </w:r>
      <w:r>
        <w:t xml:space="preserve"> reports the analysis of the induced earthquakes in central Arkansas using single station. </w:t>
      </w:r>
      <w:r w:rsidR="00862D91">
        <w:t xml:space="preserve">They applied template matching on one station to detect small earthquakes during the Guy-Greenbrier sequence.  They find that earthquakes deviated from the </w:t>
      </w:r>
      <w:r>
        <w:t>Gutenberg</w:t>
      </w:r>
      <w:r w:rsidR="00862D91">
        <w:t xml:space="preserve">-Richter statistics during the operation of nearby injection wells but returned after the wells were shut in. </w:t>
      </w:r>
    </w:p>
    <w:p w14:paraId="1BA8DDB0" w14:textId="77777777" w:rsidR="008F7648" w:rsidRDefault="008F7648" w:rsidP="008D5DB3"/>
    <w:p w14:paraId="384D7717" w14:textId="7F69E330" w:rsidR="008F7648" w:rsidRDefault="008F7648" w:rsidP="008D5DB3">
      <w:r>
        <w:fldChar w:fldCharType="begin" w:fldLock="1"/>
      </w:r>
      <w:r w:rsidR="00990ABF">
        <w:instrText>ADDIN CSL_CITATION { "citationItems" : [ { "id" : "ITEM-1", "itemData" : { "DOI" : "10.1002/grl.50444", "ISSN" : "00948276", "author" : [ { "dropping-particle" : "", "family" : "Chen", "given" : "Xiaowei", "non-dropping-particle" : "", "parse-names" : false, "suffix" : "" }, { "dropping-particle" : "", "family" : "Shearer", "given" : "Peter M.", "non-dropping-particle" : "", "parse-names" : false, "suffix" : "" } ], "container-title" : "Geophysical Research Letters", "id" : "ITEM-1", "issue" : "11", "issued" : { "date-parts" : [ [ "2013" ] ] }, "note" : "From Duplicate 2 (California foreshock sequences suggest aseismic triggering process - Chen, Xiaowei; Shearer, Peter M.)\n\nQuestions I have:\n(1) Why only use 3 foreshocks? I understand there are only 3 large earthquakes, but lower the Mainshock magntidue can have more \nR: they just want to first focus on the 3 events, and expand later\n(2) What's the reason the foreshocks are so clustered both in time and space?\n(3) Why foreshocks depleted high frequencies?\nR: he also have no idea, but maybe related with the opening of the crack\n(4) where this aseismic transient come from?\n(5) In the conclusion, why it is saying observations of smaller sub-events indicate that the direct mainshock nucleation may start after teh last observed foreshocks. \n(6) If the conclusion the failure starts at weaker positions, and grows at 0.3 to 4 km/h, consistent with observed foreshock migration rate, whether we can monitoring the migration time of the earthquakes, and use this as a threshold to determine this is mightbe a foreshock. \n(7) the critical pore creation slip distance is smal", "page" : "2602-2607", "title" : "California foreshock sequences suggest aseismic triggering process", "type" : "article-journal", "volume" : "40" }, "uris" : [ "http://www.mendeley.com/documents/?uuid=007877a6-bb1b-493d-9bbd-dc79e54590fb" ] } ], "mendeley" : { "formattedCitation" : "[&lt;i&gt;Chen and Shearer&lt;/i&gt;, 2013]", "plainTextFormattedCitation" : "[Chen and Shearer, 2013]", "previouslyFormattedCitation" : "[&lt;i&gt;Chen and Shearer&lt;/i&gt;, 2013]" }, "properties" : { "noteIndex" : 0 }, "schema" : "https://github.com/citation-style-language/schema/raw/master/csl-citation.json" }</w:instrText>
      </w:r>
      <w:r>
        <w:fldChar w:fldCharType="separate"/>
      </w:r>
      <w:r w:rsidRPr="008F7648">
        <w:rPr>
          <w:noProof/>
        </w:rPr>
        <w:t>[</w:t>
      </w:r>
      <w:r w:rsidRPr="008F7648">
        <w:rPr>
          <w:i/>
          <w:noProof/>
        </w:rPr>
        <w:t>Chen and Shearer</w:t>
      </w:r>
      <w:r w:rsidRPr="008F7648">
        <w:rPr>
          <w:noProof/>
        </w:rPr>
        <w:t>, 2013]</w:t>
      </w:r>
      <w:r>
        <w:fldChar w:fldCharType="end"/>
      </w:r>
      <w:r>
        <w:t xml:space="preserve"> analyzed 3 foreshock sequences in California and suggesting aseismic triggering process. </w:t>
      </w:r>
      <w:r w:rsidR="00706761">
        <w:t xml:space="preserve">They first find that the foreshock sequences are clustered in time and </w:t>
      </w:r>
      <w:r w:rsidR="006E07A3">
        <w:t xml:space="preserve">space, and similar to the swarm. Using EGFs, they found that the foreshocks stress drop is lower than that from the aftershocks, and depleted the high frequencies. </w:t>
      </w:r>
      <w:r w:rsidR="00E95C46">
        <w:t>They continue</w:t>
      </w:r>
      <w:r w:rsidR="00FE7684">
        <w:t>d</w:t>
      </w:r>
      <w:r w:rsidR="00E95C46">
        <w:t xml:space="preserve"> to get the long-term stress drop in these areas, and </w:t>
      </w:r>
      <w:r w:rsidR="00FE7684">
        <w:t>found the stress drops are comparable</w:t>
      </w:r>
      <w:r w:rsidR="00C3027A">
        <w:t>. Thus, they think the observed spatial-temporal evolution patterns for the foreshocks differ from a nuc</w:t>
      </w:r>
      <w:r w:rsidR="00DF6423">
        <w:t xml:space="preserve">leation-related pre-slip model, since they didn’t see temporal acceleration. </w:t>
      </w:r>
      <w:r w:rsidR="006B1DBE">
        <w:t xml:space="preserve">They argued that the </w:t>
      </w:r>
      <w:r w:rsidR="002A37F3">
        <w:t xml:space="preserve">foreshock is due to the </w:t>
      </w:r>
      <w:r w:rsidR="001B0B0C">
        <w:t xml:space="preserve">external aseismic transients. </w:t>
      </w:r>
      <w:r w:rsidR="00FE7684">
        <w:t xml:space="preserve"> </w:t>
      </w:r>
    </w:p>
    <w:p w14:paraId="378EBBDB" w14:textId="77777777" w:rsidR="005B11BC" w:rsidRDefault="005B11BC" w:rsidP="008D5DB3"/>
    <w:p w14:paraId="79C99CDE" w14:textId="141D5D50" w:rsidR="005B11BC" w:rsidRDefault="005B11BC" w:rsidP="008D5DB3">
      <w:r>
        <w:fldChar w:fldCharType="begin" w:fldLock="1"/>
      </w:r>
      <w:r w:rsidR="00294627">
        <w:instrText>ADDIN CSL_CITATION { "citationItems" : [ { "id" : "ITEM-1", "itemData" : { "DOI" : "10.1126/science.1237237", "ISBN" : "0036-8075", "ISSN" : "0036-8075", "PMID" : "23287718", "author" : [ { "dropping-particle" : "", "family" : "Xue", "given" : "Lian", "non-dropping-particle" : "", "parse-names" : false, "suffix" : "" }, { "dropping-particle" : "", "family" : "Li", "given" : "H.-B. Hai-Bing", "non-dropping-particle" : "", "parse-names" : false, "suffix" : "" }, { "dropping-particle" : "", "family" : "Brodsky", "given" : "Emily E.", "non-dropping-particle" : "", "parse-names" : false, "suffix" : "" }, { "dropping-particle" : "", "family" : "Xu", "given" : "Z.-Q. Zhi-Qing", "non-dropping-particle" : "", "parse-names" : false, "suffix" : "" }, { "dropping-particle" : "", "family" : "Kano", "given" : "Yasuyuki", "non-dropping-particle" : "", "parse-names" : false, "suffix" : "" }, { "dropping-particle" : "", "family" : "Wang", "given" : "Huan", "non-dropping-particle" : "", "parse-names" : false, "suffix" : "" }, { "dropping-particle" : "", "family" : "Mori", "given" : "James J.", "non-dropping-particle" : "", "parse-names" : false, "suffix" : "" }, { "dropping-particle" : "", "family" : "Si", "given" : "J.-L. Jia-Liang", "non-dropping-particle" : "", "parse-names" : false, "suffix" : "" }, { "dropping-particle" : "", "family" : "Jun-Ling", "given" : "Pei", "non-dropping-particle" : "", "parse-names" : false, "suffix" : "" }, { "dropping-particle" : "", "family" : "Zhang", "given" : "Wei", "non-dropping-particle" : "", "parse-names" : false, "suffix" : "" }, { "dropping-particle" : "", "family" : "Yang", "given" : "Guang", "non-dropping-particle" : "", "parse-names" : false, "suffix" : "" }, { "dropping-particle" : "", "family" : "Sun", "given" : "Z.-M. Zhi-Ming", "non-dropping-particle" : "", "parse-names" : false, "suffix" : "" }, { "dropping-particle" : "", "family" : "Huang", "given" : "Yao", "non-dropping-particle" : "", "parse-names" : false, "suffix" : "" }, { "dropping-particle" : "", "family" : "Pei", "given" : "J.-L.", "non-dropping-particle" : "", "parse-names" : false, "suffix" : "" }, { "dropping-particle" : "", "family" : "Zhang", "given" : "Wei", "non-dropping-particle" : "", "parse-names" : false, "suffix" : "" }, { "dropping-particle" : "", "family" : "Yang", "given" : "Guang", "non-dropping-particle" : "", "parse-names" : false, "suffix" : "" }, { "dropping-particle" : "", "family" : "Sun", "given" : "Z.-M. Zhi-Ming", "non-dropping-particle" : "", "parse-names" : false, "suffix" : "" }, { "dropping-particle" : "", "family" : "Huang", "given" : "Yao", "non-dropping-particle" : "", "parse-names" : false, "suffix" : "" } ], "container-title" : "Science", "id" : "ITEM-1", "issue" : "6140", "issued" : { "date-parts" : [ [ "2013", "6", "28" ] ] }, "note" : "(1) Fig 2 direction? Why increasing\n(2) To first order, phase lag is inversely related to transmissivity, and amplitude response is propor- tional to storage coefficient\n(3) . Seis- mic studies document seismic velocity decreases around the fault after an earthquake continuing for years, which can also be interpreted as a consequence of fracture closure", "page" : "1555-1559", "title" : "Continuous Permeability Measurements Recor Healing Inside the Wenchuan Earthquake Fault Zone", "type" : "article-journal", "volume" : "340" }, "uris" : [ "http://www.mendeley.com/documents/?uuid=3cfb13d8-3fba-4139-8662-96d2f2d6c17d" ] } ], "mendeley" : { "formattedCitation" : "[&lt;i&gt;Xue et al.&lt;/i&gt;, 2013]", "plainTextFormattedCitation" : "[Xue et al., 2013]", "previouslyFormattedCitation" : "[&lt;i&gt;Xue et al.&lt;/i&gt;, 2013]" }, "properties" : { "noteIndex" : 0 }, "schema" : "https://github.com/citation-style-language/schema/raw/master/csl-citation.json" }</w:instrText>
      </w:r>
      <w:r>
        <w:fldChar w:fldCharType="separate"/>
      </w:r>
      <w:r w:rsidRPr="005B11BC">
        <w:rPr>
          <w:noProof/>
        </w:rPr>
        <w:t>[</w:t>
      </w:r>
      <w:r w:rsidRPr="005B11BC">
        <w:rPr>
          <w:i/>
          <w:noProof/>
        </w:rPr>
        <w:t>Xue et al.</w:t>
      </w:r>
      <w:r w:rsidRPr="005B11BC">
        <w:rPr>
          <w:noProof/>
        </w:rPr>
        <w:t>, 2013]</w:t>
      </w:r>
      <w:r>
        <w:fldChar w:fldCharType="end"/>
      </w:r>
      <w:r>
        <w:t xml:space="preserve"> studied the </w:t>
      </w:r>
      <w:r w:rsidR="003D6941">
        <w:t xml:space="preserve">permeability of the </w:t>
      </w:r>
      <w:proofErr w:type="spellStart"/>
      <w:r w:rsidR="003D6941">
        <w:t>Wenchuan</w:t>
      </w:r>
      <w:proofErr w:type="spellEnd"/>
      <w:r w:rsidR="003D6941">
        <w:t xml:space="preserve"> earthquake fault zone. </w:t>
      </w:r>
      <w:r w:rsidR="00254575">
        <w:t xml:space="preserve">They drilled into the main rupture zone after the earthquake, and </w:t>
      </w:r>
      <w:r w:rsidR="00DB36B1">
        <w:t xml:space="preserve">monitored the change of the fluid in the drilling hole for 18 months. </w:t>
      </w:r>
      <w:r w:rsidR="00DC3B89">
        <w:t xml:space="preserve">They found the </w:t>
      </w:r>
      <w:r w:rsidR="000B3203">
        <w:t xml:space="preserve">permeability decreased rapidly as the fault healed, and the trend was interrupted by abrupt permeability increases attributable to the shaking from remote earthquakes. </w:t>
      </w:r>
      <w:r w:rsidR="00797125">
        <w:t>This interestingly show</w:t>
      </w:r>
      <w:r w:rsidR="00C71A83">
        <w:t>s</w:t>
      </w:r>
      <w:r w:rsidR="00797125">
        <w:t xml:space="preserve"> the process of punctuated recovery as healing and damage interact in the aftermath of a major earthquake. </w:t>
      </w:r>
    </w:p>
    <w:p w14:paraId="5CF58944" w14:textId="77777777" w:rsidR="00A5350C" w:rsidRDefault="00A5350C" w:rsidP="008D5DB3"/>
    <w:p w14:paraId="13ED1F75" w14:textId="11FFA4E4" w:rsidR="00294627" w:rsidRDefault="00294627" w:rsidP="008D5DB3">
      <w:r>
        <w:fldChar w:fldCharType="begin" w:fldLock="1"/>
      </w:r>
      <w:r w:rsidR="00990ABF">
        <w:instrText>ADDIN CSL_CITATION { "citationItems" : [ { "id" : "ITEM-1", "itemData" : { "DOI" : "10.4018/978-1-59140-560-3.ch106", "ISBN" : "9781591405603", "author" : [ { "dropping-particle" : "", "family" : "Kontaki", "given" : "Maria", "non-dropping-particle" : "", "parse-names" : false, "suffix" : "" }, { "dropping-particle" : "", "family" : "Papadopoulos", "given" : "Apostolos N.", "non-dropping-particle" : "", "parse-names" : false, "suffix" : "" }, { "dropping-particle" : "", "family" : "Manolopoulos", "given" : "Yannis", "non-dropping-particle" : "", "parse-names" : false, "suffix" : "" } ], "container-title" : "Encyclopedia of Database Technologies and Applications", "id" : "ITEM-1", "issued" : { "date-parts" : [ [ "2006" ] ] }, "page" : "646-651", "publisher" : "IGI Global", "title" : "Similarity Search in Time Series Databases", "type" : "chapter" }, "uris" : [ "http://www.mendeley.com/documents/?uuid=adcc2e1e-84c1-456f-bd5b-b5eb9942d4b4" ] } ], "mendeley" : { "formattedCitation" : "[&lt;i&gt;Kontaki et al.&lt;/i&gt;, 2006]", "plainTextFormattedCitation" : "[Kontaki et al., 2006]", "previouslyFormattedCitation" : "[&lt;i&gt;Kontaki et al.&lt;/i&gt;, 2006]" }, "properties" : { "noteIndex" : 0 }, "schema" : "https://github.com/citation-style-language/schema/raw/master/csl-citation.json" }</w:instrText>
      </w:r>
      <w:r>
        <w:fldChar w:fldCharType="separate"/>
      </w:r>
      <w:r w:rsidRPr="00294627">
        <w:rPr>
          <w:noProof/>
        </w:rPr>
        <w:t>[</w:t>
      </w:r>
      <w:r w:rsidRPr="00294627">
        <w:rPr>
          <w:i/>
          <w:noProof/>
        </w:rPr>
        <w:t>Kontaki et al.</w:t>
      </w:r>
      <w:r w:rsidRPr="00294627">
        <w:rPr>
          <w:noProof/>
        </w:rPr>
        <w:t>, 2006]</w:t>
      </w:r>
      <w:r>
        <w:fldChar w:fldCharType="end"/>
      </w:r>
      <w:r>
        <w:t xml:space="preserve"> reviews the similarity search in Time series. </w:t>
      </w:r>
      <w:r w:rsidR="00435565">
        <w:t xml:space="preserve">They talked about the different ways to find similarity in time series, i.e. the distance metrics, the dimensionality reduction method, and the clustering method in data mining. </w:t>
      </w:r>
      <w:r w:rsidR="00615BD3">
        <w:t xml:space="preserve">This is a quick review of the basic similarity search for time series. </w:t>
      </w:r>
    </w:p>
    <w:p w14:paraId="70FF9913" w14:textId="77777777" w:rsidR="00C579C5" w:rsidRDefault="00C579C5" w:rsidP="008D5DB3"/>
    <w:p w14:paraId="18A050E3" w14:textId="1E12C8EB" w:rsidR="00C579C5" w:rsidRDefault="00990ABF" w:rsidP="008D5DB3">
      <w:r>
        <w:fldChar w:fldCharType="begin" w:fldLock="1"/>
      </w:r>
      <w:r w:rsidR="004038D4">
        <w:instrText>ADDIN CSL_CITATION { "citationItems" : [ { "id" : "ITEM-1", "itemData" : { "DOI" : "10.1038/nature03621", "ISBN" : "1476-4687 (Electronic)\\r0028-0836 (Linking)", "ISSN" : "0028-0836", "PMID" : "15791246", "abstract" : "East Pacific Rise transform faults are characterized by high slip rates (more than ten centimetres a year), predominantly aseismic slip and maximum earthquake magnitudes of about 6.5. Using recordings from a hydroacoustic array deployed by the National Oceanic and Atmospheric Administration, we show here that East Pacific Rise transform faults also have a low number of aftershocks and high foreshock rates compared to continental strike-slip faults. The high ratio of foreshocks to aftershocks implies that such transform-fault seismicity cannot be explained by seismic triggering models in which there is no fundamental distinction between foreshocks, mainshocks and aftershocks. The foreshock sequences on East Pacific Rise transform faults can be used to predict (retrospectively) earthquakes of magnitude 5.4 or greater, in narrow spatial and temporal windows and with a high probability gain. The predictability of such transform earthquakes is consistent with a model in which slow slip transients trigger earthquakes, enrich their low-frequency radiation and accommodate much of the aseismic plate motion.", "author" : [ { "dropping-particle" : "", "family" : "McGuire", "given" : "Jeffrey J", "non-dropping-particle" : "", "parse-names" : false, "suffix" : "" }, { "dropping-particle" : "", "family" : "Boettcher", "given" : "Margaret S", "non-dropping-particle" : "", "parse-names" : false, "suffix" : "" }, { "dropping-particle" : "", "family" : "Jordan", "given" : "Thomas H", "non-dropping-particle" : "", "parse-names" : false, "suffix" : "" } ], "container-title" : "Nature", "id" : "ITEM-1", "issue" : "7032", "issued" : { "date-parts" : [ [ "2005" ] ] }, "page" : "457-461", "title" : "Foreshock sequences and short-term earthquake predictability on East Pacific Rise transform faults.", "type" : "article-journal", "volume" : "434" }, "uris" : [ "http://www.mendeley.com/documents/?uuid=f8086112-9181-49d9-a8d1-3c085e41c257" ] } ], "mendeley" : { "formattedCitation" : "[&lt;i&gt;McGuire et al.&lt;/i&gt;, 2005]", "plainTextFormattedCitation" : "[McGuire et al., 2005]", "previouslyFormattedCitation" : "[&lt;i&gt;McGuire et al.&lt;/i&gt;, 2005]" }, "properties" : { "noteIndex" : 0 }, "schema" : "https://github.com/citation-style-language/schema/raw/master/csl-citation.json" }</w:instrText>
      </w:r>
      <w:r>
        <w:fldChar w:fldCharType="separate"/>
      </w:r>
      <w:r w:rsidRPr="00990ABF">
        <w:rPr>
          <w:noProof/>
        </w:rPr>
        <w:t>[</w:t>
      </w:r>
      <w:r w:rsidRPr="00990ABF">
        <w:rPr>
          <w:i/>
          <w:noProof/>
        </w:rPr>
        <w:t>McGuire et al.</w:t>
      </w:r>
      <w:r w:rsidRPr="00990ABF">
        <w:rPr>
          <w:noProof/>
        </w:rPr>
        <w:t>, 2005]</w:t>
      </w:r>
      <w:r>
        <w:fldChar w:fldCharType="end"/>
      </w:r>
      <w:r>
        <w:t xml:space="preserve"> </w:t>
      </w:r>
      <w:r w:rsidR="0056510C">
        <w:t xml:space="preserve">reports the observation of more foreshock on the East Pacific Rise transform faults than that on the continental strike-slip fault. </w:t>
      </w:r>
      <w:r w:rsidR="00E27146">
        <w:t xml:space="preserve">The high ratio of foreshocks to aftershocks implies that </w:t>
      </w:r>
      <w:proofErr w:type="gramStart"/>
      <w:r w:rsidR="00E27146">
        <w:t xml:space="preserve">such transform-fault seismicity cannot be explained by seismic triggering models in which there is no fundamental distinction between foreshocks, </w:t>
      </w:r>
      <w:proofErr w:type="spellStart"/>
      <w:r w:rsidR="00E27146">
        <w:t>mainshocks</w:t>
      </w:r>
      <w:proofErr w:type="spellEnd"/>
      <w:r w:rsidR="00E27146">
        <w:t>, and aftershocks</w:t>
      </w:r>
      <w:proofErr w:type="gramEnd"/>
      <w:r w:rsidR="00E27146">
        <w:t xml:space="preserve">. </w:t>
      </w:r>
      <w:r w:rsidR="00C74585">
        <w:t xml:space="preserve">Also, this means that, we can do a short-term prediction using foreshocks. </w:t>
      </w:r>
    </w:p>
    <w:p w14:paraId="57E4509F" w14:textId="77777777" w:rsidR="002808BA" w:rsidRDefault="002808BA" w:rsidP="008D5DB3"/>
    <w:p w14:paraId="6CF5D8CC" w14:textId="55539791" w:rsidR="002808BA" w:rsidRDefault="004038D4" w:rsidP="008D5DB3">
      <w:r>
        <w:fldChar w:fldCharType="begin" w:fldLock="1"/>
      </w:r>
      <w:r w:rsidR="004B4D93">
        <w:instrText>ADDIN CSL_CITATION { "citationItems" : [ { "id" : "ITEM-1", "itemData" : { "DOI" : "10.1002/2016GL071268", "ISSN" : "00948276", "author" : [ { "dropping-particle" : "", "family" : "Manga", "given" : "Michael", "non-dropping-particle" : "", "parse-names" : false, "suffix" : "" }, { "dropping-particle" : "", "family" : "Wang", "given" : "Chi-yuen", "non-dropping-particle" : "", "parse-names" : false, "suffix" : "" }, { "dropping-particle" : "", "family" : "Shirzaei", "given" : "Manoochehr", "non-dropping-particle" : "", "parse-names" : false, "suffix" : "" } ], "container-title" : "Geophysical Research Letters", "id" : "ITEM-1", "issue" : "November", "issued" : { "date-parts" : [ [ "2016" ] ] }, "title" : "Increased stream discharge after the 3 September 2016 Mw 5.8 Pawnee, Oklahoma earthquake", "type" : "article-journal", "volume" : "43" }, "uris" : [ "http://www.mendeley.com/documents/?uuid=fc32d5c7-60f1-4638-b0db-504380320cb3" ] } ], "mendeley" : { "formattedCitation" : "[&lt;i&gt;Manga et al.&lt;/i&gt;, 2016]", "plainTextFormattedCitation" : "[Manga et al., 2016]", "previouslyFormattedCitation" : "[&lt;i&gt;Manga et al.&lt;/i&gt;, 2016]" }, "properties" : { "noteIndex" : 0 }, "schema" : "https://github.com/citation-style-language/schema/raw/master/csl-citation.json" }</w:instrText>
      </w:r>
      <w:r>
        <w:fldChar w:fldCharType="separate"/>
      </w:r>
      <w:r w:rsidRPr="004038D4">
        <w:rPr>
          <w:noProof/>
        </w:rPr>
        <w:t>[</w:t>
      </w:r>
      <w:r w:rsidRPr="004038D4">
        <w:rPr>
          <w:i/>
          <w:noProof/>
        </w:rPr>
        <w:t>Manga et al.</w:t>
      </w:r>
      <w:r w:rsidRPr="004038D4">
        <w:rPr>
          <w:noProof/>
        </w:rPr>
        <w:t>, 2016]</w:t>
      </w:r>
      <w:r>
        <w:fldChar w:fldCharType="end"/>
      </w:r>
      <w:r>
        <w:t xml:space="preserve"> reports the increased discharge at the stream after the M5.8 Pawnee, Oklahoma earthquake. </w:t>
      </w:r>
      <w:r w:rsidR="00C33B47">
        <w:t xml:space="preserve">What they found is the </w:t>
      </w:r>
      <w:r w:rsidR="004C1F6F">
        <w:t xml:space="preserve">increased </w:t>
      </w:r>
      <w:r w:rsidR="00031900">
        <w:t xml:space="preserve">discharge </w:t>
      </w:r>
      <w:r w:rsidR="00002F41">
        <w:t xml:space="preserve">within a few hours after the earthquake at a distance of 15 km. </w:t>
      </w:r>
      <w:r w:rsidR="00F408C8">
        <w:t xml:space="preserve">They try to </w:t>
      </w:r>
      <w:r w:rsidR="009A1345">
        <w:t xml:space="preserve">identify what is the cause of the increasing, but not success. </w:t>
      </w:r>
      <w:r w:rsidR="0098689D">
        <w:t xml:space="preserve">Even though they </w:t>
      </w:r>
      <w:proofErr w:type="gramStart"/>
      <w:r w:rsidR="0098689D">
        <w:t>can not</w:t>
      </w:r>
      <w:proofErr w:type="gramEnd"/>
      <w:r w:rsidR="0098689D">
        <w:t xml:space="preserve"> identify the true cause, they can rule out some causes (i.e. damage of the dam), the increase in discharge thus originated in the subsurface. </w:t>
      </w:r>
      <w:r w:rsidR="006C58F8">
        <w:t xml:space="preserve">They argue that the surface wave passing by may cause the </w:t>
      </w:r>
      <w:proofErr w:type="gramStart"/>
      <w:r w:rsidR="006C58F8">
        <w:t>increase,</w:t>
      </w:r>
      <w:proofErr w:type="gramEnd"/>
      <w:r w:rsidR="006C58F8">
        <w:t xml:space="preserve"> especially the stream is at a place where PGV is relatively large. </w:t>
      </w:r>
    </w:p>
    <w:p w14:paraId="443B2EBB" w14:textId="77777777" w:rsidR="004B4D93" w:rsidRDefault="004B4D93" w:rsidP="008D5DB3"/>
    <w:p w14:paraId="2D7CA1FD" w14:textId="7B9796E4" w:rsidR="004B4D93" w:rsidRDefault="004B4D93" w:rsidP="008D5DB3">
      <w:r>
        <w:fldChar w:fldCharType="begin" w:fldLock="1"/>
      </w:r>
      <w:r w:rsidR="002C6FDB">
        <w:instrText>ADDIN CSL_CITATION { "citationItems" : [ { "id" : "ITEM-1", "itemData" : { "DOI" : "10.1038/nature07177", "ISBN" : "1476-4687 (Electronic)\\r0028-0836 (Linking)", "ISSN" : "0028-0836", "PMID" : "18600260", "abstract" : "On 12 May 2008, the devastating magnitude 7.9 (Wenchuan) earthquake struck the eastern edge of the Tibetan plateau, collapsing buildings and killing thousands in major cities aligned along the western Sichuan basin in China. After such a large-magnitude earthquake, rearrangement of stresses in the crust commonly leads to subsequent damaging earthquakes. The mainshock of the 12 May earthquake ruptured with as much as 9 m of slip along the boundary between the Longmen Shan and Sichuan basin, and demonstrated the complex strike-slip and thrust motion that characterizes the region. The Sichuan basin and surroundings are also crossed by other active strike-slip and thrust faults. Here we present calculations of the coseismic stress changes that resulted from the 12 May event using models of those faults, and show that many indicate significant stress increases. Rapid mapping of such stress changes can help to locate fault sections with relatively higher odds of producing large aftershocks.", "author" : [ { "dropping-particle" : "", "family" : "Parsons", "given" : "Tom", "non-dropping-particle" : "", "parse-names" : false, "suffix" : "" }, { "dropping-particle" : "", "family" : "Ji", "given" : "Chen", "non-dropping-particle" : "", "parse-names" : false, "suffix" : "" }, { "dropping-particle" : "", "family" : "Kirby", "given" : "Eric", "non-dropping-particle" : "", "parse-names" : false, "suffix" : "" } ], "container-title" : "Nature", "id" : "ITEM-1", "issue" : "7203", "issued" : { "date-parts" : [ [ "2008" ] ] }, "page" : "509-510", "title" : "Stress changes from the 2008 Wenchuan earthquake and increased hazard in the Sichuan basin.", "type" : "article-journal", "volume" : "454" }, "uris" : [ "http://www.mendeley.com/documents/?uuid=90b0df42-ad75-45a0-904e-02232ee3a2c9" ] } ], "mendeley" : { "formattedCitation" : "[&lt;i&gt;Parsons et al.&lt;/i&gt;, 2008]", "plainTextFormattedCitation" : "[Parsons et al., 2008]", "previouslyFormattedCitation" : "[&lt;i&gt;Parsons et al.&lt;/i&gt;, 2008]" }, "properties" : { "noteIndex" : 0 }, "schema" : "https://github.com/citation-style-language/schema/raw/master/csl-citation.json" }</w:instrText>
      </w:r>
      <w:r>
        <w:fldChar w:fldCharType="separate"/>
      </w:r>
      <w:r w:rsidRPr="004B4D93">
        <w:rPr>
          <w:noProof/>
        </w:rPr>
        <w:t>[</w:t>
      </w:r>
      <w:r w:rsidRPr="004B4D93">
        <w:rPr>
          <w:i/>
          <w:noProof/>
        </w:rPr>
        <w:t>Parsons et al.</w:t>
      </w:r>
      <w:r w:rsidRPr="004B4D93">
        <w:rPr>
          <w:noProof/>
        </w:rPr>
        <w:t>, 2008]</w:t>
      </w:r>
      <w:r>
        <w:fldChar w:fldCharType="end"/>
      </w:r>
      <w:r>
        <w:t xml:space="preserve"> reports the </w:t>
      </w:r>
      <w:proofErr w:type="spellStart"/>
      <w:r>
        <w:t>coseismic</w:t>
      </w:r>
      <w:proofErr w:type="spellEnd"/>
      <w:r>
        <w:t xml:space="preserve"> stress changes for the 2008 </w:t>
      </w:r>
      <w:proofErr w:type="spellStart"/>
      <w:r>
        <w:t>Wenchuan</w:t>
      </w:r>
      <w:proofErr w:type="spellEnd"/>
      <w:r>
        <w:t xml:space="preserve"> earthquake. </w:t>
      </w:r>
      <w:r w:rsidR="0019762C">
        <w:t xml:space="preserve">It is amazing that they showed the </w:t>
      </w:r>
      <w:proofErr w:type="spellStart"/>
      <w:r w:rsidR="0019762C">
        <w:t>Ya’an</w:t>
      </w:r>
      <w:proofErr w:type="spellEnd"/>
      <w:r w:rsidR="0019762C">
        <w:t xml:space="preserve"> fault have an increased stress after the </w:t>
      </w:r>
      <w:proofErr w:type="spellStart"/>
      <w:r w:rsidR="0019762C">
        <w:t>Wenchuan</w:t>
      </w:r>
      <w:proofErr w:type="spellEnd"/>
      <w:r w:rsidR="0019762C">
        <w:t xml:space="preserve"> earthquake (</w:t>
      </w:r>
      <w:r w:rsidR="008426BE">
        <w:t xml:space="preserve">5 years later in 2013, there is a M7 on </w:t>
      </w:r>
      <w:proofErr w:type="spellStart"/>
      <w:r w:rsidR="008426BE">
        <w:t>Ya’an</w:t>
      </w:r>
      <w:proofErr w:type="spellEnd"/>
      <w:r w:rsidR="008426BE">
        <w:t xml:space="preserve"> fault</w:t>
      </w:r>
      <w:r w:rsidR="0019762C">
        <w:t>)</w:t>
      </w:r>
      <w:r w:rsidR="008426BE">
        <w:t xml:space="preserve">. Therefore, the analysis of the </w:t>
      </w:r>
      <w:r w:rsidR="002A5268">
        <w:t xml:space="preserve">Coulomb stress is very useful (even we don’t know the absolute stress field). </w:t>
      </w:r>
      <w:r w:rsidR="00E667BC">
        <w:t>Also, it is interesting to use the aftershock frequency distribution to infer the</w:t>
      </w:r>
      <w:r w:rsidR="00ED5E9E">
        <w:t xml:space="preserve"> deficit of larger aftershocks. </w:t>
      </w:r>
    </w:p>
    <w:p w14:paraId="6F404B11" w14:textId="77777777" w:rsidR="002C6FDB" w:rsidRDefault="002C6FDB" w:rsidP="008D5DB3"/>
    <w:p w14:paraId="108CBE32" w14:textId="059E7C2A" w:rsidR="002C6FDB" w:rsidRDefault="002C6FDB" w:rsidP="008D5DB3">
      <w:r>
        <w:fldChar w:fldCharType="begin" w:fldLock="1"/>
      </w:r>
      <w:r w:rsidR="00D807F9">
        <w:instrText>ADDIN CSL_CITATION { "citationItems" : [ { "id" : "ITEM-1", "itemData" : { "DOI" : "10.1007/978-3-642-00810-8", "ISBN" : "978-3-642-00809-2", "author" : [ { "dropping-particle" : "", "family" : "Wang", "given" : "Chi-yuen", "non-dropping-particle" : "", "parse-names" : false, "suffix" : "" }, { "dropping-particle" : "", "family" : "Manga", "given" : "Michael", "non-dropping-particle" : "", "parse-names" : false, "suffix" : "" } ], "collection-title" : "Lecture Notes in Earth Sciences", "id" : "ITEM-1", "issued" : { "date-parts" : [ [ "2009" ] ] }, "number-of-pages" : "3-7", "publisher" : "Springer Berlin Heidelberg", "publisher-place" : "Berlin, Heidelberg", "title" : "Earthquakes and Water", "type" : "book", "volume" : "114" }, "uris" : [ "http://www.mendeley.com/documents/?uuid=4331a430-4154-49f3-a788-744ed489fc87" ] } ], "mendeley" : { "formattedCitation" : "[&lt;i&gt;Wang and Manga&lt;/i&gt;, 2009]", "plainTextFormattedCitation" : "[Wang and Manga, 2009]", "previouslyFormattedCitation" : "[&lt;i&gt;Wang and Manga&lt;/i&gt;, 2009]" }, "properties" : { "noteIndex" : 0 }, "schema" : "https://github.com/citation-style-language/schema/raw/master/csl-citation.json" }</w:instrText>
      </w:r>
      <w:r>
        <w:fldChar w:fldCharType="separate"/>
      </w:r>
      <w:proofErr w:type="gramStart"/>
      <w:r w:rsidRPr="002C6FDB">
        <w:rPr>
          <w:noProof/>
        </w:rPr>
        <w:t>[</w:t>
      </w:r>
      <w:r w:rsidRPr="002C6FDB">
        <w:rPr>
          <w:i/>
          <w:noProof/>
        </w:rPr>
        <w:t>Wang and Manga</w:t>
      </w:r>
      <w:r w:rsidRPr="002C6FDB">
        <w:rPr>
          <w:noProof/>
        </w:rPr>
        <w:t>, 2009]</w:t>
      </w:r>
      <w:r>
        <w:fldChar w:fldCharType="end"/>
      </w:r>
      <w:r>
        <w:t xml:space="preserve"> summaries the relationships </w:t>
      </w:r>
      <w:r w:rsidR="00CD57D0">
        <w:t>between</w:t>
      </w:r>
      <w:r>
        <w:t xml:space="preserve"> earthquakes and water.</w:t>
      </w:r>
      <w:proofErr w:type="gramEnd"/>
      <w:r>
        <w:t xml:space="preserve"> </w:t>
      </w:r>
      <w:r w:rsidR="00CD57D0">
        <w:t xml:space="preserve">In Chapter 1, it introduces the phenomenon related with earthquakes, and talked about the static and dynamic strains. The static strain will decay very fast, while the dynamic strain decays much slower. </w:t>
      </w:r>
      <w:r w:rsidR="00461378">
        <w:t xml:space="preserve">The static strain is equivalent to dynamic strain at about 1 fault length distance, but at further distances, only the peak dynamic strain will have a large value. </w:t>
      </w:r>
    </w:p>
    <w:p w14:paraId="60CE83B0" w14:textId="77777777" w:rsidR="0093581F" w:rsidRDefault="0093581F" w:rsidP="008D5DB3"/>
    <w:p w14:paraId="6D9ECEC0" w14:textId="14EFFFCF" w:rsidR="0093581F" w:rsidRDefault="005D64AB" w:rsidP="008D5DB3">
      <w:r>
        <w:t xml:space="preserve">In Chapter 2, </w:t>
      </w:r>
      <w:r w:rsidR="00D807F9">
        <w:fldChar w:fldCharType="begin" w:fldLock="1"/>
      </w:r>
      <w:r w:rsidR="00D807F9">
        <w:instrText>ADDIN CSL_CITATION { "citationItems" : [ { "id" : "ITEM-1", "itemData" : { "DOI" : "10.1007/978-3-642-00810-8", "ISBN" : "978-3-642-00809-2", "author" : [ { "dropping-particle" : "", "family" : "Wang", "given" : "Chi-yuen", "non-dropping-particle" : "", "parse-names" : false, "suffix" : "" }, { "dropping-particle" : "", "family" : "Manga", "given" : "Michael", "non-dropping-particle" : "", "parse-names" : false, "suffix" : "" } ], "collection-title" : "Lecture Notes in Earth Sciences", "id" : "ITEM-1", "issued" : { "date-parts" : [ [ "2009" ] ] }, "number-of-pages" : "3-7", "publisher" : "Springer Berlin Heidelberg", "publisher-place" : "Berlin, Heidelberg", "title" : "Earthquakes and Water", "type" : "book", "volume" : "114" }, "uris" : [ "http://www.mendeley.com/documents/?uuid=4331a430-4154-49f3-a788-744ed489fc87" ] } ], "mendeley" : { "formattedCitation" : "[&lt;i&gt;Wang and Manga&lt;/i&gt;, 2009]", "plainTextFormattedCitation" : "[Wang and Manga, 2009]" }, "properties" : { "noteIndex" : 0 }, "schema" : "https://github.com/citation-style-language/schema/raw/master/csl-citation.json" }</w:instrText>
      </w:r>
      <w:r w:rsidR="00D807F9">
        <w:fldChar w:fldCharType="separate"/>
      </w:r>
      <w:r w:rsidR="00D807F9" w:rsidRPr="00D807F9">
        <w:rPr>
          <w:noProof/>
        </w:rPr>
        <w:t>[</w:t>
      </w:r>
      <w:r w:rsidR="00D807F9" w:rsidRPr="00D807F9">
        <w:rPr>
          <w:i/>
          <w:noProof/>
        </w:rPr>
        <w:t>Wang and Manga</w:t>
      </w:r>
      <w:r w:rsidR="00D807F9" w:rsidRPr="00D807F9">
        <w:rPr>
          <w:noProof/>
        </w:rPr>
        <w:t>, 2009]</w:t>
      </w:r>
      <w:r w:rsidR="00D807F9">
        <w:fldChar w:fldCharType="end"/>
      </w:r>
      <w:r w:rsidR="00D807F9">
        <w:t xml:space="preserve"> talks about the liquefaction. </w:t>
      </w:r>
      <w:r w:rsidR="006E7200">
        <w:t xml:space="preserve">It first defines the liquefaction, and shows the </w:t>
      </w:r>
      <w:r w:rsidR="00321607">
        <w:t xml:space="preserve">spatial distribution of the liquefaction with </w:t>
      </w:r>
      <w:proofErr w:type="spellStart"/>
      <w:r w:rsidR="00321607">
        <w:t>hypocenteral</w:t>
      </w:r>
      <w:proofErr w:type="spellEnd"/>
      <w:r w:rsidR="00321607">
        <w:t xml:space="preserve"> distance and magnitude</w:t>
      </w:r>
      <w:r w:rsidR="0017418F">
        <w:t xml:space="preserve"> (Figure 2.6)</w:t>
      </w:r>
      <w:r w:rsidR="00321607">
        <w:t>.</w:t>
      </w:r>
      <w:r w:rsidR="00F44822">
        <w:t xml:space="preserve"> In this figure, </w:t>
      </w:r>
      <w:r w:rsidR="0032151D">
        <w:t xml:space="preserve">most of the liquefactions occurred </w:t>
      </w:r>
      <w:r w:rsidR="000D642C">
        <w:t xml:space="preserve">at near field, but there </w:t>
      </w:r>
      <w:r w:rsidR="007D3296">
        <w:t>is</w:t>
      </w:r>
      <w:r w:rsidR="000D642C">
        <w:t xml:space="preserve"> also some </w:t>
      </w:r>
      <w:r w:rsidR="007D3296">
        <w:t>liquefaction</w:t>
      </w:r>
      <w:r w:rsidR="000D642C">
        <w:t xml:space="preserve"> beyond the </w:t>
      </w:r>
      <w:r w:rsidR="003E77AF">
        <w:t>near field (further than 1 fault</w:t>
      </w:r>
      <w:r w:rsidR="001B2603">
        <w:t xml:space="preserve"> distance</w:t>
      </w:r>
      <w:r w:rsidR="003E77AF">
        <w:t>)</w:t>
      </w:r>
      <w:r w:rsidR="001B2603">
        <w:t xml:space="preserve">. </w:t>
      </w:r>
      <w:r w:rsidR="00573572">
        <w:t xml:space="preserve">While the near field liquefaction is easy to explain, the far field is not easy. </w:t>
      </w:r>
      <w:r w:rsidR="00011D8D">
        <w:t xml:space="preserve">This chapter </w:t>
      </w:r>
      <w:r w:rsidR="0012065F">
        <w:t xml:space="preserve">shows the </w:t>
      </w:r>
      <w:r w:rsidR="00C17E0C">
        <w:t xml:space="preserve">lab experiments, and Chi-Chi earthquake observations to explain: </w:t>
      </w:r>
      <w:r w:rsidR="00BB0CE0">
        <w:t xml:space="preserve">The occurrence of liquefaction beyond the near field, we invoke the mechanism of pore-pressure spreading from nearby sources to sediment sites. </w:t>
      </w:r>
      <w:r w:rsidR="001F4A64">
        <w:t>The Experiment at Wildlife Reserve, CA also show</w:t>
      </w:r>
      <w:r w:rsidR="00080B6B">
        <w:t xml:space="preserve">s even after the large shaking, the pore-pressure is still increasing. </w:t>
      </w:r>
      <w:r w:rsidR="00B55463">
        <w:t xml:space="preserve">The final interesting thing it talks about is the dependency of the frequency of the seismic waves. </w:t>
      </w:r>
      <w:r w:rsidR="00033038">
        <w:t xml:space="preserve">There’re correlations </w:t>
      </w:r>
      <w:r w:rsidR="002C6154">
        <w:t xml:space="preserve">between the liquefaction and </w:t>
      </w:r>
      <w:r w:rsidR="00A9095F">
        <w:t xml:space="preserve">the </w:t>
      </w:r>
      <w:r w:rsidR="00712BD3">
        <w:t>low frequencies</w:t>
      </w:r>
      <w:r w:rsidR="002C6154">
        <w:t xml:space="preserve"> from the field observations, but no correlations found in the lab experiment. </w:t>
      </w:r>
      <w:r w:rsidR="006052C7">
        <w:t xml:space="preserve">Some numerical models shows that the association of liquefaction and low-frequency ground motion may be due to sediment softening induced by ground motions. </w:t>
      </w:r>
      <w:r w:rsidR="00C23111">
        <w:t xml:space="preserve">However, this problem is still an unresolved issue. </w:t>
      </w:r>
    </w:p>
    <w:p w14:paraId="3D176BE3" w14:textId="77777777" w:rsidR="00EF7E8F" w:rsidRDefault="00EF7E8F" w:rsidP="008D5DB3"/>
    <w:p w14:paraId="4692BA75" w14:textId="0EFF4840" w:rsidR="00EF7E8F" w:rsidRDefault="00EF7E8F" w:rsidP="008D5DB3">
      <w:r>
        <w:t xml:space="preserve">In Chapter 3, </w:t>
      </w:r>
      <w:r w:rsidR="002A3015">
        <w:fldChar w:fldCharType="begin" w:fldLock="1"/>
      </w:r>
      <w:r w:rsidR="002A3015">
        <w:instrText>ADDIN CSL_CITATION { "citationItems" : [ { "id" : "ITEM-1", "itemData" : { "DOI" : "10.1007/978-3-642-00810-8", "ISBN" : "978-3-642-00809-2", "author" : [ { "dropping-particle" : "", "family" : "Wang", "given" : "Chi-yuen", "non-dropping-particle" : "", "parse-names" : false, "suffix" : "" }, { "dropping-particle" : "", "family" : "Manga", "given" : "Michael", "non-dropping-particle" : "", "parse-names" : false, "suffix" : "" } ], "collection-title" : "Lecture Notes in Earth Sciences", "id" : "ITEM-1", "issued" : { "date-parts" : [ [ "2009" ] ] }, "number-of-pages" : "3-7", "publisher" : "Springer Berlin Heidelberg", "publisher-place" : "Berlin, Heidelberg", "title" : "Earthquakes and Water", "type" : "book", "volume" : "114" }, "uris" : [ "http://www.mendeley.com/documents/?uuid=4331a430-4154-49f3-a788-744ed489fc87" ] } ], "mendeley" : { "formattedCitation" : "[&lt;i&gt;Wang and Manga&lt;/i&gt;, 2009]", "plainTextFormattedCitation" : "[Wang and Manga, 2009]" }, "properties" : { "noteIndex" : 0 }, "schema" : "https://github.com/citation-style-language/schema/raw/master/csl-citation.json" }</w:instrText>
      </w:r>
      <w:r w:rsidR="002A3015">
        <w:fldChar w:fldCharType="separate"/>
      </w:r>
      <w:r w:rsidR="002A3015" w:rsidRPr="00D807F9">
        <w:rPr>
          <w:noProof/>
        </w:rPr>
        <w:t>[</w:t>
      </w:r>
      <w:r w:rsidR="002A3015" w:rsidRPr="00D807F9">
        <w:rPr>
          <w:i/>
          <w:noProof/>
        </w:rPr>
        <w:t>Wang and Manga</w:t>
      </w:r>
      <w:r w:rsidR="002A3015" w:rsidRPr="00D807F9">
        <w:rPr>
          <w:noProof/>
        </w:rPr>
        <w:t>, 2009]</w:t>
      </w:r>
      <w:r w:rsidR="002A3015">
        <w:fldChar w:fldCharType="end"/>
      </w:r>
      <w:r w:rsidR="002A3015">
        <w:t xml:space="preserve"> extends the discussion to Mud Volcano. By plotting the distance, magnitude of the earthquake with </w:t>
      </w:r>
      <w:proofErr w:type="gramStart"/>
      <w:r w:rsidR="002A3015">
        <w:t>the erupt</w:t>
      </w:r>
      <w:proofErr w:type="gramEnd"/>
      <w:r w:rsidR="002A3015">
        <w:t xml:space="preserve"> of the mud volcano, it is remarkably similar to the response of the groundwater discussed in the previous chapter. </w:t>
      </w:r>
      <w:r w:rsidR="006928ED">
        <w:t xml:space="preserve">Since there are not many data about mud volcano, they switched </w:t>
      </w:r>
      <w:proofErr w:type="gramStart"/>
      <w:r w:rsidR="006928ED">
        <w:t>to  discuss</w:t>
      </w:r>
      <w:proofErr w:type="gramEnd"/>
      <w:r w:rsidR="006928ED">
        <w:t xml:space="preserve"> the earthquake-triggered eruptions of magmatic volcanoes, which has more data. </w:t>
      </w:r>
      <w:r w:rsidR="00A07271">
        <w:t xml:space="preserve">They found most of the triggered eruptions are within 5 days after the earthquakes. </w:t>
      </w:r>
      <w:r w:rsidR="00766C79">
        <w:t xml:space="preserve">For the mechanisms of the triggered eruption, </w:t>
      </w:r>
      <w:r w:rsidR="00DB6FF8">
        <w:t xml:space="preserve">the author favors the dynamic stress changes instead of the static stress. </w:t>
      </w:r>
      <w:r w:rsidR="00750F89">
        <w:t xml:space="preserve">The author discussed different hypothesis for the mechanisms for the initiating eruptions, such as involving bubbles, liquefaction, and breaching reservoirs. At last, it also talks about the effect of earthquakes on already-erupting mud volcanoes, which is more sensitive. </w:t>
      </w:r>
      <w:bookmarkStart w:id="0" w:name="_GoBack"/>
      <w:bookmarkEnd w:id="0"/>
    </w:p>
    <w:p w14:paraId="0ADC8534" w14:textId="77777777" w:rsidR="00294627" w:rsidRDefault="00294627" w:rsidP="009A775A">
      <w:pPr>
        <w:jc w:val="right"/>
      </w:pPr>
    </w:p>
    <w:p w14:paraId="05D44F73" w14:textId="239970EC" w:rsidR="00D807F9" w:rsidRPr="00D807F9" w:rsidRDefault="008D5DB3" w:rsidP="00D807F9">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D807F9" w:rsidRPr="00D807F9">
        <w:rPr>
          <w:rFonts w:ascii="Cambria" w:hAnsi="Cambria"/>
          <w:noProof/>
        </w:rPr>
        <w:t xml:space="preserve">Aguiar,  a. C., and G. C. Beroza (2014), PageRank for Earthquakes, </w:t>
      </w:r>
      <w:r w:rsidR="00D807F9" w:rsidRPr="00D807F9">
        <w:rPr>
          <w:rFonts w:ascii="Cambria" w:hAnsi="Cambria"/>
          <w:i/>
          <w:iCs/>
          <w:noProof/>
        </w:rPr>
        <w:t>Seismol. Res. Lett.</w:t>
      </w:r>
      <w:r w:rsidR="00D807F9" w:rsidRPr="00D807F9">
        <w:rPr>
          <w:rFonts w:ascii="Cambria" w:hAnsi="Cambria"/>
          <w:noProof/>
        </w:rPr>
        <w:t xml:space="preserve">, </w:t>
      </w:r>
      <w:r w:rsidR="00D807F9" w:rsidRPr="00D807F9">
        <w:rPr>
          <w:rFonts w:ascii="Cambria" w:hAnsi="Cambria"/>
          <w:i/>
          <w:iCs/>
          <w:noProof/>
        </w:rPr>
        <w:t>85</w:t>
      </w:r>
      <w:r w:rsidR="00D807F9" w:rsidRPr="00D807F9">
        <w:rPr>
          <w:rFonts w:ascii="Cambria" w:hAnsi="Cambria"/>
          <w:noProof/>
        </w:rPr>
        <w:t>(2), 344–350, doi:10.1785/0220130162.</w:t>
      </w:r>
    </w:p>
    <w:p w14:paraId="3CF89E82"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Agurto-Detzel, H., M. Bianchi, M. Assumpção, M. Schimmel, B. Collaço, C. Ciardelli, J. R. Barbosa, and J. Calhau (2016), The tailings dam failure of 5 November 2015 in SE Brazil and its preceding seismic sequence, </w:t>
      </w:r>
      <w:r w:rsidRPr="00D807F9">
        <w:rPr>
          <w:rFonts w:ascii="Cambria" w:hAnsi="Cambria"/>
          <w:i/>
          <w:iCs/>
          <w:noProof/>
        </w:rPr>
        <w:t>Geophys. Res. Lett.</w:t>
      </w:r>
      <w:r w:rsidRPr="00D807F9">
        <w:rPr>
          <w:rFonts w:ascii="Cambria" w:hAnsi="Cambria"/>
          <w:noProof/>
        </w:rPr>
        <w:t xml:space="preserve">, </w:t>
      </w:r>
      <w:r w:rsidRPr="00D807F9">
        <w:rPr>
          <w:rFonts w:ascii="Cambria" w:hAnsi="Cambria"/>
          <w:i/>
          <w:iCs/>
          <w:noProof/>
        </w:rPr>
        <w:t>43</w:t>
      </w:r>
      <w:r w:rsidRPr="00D807F9">
        <w:rPr>
          <w:rFonts w:ascii="Cambria" w:hAnsi="Cambria"/>
          <w:noProof/>
        </w:rPr>
        <w:t>(10), 4929–4936, doi:10.1002/2016GL069257.</w:t>
      </w:r>
    </w:p>
    <w:p w14:paraId="28E5AFC1"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An, C., and L. Meng (2016), Application of Array Back-projection to Tsunami Prediction and Early Warning, </w:t>
      </w:r>
      <w:r w:rsidRPr="00D807F9">
        <w:rPr>
          <w:rFonts w:ascii="Cambria" w:hAnsi="Cambria"/>
          <w:i/>
          <w:iCs/>
          <w:noProof/>
        </w:rPr>
        <w:t>Geophys. Res. Lett.</w:t>
      </w:r>
      <w:r w:rsidRPr="00D807F9">
        <w:rPr>
          <w:rFonts w:ascii="Cambria" w:hAnsi="Cambria"/>
          <w:noProof/>
        </w:rPr>
        <w:t>, n/a-n/a, doi:10.1002/2016GL068786.</w:t>
      </w:r>
    </w:p>
    <w:p w14:paraId="0E944061"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Babadi, B., and E. N. Brown (2014), A review of multitaper spectral analysis, </w:t>
      </w:r>
      <w:r w:rsidRPr="00D807F9">
        <w:rPr>
          <w:rFonts w:ascii="Cambria" w:hAnsi="Cambria"/>
          <w:i/>
          <w:iCs/>
          <w:noProof/>
        </w:rPr>
        <w:t>IEEE Trans. Biomed. Eng.</w:t>
      </w:r>
      <w:r w:rsidRPr="00D807F9">
        <w:rPr>
          <w:rFonts w:ascii="Cambria" w:hAnsi="Cambria"/>
          <w:noProof/>
        </w:rPr>
        <w:t xml:space="preserve">, </w:t>
      </w:r>
      <w:r w:rsidRPr="00D807F9">
        <w:rPr>
          <w:rFonts w:ascii="Cambria" w:hAnsi="Cambria"/>
          <w:i/>
          <w:iCs/>
          <w:noProof/>
        </w:rPr>
        <w:t>61</w:t>
      </w:r>
      <w:r w:rsidRPr="00D807F9">
        <w:rPr>
          <w:rFonts w:ascii="Cambria" w:hAnsi="Cambria"/>
          <w:noProof/>
        </w:rPr>
        <w:t>(5), 1555–1564, doi:10.1109/TBME.2014.2311996.</w:t>
      </w:r>
    </w:p>
    <w:p w14:paraId="687684BB"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Baiesi, M., and M. Paczuski (2004), Scale-free networks of earthquakes and aftershocks, </w:t>
      </w:r>
      <w:r w:rsidRPr="00D807F9">
        <w:rPr>
          <w:rFonts w:ascii="Cambria" w:hAnsi="Cambria"/>
          <w:i/>
          <w:iCs/>
          <w:noProof/>
        </w:rPr>
        <w:t>Phys. Rev. E</w:t>
      </w:r>
      <w:r w:rsidRPr="00D807F9">
        <w:rPr>
          <w:rFonts w:ascii="Cambria" w:hAnsi="Cambria"/>
          <w:noProof/>
        </w:rPr>
        <w:t xml:space="preserve">, </w:t>
      </w:r>
      <w:r w:rsidRPr="00D807F9">
        <w:rPr>
          <w:rFonts w:ascii="Cambria" w:hAnsi="Cambria"/>
          <w:i/>
          <w:iCs/>
          <w:noProof/>
        </w:rPr>
        <w:t>69</w:t>
      </w:r>
      <w:r w:rsidRPr="00D807F9">
        <w:rPr>
          <w:rFonts w:ascii="Cambria" w:hAnsi="Cambria"/>
          <w:noProof/>
        </w:rPr>
        <w:t>(6), 66106, doi:10.1103/PhysRevE.69.066106.</w:t>
      </w:r>
    </w:p>
    <w:p w14:paraId="25CEDC51"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Barrett, S. a., and G. C. Beroza (2014), An Empirical Approach to Subspace Detection, </w:t>
      </w:r>
      <w:r w:rsidRPr="00D807F9">
        <w:rPr>
          <w:rFonts w:ascii="Cambria" w:hAnsi="Cambria"/>
          <w:i/>
          <w:iCs/>
          <w:noProof/>
        </w:rPr>
        <w:t>Seismol. Res. Lett.</w:t>
      </w:r>
      <w:r w:rsidRPr="00D807F9">
        <w:rPr>
          <w:rFonts w:ascii="Cambria" w:hAnsi="Cambria"/>
          <w:noProof/>
        </w:rPr>
        <w:t xml:space="preserve">, </w:t>
      </w:r>
      <w:r w:rsidRPr="00D807F9">
        <w:rPr>
          <w:rFonts w:ascii="Cambria" w:hAnsi="Cambria"/>
          <w:i/>
          <w:iCs/>
          <w:noProof/>
        </w:rPr>
        <w:t>85</w:t>
      </w:r>
      <w:r w:rsidRPr="00D807F9">
        <w:rPr>
          <w:rFonts w:ascii="Cambria" w:hAnsi="Cambria"/>
          <w:noProof/>
        </w:rPr>
        <w:t>(3), 594–600, doi:10.1785/0220130152.</w:t>
      </w:r>
    </w:p>
    <w:p w14:paraId="0BE6D5DD"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Benson, A. R., D. F. Gleich, and J. Leskovec (2016), Higher-order organization of complex networks, </w:t>
      </w:r>
      <w:r w:rsidRPr="00D807F9">
        <w:rPr>
          <w:rFonts w:ascii="Cambria" w:hAnsi="Cambria"/>
          <w:i/>
          <w:iCs/>
          <w:noProof/>
        </w:rPr>
        <w:t>Science (80-. ).</w:t>
      </w:r>
      <w:r w:rsidRPr="00D807F9">
        <w:rPr>
          <w:rFonts w:ascii="Cambria" w:hAnsi="Cambria"/>
          <w:noProof/>
        </w:rPr>
        <w:t xml:space="preserve">, </w:t>
      </w:r>
      <w:r w:rsidRPr="00D807F9">
        <w:rPr>
          <w:rFonts w:ascii="Cambria" w:hAnsi="Cambria"/>
          <w:i/>
          <w:iCs/>
          <w:noProof/>
        </w:rPr>
        <w:t>353</w:t>
      </w:r>
      <w:r w:rsidRPr="00D807F9">
        <w:rPr>
          <w:rFonts w:ascii="Cambria" w:hAnsi="Cambria"/>
          <w:noProof/>
        </w:rPr>
        <w:t>(6295), 163–166, doi:10.1126/science.aad9029.</w:t>
      </w:r>
    </w:p>
    <w:p w14:paraId="31A728DF"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Beroza, G. C., and S. Ide (2011), Slow Earthquakes and Nonvolcanic Tremor, </w:t>
      </w:r>
      <w:r w:rsidRPr="00D807F9">
        <w:rPr>
          <w:rFonts w:ascii="Cambria" w:hAnsi="Cambria"/>
          <w:i/>
          <w:iCs/>
          <w:noProof/>
        </w:rPr>
        <w:t>Annu. Rev. Earth Planet. Sci.</w:t>
      </w:r>
      <w:r w:rsidRPr="00D807F9">
        <w:rPr>
          <w:rFonts w:ascii="Cambria" w:hAnsi="Cambria"/>
          <w:noProof/>
        </w:rPr>
        <w:t xml:space="preserve">, </w:t>
      </w:r>
      <w:r w:rsidRPr="00D807F9">
        <w:rPr>
          <w:rFonts w:ascii="Cambria" w:hAnsi="Cambria"/>
          <w:i/>
          <w:iCs/>
          <w:noProof/>
        </w:rPr>
        <w:t>39</w:t>
      </w:r>
      <w:r w:rsidRPr="00D807F9">
        <w:rPr>
          <w:rFonts w:ascii="Cambria" w:hAnsi="Cambria"/>
          <w:noProof/>
        </w:rPr>
        <w:t>(1), 271–296, doi:10.1146/annurev-earth-040809-152531.</w:t>
      </w:r>
    </w:p>
    <w:p w14:paraId="74D7C594"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Bonnefon, J.-F., A. Shariff, and I. Rahwan (2016), The social dilemma of autonomous vehicles, </w:t>
      </w:r>
      <w:r w:rsidRPr="00D807F9">
        <w:rPr>
          <w:rFonts w:ascii="Cambria" w:hAnsi="Cambria"/>
          <w:i/>
          <w:iCs/>
          <w:noProof/>
        </w:rPr>
        <w:t>Science (80-. ).</w:t>
      </w:r>
      <w:r w:rsidRPr="00D807F9">
        <w:rPr>
          <w:rFonts w:ascii="Cambria" w:hAnsi="Cambria"/>
          <w:noProof/>
        </w:rPr>
        <w:t xml:space="preserve">, </w:t>
      </w:r>
      <w:r w:rsidRPr="00D807F9">
        <w:rPr>
          <w:rFonts w:ascii="Cambria" w:hAnsi="Cambria"/>
          <w:i/>
          <w:iCs/>
          <w:noProof/>
        </w:rPr>
        <w:t>352</w:t>
      </w:r>
      <w:r w:rsidRPr="00D807F9">
        <w:rPr>
          <w:rFonts w:ascii="Cambria" w:hAnsi="Cambria"/>
          <w:noProof/>
        </w:rPr>
        <w:t>(6293), 1573–1576, doi:10.1126/science.aaf2654.</w:t>
      </w:r>
    </w:p>
    <w:p w14:paraId="14C3C56A"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Brown, J. R., G. C. Beroza, and D. R. Shelly (2008), An autocorrelation method to detect low frequency earthquakes within tremor, </w:t>
      </w:r>
      <w:r w:rsidRPr="00D807F9">
        <w:rPr>
          <w:rFonts w:ascii="Cambria" w:hAnsi="Cambria"/>
          <w:i/>
          <w:iCs/>
          <w:noProof/>
        </w:rPr>
        <w:t>Geophys. Res. Lett.</w:t>
      </w:r>
      <w:r w:rsidRPr="00D807F9">
        <w:rPr>
          <w:rFonts w:ascii="Cambria" w:hAnsi="Cambria"/>
          <w:noProof/>
        </w:rPr>
        <w:t xml:space="preserve">, </w:t>
      </w:r>
      <w:r w:rsidRPr="00D807F9">
        <w:rPr>
          <w:rFonts w:ascii="Cambria" w:hAnsi="Cambria"/>
          <w:i/>
          <w:iCs/>
          <w:noProof/>
        </w:rPr>
        <w:t>35</w:t>
      </w:r>
      <w:r w:rsidRPr="00D807F9">
        <w:rPr>
          <w:rFonts w:ascii="Cambria" w:hAnsi="Cambria"/>
          <w:noProof/>
        </w:rPr>
        <w:t>(16), 1–5, doi:10.1029/2008GL034560.</w:t>
      </w:r>
    </w:p>
    <w:p w14:paraId="357936B8"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Chen, X., and P. M. Shearer (2013), California foreshock sequences suggest aseismic triggering process, </w:t>
      </w:r>
      <w:r w:rsidRPr="00D807F9">
        <w:rPr>
          <w:rFonts w:ascii="Cambria" w:hAnsi="Cambria"/>
          <w:i/>
          <w:iCs/>
          <w:noProof/>
        </w:rPr>
        <w:t>Geophys. Res. Lett.</w:t>
      </w:r>
      <w:r w:rsidRPr="00D807F9">
        <w:rPr>
          <w:rFonts w:ascii="Cambria" w:hAnsi="Cambria"/>
          <w:noProof/>
        </w:rPr>
        <w:t xml:space="preserve">, </w:t>
      </w:r>
      <w:r w:rsidRPr="00D807F9">
        <w:rPr>
          <w:rFonts w:ascii="Cambria" w:hAnsi="Cambria"/>
          <w:i/>
          <w:iCs/>
          <w:noProof/>
        </w:rPr>
        <w:t>40</w:t>
      </w:r>
      <w:r w:rsidRPr="00D807F9">
        <w:rPr>
          <w:rFonts w:ascii="Cambria" w:hAnsi="Cambria"/>
          <w:noProof/>
        </w:rPr>
        <w:t>(11), 2602–2607, doi:10.1002/grl.50444.</w:t>
      </w:r>
    </w:p>
    <w:p w14:paraId="06350810"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Clinton, J. F., S. C. Bradford, T. H. Heaton, and J. Favela (2006), The observed wander of the natural frequencies in a structure, </w:t>
      </w:r>
      <w:r w:rsidRPr="00D807F9">
        <w:rPr>
          <w:rFonts w:ascii="Cambria" w:hAnsi="Cambria"/>
          <w:i/>
          <w:iCs/>
          <w:noProof/>
        </w:rPr>
        <w:t>Bull. Seismol. Soc. Am.</w:t>
      </w:r>
      <w:r w:rsidRPr="00D807F9">
        <w:rPr>
          <w:rFonts w:ascii="Cambria" w:hAnsi="Cambria"/>
          <w:noProof/>
        </w:rPr>
        <w:t xml:space="preserve">, </w:t>
      </w:r>
      <w:r w:rsidRPr="00D807F9">
        <w:rPr>
          <w:rFonts w:ascii="Cambria" w:hAnsi="Cambria"/>
          <w:i/>
          <w:iCs/>
          <w:noProof/>
        </w:rPr>
        <w:t>96</w:t>
      </w:r>
      <w:r w:rsidRPr="00D807F9">
        <w:rPr>
          <w:rFonts w:ascii="Cambria" w:hAnsi="Cambria"/>
          <w:noProof/>
        </w:rPr>
        <w:t>(1), 237–257, doi:10.1785/0120050052.</w:t>
      </w:r>
    </w:p>
    <w:p w14:paraId="3B8311C6"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Denolle, M. A., E. M. Dunham, G. A. Prieto, and G. C. Beroza (2014), Strong Ground Motion Prediction Using Virtual Earthquakes, </w:t>
      </w:r>
      <w:r w:rsidRPr="00D807F9">
        <w:rPr>
          <w:rFonts w:ascii="Cambria" w:hAnsi="Cambria"/>
          <w:i/>
          <w:iCs/>
          <w:noProof/>
        </w:rPr>
        <w:t>Science (80-. ).</w:t>
      </w:r>
      <w:r w:rsidRPr="00D807F9">
        <w:rPr>
          <w:rFonts w:ascii="Cambria" w:hAnsi="Cambria"/>
          <w:noProof/>
        </w:rPr>
        <w:t xml:space="preserve">, </w:t>
      </w:r>
      <w:r w:rsidRPr="00D807F9">
        <w:rPr>
          <w:rFonts w:ascii="Cambria" w:hAnsi="Cambria"/>
          <w:i/>
          <w:iCs/>
          <w:noProof/>
        </w:rPr>
        <w:t>343</w:t>
      </w:r>
      <w:r w:rsidRPr="00D807F9">
        <w:rPr>
          <w:rFonts w:ascii="Cambria" w:hAnsi="Cambria"/>
          <w:noProof/>
        </w:rPr>
        <w:t>(6169), 399–403, doi:10.1126/science.1245678.</w:t>
      </w:r>
    </w:p>
    <w:p w14:paraId="2E4DA91B"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Ester, M., H. P. Kriegel, J. Sander, and X. Xu (1996), A Density-Based Algorithm for Discovering Clusters in Large Spatial Databases with Noise, </w:t>
      </w:r>
      <w:r w:rsidRPr="00D807F9">
        <w:rPr>
          <w:rFonts w:ascii="Cambria" w:hAnsi="Cambria"/>
          <w:i/>
          <w:iCs/>
          <w:noProof/>
        </w:rPr>
        <w:t>Second Int. Conf. Knowl. Discov. Data Min.</w:t>
      </w:r>
      <w:r w:rsidRPr="00D807F9">
        <w:rPr>
          <w:rFonts w:ascii="Cambria" w:hAnsi="Cambria"/>
          <w:noProof/>
        </w:rPr>
        <w:t>, 226–231, doi:10.1.1.71.1980.</w:t>
      </w:r>
    </w:p>
    <w:p w14:paraId="745D31EB"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Fan, W., and P. M. Shearer (2016), Local near instantaneously dynamically triggered aftershocks of large earthquakes, </w:t>
      </w:r>
      <w:r w:rsidRPr="00D807F9">
        <w:rPr>
          <w:rFonts w:ascii="Cambria" w:hAnsi="Cambria"/>
          <w:i/>
          <w:iCs/>
          <w:noProof/>
        </w:rPr>
        <w:t>Science (80-. ).</w:t>
      </w:r>
      <w:r w:rsidRPr="00D807F9">
        <w:rPr>
          <w:rFonts w:ascii="Cambria" w:hAnsi="Cambria"/>
          <w:noProof/>
        </w:rPr>
        <w:t xml:space="preserve">, </w:t>
      </w:r>
      <w:r w:rsidRPr="00D807F9">
        <w:rPr>
          <w:rFonts w:ascii="Cambria" w:hAnsi="Cambria"/>
          <w:i/>
          <w:iCs/>
          <w:noProof/>
        </w:rPr>
        <w:t>353</w:t>
      </w:r>
      <w:r w:rsidRPr="00D807F9">
        <w:rPr>
          <w:rFonts w:ascii="Cambria" w:hAnsi="Cambria"/>
          <w:noProof/>
        </w:rPr>
        <w:t>(6304), 1133–1136, doi:10.1126/science.aag0013.</w:t>
      </w:r>
    </w:p>
    <w:p w14:paraId="3650FEA8"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Giardini, D. (2009), Geothermal quake risks must be faced, </w:t>
      </w:r>
      <w:r w:rsidRPr="00D807F9">
        <w:rPr>
          <w:rFonts w:ascii="Cambria" w:hAnsi="Cambria"/>
          <w:i/>
          <w:iCs/>
          <w:noProof/>
        </w:rPr>
        <w:t>Nature</w:t>
      </w:r>
      <w:r w:rsidRPr="00D807F9">
        <w:rPr>
          <w:rFonts w:ascii="Cambria" w:hAnsi="Cambria"/>
          <w:noProof/>
        </w:rPr>
        <w:t xml:space="preserve">, </w:t>
      </w:r>
      <w:r w:rsidRPr="00D807F9">
        <w:rPr>
          <w:rFonts w:ascii="Cambria" w:hAnsi="Cambria"/>
          <w:i/>
          <w:iCs/>
          <w:noProof/>
        </w:rPr>
        <w:t>462</w:t>
      </w:r>
      <w:r w:rsidRPr="00D807F9">
        <w:rPr>
          <w:rFonts w:ascii="Cambria" w:hAnsi="Cambria"/>
          <w:noProof/>
        </w:rPr>
        <w:t>(7275), 848–849, doi:10.1038/462848a.</w:t>
      </w:r>
    </w:p>
    <w:p w14:paraId="5C46374A"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Hardebeck, J. L., and D. R. Shelly (2016), Aftershocks of the 2014 South Napa, California, Earthquake: Complex Faulting on Secondary Faults, </w:t>
      </w:r>
      <w:r w:rsidRPr="00D807F9">
        <w:rPr>
          <w:rFonts w:ascii="Cambria" w:hAnsi="Cambria"/>
          <w:i/>
          <w:iCs/>
          <w:noProof/>
        </w:rPr>
        <w:t>Bull. Seismol. Soc. Am.</w:t>
      </w:r>
      <w:r w:rsidRPr="00D807F9">
        <w:rPr>
          <w:rFonts w:ascii="Cambria" w:hAnsi="Cambria"/>
          <w:noProof/>
        </w:rPr>
        <w:t xml:space="preserve">, </w:t>
      </w:r>
      <w:r w:rsidRPr="00D807F9">
        <w:rPr>
          <w:rFonts w:ascii="Cambria" w:hAnsi="Cambria"/>
          <w:i/>
          <w:iCs/>
          <w:noProof/>
        </w:rPr>
        <w:t>106</w:t>
      </w:r>
      <w:r w:rsidRPr="00D807F9">
        <w:rPr>
          <w:rFonts w:ascii="Cambria" w:hAnsi="Cambria"/>
          <w:noProof/>
        </w:rPr>
        <w:t>(3), 1100–1109, doi:10.1785/0120150169.</w:t>
      </w:r>
    </w:p>
    <w:p w14:paraId="0CC3FDEF"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Harris, D. B. (2006), Subspace detectors : Theory, , UCRL-TR-222758; 48, doi:10.2172/900081.</w:t>
      </w:r>
    </w:p>
    <w:p w14:paraId="55F16A74"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Harris, D. B., and T. Paik (2006), Subspace Detectors : Efficient Implementation, </w:t>
      </w:r>
      <w:r w:rsidRPr="00D807F9">
        <w:rPr>
          <w:rFonts w:ascii="Cambria" w:hAnsi="Cambria"/>
          <w:i/>
          <w:iCs/>
          <w:noProof/>
        </w:rPr>
        <w:t>Contract</w:t>
      </w:r>
      <w:r w:rsidRPr="00D807F9">
        <w:rPr>
          <w:rFonts w:ascii="Cambria" w:hAnsi="Cambria"/>
          <w:noProof/>
        </w:rPr>
        <w:t>, doi:10.2172/898451.</w:t>
      </w:r>
    </w:p>
    <w:p w14:paraId="298DB990"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Hata, Y., H. Goto, and M. Yoshimi (2016), Preliminary Analysis of Strong Ground Motions in the Heavily Damaged Zone in Mashiki Town, Kumamoto, Japan, during the Mainshock of the 2016 Kumamoto Earthquake ( </w:t>
      </w:r>
      <w:r w:rsidRPr="00D807F9">
        <w:rPr>
          <w:rFonts w:ascii="Cambria" w:hAnsi="Cambria"/>
          <w:i/>
          <w:iCs/>
          <w:noProof/>
        </w:rPr>
        <w:t>M</w:t>
      </w:r>
      <w:r w:rsidRPr="00D807F9">
        <w:rPr>
          <w:rFonts w:ascii="Cambria" w:hAnsi="Cambria"/>
          <w:noProof/>
        </w:rPr>
        <w:t xml:space="preserve"> </w:t>
      </w:r>
      <w:r w:rsidRPr="00D807F9">
        <w:rPr>
          <w:rFonts w:ascii="Cambria" w:hAnsi="Cambria"/>
          <w:noProof/>
          <w:vertAlign w:val="subscript"/>
        </w:rPr>
        <w:t>w</w:t>
      </w:r>
      <w:r w:rsidRPr="00D807F9">
        <w:rPr>
          <w:rFonts w:ascii="Cambria" w:hAnsi="Cambria"/>
          <w:noProof/>
        </w:rPr>
        <w:t xml:space="preserve">  7.0) Observed by a Dense Seismic Array, </w:t>
      </w:r>
      <w:r w:rsidRPr="00D807F9">
        <w:rPr>
          <w:rFonts w:ascii="Cambria" w:hAnsi="Cambria"/>
          <w:i/>
          <w:iCs/>
          <w:noProof/>
        </w:rPr>
        <w:t>Seismol. Res. Lett.</w:t>
      </w:r>
      <w:r w:rsidRPr="00D807F9">
        <w:rPr>
          <w:rFonts w:ascii="Cambria" w:hAnsi="Cambria"/>
          <w:noProof/>
        </w:rPr>
        <w:t xml:space="preserve">, </w:t>
      </w:r>
      <w:r w:rsidRPr="00D807F9">
        <w:rPr>
          <w:rFonts w:ascii="Cambria" w:hAnsi="Cambria"/>
          <w:i/>
          <w:iCs/>
          <w:noProof/>
        </w:rPr>
        <w:t>87</w:t>
      </w:r>
      <w:r w:rsidRPr="00D807F9">
        <w:rPr>
          <w:rFonts w:ascii="Cambria" w:hAnsi="Cambria"/>
          <w:noProof/>
        </w:rPr>
        <w:t>(5), 1044–1049, doi:10.1785/0220160107.</w:t>
      </w:r>
    </w:p>
    <w:p w14:paraId="3D147F7C"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Howell, S., B. Smith-Konter, N. Frazer, X. Tong, and D. Sandwell (2016), The vertical fingerprint of earthquake cycle loading in southern California, </w:t>
      </w:r>
      <w:r w:rsidRPr="00D807F9">
        <w:rPr>
          <w:rFonts w:ascii="Cambria" w:hAnsi="Cambria"/>
          <w:i/>
          <w:iCs/>
          <w:noProof/>
        </w:rPr>
        <w:t>Nat. Geosci.</w:t>
      </w:r>
      <w:r w:rsidRPr="00D807F9">
        <w:rPr>
          <w:rFonts w:ascii="Cambria" w:hAnsi="Cambria"/>
          <w:noProof/>
        </w:rPr>
        <w:t xml:space="preserve">, </w:t>
      </w:r>
      <w:r w:rsidRPr="00D807F9">
        <w:rPr>
          <w:rFonts w:ascii="Cambria" w:hAnsi="Cambria"/>
          <w:i/>
          <w:iCs/>
          <w:noProof/>
        </w:rPr>
        <w:t>9</w:t>
      </w:r>
      <w:r w:rsidRPr="00D807F9">
        <w:rPr>
          <w:rFonts w:ascii="Cambria" w:hAnsi="Cambria"/>
          <w:noProof/>
        </w:rPr>
        <w:t>(8), 611–614, doi:10.1038/ngeo2741.</w:t>
      </w:r>
    </w:p>
    <w:p w14:paraId="566B9E66"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Hsu, T. Y., R. T. Wu, and K. C. Chang (2016), Two Novel Approaches to Reduce False Alarm Due to Non-Earthquake Events for On-Site Earthquake Early Warning System, </w:t>
      </w:r>
      <w:r w:rsidRPr="00D807F9">
        <w:rPr>
          <w:rFonts w:ascii="Cambria" w:hAnsi="Cambria"/>
          <w:i/>
          <w:iCs/>
          <w:noProof/>
        </w:rPr>
        <w:t>Comput. Civ. Infrastruct. Eng.</w:t>
      </w:r>
      <w:r w:rsidRPr="00D807F9">
        <w:rPr>
          <w:rFonts w:ascii="Cambria" w:hAnsi="Cambria"/>
          <w:noProof/>
        </w:rPr>
        <w:t xml:space="preserve">, </w:t>
      </w:r>
      <w:r w:rsidRPr="00D807F9">
        <w:rPr>
          <w:rFonts w:ascii="Cambria" w:hAnsi="Cambria"/>
          <w:i/>
          <w:iCs/>
          <w:noProof/>
        </w:rPr>
        <w:t>0</w:t>
      </w:r>
      <w:r w:rsidRPr="00D807F9">
        <w:rPr>
          <w:rFonts w:ascii="Cambria" w:hAnsi="Cambria"/>
          <w:noProof/>
        </w:rPr>
        <w:t>, 1–15, doi:10.1111/mice.12191.</w:t>
      </w:r>
    </w:p>
    <w:p w14:paraId="79A88D89"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Huang, M., H. Tung, E. J. Fielding, H. Huang, C. Liang, C. Huang, and J.-C. Hu (2016), Multiple fault slip triggered above the 2016 M w 6 . 4 MeiNong earthquake in Taiwan, </w:t>
      </w:r>
      <w:r w:rsidRPr="00D807F9">
        <w:rPr>
          <w:rFonts w:ascii="Cambria" w:hAnsi="Cambria"/>
          <w:i/>
          <w:iCs/>
          <w:noProof/>
        </w:rPr>
        <w:t>Geophys. Res. Lett.</w:t>
      </w:r>
      <w:r w:rsidRPr="00D807F9">
        <w:rPr>
          <w:rFonts w:ascii="Cambria" w:hAnsi="Cambria"/>
          <w:noProof/>
        </w:rPr>
        <w:t xml:space="preserve">, </w:t>
      </w:r>
      <w:r w:rsidRPr="00D807F9">
        <w:rPr>
          <w:rFonts w:ascii="Cambria" w:hAnsi="Cambria"/>
          <w:i/>
          <w:iCs/>
          <w:noProof/>
        </w:rPr>
        <w:t>43</w:t>
      </w:r>
      <w:r w:rsidRPr="00D807F9">
        <w:rPr>
          <w:rFonts w:ascii="Cambria" w:hAnsi="Cambria"/>
          <w:noProof/>
        </w:rPr>
        <w:t>(14), 7459–7467, doi:10.1002/2016GL069351.</w:t>
      </w:r>
    </w:p>
    <w:p w14:paraId="524AC2D8"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Huang, Y., and G. C. Beroza (2015), Temporal variation in the magnitude-frequency distribution during the Guy-Greenbrier earthquake sequence, </w:t>
      </w:r>
      <w:r w:rsidRPr="00D807F9">
        <w:rPr>
          <w:rFonts w:ascii="Cambria" w:hAnsi="Cambria"/>
          <w:i/>
          <w:iCs/>
          <w:noProof/>
        </w:rPr>
        <w:t>Geophys. Res. Lett.</w:t>
      </w:r>
      <w:r w:rsidRPr="00D807F9">
        <w:rPr>
          <w:rFonts w:ascii="Cambria" w:hAnsi="Cambria"/>
          <w:noProof/>
        </w:rPr>
        <w:t xml:space="preserve">, </w:t>
      </w:r>
      <w:r w:rsidRPr="00D807F9">
        <w:rPr>
          <w:rFonts w:ascii="Cambria" w:hAnsi="Cambria"/>
          <w:i/>
          <w:iCs/>
          <w:noProof/>
        </w:rPr>
        <w:t>42</w:t>
      </w:r>
      <w:r w:rsidRPr="00D807F9">
        <w:rPr>
          <w:rFonts w:ascii="Cambria" w:hAnsi="Cambria"/>
          <w:noProof/>
        </w:rPr>
        <w:t>(16), 6639–6646, doi:10.1002/2015GL065170.</w:t>
      </w:r>
    </w:p>
    <w:p w14:paraId="1921BEE6"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Jiang, J., and N. Lapusta (2016), Deeper penetration of large earthquakes on seismically quiescent faults, </w:t>
      </w:r>
      <w:r w:rsidRPr="00D807F9">
        <w:rPr>
          <w:rFonts w:ascii="Cambria" w:hAnsi="Cambria"/>
          <w:i/>
          <w:iCs/>
          <w:noProof/>
        </w:rPr>
        <w:t>Science (80-. ).</w:t>
      </w:r>
      <w:r w:rsidRPr="00D807F9">
        <w:rPr>
          <w:rFonts w:ascii="Cambria" w:hAnsi="Cambria"/>
          <w:noProof/>
        </w:rPr>
        <w:t xml:space="preserve">, </w:t>
      </w:r>
      <w:r w:rsidRPr="00D807F9">
        <w:rPr>
          <w:rFonts w:ascii="Cambria" w:hAnsi="Cambria"/>
          <w:i/>
          <w:iCs/>
          <w:noProof/>
        </w:rPr>
        <w:t>352</w:t>
      </w:r>
      <w:r w:rsidRPr="00D807F9">
        <w:rPr>
          <w:rFonts w:ascii="Cambria" w:hAnsi="Cambria"/>
          <w:noProof/>
        </w:rPr>
        <w:t>(6291), 1293–1297, doi:10.1126/science.aaf1496.</w:t>
      </w:r>
    </w:p>
    <w:p w14:paraId="3EA53CA5"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Kontaki, M., A. N. Papadopoulos, and Y. Manolopoulos (2006), Similarity Search in Time Series Databases, in </w:t>
      </w:r>
      <w:r w:rsidRPr="00D807F9">
        <w:rPr>
          <w:rFonts w:ascii="Cambria" w:hAnsi="Cambria"/>
          <w:i/>
          <w:iCs/>
          <w:noProof/>
        </w:rPr>
        <w:t>Encyclopedia of Database Technologies and Applications</w:t>
      </w:r>
      <w:r w:rsidRPr="00D807F9">
        <w:rPr>
          <w:rFonts w:ascii="Cambria" w:hAnsi="Cambria"/>
          <w:noProof/>
        </w:rPr>
        <w:t>, pp. 646–651, IGI Global.</w:t>
      </w:r>
    </w:p>
    <w:p w14:paraId="64145D88"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Lay, T., H. Kanamori, C. J. Ammon, K. D. Koper, A. R. Hutko, L. Ye, H. Yue, and T. M. Rushing (2012), Depth-varying rupture properties of subduction zone megathrust faults, </w:t>
      </w:r>
      <w:r w:rsidRPr="00D807F9">
        <w:rPr>
          <w:rFonts w:ascii="Cambria" w:hAnsi="Cambria"/>
          <w:i/>
          <w:iCs/>
          <w:noProof/>
        </w:rPr>
        <w:t>J. Geophys. Res. Solid Earth</w:t>
      </w:r>
      <w:r w:rsidRPr="00D807F9">
        <w:rPr>
          <w:rFonts w:ascii="Cambria" w:hAnsi="Cambria"/>
          <w:noProof/>
        </w:rPr>
        <w:t xml:space="preserve">, </w:t>
      </w:r>
      <w:r w:rsidRPr="00D807F9">
        <w:rPr>
          <w:rFonts w:ascii="Cambria" w:hAnsi="Cambria"/>
          <w:i/>
          <w:iCs/>
          <w:noProof/>
        </w:rPr>
        <w:t>117</w:t>
      </w:r>
      <w:r w:rsidRPr="00D807F9">
        <w:rPr>
          <w:rFonts w:ascii="Cambria" w:hAnsi="Cambria"/>
          <w:noProof/>
        </w:rPr>
        <w:t>(4), 1–21, doi:10.1029/2011JB009133.</w:t>
      </w:r>
    </w:p>
    <w:p w14:paraId="7C551134"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Lee, S.-J., T. Yeh, T.-C. Lin, Y.-Y. Lin, T.-R. A. Song, and B.-S. Huang (2016), Two-stage composite megathrust rupture of the 2015 M w 8.4 Illapel, Chile, earthquake identified by spectral-element inversion of teleseismic waves, </w:t>
      </w:r>
      <w:r w:rsidRPr="00D807F9">
        <w:rPr>
          <w:rFonts w:ascii="Cambria" w:hAnsi="Cambria"/>
          <w:i/>
          <w:iCs/>
          <w:noProof/>
        </w:rPr>
        <w:t>Geophys. Res. Lett.</w:t>
      </w:r>
      <w:r w:rsidRPr="00D807F9">
        <w:rPr>
          <w:rFonts w:ascii="Cambria" w:hAnsi="Cambria"/>
          <w:noProof/>
        </w:rPr>
        <w:t xml:space="preserve">, </w:t>
      </w:r>
      <w:r w:rsidRPr="00D807F9">
        <w:rPr>
          <w:rFonts w:ascii="Cambria" w:hAnsi="Cambria"/>
          <w:i/>
          <w:iCs/>
          <w:noProof/>
        </w:rPr>
        <w:t>43</w:t>
      </w:r>
      <w:r w:rsidRPr="00D807F9">
        <w:rPr>
          <w:rFonts w:ascii="Cambria" w:hAnsi="Cambria"/>
          <w:noProof/>
        </w:rPr>
        <w:t>(10), 4979–4985, doi:10.1002/2016GL068843.</w:t>
      </w:r>
    </w:p>
    <w:p w14:paraId="6682002F"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Lin, P.-Y. P., J. B. Gaherty, G. Jin, J. A. Collins, D. Lizarralde, R. L. Evans, and G. Hirth (2016), High-resolution seismic constraints on flow dynamics in the oceanic asthenosphere, </w:t>
      </w:r>
      <w:r w:rsidRPr="00D807F9">
        <w:rPr>
          <w:rFonts w:ascii="Cambria" w:hAnsi="Cambria"/>
          <w:i/>
          <w:iCs/>
          <w:noProof/>
        </w:rPr>
        <w:t>Nature</w:t>
      </w:r>
      <w:r w:rsidRPr="00D807F9">
        <w:rPr>
          <w:rFonts w:ascii="Cambria" w:hAnsi="Cambria"/>
          <w:noProof/>
        </w:rPr>
        <w:t>, 1–9, doi:10.1038/nature18012.</w:t>
      </w:r>
    </w:p>
    <w:p w14:paraId="244DF480"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Mak, S., and D. Schorlemmer (2016), What Makes People Respond to “Did You Feel It?”?, </w:t>
      </w:r>
      <w:r w:rsidRPr="00D807F9">
        <w:rPr>
          <w:rFonts w:ascii="Cambria" w:hAnsi="Cambria"/>
          <w:i/>
          <w:iCs/>
          <w:noProof/>
        </w:rPr>
        <w:t>Seismol. Res. Lett.</w:t>
      </w:r>
      <w:r w:rsidRPr="00D807F9">
        <w:rPr>
          <w:rFonts w:ascii="Cambria" w:hAnsi="Cambria"/>
          <w:noProof/>
        </w:rPr>
        <w:t xml:space="preserve">, </w:t>
      </w:r>
      <w:r w:rsidRPr="00D807F9">
        <w:rPr>
          <w:rFonts w:ascii="Cambria" w:hAnsi="Cambria"/>
          <w:i/>
          <w:iCs/>
          <w:noProof/>
        </w:rPr>
        <w:t>87</w:t>
      </w:r>
      <w:r w:rsidRPr="00D807F9">
        <w:rPr>
          <w:rFonts w:ascii="Cambria" w:hAnsi="Cambria"/>
          <w:noProof/>
        </w:rPr>
        <w:t>(1), 119–131, doi:10.1785/0220150056.</w:t>
      </w:r>
    </w:p>
    <w:p w14:paraId="5DA99BC7"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Mallard, C., N. Coltice, M. Seton, R. D. Müller, and P. J. Tackley (2016), Subduction controls the distribution and fragmentation of Earth’s tectonic plates, </w:t>
      </w:r>
      <w:r w:rsidRPr="00D807F9">
        <w:rPr>
          <w:rFonts w:ascii="Cambria" w:hAnsi="Cambria"/>
          <w:i/>
          <w:iCs/>
          <w:noProof/>
        </w:rPr>
        <w:t>Nature</w:t>
      </w:r>
      <w:r w:rsidRPr="00D807F9">
        <w:rPr>
          <w:rFonts w:ascii="Cambria" w:hAnsi="Cambria"/>
          <w:noProof/>
        </w:rPr>
        <w:t xml:space="preserve">, </w:t>
      </w:r>
      <w:r w:rsidRPr="00D807F9">
        <w:rPr>
          <w:rFonts w:ascii="Cambria" w:hAnsi="Cambria"/>
          <w:i/>
          <w:iCs/>
          <w:noProof/>
        </w:rPr>
        <w:t>advance on</w:t>
      </w:r>
      <w:r w:rsidRPr="00D807F9">
        <w:rPr>
          <w:rFonts w:ascii="Cambria" w:hAnsi="Cambria"/>
          <w:noProof/>
        </w:rPr>
        <w:t>, doi:10.1038/nature17992.</w:t>
      </w:r>
    </w:p>
    <w:p w14:paraId="4ECA13DC"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Manga, M., C. Wang, and M. Shirzaei (2016), Increased stream discharge after the 3 September 2016 Mw 5.8 Pawnee, Oklahoma earthquake, </w:t>
      </w:r>
      <w:r w:rsidRPr="00D807F9">
        <w:rPr>
          <w:rFonts w:ascii="Cambria" w:hAnsi="Cambria"/>
          <w:i/>
          <w:iCs/>
          <w:noProof/>
        </w:rPr>
        <w:t>Geophys. Res. Lett.</w:t>
      </w:r>
      <w:r w:rsidRPr="00D807F9">
        <w:rPr>
          <w:rFonts w:ascii="Cambria" w:hAnsi="Cambria"/>
          <w:noProof/>
        </w:rPr>
        <w:t xml:space="preserve">, </w:t>
      </w:r>
      <w:r w:rsidRPr="00D807F9">
        <w:rPr>
          <w:rFonts w:ascii="Cambria" w:hAnsi="Cambria"/>
          <w:i/>
          <w:iCs/>
          <w:noProof/>
        </w:rPr>
        <w:t>43</w:t>
      </w:r>
      <w:r w:rsidRPr="00D807F9">
        <w:rPr>
          <w:rFonts w:ascii="Cambria" w:hAnsi="Cambria"/>
          <w:noProof/>
        </w:rPr>
        <w:t>(November), doi:10.1002/2016GL071268.</w:t>
      </w:r>
    </w:p>
    <w:p w14:paraId="3968AE59"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McGuire, J. J., M. S. Boettcher, and T. H. Jordan (2005), Foreshock sequences and short-term earthquake predictability on East Pacific Rise transform faults., </w:t>
      </w:r>
      <w:r w:rsidRPr="00D807F9">
        <w:rPr>
          <w:rFonts w:ascii="Cambria" w:hAnsi="Cambria"/>
          <w:i/>
          <w:iCs/>
          <w:noProof/>
        </w:rPr>
        <w:t>Nature</w:t>
      </w:r>
      <w:r w:rsidRPr="00D807F9">
        <w:rPr>
          <w:rFonts w:ascii="Cambria" w:hAnsi="Cambria"/>
          <w:noProof/>
        </w:rPr>
        <w:t xml:space="preserve">, </w:t>
      </w:r>
      <w:r w:rsidRPr="00D807F9">
        <w:rPr>
          <w:rFonts w:ascii="Cambria" w:hAnsi="Cambria"/>
          <w:i/>
          <w:iCs/>
          <w:noProof/>
        </w:rPr>
        <w:t>434</w:t>
      </w:r>
      <w:r w:rsidRPr="00D807F9">
        <w:rPr>
          <w:rFonts w:ascii="Cambria" w:hAnsi="Cambria"/>
          <w:noProof/>
        </w:rPr>
        <w:t>(7032), 457–461, doi:10.1038/nature03621.</w:t>
      </w:r>
    </w:p>
    <w:p w14:paraId="7FF5547C"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Meier, M.-A., T. Heaton, and J. Clinton (2016), Evidence for universal earthquake rupture initiation behavior, </w:t>
      </w:r>
      <w:r w:rsidRPr="00D807F9">
        <w:rPr>
          <w:rFonts w:ascii="Cambria" w:hAnsi="Cambria"/>
          <w:i/>
          <w:iCs/>
          <w:noProof/>
        </w:rPr>
        <w:t>Geophys. Res. Lett.</w:t>
      </w:r>
      <w:r w:rsidRPr="00D807F9">
        <w:rPr>
          <w:rFonts w:ascii="Cambria" w:hAnsi="Cambria"/>
          <w:noProof/>
        </w:rPr>
        <w:t>, (626), 1–6, doi:10.1002/2016GL070081.</w:t>
      </w:r>
    </w:p>
    <w:p w14:paraId="01B7162E"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Melgar, D. et al. (2016a), Local tsunami warnings: Perspectives from recent large events, </w:t>
      </w:r>
      <w:r w:rsidRPr="00D807F9">
        <w:rPr>
          <w:rFonts w:ascii="Cambria" w:hAnsi="Cambria"/>
          <w:i/>
          <w:iCs/>
          <w:noProof/>
        </w:rPr>
        <w:t>Geophys. Res. Lett.</w:t>
      </w:r>
      <w:r w:rsidRPr="00D807F9">
        <w:rPr>
          <w:rFonts w:ascii="Cambria" w:hAnsi="Cambria"/>
          <w:noProof/>
        </w:rPr>
        <w:t xml:space="preserve">, </w:t>
      </w:r>
      <w:r w:rsidRPr="00D807F9">
        <w:rPr>
          <w:rFonts w:ascii="Cambria" w:hAnsi="Cambria"/>
          <w:i/>
          <w:iCs/>
          <w:noProof/>
        </w:rPr>
        <w:t>43</w:t>
      </w:r>
      <w:r w:rsidRPr="00D807F9">
        <w:rPr>
          <w:rFonts w:ascii="Cambria" w:hAnsi="Cambria"/>
          <w:noProof/>
        </w:rPr>
        <w:t>(3), 1109–1117, doi:10.1002/2015GL067100.</w:t>
      </w:r>
    </w:p>
    <w:p w14:paraId="67DAA35F"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Melgar, D., W. Fan, S. Riquelme, J. Geng, C. Liang, M. Fuentes, G. Vargas, R. M. Allen, P. M. Shearer, and E. J. Fielding (2016b), Slip segmentation and slow rupture to the trench during the 2015, Mw8.3 Illapel, Chile earthquake, </w:t>
      </w:r>
      <w:r w:rsidRPr="00D807F9">
        <w:rPr>
          <w:rFonts w:ascii="Cambria" w:hAnsi="Cambria"/>
          <w:i/>
          <w:iCs/>
          <w:noProof/>
        </w:rPr>
        <w:t>Geophys. Res. Lett.</w:t>
      </w:r>
      <w:r w:rsidRPr="00D807F9">
        <w:rPr>
          <w:rFonts w:ascii="Cambria" w:hAnsi="Cambria"/>
          <w:noProof/>
        </w:rPr>
        <w:t>, 961–966, doi:10.1002/2015GL067369.</w:t>
      </w:r>
    </w:p>
    <w:p w14:paraId="49BA6A5A"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Nishida, K., and R. Takagi (2016), Teleseismic S wave microseisms, </w:t>
      </w:r>
      <w:r w:rsidRPr="00D807F9">
        <w:rPr>
          <w:rFonts w:ascii="Cambria" w:hAnsi="Cambria"/>
          <w:i/>
          <w:iCs/>
          <w:noProof/>
        </w:rPr>
        <w:t>Science (80-. ).</w:t>
      </w:r>
      <w:r w:rsidRPr="00D807F9">
        <w:rPr>
          <w:rFonts w:ascii="Cambria" w:hAnsi="Cambria"/>
          <w:noProof/>
        </w:rPr>
        <w:t xml:space="preserve">, </w:t>
      </w:r>
      <w:r w:rsidRPr="00D807F9">
        <w:rPr>
          <w:rFonts w:ascii="Cambria" w:hAnsi="Cambria"/>
          <w:i/>
          <w:iCs/>
          <w:noProof/>
        </w:rPr>
        <w:t>353</w:t>
      </w:r>
      <w:r w:rsidRPr="00D807F9">
        <w:rPr>
          <w:rFonts w:ascii="Cambria" w:hAnsi="Cambria"/>
          <w:noProof/>
        </w:rPr>
        <w:t>(6302), 919–921, doi:10.1126/science.aaf7573.</w:t>
      </w:r>
    </w:p>
    <w:p w14:paraId="0F8ECC53"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Parsons, T., C. Ji, and E. Kirby (2008), Stress changes from the 2008 Wenchuan earthquake and increased hazard in the Sichuan basin., </w:t>
      </w:r>
      <w:r w:rsidRPr="00D807F9">
        <w:rPr>
          <w:rFonts w:ascii="Cambria" w:hAnsi="Cambria"/>
          <w:i/>
          <w:iCs/>
          <w:noProof/>
        </w:rPr>
        <w:t>Nature</w:t>
      </w:r>
      <w:r w:rsidRPr="00D807F9">
        <w:rPr>
          <w:rFonts w:ascii="Cambria" w:hAnsi="Cambria"/>
          <w:noProof/>
        </w:rPr>
        <w:t xml:space="preserve">, </w:t>
      </w:r>
      <w:r w:rsidRPr="00D807F9">
        <w:rPr>
          <w:rFonts w:ascii="Cambria" w:hAnsi="Cambria"/>
          <w:i/>
          <w:iCs/>
          <w:noProof/>
        </w:rPr>
        <w:t>454</w:t>
      </w:r>
      <w:r w:rsidRPr="00D807F9">
        <w:rPr>
          <w:rFonts w:ascii="Cambria" w:hAnsi="Cambria"/>
          <w:noProof/>
        </w:rPr>
        <w:t>(7203), 509–510, doi:10.1038/nature07177.</w:t>
      </w:r>
    </w:p>
    <w:p w14:paraId="74414685"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Porritt, R. W., and S. Yoshioka (2016), Slab pileup in the mantle transition zone and the 30 May 2015 Chichi-jima earthquake, </w:t>
      </w:r>
      <w:r w:rsidRPr="00D807F9">
        <w:rPr>
          <w:rFonts w:ascii="Cambria" w:hAnsi="Cambria"/>
          <w:i/>
          <w:iCs/>
          <w:noProof/>
        </w:rPr>
        <w:t>Geophys. Res. Lett.</w:t>
      </w:r>
      <w:r w:rsidRPr="00D807F9">
        <w:rPr>
          <w:rFonts w:ascii="Cambria" w:hAnsi="Cambria"/>
          <w:noProof/>
        </w:rPr>
        <w:t xml:space="preserve">, </w:t>
      </w:r>
      <w:r w:rsidRPr="00D807F9">
        <w:rPr>
          <w:rFonts w:ascii="Cambria" w:hAnsi="Cambria"/>
          <w:i/>
          <w:iCs/>
          <w:noProof/>
        </w:rPr>
        <w:t>43</w:t>
      </w:r>
      <w:r w:rsidRPr="00D807F9">
        <w:rPr>
          <w:rFonts w:ascii="Cambria" w:hAnsi="Cambria"/>
          <w:noProof/>
        </w:rPr>
        <w:t>(10), 4905–4912, doi:10.1002/2016GL068168.</w:t>
      </w:r>
    </w:p>
    <w:p w14:paraId="073B4944"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Rosen, J. (2016), The Subduction Zone Observatory takes shape, </w:t>
      </w:r>
      <w:r w:rsidRPr="00D807F9">
        <w:rPr>
          <w:rFonts w:ascii="Cambria" w:hAnsi="Cambria"/>
          <w:i/>
          <w:iCs/>
          <w:noProof/>
        </w:rPr>
        <w:t>Science (80-. ).</w:t>
      </w:r>
      <w:r w:rsidRPr="00D807F9">
        <w:rPr>
          <w:rFonts w:ascii="Cambria" w:hAnsi="Cambria"/>
          <w:noProof/>
        </w:rPr>
        <w:t xml:space="preserve">, </w:t>
      </w:r>
      <w:r w:rsidRPr="00D807F9">
        <w:rPr>
          <w:rFonts w:ascii="Cambria" w:hAnsi="Cambria"/>
          <w:i/>
          <w:iCs/>
          <w:noProof/>
        </w:rPr>
        <w:t>353</w:t>
      </w:r>
      <w:r w:rsidRPr="00D807F9">
        <w:rPr>
          <w:rFonts w:ascii="Cambria" w:hAnsi="Cambria"/>
          <w:noProof/>
        </w:rPr>
        <w:t>(6306), 1347–1348, doi:10.1126/science.353.6306.1347.</w:t>
      </w:r>
    </w:p>
    <w:p w14:paraId="08766D61"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Shelly, D. R., G. C. Beroza, S. Ide, and S. Nakamula (2006), Low-frequency earthquakes in Shikoku, Japan, and their relationship to episodic tremor and slip., </w:t>
      </w:r>
      <w:r w:rsidRPr="00D807F9">
        <w:rPr>
          <w:rFonts w:ascii="Cambria" w:hAnsi="Cambria"/>
          <w:i/>
          <w:iCs/>
          <w:noProof/>
        </w:rPr>
        <w:t>Nature</w:t>
      </w:r>
      <w:r w:rsidRPr="00D807F9">
        <w:rPr>
          <w:rFonts w:ascii="Cambria" w:hAnsi="Cambria"/>
          <w:noProof/>
        </w:rPr>
        <w:t xml:space="preserve">, </w:t>
      </w:r>
      <w:r w:rsidRPr="00D807F9">
        <w:rPr>
          <w:rFonts w:ascii="Cambria" w:hAnsi="Cambria"/>
          <w:i/>
          <w:iCs/>
          <w:noProof/>
        </w:rPr>
        <w:t>442</w:t>
      </w:r>
      <w:r w:rsidRPr="00D807F9">
        <w:rPr>
          <w:rFonts w:ascii="Cambria" w:hAnsi="Cambria"/>
          <w:noProof/>
        </w:rPr>
        <w:t>(7099), 188–191, doi:10.1038/nature04931.</w:t>
      </w:r>
    </w:p>
    <w:p w14:paraId="424ED424"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Stammler, K., and L. Ceranna (2016), Influence of Wind Turbines on Seismic Records of the Gräfenberg Array, </w:t>
      </w:r>
      <w:r w:rsidRPr="00D807F9">
        <w:rPr>
          <w:rFonts w:ascii="Cambria" w:hAnsi="Cambria"/>
          <w:i/>
          <w:iCs/>
          <w:noProof/>
        </w:rPr>
        <w:t>Seismol. Res. Lett.</w:t>
      </w:r>
      <w:r w:rsidRPr="00D807F9">
        <w:rPr>
          <w:rFonts w:ascii="Cambria" w:hAnsi="Cambria"/>
          <w:noProof/>
        </w:rPr>
        <w:t xml:space="preserve">, </w:t>
      </w:r>
      <w:r w:rsidRPr="00D807F9">
        <w:rPr>
          <w:rFonts w:ascii="Cambria" w:hAnsi="Cambria"/>
          <w:i/>
          <w:iCs/>
          <w:noProof/>
        </w:rPr>
        <w:t>87</w:t>
      </w:r>
      <w:r w:rsidRPr="00D807F9">
        <w:rPr>
          <w:rFonts w:ascii="Cambria" w:hAnsi="Cambria"/>
          <w:noProof/>
        </w:rPr>
        <w:t>(5), 1075–1081, doi:10.1785/0220160049.</w:t>
      </w:r>
    </w:p>
    <w:p w14:paraId="652D41DE"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Thomas, A. M., G. C. Beroza, and D. R. Shelly (2016), Constraints on the source parameters of low-frequencyearthquakes on the San Andreas Fault, </w:t>
      </w:r>
      <w:r w:rsidRPr="00D807F9">
        <w:rPr>
          <w:rFonts w:ascii="Cambria" w:hAnsi="Cambria"/>
          <w:i/>
          <w:iCs/>
          <w:noProof/>
        </w:rPr>
        <w:t>Geophys. Res. Lett.</w:t>
      </w:r>
      <w:r w:rsidRPr="00D807F9">
        <w:rPr>
          <w:rFonts w:ascii="Cambria" w:hAnsi="Cambria"/>
          <w:noProof/>
        </w:rPr>
        <w:t xml:space="preserve">, </w:t>
      </w:r>
      <w:r w:rsidRPr="00D807F9">
        <w:rPr>
          <w:rFonts w:ascii="Cambria" w:hAnsi="Cambria"/>
          <w:i/>
          <w:iCs/>
          <w:noProof/>
        </w:rPr>
        <w:t>43</w:t>
      </w:r>
      <w:r w:rsidRPr="00D807F9">
        <w:rPr>
          <w:rFonts w:ascii="Cambria" w:hAnsi="Cambria"/>
          <w:noProof/>
        </w:rPr>
        <w:t>, 1464–1471, doi:10.1002/2015GL067173.Received.</w:t>
      </w:r>
    </w:p>
    <w:p w14:paraId="1444C4DB"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Wang, C., and M. Manga (2009), </w:t>
      </w:r>
      <w:r w:rsidRPr="00D807F9">
        <w:rPr>
          <w:rFonts w:ascii="Cambria" w:hAnsi="Cambria"/>
          <w:i/>
          <w:iCs/>
          <w:noProof/>
        </w:rPr>
        <w:t>Earthquakes and Water</w:t>
      </w:r>
      <w:r w:rsidRPr="00D807F9">
        <w:rPr>
          <w:rFonts w:ascii="Cambria" w:hAnsi="Cambria"/>
          <w:noProof/>
        </w:rPr>
        <w:t>, Lecture Notes in Earth Sciences, Springer Berlin Heidelberg, Berlin, Heidelberg.</w:t>
      </w:r>
    </w:p>
    <w:p w14:paraId="2D40CBEB"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Weingarten, M., S. Ge, J. W. Godt, B. A. Bekins, and J. L. Rubinstein (2015), High-rate injection is associated with the increase in U.S. mid-continent seismicity, </w:t>
      </w:r>
      <w:r w:rsidRPr="00D807F9">
        <w:rPr>
          <w:rFonts w:ascii="Cambria" w:hAnsi="Cambria"/>
          <w:i/>
          <w:iCs/>
          <w:noProof/>
        </w:rPr>
        <w:t>Science (80-. ).</w:t>
      </w:r>
      <w:r w:rsidRPr="00D807F9">
        <w:rPr>
          <w:rFonts w:ascii="Cambria" w:hAnsi="Cambria"/>
          <w:noProof/>
        </w:rPr>
        <w:t xml:space="preserve">, </w:t>
      </w:r>
      <w:r w:rsidRPr="00D807F9">
        <w:rPr>
          <w:rFonts w:ascii="Cambria" w:hAnsi="Cambria"/>
          <w:i/>
          <w:iCs/>
          <w:noProof/>
        </w:rPr>
        <w:t>348</w:t>
      </w:r>
      <w:r w:rsidRPr="00D807F9">
        <w:rPr>
          <w:rFonts w:ascii="Cambria" w:hAnsi="Cambria"/>
          <w:noProof/>
        </w:rPr>
        <w:t>(6241), 1336–1340, doi:10.1126/science.aab1345.</w:t>
      </w:r>
    </w:p>
    <w:p w14:paraId="29DBBF5A"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Wu, B.-R., N.-C. Hsiao, P.-Y. Lin, T.-Y. Hsu, C.-Y. Chen, S.-K. Huang, and H.-W. Chiang (2016), An integrated earthquake early warning system and its performance at schools in Taiwan, </w:t>
      </w:r>
      <w:r w:rsidRPr="00D807F9">
        <w:rPr>
          <w:rFonts w:ascii="Cambria" w:hAnsi="Cambria"/>
          <w:i/>
          <w:iCs/>
          <w:noProof/>
        </w:rPr>
        <w:t>J. Seismol.</w:t>
      </w:r>
      <w:r w:rsidRPr="00D807F9">
        <w:rPr>
          <w:rFonts w:ascii="Cambria" w:hAnsi="Cambria"/>
          <w:noProof/>
        </w:rPr>
        <w:t>, doi:10.1007/s10950-016-9595-3.</w:t>
      </w:r>
    </w:p>
    <w:p w14:paraId="6E48B663"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Xue, L. et al. (2013), Continuous Permeability Measurements Recor Healing Inside the Wenchuan Earthquake Fault Zone, </w:t>
      </w:r>
      <w:r w:rsidRPr="00D807F9">
        <w:rPr>
          <w:rFonts w:ascii="Cambria" w:hAnsi="Cambria"/>
          <w:i/>
          <w:iCs/>
          <w:noProof/>
        </w:rPr>
        <w:t>Science (80-. ).</w:t>
      </w:r>
      <w:r w:rsidRPr="00D807F9">
        <w:rPr>
          <w:rFonts w:ascii="Cambria" w:hAnsi="Cambria"/>
          <w:noProof/>
        </w:rPr>
        <w:t xml:space="preserve">, </w:t>
      </w:r>
      <w:r w:rsidRPr="00D807F9">
        <w:rPr>
          <w:rFonts w:ascii="Cambria" w:hAnsi="Cambria"/>
          <w:i/>
          <w:iCs/>
          <w:noProof/>
        </w:rPr>
        <w:t>340</w:t>
      </w:r>
      <w:r w:rsidRPr="00D807F9">
        <w:rPr>
          <w:rFonts w:ascii="Cambria" w:hAnsi="Cambria"/>
          <w:noProof/>
        </w:rPr>
        <w:t>(6140), 1555–1559, doi:10.1126/science.1237237.</w:t>
      </w:r>
    </w:p>
    <w:p w14:paraId="7689D3DF"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Yokota, Y., T. Ishikawa, S. Watanabe, T. Tashiro, and A. Asada (2016), Seafloor geodetic constraints on interplate coupling of the Nankai Trough megathrust zone, </w:t>
      </w:r>
      <w:r w:rsidRPr="00D807F9">
        <w:rPr>
          <w:rFonts w:ascii="Cambria" w:hAnsi="Cambria"/>
          <w:i/>
          <w:iCs/>
          <w:noProof/>
        </w:rPr>
        <w:t>Nature</w:t>
      </w:r>
      <w:r w:rsidRPr="00D807F9">
        <w:rPr>
          <w:rFonts w:ascii="Cambria" w:hAnsi="Cambria"/>
          <w:noProof/>
        </w:rPr>
        <w:t>, 4–6, doi:10.1038/nature17632.</w:t>
      </w:r>
    </w:p>
    <w:p w14:paraId="2091FF09"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Yoon, C. E., O. OReilly, K. J. Bergen, G. C. Beroza, O. O’Reilly, K. J. Bergen, and G. C. Beroza (2015), Earthquake detection through computationally efficient similarity search, </w:t>
      </w:r>
      <w:r w:rsidRPr="00D807F9">
        <w:rPr>
          <w:rFonts w:ascii="Cambria" w:hAnsi="Cambria"/>
          <w:i/>
          <w:iCs/>
          <w:noProof/>
        </w:rPr>
        <w:t>Sci. Adv.</w:t>
      </w:r>
      <w:r w:rsidRPr="00D807F9">
        <w:rPr>
          <w:rFonts w:ascii="Cambria" w:hAnsi="Cambria"/>
          <w:noProof/>
        </w:rPr>
        <w:t xml:space="preserve">, </w:t>
      </w:r>
      <w:r w:rsidRPr="00D807F9">
        <w:rPr>
          <w:rFonts w:ascii="Cambria" w:hAnsi="Cambria"/>
          <w:i/>
          <w:iCs/>
          <w:noProof/>
        </w:rPr>
        <w:t>1</w:t>
      </w:r>
      <w:r w:rsidRPr="00D807F9">
        <w:rPr>
          <w:rFonts w:ascii="Cambria" w:hAnsi="Cambria"/>
          <w:noProof/>
        </w:rPr>
        <w:t>(11), e1501057–e1501057, doi:10.1126/sciadv.1501057.</w:t>
      </w:r>
    </w:p>
    <w:p w14:paraId="1BF1BAD6" w14:textId="77777777" w:rsidR="00D807F9" w:rsidRPr="00D807F9" w:rsidRDefault="00D807F9" w:rsidP="00D807F9">
      <w:pPr>
        <w:widowControl w:val="0"/>
        <w:autoSpaceDE w:val="0"/>
        <w:autoSpaceDN w:val="0"/>
        <w:adjustRightInd w:val="0"/>
        <w:ind w:left="480" w:hanging="480"/>
        <w:rPr>
          <w:rFonts w:ascii="Cambria" w:hAnsi="Cambria"/>
          <w:noProof/>
        </w:rPr>
      </w:pPr>
      <w:r w:rsidRPr="00D807F9">
        <w:rPr>
          <w:rFonts w:ascii="Cambria" w:hAnsi="Cambria"/>
          <w:noProof/>
        </w:rPr>
        <w:t xml:space="preserve">Zaliapin, I., and Y. Ben-zion (2015), Discriminating characteristics of tectonic and human-induced seismicity, </w:t>
      </w:r>
      <w:r w:rsidRPr="00D807F9">
        <w:rPr>
          <w:rFonts w:ascii="Cambria" w:hAnsi="Cambria"/>
          <w:i/>
          <w:iCs/>
          <w:noProof/>
        </w:rPr>
        <w:t>Bull. Seismol. Soc. Am.</w:t>
      </w:r>
      <w:r w:rsidRPr="00D807F9">
        <w:rPr>
          <w:rFonts w:ascii="Cambria" w:hAnsi="Cambria"/>
          <w:noProof/>
        </w:rPr>
        <w:t xml:space="preserve">, </w:t>
      </w:r>
      <w:r w:rsidRPr="00D807F9">
        <w:rPr>
          <w:rFonts w:ascii="Cambria" w:hAnsi="Cambria"/>
          <w:i/>
          <w:iCs/>
          <w:noProof/>
        </w:rPr>
        <w:t>106</w:t>
      </w:r>
      <w:r w:rsidRPr="00D807F9">
        <w:rPr>
          <w:rFonts w:ascii="Cambria" w:hAnsi="Cambria"/>
          <w:noProof/>
        </w:rPr>
        <w:t>(ii), 1–36, doi:10.1785/0120150211.</w:t>
      </w:r>
    </w:p>
    <w:p w14:paraId="3D4A6F8B" w14:textId="10087D24" w:rsidR="008D5DB3" w:rsidRDefault="008D5DB3" w:rsidP="00D807F9">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002B8C"/>
    <w:rsid w:val="00002F41"/>
    <w:rsid w:val="00004C3C"/>
    <w:rsid w:val="00011D8D"/>
    <w:rsid w:val="00012B47"/>
    <w:rsid w:val="000150A8"/>
    <w:rsid w:val="000177CF"/>
    <w:rsid w:val="00021AC1"/>
    <w:rsid w:val="00027914"/>
    <w:rsid w:val="00031900"/>
    <w:rsid w:val="00033038"/>
    <w:rsid w:val="00034EDD"/>
    <w:rsid w:val="00047795"/>
    <w:rsid w:val="00051A26"/>
    <w:rsid w:val="000653AF"/>
    <w:rsid w:val="00080B6B"/>
    <w:rsid w:val="000811A2"/>
    <w:rsid w:val="00090F60"/>
    <w:rsid w:val="0009601A"/>
    <w:rsid w:val="000A574D"/>
    <w:rsid w:val="000A6C12"/>
    <w:rsid w:val="000B3203"/>
    <w:rsid w:val="000C4A63"/>
    <w:rsid w:val="000D0769"/>
    <w:rsid w:val="000D4C0F"/>
    <w:rsid w:val="000D642C"/>
    <w:rsid w:val="000E36A6"/>
    <w:rsid w:val="00115B71"/>
    <w:rsid w:val="00115E3D"/>
    <w:rsid w:val="001167B7"/>
    <w:rsid w:val="001179D7"/>
    <w:rsid w:val="0012065F"/>
    <w:rsid w:val="00123881"/>
    <w:rsid w:val="0013408A"/>
    <w:rsid w:val="00134395"/>
    <w:rsid w:val="00137CDE"/>
    <w:rsid w:val="001567CB"/>
    <w:rsid w:val="00160965"/>
    <w:rsid w:val="00160FB3"/>
    <w:rsid w:val="00161568"/>
    <w:rsid w:val="00163697"/>
    <w:rsid w:val="00165406"/>
    <w:rsid w:val="0017418F"/>
    <w:rsid w:val="00176245"/>
    <w:rsid w:val="00182745"/>
    <w:rsid w:val="001917D1"/>
    <w:rsid w:val="00191FF6"/>
    <w:rsid w:val="00195A3D"/>
    <w:rsid w:val="0019762C"/>
    <w:rsid w:val="001A35F9"/>
    <w:rsid w:val="001B0B0C"/>
    <w:rsid w:val="001B2603"/>
    <w:rsid w:val="001C4A54"/>
    <w:rsid w:val="001C7825"/>
    <w:rsid w:val="001E5914"/>
    <w:rsid w:val="001F4A64"/>
    <w:rsid w:val="001F4EBD"/>
    <w:rsid w:val="00203385"/>
    <w:rsid w:val="00206D0B"/>
    <w:rsid w:val="002076D0"/>
    <w:rsid w:val="00211E9D"/>
    <w:rsid w:val="00243983"/>
    <w:rsid w:val="002450AD"/>
    <w:rsid w:val="00253C96"/>
    <w:rsid w:val="00254575"/>
    <w:rsid w:val="00256193"/>
    <w:rsid w:val="00256F6A"/>
    <w:rsid w:val="002647AB"/>
    <w:rsid w:val="00265018"/>
    <w:rsid w:val="00265E32"/>
    <w:rsid w:val="0027557E"/>
    <w:rsid w:val="002808BA"/>
    <w:rsid w:val="00281931"/>
    <w:rsid w:val="00294627"/>
    <w:rsid w:val="00296C58"/>
    <w:rsid w:val="002A3015"/>
    <w:rsid w:val="002A37F3"/>
    <w:rsid w:val="002A5268"/>
    <w:rsid w:val="002B2C21"/>
    <w:rsid w:val="002C2AC1"/>
    <w:rsid w:val="002C41DE"/>
    <w:rsid w:val="002C6154"/>
    <w:rsid w:val="002C6FDB"/>
    <w:rsid w:val="002D5F01"/>
    <w:rsid w:val="002E4671"/>
    <w:rsid w:val="003024ED"/>
    <w:rsid w:val="00305B35"/>
    <w:rsid w:val="00306AA3"/>
    <w:rsid w:val="0032151D"/>
    <w:rsid w:val="00321607"/>
    <w:rsid w:val="00324CDC"/>
    <w:rsid w:val="003322B6"/>
    <w:rsid w:val="00347933"/>
    <w:rsid w:val="00373340"/>
    <w:rsid w:val="00374783"/>
    <w:rsid w:val="0037638F"/>
    <w:rsid w:val="00377FA9"/>
    <w:rsid w:val="00383D75"/>
    <w:rsid w:val="00393447"/>
    <w:rsid w:val="003A67FD"/>
    <w:rsid w:val="003B285C"/>
    <w:rsid w:val="003B39E8"/>
    <w:rsid w:val="003B41D2"/>
    <w:rsid w:val="003B4734"/>
    <w:rsid w:val="003D1821"/>
    <w:rsid w:val="003D6941"/>
    <w:rsid w:val="003E51E1"/>
    <w:rsid w:val="003E77AF"/>
    <w:rsid w:val="003F3468"/>
    <w:rsid w:val="00401BA0"/>
    <w:rsid w:val="004038D4"/>
    <w:rsid w:val="00412450"/>
    <w:rsid w:val="00420CF9"/>
    <w:rsid w:val="00435565"/>
    <w:rsid w:val="00444A93"/>
    <w:rsid w:val="00450FC6"/>
    <w:rsid w:val="00453B63"/>
    <w:rsid w:val="00461378"/>
    <w:rsid w:val="0046719E"/>
    <w:rsid w:val="0046743B"/>
    <w:rsid w:val="00474998"/>
    <w:rsid w:val="00476082"/>
    <w:rsid w:val="00480AD4"/>
    <w:rsid w:val="00487057"/>
    <w:rsid w:val="0049602F"/>
    <w:rsid w:val="004A3B82"/>
    <w:rsid w:val="004A5189"/>
    <w:rsid w:val="004B4D93"/>
    <w:rsid w:val="004B6212"/>
    <w:rsid w:val="004C1F6F"/>
    <w:rsid w:val="004C46A0"/>
    <w:rsid w:val="004D48B1"/>
    <w:rsid w:val="004E5EF4"/>
    <w:rsid w:val="004F2283"/>
    <w:rsid w:val="004F5964"/>
    <w:rsid w:val="00515763"/>
    <w:rsid w:val="005229A8"/>
    <w:rsid w:val="00522A82"/>
    <w:rsid w:val="005324A3"/>
    <w:rsid w:val="0053718D"/>
    <w:rsid w:val="00546F45"/>
    <w:rsid w:val="00551ED2"/>
    <w:rsid w:val="00560DAC"/>
    <w:rsid w:val="0056510C"/>
    <w:rsid w:val="0057000B"/>
    <w:rsid w:val="00572CB9"/>
    <w:rsid w:val="00573143"/>
    <w:rsid w:val="00573572"/>
    <w:rsid w:val="0057671A"/>
    <w:rsid w:val="005B11BC"/>
    <w:rsid w:val="005B2E91"/>
    <w:rsid w:val="005B32CA"/>
    <w:rsid w:val="005B3463"/>
    <w:rsid w:val="005B50F4"/>
    <w:rsid w:val="005B5A62"/>
    <w:rsid w:val="005C655A"/>
    <w:rsid w:val="005C752A"/>
    <w:rsid w:val="005D64AB"/>
    <w:rsid w:val="0060113C"/>
    <w:rsid w:val="006052C7"/>
    <w:rsid w:val="006056E3"/>
    <w:rsid w:val="0061319E"/>
    <w:rsid w:val="00614783"/>
    <w:rsid w:val="00615BD3"/>
    <w:rsid w:val="00627D0E"/>
    <w:rsid w:val="0063697D"/>
    <w:rsid w:val="00657239"/>
    <w:rsid w:val="006607DB"/>
    <w:rsid w:val="006674AA"/>
    <w:rsid w:val="00671ACF"/>
    <w:rsid w:val="00684F7E"/>
    <w:rsid w:val="006928ED"/>
    <w:rsid w:val="00694B12"/>
    <w:rsid w:val="006A3F9B"/>
    <w:rsid w:val="006A54CC"/>
    <w:rsid w:val="006A706E"/>
    <w:rsid w:val="006B1DBE"/>
    <w:rsid w:val="006B3A67"/>
    <w:rsid w:val="006C16EC"/>
    <w:rsid w:val="006C58F8"/>
    <w:rsid w:val="006C6568"/>
    <w:rsid w:val="006D059F"/>
    <w:rsid w:val="006D6DB1"/>
    <w:rsid w:val="006E07A3"/>
    <w:rsid w:val="006E10F9"/>
    <w:rsid w:val="006E431B"/>
    <w:rsid w:val="006E5F29"/>
    <w:rsid w:val="006E7200"/>
    <w:rsid w:val="006F1C12"/>
    <w:rsid w:val="00706761"/>
    <w:rsid w:val="00712BD3"/>
    <w:rsid w:val="007136EC"/>
    <w:rsid w:val="00732DE4"/>
    <w:rsid w:val="007473CF"/>
    <w:rsid w:val="00747893"/>
    <w:rsid w:val="00750F89"/>
    <w:rsid w:val="007514DD"/>
    <w:rsid w:val="00763F5A"/>
    <w:rsid w:val="00766954"/>
    <w:rsid w:val="00766C79"/>
    <w:rsid w:val="007730F9"/>
    <w:rsid w:val="00774FF0"/>
    <w:rsid w:val="007751AD"/>
    <w:rsid w:val="00776040"/>
    <w:rsid w:val="00792004"/>
    <w:rsid w:val="00797125"/>
    <w:rsid w:val="007A2293"/>
    <w:rsid w:val="007B0D6F"/>
    <w:rsid w:val="007B5CAB"/>
    <w:rsid w:val="007B6591"/>
    <w:rsid w:val="007C6952"/>
    <w:rsid w:val="007D233C"/>
    <w:rsid w:val="007D3296"/>
    <w:rsid w:val="007D5140"/>
    <w:rsid w:val="007F7095"/>
    <w:rsid w:val="00801A2F"/>
    <w:rsid w:val="008171C0"/>
    <w:rsid w:val="00823C8A"/>
    <w:rsid w:val="0083026C"/>
    <w:rsid w:val="008356C6"/>
    <w:rsid w:val="00837AE0"/>
    <w:rsid w:val="008426BE"/>
    <w:rsid w:val="00850EB8"/>
    <w:rsid w:val="008610EA"/>
    <w:rsid w:val="00862D91"/>
    <w:rsid w:val="00872F37"/>
    <w:rsid w:val="008745B7"/>
    <w:rsid w:val="0088114E"/>
    <w:rsid w:val="008A1FCA"/>
    <w:rsid w:val="008A63C4"/>
    <w:rsid w:val="008B1FAD"/>
    <w:rsid w:val="008B6B5E"/>
    <w:rsid w:val="008C31EA"/>
    <w:rsid w:val="008C66D3"/>
    <w:rsid w:val="008D5DB3"/>
    <w:rsid w:val="008E19F9"/>
    <w:rsid w:val="008F25B3"/>
    <w:rsid w:val="008F3B3B"/>
    <w:rsid w:val="008F7648"/>
    <w:rsid w:val="00931BAD"/>
    <w:rsid w:val="0093581F"/>
    <w:rsid w:val="00940115"/>
    <w:rsid w:val="0095192E"/>
    <w:rsid w:val="00970723"/>
    <w:rsid w:val="00974EAB"/>
    <w:rsid w:val="009860BF"/>
    <w:rsid w:val="0098689D"/>
    <w:rsid w:val="00990ABF"/>
    <w:rsid w:val="00990CFE"/>
    <w:rsid w:val="00993336"/>
    <w:rsid w:val="00995FC7"/>
    <w:rsid w:val="009A1345"/>
    <w:rsid w:val="009A775A"/>
    <w:rsid w:val="009C3104"/>
    <w:rsid w:val="009C6452"/>
    <w:rsid w:val="009D64A9"/>
    <w:rsid w:val="009E1BF8"/>
    <w:rsid w:val="009E21AA"/>
    <w:rsid w:val="009E7640"/>
    <w:rsid w:val="009F7DD5"/>
    <w:rsid w:val="00A00A90"/>
    <w:rsid w:val="00A00B08"/>
    <w:rsid w:val="00A023FF"/>
    <w:rsid w:val="00A07271"/>
    <w:rsid w:val="00A15E04"/>
    <w:rsid w:val="00A2468F"/>
    <w:rsid w:val="00A3114C"/>
    <w:rsid w:val="00A33105"/>
    <w:rsid w:val="00A3576F"/>
    <w:rsid w:val="00A4290C"/>
    <w:rsid w:val="00A43BB3"/>
    <w:rsid w:val="00A51117"/>
    <w:rsid w:val="00A5350C"/>
    <w:rsid w:val="00A71CDA"/>
    <w:rsid w:val="00A75397"/>
    <w:rsid w:val="00A90007"/>
    <w:rsid w:val="00A9095F"/>
    <w:rsid w:val="00AA7611"/>
    <w:rsid w:val="00AB74C3"/>
    <w:rsid w:val="00AD4583"/>
    <w:rsid w:val="00AD6AC0"/>
    <w:rsid w:val="00AE0A4D"/>
    <w:rsid w:val="00B140AD"/>
    <w:rsid w:val="00B14B52"/>
    <w:rsid w:val="00B16526"/>
    <w:rsid w:val="00B21668"/>
    <w:rsid w:val="00B265A2"/>
    <w:rsid w:val="00B35F53"/>
    <w:rsid w:val="00B42CB2"/>
    <w:rsid w:val="00B55463"/>
    <w:rsid w:val="00B56C1B"/>
    <w:rsid w:val="00B57549"/>
    <w:rsid w:val="00B82A9D"/>
    <w:rsid w:val="00B8747D"/>
    <w:rsid w:val="00B903B8"/>
    <w:rsid w:val="00B918F1"/>
    <w:rsid w:val="00B97156"/>
    <w:rsid w:val="00BA22DC"/>
    <w:rsid w:val="00BA25DB"/>
    <w:rsid w:val="00BB0CE0"/>
    <w:rsid w:val="00BB5792"/>
    <w:rsid w:val="00BE5C00"/>
    <w:rsid w:val="00C025B5"/>
    <w:rsid w:val="00C108DE"/>
    <w:rsid w:val="00C16F5A"/>
    <w:rsid w:val="00C17E0C"/>
    <w:rsid w:val="00C23111"/>
    <w:rsid w:val="00C24B77"/>
    <w:rsid w:val="00C278A0"/>
    <w:rsid w:val="00C3027A"/>
    <w:rsid w:val="00C33AE1"/>
    <w:rsid w:val="00C33B47"/>
    <w:rsid w:val="00C348DE"/>
    <w:rsid w:val="00C474ED"/>
    <w:rsid w:val="00C52448"/>
    <w:rsid w:val="00C5317B"/>
    <w:rsid w:val="00C56FD4"/>
    <w:rsid w:val="00C579C5"/>
    <w:rsid w:val="00C615C4"/>
    <w:rsid w:val="00C643C1"/>
    <w:rsid w:val="00C66E88"/>
    <w:rsid w:val="00C71A83"/>
    <w:rsid w:val="00C74585"/>
    <w:rsid w:val="00C915D5"/>
    <w:rsid w:val="00CA40A1"/>
    <w:rsid w:val="00CC00CE"/>
    <w:rsid w:val="00CC13D1"/>
    <w:rsid w:val="00CC3459"/>
    <w:rsid w:val="00CC45F2"/>
    <w:rsid w:val="00CD0B6C"/>
    <w:rsid w:val="00CD57D0"/>
    <w:rsid w:val="00CF04A2"/>
    <w:rsid w:val="00CF5EB1"/>
    <w:rsid w:val="00D14D91"/>
    <w:rsid w:val="00D1586D"/>
    <w:rsid w:val="00D30683"/>
    <w:rsid w:val="00D30A01"/>
    <w:rsid w:val="00D457F8"/>
    <w:rsid w:val="00D4586E"/>
    <w:rsid w:val="00D4782E"/>
    <w:rsid w:val="00D573FC"/>
    <w:rsid w:val="00D65C07"/>
    <w:rsid w:val="00D75EA1"/>
    <w:rsid w:val="00D7764E"/>
    <w:rsid w:val="00D807F9"/>
    <w:rsid w:val="00D81893"/>
    <w:rsid w:val="00D833BE"/>
    <w:rsid w:val="00D901A3"/>
    <w:rsid w:val="00D93870"/>
    <w:rsid w:val="00D93F14"/>
    <w:rsid w:val="00DB36B1"/>
    <w:rsid w:val="00DB6FF8"/>
    <w:rsid w:val="00DB7A0C"/>
    <w:rsid w:val="00DC3B89"/>
    <w:rsid w:val="00DD50A2"/>
    <w:rsid w:val="00DE4607"/>
    <w:rsid w:val="00DE79C9"/>
    <w:rsid w:val="00DF33B6"/>
    <w:rsid w:val="00DF46D7"/>
    <w:rsid w:val="00DF5E23"/>
    <w:rsid w:val="00DF6423"/>
    <w:rsid w:val="00DF687C"/>
    <w:rsid w:val="00E117D2"/>
    <w:rsid w:val="00E26ADC"/>
    <w:rsid w:val="00E27146"/>
    <w:rsid w:val="00E357DB"/>
    <w:rsid w:val="00E42ACF"/>
    <w:rsid w:val="00E53311"/>
    <w:rsid w:val="00E53A2F"/>
    <w:rsid w:val="00E64727"/>
    <w:rsid w:val="00E667BC"/>
    <w:rsid w:val="00E7788E"/>
    <w:rsid w:val="00E86D3F"/>
    <w:rsid w:val="00E87E5C"/>
    <w:rsid w:val="00E95C46"/>
    <w:rsid w:val="00EC7F1D"/>
    <w:rsid w:val="00ED5E9E"/>
    <w:rsid w:val="00ED654E"/>
    <w:rsid w:val="00EE220C"/>
    <w:rsid w:val="00EF028A"/>
    <w:rsid w:val="00EF7E8F"/>
    <w:rsid w:val="00F03F57"/>
    <w:rsid w:val="00F1117E"/>
    <w:rsid w:val="00F408BF"/>
    <w:rsid w:val="00F408C8"/>
    <w:rsid w:val="00F44822"/>
    <w:rsid w:val="00F64BD4"/>
    <w:rsid w:val="00F6642D"/>
    <w:rsid w:val="00F76A1D"/>
    <w:rsid w:val="00F81805"/>
    <w:rsid w:val="00F85649"/>
    <w:rsid w:val="00F90119"/>
    <w:rsid w:val="00FA0923"/>
    <w:rsid w:val="00FA6B86"/>
    <w:rsid w:val="00FB0DDE"/>
    <w:rsid w:val="00FB556C"/>
    <w:rsid w:val="00FC4600"/>
    <w:rsid w:val="00FD3552"/>
    <w:rsid w:val="00FD6545"/>
    <w:rsid w:val="00FE76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1C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 w:type="paragraph" w:styleId="BalloonText">
    <w:name w:val="Balloon Text"/>
    <w:basedOn w:val="Normal"/>
    <w:link w:val="BalloonTextChar"/>
    <w:uiPriority w:val="99"/>
    <w:semiHidden/>
    <w:unhideWhenUsed/>
    <w:rsid w:val="006C16E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16EC"/>
    <w:rPr>
      <w:rFonts w:ascii="Lucida Grande" w:hAnsi="Lucida Grande" w:cs="Lucida Grande"/>
      <w:sz w:val="18"/>
      <w:szCs w:val="18"/>
    </w:rPr>
  </w:style>
  <w:style w:type="paragraph" w:styleId="NormalWeb">
    <w:name w:val="Normal (Web)"/>
    <w:basedOn w:val="Normal"/>
    <w:uiPriority w:val="99"/>
    <w:semiHidden/>
    <w:unhideWhenUsed/>
    <w:rsid w:val="00002B8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8171C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665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hyperlink" Target="http://qingkaikong.blogspot.com/2015/04/subspace-detector.html" TargetMode="External"/><Relationship Id="rId8" Type="http://schemas.openxmlformats.org/officeDocument/2006/relationships/hyperlink" Target="http://qingkaikong.blogspot.com/2015/05/empirical-subspace-detection.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333</TotalTime>
  <Pages>15</Pages>
  <Words>23508</Words>
  <Characters>124358</Characters>
  <Application>Microsoft Macintosh Word</Application>
  <DocSecurity>0</DocSecurity>
  <Lines>2107</Lines>
  <Paragraphs>557</Paragraphs>
  <ScaleCrop>false</ScaleCrop>
  <Company>UC Berkeley</Company>
  <LinksUpToDate>false</LinksUpToDate>
  <CharactersWithSpaces>147309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414</cp:revision>
  <dcterms:created xsi:type="dcterms:W3CDTF">2016-06-05T18:17:00Z</dcterms:created>
  <dcterms:modified xsi:type="dcterms:W3CDTF">2016-12-30T18:06:00Z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http://www.zotero.org/styles/american-geophysical-union</vt:lpwstr>
  </property>
  <property fmtid="{D5CDD505-2E9C-101B-9397-08002B2CF9AE}" pid="4" name="Mendeley Recent Style Id 0_1">
    <vt:lpwstr>http://www.zotero.org/styles/american-geophysical-union</vt:lpwstr>
  </property>
  <property fmtid="{D5CDD505-2E9C-101B-9397-08002B2CF9AE}" pid="5" name="Mendeley Recent Style Name 0_1">
    <vt:lpwstr>American Geophysical Union</vt:lpwstr>
  </property>
  <property fmtid="{D5CDD505-2E9C-101B-9397-08002B2CF9AE}" pid="6" name="Mendeley Recent Style Id 1_1">
    <vt:lpwstr>http://www.zotero.org/styles/american-political-science-association</vt:lpwstr>
  </property>
  <property fmtid="{D5CDD505-2E9C-101B-9397-08002B2CF9AE}" pid="7" name="Mendeley Recent Style Name 1_1">
    <vt:lpwstr>American Political Science Association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http://www.zotero.org/styles/chicago-author-date</vt:lpwstr>
  </property>
  <property fmtid="{D5CDD505-2E9C-101B-9397-08002B2CF9AE}" pid="11" name="Mendeley Recent Style Name 3_1">
    <vt:lpwstr>Chicago Manual of Style 16th edition (author-date)</vt:lpwstr>
  </property>
  <property fmtid="{D5CDD505-2E9C-101B-9397-08002B2CF9AE}" pid="12" name="Mendeley Recent Style Id 4_1">
    <vt:lpwstr>http://www.zotero.org/styles/harvard1</vt:lpwstr>
  </property>
  <property fmtid="{D5CDD505-2E9C-101B-9397-08002B2CF9AE}" pid="13" name="Mendeley Recent Style Name 4_1">
    <vt:lpwstr>Harvard Reference format 1 (author-date)</vt:lpwstr>
  </property>
  <property fmtid="{D5CDD505-2E9C-101B-9397-08002B2CF9AE}" pid="14" name="Mendeley Recent Style Id 5_1">
    <vt:lpwstr>http://www.zotero.org/styles/ieee</vt:lpwstr>
  </property>
  <property fmtid="{D5CDD505-2E9C-101B-9397-08002B2CF9AE}" pid="15" name="Mendeley Recent Style Name 5_1">
    <vt:lpwstr>IEEE</vt:lpwstr>
  </property>
  <property fmtid="{D5CDD505-2E9C-101B-9397-08002B2CF9AE}" pid="16" name="Mendeley Recent Style Id 6_1">
    <vt:lpwstr>http://www.zotero.org/styles/modern-humanities-research-association</vt:lpwstr>
  </property>
  <property fmtid="{D5CDD505-2E9C-101B-9397-08002B2CF9AE}" pid="17" name="Mendeley Recent Style Name 6_1">
    <vt:lpwstr>Modern Humanities Research Association 3rd edition (note with bibliography)</vt:lpwstr>
  </property>
  <property fmtid="{D5CDD505-2E9C-101B-9397-08002B2CF9AE}" pid="18" name="Mendeley Recent Style Id 7_1">
    <vt:lpwstr>http://www.zotero.org/styles/modern-language-association</vt:lpwstr>
  </property>
  <property fmtid="{D5CDD505-2E9C-101B-9397-08002B2CF9AE}" pid="19" name="Mendeley Recent Style Name 7_1">
    <vt:lpwstr>Modern Language Association 7th edition</vt:lpwstr>
  </property>
  <property fmtid="{D5CDD505-2E9C-101B-9397-08002B2CF9AE}" pid="20" name="Mendeley Recent Style Id 8_1">
    <vt:lpwstr>http://www.zotero.org/styles/nature</vt:lpwstr>
  </property>
  <property fmtid="{D5CDD505-2E9C-101B-9397-08002B2CF9AE}" pid="21" name="Mendeley Recent Style Name 8_1">
    <vt:lpwstr>Nature</vt:lpwstr>
  </property>
  <property fmtid="{D5CDD505-2E9C-101B-9397-08002B2CF9AE}" pid="22" name="Mendeley Recent Style Id 9_1">
    <vt:lpwstr>http://www.zotero.org/styles/science</vt:lpwstr>
  </property>
  <property fmtid="{D5CDD505-2E9C-101B-9397-08002B2CF9AE}" pid="23" name="Mendeley Recent Style Name 9_1">
    <vt:lpwstr>Science</vt:lpwstr>
  </property>
  <property fmtid="{D5CDD505-2E9C-101B-9397-08002B2CF9AE}" pid="24" name="Mendeley Unique User Id_1">
    <vt:lpwstr>7741c37a-fc51-3ded-9918-fccd2a78172f</vt:lpwstr>
  </property>
</Properties>
</file>