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0DD07" w14:textId="77777777" w:rsidR="0086172C" w:rsidRPr="0086172C" w:rsidRDefault="0086172C">
      <w:pPr>
        <w:rPr>
          <w:b/>
          <w:sz w:val="36"/>
          <w:szCs w:val="36"/>
          <w:u w:val="single"/>
        </w:rPr>
      </w:pPr>
      <w:r w:rsidRPr="0086172C">
        <w:rPr>
          <w:b/>
          <w:sz w:val="36"/>
          <w:szCs w:val="36"/>
          <w:u w:val="single"/>
        </w:rPr>
        <w:t>QADG Consulting</w:t>
      </w:r>
    </w:p>
    <w:p w14:paraId="1DFC2592" w14:textId="77777777" w:rsidR="0086172C" w:rsidRDefault="0086172C"/>
    <w:p w14:paraId="6D3A0536" w14:textId="77777777" w:rsidR="005F066E" w:rsidRDefault="0086172C">
      <w:pPr>
        <w:rPr>
          <w:b/>
          <w:sz w:val="32"/>
          <w:szCs w:val="32"/>
        </w:rPr>
      </w:pPr>
      <w:r w:rsidRPr="0086172C">
        <w:rPr>
          <w:b/>
          <w:sz w:val="32"/>
          <w:szCs w:val="32"/>
        </w:rPr>
        <w:t xml:space="preserve">Proposal to Athletic Gym of NYC and </w:t>
      </w:r>
      <w:r>
        <w:rPr>
          <w:b/>
          <w:sz w:val="32"/>
          <w:szCs w:val="32"/>
        </w:rPr>
        <w:t>Eclectic Food Carts of NYC</w:t>
      </w:r>
    </w:p>
    <w:p w14:paraId="65E6EB24" w14:textId="77777777" w:rsidR="0086172C" w:rsidRDefault="0086172C">
      <w:pPr>
        <w:rPr>
          <w:b/>
          <w:sz w:val="32"/>
          <w:szCs w:val="32"/>
        </w:rPr>
      </w:pPr>
    </w:p>
    <w:p w14:paraId="66D7AE1A" w14:textId="08CAEE52" w:rsidR="0086172C" w:rsidRDefault="00E11079" w:rsidP="00E11079">
      <w:pPr>
        <w:pStyle w:val="NoSpacing"/>
        <w:rPr>
          <w:b/>
          <w:u w:val="single"/>
        </w:rPr>
      </w:pPr>
      <w:r w:rsidRPr="00E11079">
        <w:rPr>
          <w:b/>
          <w:u w:val="single"/>
        </w:rPr>
        <w:t>Who We Are</w:t>
      </w:r>
    </w:p>
    <w:p w14:paraId="6C258731" w14:textId="77777777" w:rsidR="00E11079" w:rsidRDefault="00E11079" w:rsidP="00E11079">
      <w:pPr>
        <w:pStyle w:val="NoSpacing"/>
        <w:rPr>
          <w:b/>
          <w:u w:val="single"/>
        </w:rPr>
      </w:pPr>
    </w:p>
    <w:p w14:paraId="76C066F9" w14:textId="4BA893EF" w:rsidR="00E11079" w:rsidRDefault="00E11079" w:rsidP="00E11079">
      <w:pPr>
        <w:pStyle w:val="NoSpacing"/>
      </w:pPr>
      <w:r>
        <w:t>QADG Consulting is a company of four data science professionals whose primary goal is to help retail businesses expand into growing residential and commercial areas.  We use advanced data science techniques to analyze this growth and predict what geographic areas will be best suited for the client to be “first-in” for their business.  We tend to focus on up-and-coming areas close to but separate from major metropolitan areas.</w:t>
      </w:r>
      <w:r w:rsidR="00F00875">
        <w:t xml:space="preserve">  Not only does QADG identify these high-value growth areas, we take the client through every step of the new-business process.</w:t>
      </w:r>
    </w:p>
    <w:p w14:paraId="69AB7BD4" w14:textId="77777777" w:rsidR="00E11079" w:rsidRDefault="00E11079" w:rsidP="00E11079">
      <w:pPr>
        <w:pStyle w:val="NoSpacing"/>
      </w:pPr>
    </w:p>
    <w:p w14:paraId="7154F033" w14:textId="2995E525" w:rsidR="00E11079" w:rsidRDefault="00E11079" w:rsidP="00E11079">
      <w:pPr>
        <w:pStyle w:val="NoSpacing"/>
        <w:rPr>
          <w:b/>
          <w:u w:val="single"/>
        </w:rPr>
      </w:pPr>
      <w:r w:rsidRPr="00E11079">
        <w:rPr>
          <w:b/>
          <w:u w:val="single"/>
        </w:rPr>
        <w:t>Current Clients, Project, and Goals</w:t>
      </w:r>
    </w:p>
    <w:p w14:paraId="76848891" w14:textId="77777777" w:rsidR="00E11079" w:rsidRDefault="00E11079" w:rsidP="00E11079">
      <w:pPr>
        <w:pStyle w:val="NoSpacing"/>
        <w:rPr>
          <w:b/>
          <w:u w:val="single"/>
        </w:rPr>
      </w:pPr>
    </w:p>
    <w:p w14:paraId="5578117E" w14:textId="0D73E879" w:rsidR="00E11079" w:rsidRDefault="00E11079" w:rsidP="00E11079">
      <w:pPr>
        <w:pStyle w:val="NoSpacing"/>
      </w:pPr>
      <w:r>
        <w:t xml:space="preserve">Athletic Gym of NYC is a successful chain of boutique health and fitness centers in New York City.  As their model of </w:t>
      </w:r>
      <w:r w:rsidR="009B448F">
        <w:t>small, cutting-edge studios is starting to gain traction in the city, it is time for AG-NYC to start looking at the surrounding areas of Manhattan for growth.  We have identified three areas in Brooklyn and Queens that have seen a significant increase in foot traffic over the past two years.  That data highlights the growth of those residential and commercial areas and makes them perfect locations for AG-NYC to add a studio.</w:t>
      </w:r>
    </w:p>
    <w:p w14:paraId="67A3AEC0" w14:textId="77777777" w:rsidR="009B448F" w:rsidRDefault="009B448F" w:rsidP="00E11079">
      <w:pPr>
        <w:pStyle w:val="NoSpacing"/>
      </w:pPr>
    </w:p>
    <w:p w14:paraId="32AA32F0" w14:textId="6C39FB19" w:rsidR="009B448F" w:rsidRDefault="009B448F" w:rsidP="00E11079">
      <w:pPr>
        <w:pStyle w:val="NoSpacing"/>
      </w:pPr>
      <w:r>
        <w:t xml:space="preserve">Eclectic Food Carts of NYC is an up-and-coming small business that owns multiple food trucks </w:t>
      </w:r>
      <w:r w:rsidR="003A6B8E">
        <w:t xml:space="preserve">and carts </w:t>
      </w:r>
      <w:r>
        <w:t>dispersed throughout New York City.</w:t>
      </w:r>
      <w:r w:rsidR="003A6B8E">
        <w:t xml:space="preserve">  Their business is unique in that they send multiple trucks and carts to each location, offering a wide variety of </w:t>
      </w:r>
      <w:r w:rsidR="00F00875">
        <w:t>food throughout the day, making locations that are growing both residentially and commercially extremely hig</w:t>
      </w:r>
      <w:r w:rsidR="008E25C1">
        <w:t>h value.  Of the three locations</w:t>
      </w:r>
      <w:r w:rsidR="00F00875">
        <w:t xml:space="preserve"> we have fo</w:t>
      </w:r>
      <w:r w:rsidR="008E25C1">
        <w:t>und in this project, we feel two in particular are</w:t>
      </w:r>
      <w:r w:rsidR="00F00875">
        <w:t xml:space="preserve"> ideally suited for the expansion of EFC-NYC’s business.</w:t>
      </w:r>
    </w:p>
    <w:p w14:paraId="7C5125C6" w14:textId="77777777" w:rsidR="00F00875" w:rsidRDefault="00F00875" w:rsidP="00E11079">
      <w:pPr>
        <w:pStyle w:val="NoSpacing"/>
      </w:pPr>
    </w:p>
    <w:p w14:paraId="6C2D4999" w14:textId="61E22898" w:rsidR="00F00875" w:rsidRDefault="00F1177E" w:rsidP="00E11079">
      <w:pPr>
        <w:pStyle w:val="NoSpacing"/>
        <w:rPr>
          <w:b/>
          <w:u w:val="single"/>
        </w:rPr>
      </w:pPr>
      <w:r w:rsidRPr="00F1177E">
        <w:rPr>
          <w:b/>
          <w:u w:val="single"/>
        </w:rPr>
        <w:t>Proposed Target Locations</w:t>
      </w:r>
    </w:p>
    <w:p w14:paraId="6F7242E8" w14:textId="28D6D144" w:rsidR="00F1177E" w:rsidRDefault="00F1177E" w:rsidP="00F1177E">
      <w:pPr>
        <w:pStyle w:val="NoSpacing"/>
      </w:pPr>
    </w:p>
    <w:p w14:paraId="0B5706A9" w14:textId="7952ACCA" w:rsidR="00F1177E" w:rsidRDefault="00F1177E" w:rsidP="00F1177E">
      <w:pPr>
        <w:pStyle w:val="NoSpacing"/>
      </w:pPr>
      <w:r>
        <w:t>After analyzing turnstile data for New York City Subway stations over the past two years, QADG proposes the following three areas for high-value growth potential and business expansion:</w:t>
      </w:r>
    </w:p>
    <w:p w14:paraId="5776882B" w14:textId="77777777" w:rsidR="00F1177E" w:rsidRDefault="00F1177E" w:rsidP="00F1177E">
      <w:pPr>
        <w:pStyle w:val="NoSpacing"/>
      </w:pPr>
    </w:p>
    <w:p w14:paraId="73BBB30C" w14:textId="0762E6B8" w:rsidR="00F1177E" w:rsidRDefault="00666FB1" w:rsidP="00F1177E">
      <w:pPr>
        <w:pStyle w:val="NoSpacing"/>
        <w:numPr>
          <w:ilvl w:val="0"/>
          <w:numId w:val="2"/>
        </w:numPr>
      </w:pPr>
      <w:r>
        <w:t>Court Square-Queensboro neighborhood in Queens</w:t>
      </w:r>
    </w:p>
    <w:p w14:paraId="1D205511" w14:textId="36D97669" w:rsidR="00666FB1" w:rsidRDefault="00666FB1" w:rsidP="00F1177E">
      <w:pPr>
        <w:pStyle w:val="NoSpacing"/>
        <w:numPr>
          <w:ilvl w:val="0"/>
          <w:numId w:val="2"/>
        </w:numPr>
      </w:pPr>
      <w:r>
        <w:t>West Midwood neighborhood of Brooklyn between the H and J subway lines</w:t>
      </w:r>
    </w:p>
    <w:p w14:paraId="6CBE51D4" w14:textId="0454C7B0" w:rsidR="00C3502A" w:rsidRDefault="007524D8" w:rsidP="00F1177E">
      <w:pPr>
        <w:pStyle w:val="NoSpacing"/>
        <w:numPr>
          <w:ilvl w:val="0"/>
          <w:numId w:val="2"/>
        </w:numPr>
      </w:pPr>
      <w:r>
        <w:t>Corona</w:t>
      </w:r>
      <w:r w:rsidR="00C3502A">
        <w:t>, Queens between the 111 St and 103-Corona St subway lines</w:t>
      </w:r>
    </w:p>
    <w:p w14:paraId="7041D1FD" w14:textId="77777777" w:rsidR="00C3502A" w:rsidRDefault="00C3502A" w:rsidP="00C3502A">
      <w:pPr>
        <w:pStyle w:val="NoSpacing"/>
      </w:pPr>
    </w:p>
    <w:p w14:paraId="5EF34CE3" w14:textId="2FAA7616" w:rsidR="00666FB1" w:rsidRDefault="00B62E4A" w:rsidP="00C3502A">
      <w:pPr>
        <w:pStyle w:val="NoSpacing"/>
        <w:rPr>
          <w:b/>
          <w:u w:val="single"/>
        </w:rPr>
      </w:pPr>
      <w:r>
        <w:rPr>
          <w:b/>
          <w:u w:val="single"/>
        </w:rPr>
        <w:t>Court-Square/Queensboro - Queens</w:t>
      </w:r>
    </w:p>
    <w:p w14:paraId="34D06AA9" w14:textId="77777777" w:rsidR="00C3502A" w:rsidRDefault="00C3502A" w:rsidP="00C3502A">
      <w:pPr>
        <w:pStyle w:val="NoSpacing"/>
      </w:pPr>
    </w:p>
    <w:p w14:paraId="1AD05BC3" w14:textId="24C19F2D" w:rsidR="00702278" w:rsidRDefault="008E25C1" w:rsidP="00702278">
      <w:pPr>
        <w:pStyle w:val="NoSpacing"/>
        <w:rPr>
          <w:rFonts w:eastAsia="Times New Roman" w:cs="Times New Roman"/>
          <w:color w:val="333333"/>
          <w:shd w:val="clear" w:color="auto" w:fill="FAFAFA"/>
        </w:rPr>
      </w:pPr>
      <w:r>
        <w:t>The Court Square-</w:t>
      </w:r>
      <w:r w:rsidR="00C3502A">
        <w:t xml:space="preserve">Queensboro area of Queens has seen a </w:t>
      </w:r>
      <w:r>
        <w:t>25-30%</w:t>
      </w:r>
      <w:r w:rsidR="00723A3F">
        <w:t xml:space="preserve"> foot traffic increase over the past two</w:t>
      </w:r>
      <w:r w:rsidR="00F81F26">
        <w:t xml:space="preserve"> years.  The area has also seen a large real-estate boom over the last three years</w:t>
      </w:r>
      <w:r w:rsidR="00702278">
        <w:t xml:space="preserve"> with prices increasing over 30%, a trend</w:t>
      </w:r>
      <w:r w:rsidR="00F81F26">
        <w:t xml:space="preserve"> that is expected to </w:t>
      </w:r>
      <w:r w:rsidR="00702278">
        <w:t xml:space="preserve">continue through 2018.  As </w:t>
      </w:r>
      <w:r w:rsidR="00702278" w:rsidRPr="00702278">
        <w:t xml:space="preserve">one resident </w:t>
      </w:r>
      <w:r w:rsidR="00702278" w:rsidRPr="00702278">
        <w:lastRenderedPageBreak/>
        <w:t>said, “</w:t>
      </w:r>
      <w:r w:rsidR="00702278" w:rsidRPr="00702278">
        <w:rPr>
          <w:rFonts w:eastAsia="Times New Roman" w:cs="Times New Roman"/>
          <w:color w:val="333333"/>
          <w:shd w:val="clear" w:color="auto" w:fill="FAFAFA"/>
        </w:rPr>
        <w:t>It’s definitely become the new ‘it’ neig</w:t>
      </w:r>
      <w:r w:rsidR="00702278">
        <w:rPr>
          <w:rFonts w:eastAsia="Times New Roman" w:cs="Times New Roman"/>
          <w:color w:val="333333"/>
          <w:shd w:val="clear" w:color="auto" w:fill="FAFAFA"/>
        </w:rPr>
        <w:t xml:space="preserve">hborhood for Queens.  </w:t>
      </w:r>
      <w:r w:rsidR="00702278" w:rsidRPr="00702278">
        <w:rPr>
          <w:rFonts w:eastAsia="Times New Roman" w:cs="Times New Roman"/>
          <w:color w:val="333333"/>
          <w:shd w:val="clear" w:color="auto" w:fill="FAFAFA"/>
        </w:rPr>
        <w:t>Artists and families know they get more for their dollar than Brooklyn and Manhattan. It’s still gritty and cool with great value.”</w:t>
      </w:r>
      <w:r w:rsidR="00702278">
        <w:rPr>
          <w:rFonts w:eastAsia="Times New Roman" w:cs="Times New Roman"/>
          <w:color w:val="333333"/>
          <w:shd w:val="clear" w:color="auto" w:fill="FAFAFA"/>
        </w:rPr>
        <w:t>.  The triangular area between the Queens Plaza, Queensboro, and Court Square subway stations would thus be an ideal location for both a new Athletic Gym of NYC studio and a series of Eclectic Food Trucks targeting both the residential parts of the neighborhood and the commercial area, that has also seen growth over the last two years.</w:t>
      </w:r>
    </w:p>
    <w:p w14:paraId="7BC57A31" w14:textId="77777777" w:rsidR="00702278" w:rsidRDefault="00702278" w:rsidP="00702278">
      <w:pPr>
        <w:pStyle w:val="NoSpacing"/>
        <w:rPr>
          <w:rFonts w:eastAsia="Times New Roman" w:cs="Times New Roman"/>
          <w:color w:val="333333"/>
          <w:shd w:val="clear" w:color="auto" w:fill="FAFAFA"/>
        </w:rPr>
      </w:pPr>
    </w:p>
    <w:p w14:paraId="3A98A5DE" w14:textId="76ADEDF3" w:rsidR="00C3502A" w:rsidRDefault="00702278" w:rsidP="00702278">
      <w:pPr>
        <w:pStyle w:val="NoSpacing"/>
        <w:rPr>
          <w:rFonts w:eastAsia="Times New Roman" w:cs="Times New Roman"/>
          <w:color w:val="333333"/>
          <w:shd w:val="clear" w:color="auto" w:fill="FAFAFA"/>
        </w:rPr>
      </w:pPr>
      <w:r>
        <w:rPr>
          <w:rFonts w:eastAsia="Times New Roman" w:cs="Times New Roman"/>
          <w:color w:val="333333"/>
          <w:shd w:val="clear" w:color="auto" w:fill="FAFAFA"/>
        </w:rPr>
        <w:t xml:space="preserve">[Need chart and possibly map] </w:t>
      </w:r>
    </w:p>
    <w:p w14:paraId="69A8D33E" w14:textId="77777777" w:rsidR="00B62E4A" w:rsidRDefault="00B62E4A" w:rsidP="00702278">
      <w:pPr>
        <w:pStyle w:val="NoSpacing"/>
        <w:rPr>
          <w:rFonts w:eastAsia="Times New Roman" w:cs="Times New Roman"/>
          <w:color w:val="333333"/>
          <w:shd w:val="clear" w:color="auto" w:fill="FAFAFA"/>
        </w:rPr>
      </w:pPr>
    </w:p>
    <w:p w14:paraId="0CBCE238" w14:textId="6B187450" w:rsidR="00B62E4A" w:rsidRDefault="00B62E4A" w:rsidP="00702278">
      <w:pPr>
        <w:pStyle w:val="NoSpacing"/>
        <w:rPr>
          <w:rFonts w:ascii="Times New Roman" w:eastAsia="Times New Roman" w:hAnsi="Times New Roman" w:cs="Times New Roman"/>
        </w:rPr>
      </w:pPr>
      <w:r>
        <w:rPr>
          <w:rFonts w:ascii="Times New Roman" w:eastAsia="Times New Roman" w:hAnsi="Times New Roman" w:cs="Times New Roman"/>
          <w:b/>
          <w:u w:val="single"/>
        </w:rPr>
        <w:t>West Midwood –</w:t>
      </w:r>
      <w:r w:rsidR="00E8586E">
        <w:rPr>
          <w:rFonts w:ascii="Times New Roman" w:eastAsia="Times New Roman" w:hAnsi="Times New Roman" w:cs="Times New Roman"/>
          <w:b/>
          <w:u w:val="single"/>
        </w:rPr>
        <w:t xml:space="preserve"> Bro</w:t>
      </w:r>
      <w:r>
        <w:rPr>
          <w:rFonts w:ascii="Times New Roman" w:eastAsia="Times New Roman" w:hAnsi="Times New Roman" w:cs="Times New Roman"/>
          <w:b/>
          <w:u w:val="single"/>
        </w:rPr>
        <w:t>oklyn</w:t>
      </w:r>
    </w:p>
    <w:p w14:paraId="25CA7090" w14:textId="77777777" w:rsidR="00B62E4A" w:rsidRDefault="00B62E4A" w:rsidP="00702278">
      <w:pPr>
        <w:pStyle w:val="NoSpacing"/>
        <w:rPr>
          <w:rFonts w:ascii="Times New Roman" w:eastAsia="Times New Roman" w:hAnsi="Times New Roman" w:cs="Times New Roman"/>
        </w:rPr>
      </w:pPr>
    </w:p>
    <w:p w14:paraId="0B49D98F" w14:textId="5D5326F4" w:rsidR="00B62E4A" w:rsidRDefault="00E8586E" w:rsidP="00702278">
      <w:pPr>
        <w:pStyle w:val="NoSpacing"/>
        <w:rPr>
          <w:rFonts w:ascii="Times New Roman" w:eastAsia="Times New Roman" w:hAnsi="Times New Roman" w:cs="Times New Roman"/>
        </w:rPr>
      </w:pPr>
      <w:r>
        <w:rPr>
          <w:rFonts w:ascii="Times New Roman" w:eastAsia="Times New Roman" w:hAnsi="Times New Roman" w:cs="Times New Roman"/>
        </w:rPr>
        <w:t xml:space="preserve">The </w:t>
      </w:r>
      <w:r w:rsidR="00B62E4A">
        <w:rPr>
          <w:rFonts w:ascii="Times New Roman" w:eastAsia="Times New Roman" w:hAnsi="Times New Roman" w:cs="Times New Roman"/>
        </w:rPr>
        <w:t xml:space="preserve">West Midwood neighborhood of Brooklyn </w:t>
      </w:r>
      <w:r w:rsidR="00421B79">
        <w:rPr>
          <w:rFonts w:ascii="Times New Roman" w:eastAsia="Times New Roman" w:hAnsi="Times New Roman" w:cs="Times New Roman"/>
        </w:rPr>
        <w:t xml:space="preserve">is a planned community </w:t>
      </w:r>
      <w:r>
        <w:rPr>
          <w:rFonts w:ascii="Times New Roman" w:eastAsia="Times New Roman" w:hAnsi="Times New Roman" w:cs="Times New Roman"/>
        </w:rPr>
        <w:t xml:space="preserve">located between Flatbush and Coney Island in the central part of the borough.  </w:t>
      </w:r>
      <w:r w:rsidR="004F681A">
        <w:rPr>
          <w:rFonts w:ascii="Times New Roman" w:eastAsia="Times New Roman" w:hAnsi="Times New Roman" w:cs="Times New Roman"/>
        </w:rPr>
        <w:t>Foot traffic in</w:t>
      </w:r>
      <w:r w:rsidR="005144F5">
        <w:rPr>
          <w:rFonts w:ascii="Times New Roman" w:eastAsia="Times New Roman" w:hAnsi="Times New Roman" w:cs="Times New Roman"/>
        </w:rPr>
        <w:t xml:space="preserve"> the area has increased by 45</w:t>
      </w:r>
      <w:bookmarkStart w:id="0" w:name="_GoBack"/>
      <w:bookmarkEnd w:id="0"/>
      <w:r w:rsidR="004F681A">
        <w:rPr>
          <w:rFonts w:ascii="Times New Roman" w:eastAsia="Times New Roman" w:hAnsi="Times New Roman" w:cs="Times New Roman"/>
        </w:rPr>
        <w:t>% over the past two years according to</w:t>
      </w:r>
      <w:r w:rsidR="004516EB">
        <w:rPr>
          <w:rFonts w:ascii="Times New Roman" w:eastAsia="Times New Roman" w:hAnsi="Times New Roman" w:cs="Times New Roman"/>
        </w:rPr>
        <w:t xml:space="preserve"> MTA Turnstil</w:t>
      </w:r>
      <w:r w:rsidR="009273D5">
        <w:rPr>
          <w:rFonts w:ascii="Times New Roman" w:eastAsia="Times New Roman" w:hAnsi="Times New Roman" w:cs="Times New Roman"/>
        </w:rPr>
        <w:t>e data, confirming the neighborhood’s growth</w:t>
      </w:r>
      <w:r w:rsidR="00327BC5">
        <w:rPr>
          <w:rFonts w:ascii="Times New Roman" w:eastAsia="Times New Roman" w:hAnsi="Times New Roman" w:cs="Times New Roman"/>
        </w:rPr>
        <w:t xml:space="preserve"> and in line with the growth of Brooklyn as a whole</w:t>
      </w:r>
      <w:r w:rsidR="00C90744">
        <w:rPr>
          <w:rFonts w:ascii="Times New Roman" w:eastAsia="Times New Roman" w:hAnsi="Times New Roman" w:cs="Times New Roman"/>
        </w:rPr>
        <w:t>, which has seen a 21% increase in businesses between 2003-2015 (highest in NYC) and a 28% growth in employment over that same time period.</w:t>
      </w:r>
      <w:r w:rsidR="008C1A1F">
        <w:rPr>
          <w:rFonts w:ascii="Times New Roman" w:eastAsia="Times New Roman" w:hAnsi="Times New Roman" w:cs="Times New Roman"/>
        </w:rPr>
        <w:t xml:space="preserve">  West Midwood</w:t>
      </w:r>
      <w:r w:rsidR="007A195C">
        <w:rPr>
          <w:rFonts w:ascii="Times New Roman" w:eastAsia="Times New Roman" w:hAnsi="Times New Roman" w:cs="Times New Roman"/>
        </w:rPr>
        <w:t>’s ideal location, just South of the Brooklyn Business District</w:t>
      </w:r>
      <w:r w:rsidR="00AF5E81">
        <w:rPr>
          <w:rFonts w:ascii="Times New Roman" w:eastAsia="Times New Roman" w:hAnsi="Times New Roman" w:cs="Times New Roman"/>
        </w:rPr>
        <w:t xml:space="preserve"> and near Brooklyn College</w:t>
      </w:r>
      <w:r w:rsidR="007A195C">
        <w:rPr>
          <w:rFonts w:ascii="Times New Roman" w:eastAsia="Times New Roman" w:hAnsi="Times New Roman" w:cs="Times New Roman"/>
        </w:rPr>
        <w:t>, has made it ideal for the residential growth that we are seeing through the increased foot traffic through the subway system.  A new Athletic Gym facility would be ideal between the two stations as would food trucks during the morning and afternoon commutes</w:t>
      </w:r>
      <w:r w:rsidR="00AF5E81">
        <w:rPr>
          <w:rFonts w:ascii="Times New Roman" w:eastAsia="Times New Roman" w:hAnsi="Times New Roman" w:cs="Times New Roman"/>
        </w:rPr>
        <w:t>.</w:t>
      </w:r>
    </w:p>
    <w:p w14:paraId="40A7C7A8" w14:textId="77777777" w:rsidR="00AF5E81" w:rsidRDefault="00AF5E81" w:rsidP="00702278">
      <w:pPr>
        <w:pStyle w:val="NoSpacing"/>
        <w:rPr>
          <w:rFonts w:ascii="Times New Roman" w:eastAsia="Times New Roman" w:hAnsi="Times New Roman" w:cs="Times New Roman"/>
        </w:rPr>
      </w:pPr>
    </w:p>
    <w:p w14:paraId="34D108FB" w14:textId="3CFD3BE3" w:rsidR="00AF5E81" w:rsidRDefault="00AF5E81" w:rsidP="00702278">
      <w:pPr>
        <w:pStyle w:val="NoSpacing"/>
        <w:rPr>
          <w:rFonts w:ascii="Times New Roman" w:eastAsia="Times New Roman" w:hAnsi="Times New Roman" w:cs="Times New Roman"/>
        </w:rPr>
      </w:pPr>
      <w:r>
        <w:rPr>
          <w:rFonts w:ascii="Times New Roman" w:eastAsia="Times New Roman" w:hAnsi="Times New Roman" w:cs="Times New Roman"/>
        </w:rPr>
        <w:t>Chart and map</w:t>
      </w:r>
    </w:p>
    <w:p w14:paraId="52525E6C" w14:textId="77777777" w:rsidR="00AF5E81" w:rsidRDefault="00AF5E81" w:rsidP="00702278">
      <w:pPr>
        <w:pStyle w:val="NoSpacing"/>
        <w:rPr>
          <w:rFonts w:ascii="Times New Roman" w:eastAsia="Times New Roman" w:hAnsi="Times New Roman" w:cs="Times New Roman"/>
        </w:rPr>
      </w:pPr>
    </w:p>
    <w:p w14:paraId="59EF4775" w14:textId="7A7B1CFD" w:rsidR="00AF5E81" w:rsidRDefault="00BE1CD5" w:rsidP="00702278">
      <w:pPr>
        <w:pStyle w:val="NoSpacing"/>
        <w:rPr>
          <w:rFonts w:ascii="Times New Roman" w:eastAsia="Times New Roman" w:hAnsi="Times New Roman" w:cs="Times New Roman"/>
        </w:rPr>
      </w:pPr>
      <w:r>
        <w:rPr>
          <w:rFonts w:ascii="Times New Roman" w:eastAsia="Times New Roman" w:hAnsi="Times New Roman" w:cs="Times New Roman"/>
          <w:b/>
          <w:u w:val="single"/>
        </w:rPr>
        <w:t>Corona/Flushing – Queens</w:t>
      </w:r>
    </w:p>
    <w:p w14:paraId="41223A84" w14:textId="77777777" w:rsidR="00BE1CD5" w:rsidRDefault="00BE1CD5" w:rsidP="00702278">
      <w:pPr>
        <w:pStyle w:val="NoSpacing"/>
        <w:rPr>
          <w:rFonts w:ascii="Times New Roman" w:eastAsia="Times New Roman" w:hAnsi="Times New Roman" w:cs="Times New Roman"/>
        </w:rPr>
      </w:pPr>
    </w:p>
    <w:p w14:paraId="37CF4B57" w14:textId="4DA4B282" w:rsidR="00985C52" w:rsidRDefault="007524D8" w:rsidP="00702278">
      <w:pPr>
        <w:pStyle w:val="NoSpacing"/>
        <w:rPr>
          <w:rFonts w:ascii="Times New Roman" w:eastAsia="Times New Roman" w:hAnsi="Times New Roman" w:cs="Times New Roman"/>
        </w:rPr>
      </w:pPr>
      <w:r>
        <w:rPr>
          <w:rFonts w:ascii="Times New Roman" w:eastAsia="Times New Roman" w:hAnsi="Times New Roman" w:cs="Times New Roman"/>
        </w:rPr>
        <w:t xml:space="preserve">The Corona neighborhood in Queens, </w:t>
      </w:r>
      <w:r w:rsidR="00BE1CD5">
        <w:rPr>
          <w:rFonts w:ascii="Times New Roman" w:eastAsia="Times New Roman" w:hAnsi="Times New Roman" w:cs="Times New Roman"/>
        </w:rPr>
        <w:t>bordering Flushing and close to the US</w:t>
      </w:r>
      <w:r>
        <w:rPr>
          <w:rFonts w:ascii="Times New Roman" w:eastAsia="Times New Roman" w:hAnsi="Times New Roman" w:cs="Times New Roman"/>
        </w:rPr>
        <w:t>TA Tennis Center and Citi Field, has also seen a sign</w:t>
      </w:r>
      <w:r w:rsidR="002D067C">
        <w:rPr>
          <w:rFonts w:ascii="Times New Roman" w:eastAsia="Times New Roman" w:hAnsi="Times New Roman" w:cs="Times New Roman"/>
        </w:rPr>
        <w:t>ificant increase in foot traffic.</w:t>
      </w:r>
      <w:r w:rsidR="00BE1CD5">
        <w:rPr>
          <w:rFonts w:ascii="Times New Roman" w:eastAsia="Times New Roman" w:hAnsi="Times New Roman" w:cs="Times New Roman"/>
        </w:rPr>
        <w:t xml:space="preserve">  The ar</w:t>
      </w:r>
      <w:r>
        <w:rPr>
          <w:rFonts w:ascii="Times New Roman" w:eastAsia="Times New Roman" w:hAnsi="Times New Roman" w:cs="Times New Roman"/>
        </w:rPr>
        <w:t xml:space="preserve">ea between </w:t>
      </w:r>
      <w:r w:rsidR="002D067C">
        <w:rPr>
          <w:rFonts w:ascii="Times New Roman" w:eastAsia="Times New Roman" w:hAnsi="Times New Roman" w:cs="Times New Roman"/>
        </w:rPr>
        <w:t xml:space="preserve">the 103 St and </w:t>
      </w:r>
      <w:r w:rsidR="00BE1CD5">
        <w:rPr>
          <w:rFonts w:ascii="Times New Roman" w:eastAsia="Times New Roman" w:hAnsi="Times New Roman" w:cs="Times New Roman"/>
        </w:rPr>
        <w:t xml:space="preserve">111 St </w:t>
      </w:r>
      <w:r w:rsidR="002D067C">
        <w:rPr>
          <w:rFonts w:ascii="Times New Roman" w:eastAsia="Times New Roman" w:hAnsi="Times New Roman" w:cs="Times New Roman"/>
        </w:rPr>
        <w:t xml:space="preserve">stations </w:t>
      </w:r>
      <w:r w:rsidR="00BE1CD5">
        <w:rPr>
          <w:rFonts w:ascii="Times New Roman" w:eastAsia="Times New Roman" w:hAnsi="Times New Roman" w:cs="Times New Roman"/>
        </w:rPr>
        <w:t>has see</w:t>
      </w:r>
      <w:r w:rsidR="002D067C">
        <w:rPr>
          <w:rFonts w:ascii="Times New Roman" w:eastAsia="Times New Roman" w:hAnsi="Times New Roman" w:cs="Times New Roman"/>
        </w:rPr>
        <w:t xml:space="preserve">n an increase of 25% </w:t>
      </w:r>
      <w:r w:rsidR="00BE1CD5">
        <w:rPr>
          <w:rFonts w:ascii="Times New Roman" w:eastAsia="Times New Roman" w:hAnsi="Times New Roman" w:cs="Times New Roman"/>
        </w:rPr>
        <w:t xml:space="preserve">over the last two years according to </w:t>
      </w:r>
      <w:r w:rsidR="000F2122">
        <w:rPr>
          <w:rFonts w:ascii="Times New Roman" w:eastAsia="Times New Roman" w:hAnsi="Times New Roman" w:cs="Times New Roman"/>
        </w:rPr>
        <w:t xml:space="preserve">MTA turnstile data.  </w:t>
      </w:r>
      <w:r w:rsidR="00C4704C">
        <w:rPr>
          <w:rFonts w:ascii="Times New Roman" w:eastAsia="Times New Roman" w:hAnsi="Times New Roman" w:cs="Times New Roman"/>
        </w:rPr>
        <w:t xml:space="preserve">Housing data also supports this trend with </w:t>
      </w:r>
      <w:r w:rsidR="006C5F87">
        <w:rPr>
          <w:rFonts w:ascii="Times New Roman" w:eastAsia="Times New Roman" w:hAnsi="Times New Roman" w:cs="Times New Roman"/>
        </w:rPr>
        <w:t xml:space="preserve">median sales price and number of sales in the neighborhood almost doubling over the past 5 years.  </w:t>
      </w:r>
      <w:r w:rsidR="00D00B7F">
        <w:rPr>
          <w:rFonts w:ascii="Times New Roman" w:eastAsia="Times New Roman" w:hAnsi="Times New Roman" w:cs="Times New Roman"/>
        </w:rPr>
        <w:t xml:space="preserve">The Queens economy has continued to flourish while NYC has slowed a bit with some predicting that Queens will become the next Brooklyn.  Against this backdrop, </w:t>
      </w:r>
      <w:r w:rsidR="002D067C">
        <w:rPr>
          <w:rFonts w:ascii="Times New Roman" w:eastAsia="Times New Roman" w:hAnsi="Times New Roman" w:cs="Times New Roman"/>
        </w:rPr>
        <w:t xml:space="preserve">the Corona area </w:t>
      </w:r>
      <w:r w:rsidR="00985C52">
        <w:rPr>
          <w:rFonts w:ascii="Times New Roman" w:eastAsia="Times New Roman" w:hAnsi="Times New Roman" w:cs="Times New Roman"/>
        </w:rPr>
        <w:t>is ideal for the expansion of an Athletic Gym studio, and could even be a diamond in the rough for this community.  It remains to be seen whether this location will be good for Food Truck expansion given that it’s more residential and further away from business activity.</w:t>
      </w:r>
    </w:p>
    <w:p w14:paraId="1D6C34AC" w14:textId="77777777" w:rsidR="00985C52" w:rsidRDefault="00985C52" w:rsidP="00702278">
      <w:pPr>
        <w:pStyle w:val="NoSpacing"/>
        <w:rPr>
          <w:rFonts w:ascii="Times New Roman" w:eastAsia="Times New Roman" w:hAnsi="Times New Roman" w:cs="Times New Roman"/>
        </w:rPr>
      </w:pPr>
    </w:p>
    <w:p w14:paraId="330D716B" w14:textId="77777777" w:rsidR="00985C52" w:rsidRDefault="00985C52" w:rsidP="00702278">
      <w:pPr>
        <w:pStyle w:val="NoSpacing"/>
        <w:rPr>
          <w:rFonts w:ascii="Times New Roman" w:eastAsia="Times New Roman" w:hAnsi="Times New Roman" w:cs="Times New Roman"/>
        </w:rPr>
      </w:pPr>
      <w:r>
        <w:rPr>
          <w:rFonts w:ascii="Times New Roman" w:eastAsia="Times New Roman" w:hAnsi="Times New Roman" w:cs="Times New Roman"/>
        </w:rPr>
        <w:t>Chart and Map</w:t>
      </w:r>
    </w:p>
    <w:p w14:paraId="0C052F22" w14:textId="77777777" w:rsidR="00985C52" w:rsidRDefault="00985C52" w:rsidP="00702278">
      <w:pPr>
        <w:pStyle w:val="NoSpacing"/>
        <w:rPr>
          <w:rFonts w:ascii="Times New Roman" w:eastAsia="Times New Roman" w:hAnsi="Times New Roman" w:cs="Times New Roman"/>
        </w:rPr>
      </w:pPr>
    </w:p>
    <w:p w14:paraId="6013FF08" w14:textId="3DEDE57F" w:rsidR="00BE1CD5" w:rsidRDefault="00985C52" w:rsidP="00702278">
      <w:pPr>
        <w:pStyle w:val="NoSpacing"/>
        <w:rPr>
          <w:rFonts w:ascii="Times New Roman" w:eastAsia="Times New Roman" w:hAnsi="Times New Roman" w:cs="Times New Roman"/>
          <w:b/>
          <w:u w:val="single"/>
        </w:rPr>
      </w:pPr>
      <w:r w:rsidRPr="00985C52">
        <w:rPr>
          <w:rFonts w:ascii="Times New Roman" w:eastAsia="Times New Roman" w:hAnsi="Times New Roman" w:cs="Times New Roman"/>
          <w:b/>
          <w:u w:val="single"/>
        </w:rPr>
        <w:t xml:space="preserve">Conclusions/Next Steps </w:t>
      </w:r>
    </w:p>
    <w:p w14:paraId="6A8A112D" w14:textId="77777777" w:rsidR="00985C52" w:rsidRDefault="00985C52" w:rsidP="00702278">
      <w:pPr>
        <w:pStyle w:val="NoSpacing"/>
        <w:rPr>
          <w:rFonts w:ascii="Times New Roman" w:eastAsia="Times New Roman" w:hAnsi="Times New Roman" w:cs="Times New Roman"/>
        </w:rPr>
      </w:pPr>
    </w:p>
    <w:p w14:paraId="4DC1D598" w14:textId="1F93106D" w:rsidR="00985C52" w:rsidRPr="00985C52" w:rsidRDefault="00985C52" w:rsidP="00702278">
      <w:pPr>
        <w:pStyle w:val="NoSpacing"/>
        <w:rPr>
          <w:rFonts w:ascii="Times New Roman" w:eastAsia="Times New Roman" w:hAnsi="Times New Roman" w:cs="Times New Roman"/>
        </w:rPr>
      </w:pPr>
      <w:r>
        <w:rPr>
          <w:rFonts w:ascii="Times New Roman" w:eastAsia="Times New Roman" w:hAnsi="Times New Roman" w:cs="Times New Roman"/>
        </w:rPr>
        <w:t>The areas highlighted in Brooklyn and Queens have seen above average economic growth over the last few years and an ensuing increase in foot traffic as supported by our MTA turnstile data.  As location</w:t>
      </w:r>
      <w:r w:rsidR="002D067C">
        <w:rPr>
          <w:rFonts w:ascii="Times New Roman" w:eastAsia="Times New Roman" w:hAnsi="Times New Roman" w:cs="Times New Roman"/>
        </w:rPr>
        <w:t xml:space="preserve"> and foot traffic</w:t>
      </w:r>
      <w:r>
        <w:rPr>
          <w:rFonts w:ascii="Times New Roman" w:eastAsia="Times New Roman" w:hAnsi="Times New Roman" w:cs="Times New Roman"/>
        </w:rPr>
        <w:t xml:space="preserve"> is a primary business driver for both Athletic Gyms and Eclectic Food Trucks, these areas are ideal for the expansion of your businesses.  With an agreement, QADG will continue its </w:t>
      </w:r>
      <w:r w:rsidR="002D067C">
        <w:rPr>
          <w:rFonts w:ascii="Times New Roman" w:eastAsia="Times New Roman" w:hAnsi="Times New Roman" w:cs="Times New Roman"/>
        </w:rPr>
        <w:t>due diligence and help get your new businesses off the ground.</w:t>
      </w:r>
      <w:r>
        <w:rPr>
          <w:rFonts w:ascii="Times New Roman" w:eastAsia="Times New Roman" w:hAnsi="Times New Roman" w:cs="Times New Roman"/>
        </w:rPr>
        <w:t xml:space="preserve">   </w:t>
      </w:r>
    </w:p>
    <w:sectPr w:rsidR="00985C52" w:rsidRPr="00985C52" w:rsidSect="009D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F6CEA"/>
    <w:multiLevelType w:val="hybridMultilevel"/>
    <w:tmpl w:val="76982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B20F0"/>
    <w:multiLevelType w:val="hybridMultilevel"/>
    <w:tmpl w:val="E062B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2C"/>
    <w:rsid w:val="000F2122"/>
    <w:rsid w:val="002D067C"/>
    <w:rsid w:val="00327BC5"/>
    <w:rsid w:val="003A6B8E"/>
    <w:rsid w:val="00421B79"/>
    <w:rsid w:val="004516EB"/>
    <w:rsid w:val="0047708A"/>
    <w:rsid w:val="004F681A"/>
    <w:rsid w:val="005144F5"/>
    <w:rsid w:val="006248CA"/>
    <w:rsid w:val="00666FB1"/>
    <w:rsid w:val="006C5F87"/>
    <w:rsid w:val="00702278"/>
    <w:rsid w:val="00723A3F"/>
    <w:rsid w:val="007524D8"/>
    <w:rsid w:val="007A195C"/>
    <w:rsid w:val="0086172C"/>
    <w:rsid w:val="008C1A1F"/>
    <w:rsid w:val="008E25C1"/>
    <w:rsid w:val="009273D5"/>
    <w:rsid w:val="00985C52"/>
    <w:rsid w:val="009B448F"/>
    <w:rsid w:val="009C5C93"/>
    <w:rsid w:val="009D7842"/>
    <w:rsid w:val="00AF5E81"/>
    <w:rsid w:val="00B62E4A"/>
    <w:rsid w:val="00BE1CD5"/>
    <w:rsid w:val="00C3502A"/>
    <w:rsid w:val="00C4704C"/>
    <w:rsid w:val="00C90744"/>
    <w:rsid w:val="00D00B7F"/>
    <w:rsid w:val="00E11079"/>
    <w:rsid w:val="00E8586E"/>
    <w:rsid w:val="00F00875"/>
    <w:rsid w:val="00F1177E"/>
    <w:rsid w:val="00F81F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9913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830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795</Words>
  <Characters>4537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Goldbeg</dc:creator>
  <cp:keywords/>
  <dc:description/>
  <cp:lastModifiedBy>Doug Goldbeg</cp:lastModifiedBy>
  <cp:revision>6</cp:revision>
  <dcterms:created xsi:type="dcterms:W3CDTF">2017-04-14T07:16:00Z</dcterms:created>
  <dcterms:modified xsi:type="dcterms:W3CDTF">2017-04-14T17:05:00Z</dcterms:modified>
</cp:coreProperties>
</file>