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12B01" w14:textId="77777777" w:rsidR="00870875" w:rsidRPr="00870875" w:rsidRDefault="00870875" w:rsidP="00870875">
      <w:r w:rsidRPr="00870875">
        <w:t>根据您的描述，采样时间有波动，但能量保持一致，功率从零开始逐渐上升到峰值，再到稳定状态。这种情况下，可以通过以下方法来分析和比较功率曲线：</w:t>
      </w:r>
    </w:p>
    <w:p w14:paraId="6A8B8E91" w14:textId="77777777" w:rsidR="00870875" w:rsidRPr="00870875" w:rsidRDefault="00870875" w:rsidP="00870875">
      <w:r w:rsidRPr="00870875">
        <w:pict w14:anchorId="18ADAF37">
          <v:rect id="_x0000_i1079" style="width:0;height:.75pt" o:hrstd="t" o:hrnoshade="t" o:hr="t" fillcolor="#262626" stroked="f"/>
        </w:pict>
      </w:r>
    </w:p>
    <w:p w14:paraId="06E93C47" w14:textId="77777777" w:rsidR="00870875" w:rsidRPr="00870875" w:rsidRDefault="00870875" w:rsidP="00870875">
      <w:pPr>
        <w:rPr>
          <w:b/>
          <w:bCs/>
        </w:rPr>
      </w:pPr>
      <w:r w:rsidRPr="00870875">
        <w:rPr>
          <w:b/>
          <w:bCs/>
        </w:rPr>
        <w:t>1. 能量一致性验证</w:t>
      </w:r>
    </w:p>
    <w:p w14:paraId="3CBA1CFA" w14:textId="77777777" w:rsidR="00870875" w:rsidRPr="00870875" w:rsidRDefault="00870875" w:rsidP="00870875">
      <w:pPr>
        <w:numPr>
          <w:ilvl w:val="0"/>
          <w:numId w:val="1"/>
        </w:numPr>
      </w:pPr>
      <w:r w:rsidRPr="00870875">
        <w:rPr>
          <w:b/>
          <w:bCs/>
        </w:rPr>
        <w:t>积分验证</w:t>
      </w:r>
      <w:r w:rsidRPr="00870875">
        <w:t>：</w:t>
      </w:r>
    </w:p>
    <w:p w14:paraId="4AF66A9A" w14:textId="77777777" w:rsidR="00870875" w:rsidRPr="00870875" w:rsidRDefault="00870875" w:rsidP="00870875">
      <w:pPr>
        <w:numPr>
          <w:ilvl w:val="1"/>
          <w:numId w:val="1"/>
        </w:numPr>
      </w:pPr>
      <w:r w:rsidRPr="00870875">
        <w:t>对每条曲线计算总能量（功率曲线下的面积），验证两条曲线的能量是否一致。</w:t>
      </w:r>
    </w:p>
    <w:p w14:paraId="6A64703B" w14:textId="6098454C" w:rsidR="00870875" w:rsidRPr="00870875" w:rsidRDefault="00870875" w:rsidP="00870875">
      <m:oMathPara>
        <m:oMath>
          <m:r>
            <w:rPr>
              <w:rFonts w:ascii="Cambria Math" w:hAnsi="Cambria Math" w:cs="Cambria Math"/>
            </w:rPr>
            <m:t>�</m:t>
          </m:r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 w:cs="Cambria Math"/>
                </w:rPr>
                <m:t>�</m:t>
              </m:r>
            </m:sup>
            <m:e/>
          </m:nary>
          <m:r>
            <w:rPr>
              <w:rFonts w:ascii="Cambria Math" w:hAnsi="Cambria Math" w:cs="Cambria Math"/>
            </w:rPr>
            <m:t>�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�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 w:cs="Cambria Math"/>
            </w:rPr>
            <m:t>��</m:t>
          </m:r>
          <m:r>
            <w:rPr>
              <w:i/>
            </w:rPr>
            <w:br/>
          </m:r>
        </m:oMath>
      </m:oMathPara>
    </w:p>
    <w:p w14:paraId="2A3282EB" w14:textId="77777777" w:rsidR="00870875" w:rsidRPr="00870875" w:rsidRDefault="00870875" w:rsidP="00870875">
      <w:pPr>
        <w:numPr>
          <w:ilvl w:val="1"/>
          <w:numId w:val="1"/>
        </w:numPr>
      </w:pPr>
      <w:r w:rsidRPr="00870875">
        <w:t>如果采样时间有波动，可以对时间</w:t>
      </w:r>
      <w:proofErr w:type="gramStart"/>
      <w:r w:rsidRPr="00870875">
        <w:t>轴进行</w:t>
      </w:r>
      <w:proofErr w:type="gramEnd"/>
      <w:r w:rsidRPr="00870875">
        <w:t>插值或重采样，使两条曲线的积分更具可比性。</w:t>
      </w:r>
    </w:p>
    <w:p w14:paraId="6ED53208" w14:textId="77777777" w:rsidR="00870875" w:rsidRPr="00870875" w:rsidRDefault="00870875" w:rsidP="00870875">
      <w:r w:rsidRPr="00870875">
        <w:pict w14:anchorId="5A278B80">
          <v:rect id="_x0000_i1080" style="width:0;height:.75pt" o:hrstd="t" o:hrnoshade="t" o:hr="t" fillcolor="#262626" stroked="f"/>
        </w:pict>
      </w:r>
    </w:p>
    <w:p w14:paraId="03ED53BF" w14:textId="77777777" w:rsidR="00870875" w:rsidRPr="00870875" w:rsidRDefault="00870875" w:rsidP="00870875">
      <w:pPr>
        <w:rPr>
          <w:b/>
          <w:bCs/>
        </w:rPr>
      </w:pPr>
      <w:r w:rsidRPr="00870875">
        <w:rPr>
          <w:b/>
          <w:bCs/>
        </w:rPr>
        <w:t>2. 采样时间波动处理</w:t>
      </w:r>
    </w:p>
    <w:p w14:paraId="42B27D29" w14:textId="77777777" w:rsidR="00870875" w:rsidRPr="00870875" w:rsidRDefault="00870875" w:rsidP="00870875">
      <w:pPr>
        <w:numPr>
          <w:ilvl w:val="0"/>
          <w:numId w:val="2"/>
        </w:numPr>
      </w:pPr>
      <w:r w:rsidRPr="00870875">
        <w:rPr>
          <w:b/>
          <w:bCs/>
        </w:rPr>
        <w:t>时间归一化</w:t>
      </w:r>
      <w:r w:rsidRPr="00870875">
        <w:t>：</w:t>
      </w:r>
    </w:p>
    <w:p w14:paraId="54785F44" w14:textId="77777777" w:rsidR="00870875" w:rsidRPr="00870875" w:rsidRDefault="00870875" w:rsidP="00870875">
      <w:pPr>
        <w:numPr>
          <w:ilvl w:val="1"/>
          <w:numId w:val="2"/>
        </w:numPr>
      </w:pPr>
      <w:r w:rsidRPr="00870875">
        <w:t>如果采样时间存在波动，可以先对时间</w:t>
      </w:r>
      <w:proofErr w:type="gramStart"/>
      <w:r w:rsidRPr="00870875">
        <w:t>轴进行</w:t>
      </w:r>
      <w:proofErr w:type="gramEnd"/>
      <w:r w:rsidRPr="00870875">
        <w:t>归一化处理，将采样点映射到一个统一的时间范围内。</w:t>
      </w:r>
    </w:p>
    <w:p w14:paraId="28EB9796" w14:textId="77777777" w:rsidR="00870875" w:rsidRPr="00870875" w:rsidRDefault="00870875" w:rsidP="00870875">
      <w:pPr>
        <w:numPr>
          <w:ilvl w:val="1"/>
          <w:numId w:val="2"/>
        </w:numPr>
      </w:pPr>
      <w:r w:rsidRPr="00870875">
        <w:t>使用插值方法（如线性插值或样条插值）使曲线在统一的时间轴上对齐。</w:t>
      </w:r>
    </w:p>
    <w:p w14:paraId="71230DD6" w14:textId="77777777" w:rsidR="00870875" w:rsidRPr="00870875" w:rsidRDefault="00870875" w:rsidP="00870875">
      <w:pPr>
        <w:numPr>
          <w:ilvl w:val="0"/>
          <w:numId w:val="2"/>
        </w:numPr>
      </w:pPr>
      <w:r w:rsidRPr="00870875">
        <w:rPr>
          <w:b/>
          <w:bCs/>
        </w:rPr>
        <w:t>动态时间规整（DTW）</w:t>
      </w:r>
      <w:r w:rsidRPr="00870875">
        <w:t>：</w:t>
      </w:r>
    </w:p>
    <w:p w14:paraId="68D6BB5B" w14:textId="77777777" w:rsidR="00870875" w:rsidRPr="00870875" w:rsidRDefault="00870875" w:rsidP="00870875">
      <w:pPr>
        <w:numPr>
          <w:ilvl w:val="1"/>
          <w:numId w:val="2"/>
        </w:numPr>
      </w:pPr>
      <w:r w:rsidRPr="00870875">
        <w:t>动态时间规整算法适合处理</w:t>
      </w:r>
      <w:proofErr w:type="gramStart"/>
      <w:r w:rsidRPr="00870875">
        <w:t>时间轴不一致</w:t>
      </w:r>
      <w:proofErr w:type="gramEnd"/>
      <w:r w:rsidRPr="00870875">
        <w:t>的情况，通过对齐两条曲线的形状进行比较。</w:t>
      </w:r>
    </w:p>
    <w:p w14:paraId="10DE9290" w14:textId="77777777" w:rsidR="00870875" w:rsidRPr="00870875" w:rsidRDefault="00870875" w:rsidP="00870875">
      <w:r w:rsidRPr="00870875">
        <w:pict w14:anchorId="3A1F8205">
          <v:rect id="_x0000_i1081" style="width:0;height:.75pt" o:hrstd="t" o:hrnoshade="t" o:hr="t" fillcolor="#262626" stroked="f"/>
        </w:pict>
      </w:r>
    </w:p>
    <w:p w14:paraId="45A9657F" w14:textId="77777777" w:rsidR="00870875" w:rsidRPr="00870875" w:rsidRDefault="00870875" w:rsidP="00870875">
      <w:pPr>
        <w:rPr>
          <w:b/>
          <w:bCs/>
        </w:rPr>
      </w:pPr>
      <w:r w:rsidRPr="00870875">
        <w:rPr>
          <w:b/>
          <w:bCs/>
        </w:rPr>
        <w:t>3. 关键阶段特征提取</w:t>
      </w:r>
    </w:p>
    <w:p w14:paraId="0EA7820C" w14:textId="77777777" w:rsidR="00870875" w:rsidRPr="00870875" w:rsidRDefault="00870875" w:rsidP="00870875">
      <w:pPr>
        <w:numPr>
          <w:ilvl w:val="0"/>
          <w:numId w:val="3"/>
        </w:numPr>
      </w:pPr>
      <w:r w:rsidRPr="00870875">
        <w:rPr>
          <w:b/>
          <w:bCs/>
        </w:rPr>
        <w:t>功率上升阶段</w:t>
      </w:r>
      <w:r w:rsidRPr="00870875">
        <w:t>：</w:t>
      </w:r>
    </w:p>
    <w:p w14:paraId="4B34AFB8" w14:textId="77777777" w:rsidR="00870875" w:rsidRPr="00870875" w:rsidRDefault="00870875" w:rsidP="00870875">
      <w:pPr>
        <w:numPr>
          <w:ilvl w:val="1"/>
          <w:numId w:val="3"/>
        </w:numPr>
      </w:pPr>
      <w:r w:rsidRPr="00870875">
        <w:t>分析功率从零到峰值的上升速率和时间，比较两条曲线的上升过程是否一致。</w:t>
      </w:r>
    </w:p>
    <w:p w14:paraId="3F4609E0" w14:textId="77777777" w:rsidR="00870875" w:rsidRPr="00870875" w:rsidRDefault="00870875" w:rsidP="00870875">
      <w:pPr>
        <w:numPr>
          <w:ilvl w:val="1"/>
          <w:numId w:val="3"/>
        </w:numPr>
      </w:pPr>
      <w:r w:rsidRPr="00870875">
        <w:t>计算上升阶段的斜率：</w:t>
      </w:r>
    </w:p>
    <w:p w14:paraId="7CF59CA8" w14:textId="467F422E" w:rsidR="00870875" w:rsidRPr="00870875" w:rsidRDefault="00870875" w:rsidP="0087087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�</m:t>
              </m:r>
            </m:e>
            <m:sub>
              <m:r>
                <m:rPr>
                  <m:nor/>
                </m:rPr>
                <m:t>rise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�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�</m:t>
              </m:r>
            </m:den>
          </m:f>
          <m:r>
            <w:br/>
          </m:r>
        </m:oMath>
      </m:oMathPara>
    </w:p>
    <w:p w14:paraId="7587C167" w14:textId="77777777" w:rsidR="00870875" w:rsidRPr="00870875" w:rsidRDefault="00870875" w:rsidP="00870875">
      <w:pPr>
        <w:numPr>
          <w:ilvl w:val="0"/>
          <w:numId w:val="3"/>
        </w:numPr>
      </w:pPr>
      <w:r w:rsidRPr="00870875">
        <w:rPr>
          <w:b/>
          <w:bCs/>
        </w:rPr>
        <w:t>峰值特征</w:t>
      </w:r>
      <w:r w:rsidRPr="00870875">
        <w:t>：</w:t>
      </w:r>
    </w:p>
    <w:p w14:paraId="74138DAB" w14:textId="77777777" w:rsidR="00870875" w:rsidRPr="00870875" w:rsidRDefault="00870875" w:rsidP="00870875">
      <w:pPr>
        <w:numPr>
          <w:ilvl w:val="1"/>
          <w:numId w:val="3"/>
        </w:numPr>
      </w:pPr>
      <w:r w:rsidRPr="00870875">
        <w:t>提取峰值的大小、出现时间以及峰值宽度（功率接近峰值的时间范围）。</w:t>
      </w:r>
    </w:p>
    <w:p w14:paraId="2D2EBFB3" w14:textId="77777777" w:rsidR="00870875" w:rsidRPr="00870875" w:rsidRDefault="00870875" w:rsidP="00870875">
      <w:pPr>
        <w:numPr>
          <w:ilvl w:val="0"/>
          <w:numId w:val="3"/>
        </w:numPr>
      </w:pPr>
      <w:r w:rsidRPr="00870875">
        <w:rPr>
          <w:b/>
          <w:bCs/>
        </w:rPr>
        <w:t>稳定阶段</w:t>
      </w:r>
      <w:r w:rsidRPr="00870875">
        <w:t>：</w:t>
      </w:r>
    </w:p>
    <w:p w14:paraId="757D0320" w14:textId="77777777" w:rsidR="00870875" w:rsidRPr="00870875" w:rsidRDefault="00870875" w:rsidP="00870875">
      <w:pPr>
        <w:numPr>
          <w:ilvl w:val="1"/>
          <w:numId w:val="3"/>
        </w:numPr>
      </w:pPr>
      <w:r w:rsidRPr="00870875">
        <w:t>分析功率稳定阶段的持续时间和稳定功率的波动情况（例如标准差）。</w:t>
      </w:r>
    </w:p>
    <w:p w14:paraId="57EDDF4E" w14:textId="77777777" w:rsidR="00870875" w:rsidRPr="00870875" w:rsidRDefault="00870875" w:rsidP="00870875">
      <w:r w:rsidRPr="00870875">
        <w:pict w14:anchorId="65CBCF75">
          <v:rect id="_x0000_i1082" style="width:0;height:.75pt" o:hrstd="t" o:hrnoshade="t" o:hr="t" fillcolor="#262626" stroked="f"/>
        </w:pict>
      </w:r>
    </w:p>
    <w:p w14:paraId="5B9C96C4" w14:textId="77777777" w:rsidR="00870875" w:rsidRPr="00870875" w:rsidRDefault="00870875" w:rsidP="00870875">
      <w:pPr>
        <w:rPr>
          <w:b/>
          <w:bCs/>
        </w:rPr>
      </w:pPr>
      <w:r w:rsidRPr="00870875">
        <w:rPr>
          <w:b/>
          <w:bCs/>
        </w:rPr>
        <w:t>4. 形状特征分析</w:t>
      </w:r>
    </w:p>
    <w:p w14:paraId="2150B878" w14:textId="77777777" w:rsidR="00870875" w:rsidRPr="00870875" w:rsidRDefault="00870875" w:rsidP="00870875">
      <w:pPr>
        <w:numPr>
          <w:ilvl w:val="0"/>
          <w:numId w:val="4"/>
        </w:numPr>
      </w:pPr>
      <w:r w:rsidRPr="00870875">
        <w:rPr>
          <w:b/>
          <w:bCs/>
        </w:rPr>
        <w:t>归一化处理</w:t>
      </w:r>
      <w:r w:rsidRPr="00870875">
        <w:t>：</w:t>
      </w:r>
    </w:p>
    <w:p w14:paraId="30C19036" w14:textId="77777777" w:rsidR="00870875" w:rsidRPr="00870875" w:rsidRDefault="00870875" w:rsidP="00870875">
      <w:pPr>
        <w:numPr>
          <w:ilvl w:val="1"/>
          <w:numId w:val="4"/>
        </w:numPr>
      </w:pPr>
      <w:r w:rsidRPr="00870875">
        <w:t>将功率曲线归一化到最大值为1，以便</w:t>
      </w:r>
      <w:proofErr w:type="gramStart"/>
      <w:r w:rsidRPr="00870875">
        <w:t>仅比较</w:t>
      </w:r>
      <w:proofErr w:type="gramEnd"/>
      <w:r w:rsidRPr="00870875">
        <w:t>曲线的形状，而不受绝对值影响。</w:t>
      </w:r>
    </w:p>
    <w:p w14:paraId="0CC63F70" w14:textId="77777777" w:rsidR="00870875" w:rsidRPr="00870875" w:rsidRDefault="00870875" w:rsidP="00870875">
      <w:pPr>
        <w:numPr>
          <w:ilvl w:val="0"/>
          <w:numId w:val="4"/>
        </w:numPr>
      </w:pPr>
      <w:r w:rsidRPr="00870875">
        <w:rPr>
          <w:b/>
          <w:bCs/>
        </w:rPr>
        <w:t>曲线相似性</w:t>
      </w:r>
      <w:r w:rsidRPr="00870875">
        <w:t>：</w:t>
      </w:r>
    </w:p>
    <w:p w14:paraId="2C7C5AAB" w14:textId="77777777" w:rsidR="00870875" w:rsidRPr="00870875" w:rsidRDefault="00870875" w:rsidP="00870875">
      <w:pPr>
        <w:numPr>
          <w:ilvl w:val="1"/>
          <w:numId w:val="4"/>
        </w:numPr>
      </w:pPr>
      <w:r w:rsidRPr="00870875">
        <w:t>使用形状匹配方法（如DTW或欧几里得距离）比较两条曲线的形状。</w:t>
      </w:r>
    </w:p>
    <w:p w14:paraId="39AF27B1" w14:textId="77777777" w:rsidR="00870875" w:rsidRPr="00870875" w:rsidRDefault="00870875" w:rsidP="00870875">
      <w:pPr>
        <w:numPr>
          <w:ilvl w:val="0"/>
          <w:numId w:val="4"/>
        </w:numPr>
      </w:pPr>
      <w:r w:rsidRPr="00870875">
        <w:rPr>
          <w:b/>
          <w:bCs/>
        </w:rPr>
        <w:t>差值曲线</w:t>
      </w:r>
      <w:r w:rsidRPr="00870875">
        <w:t>：</w:t>
      </w:r>
    </w:p>
    <w:p w14:paraId="0F92756A" w14:textId="4947FFDC" w:rsidR="00870875" w:rsidRPr="00870875" w:rsidRDefault="00870875" w:rsidP="00870875">
      <w:pPr>
        <w:numPr>
          <w:ilvl w:val="1"/>
          <w:numId w:val="4"/>
        </w:numPr>
      </w:pPr>
      <w:r w:rsidRPr="00870875">
        <w:t>计算两条曲线的差值曲线（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�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 w:cs="Cambria Math"/>
          </w:rPr>
          <m:t>�</m:t>
        </m:r>
        <m: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�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 w:cs="Cambria Math"/>
          </w:rPr>
          <m:t>�</m:t>
        </m:r>
        <m:r>
          <w:rPr>
            <w:rFonts w:ascii="Cambria Math" w:hAnsi="Cambria Math"/>
          </w:rPr>
          <m:t>)</m:t>
        </m:r>
      </m:oMath>
      <w:r w:rsidRPr="00870875">
        <w:t>），分析差异的分布和趋势。</w:t>
      </w:r>
    </w:p>
    <w:p w14:paraId="00AF1B42" w14:textId="77777777" w:rsidR="00870875" w:rsidRPr="00870875" w:rsidRDefault="00870875" w:rsidP="00870875">
      <w:r w:rsidRPr="00870875">
        <w:pict w14:anchorId="56E2ACF2">
          <v:rect id="_x0000_i1083" style="width:0;height:.75pt" o:hrstd="t" o:hrnoshade="t" o:hr="t" fillcolor="#262626" stroked="f"/>
        </w:pict>
      </w:r>
    </w:p>
    <w:p w14:paraId="58B56BD9" w14:textId="77777777" w:rsidR="00870875" w:rsidRPr="00870875" w:rsidRDefault="00870875" w:rsidP="00870875">
      <w:pPr>
        <w:rPr>
          <w:b/>
          <w:bCs/>
        </w:rPr>
      </w:pPr>
      <w:r w:rsidRPr="00870875">
        <w:rPr>
          <w:b/>
          <w:bCs/>
        </w:rPr>
        <w:lastRenderedPageBreak/>
        <w:t>5. 波动特征分析</w:t>
      </w:r>
    </w:p>
    <w:p w14:paraId="42F73881" w14:textId="77777777" w:rsidR="00870875" w:rsidRPr="00870875" w:rsidRDefault="00870875" w:rsidP="00870875">
      <w:pPr>
        <w:numPr>
          <w:ilvl w:val="0"/>
          <w:numId w:val="5"/>
        </w:numPr>
      </w:pPr>
      <w:r w:rsidRPr="00870875">
        <w:rPr>
          <w:b/>
          <w:bCs/>
        </w:rPr>
        <w:t>功率波动幅度</w:t>
      </w:r>
      <w:r w:rsidRPr="00870875">
        <w:t>：</w:t>
      </w:r>
    </w:p>
    <w:p w14:paraId="213F758C" w14:textId="77777777" w:rsidR="00870875" w:rsidRPr="00870875" w:rsidRDefault="00870875" w:rsidP="00870875">
      <w:pPr>
        <w:numPr>
          <w:ilvl w:val="1"/>
          <w:numId w:val="5"/>
        </w:numPr>
      </w:pPr>
      <w:r w:rsidRPr="00870875">
        <w:t>计算稳定阶段的功率波动幅度（最大值与最小值的差）。</w:t>
      </w:r>
    </w:p>
    <w:p w14:paraId="1A8D36AE" w14:textId="77777777" w:rsidR="00870875" w:rsidRPr="00870875" w:rsidRDefault="00870875" w:rsidP="00870875">
      <w:pPr>
        <w:numPr>
          <w:ilvl w:val="0"/>
          <w:numId w:val="5"/>
        </w:numPr>
      </w:pPr>
      <w:r w:rsidRPr="00870875">
        <w:rPr>
          <w:b/>
          <w:bCs/>
        </w:rPr>
        <w:t>标准差</w:t>
      </w:r>
      <w:r w:rsidRPr="00870875">
        <w:t>：</w:t>
      </w:r>
    </w:p>
    <w:p w14:paraId="36777B3E" w14:textId="77777777" w:rsidR="00870875" w:rsidRPr="00870875" w:rsidRDefault="00870875" w:rsidP="00870875">
      <w:pPr>
        <w:numPr>
          <w:ilvl w:val="1"/>
          <w:numId w:val="5"/>
        </w:numPr>
      </w:pPr>
      <w:r w:rsidRPr="00870875">
        <w:t>计算稳定阶段功率的标准差，衡量波动程度：</w:t>
      </w:r>
    </w:p>
    <w:p w14:paraId="20BFBEAF" w14:textId="48B6CC27" w:rsidR="00870875" w:rsidRPr="00870875" w:rsidRDefault="00870875" w:rsidP="00870875">
      <m:oMathPara>
        <m:oMath>
          <m:r>
            <w:rPr>
              <w:rFonts w:ascii="Cambria Math" w:hAnsi="Cambria Math" w:cs="Cambria Math"/>
            </w:rPr>
            <m:t>�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�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 w:cs="Cambria Math"/>
                    </w:rPr>
                    <m:t>�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�</m:t>
                  </m:r>
                </m:sup>
                <m:e/>
              </m:nary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�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�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�</m:t>
                  </m:r>
                </m:e>
                <m:sub>
                  <m:r>
                    <m:rPr>
                      <m:nor/>
                    </m:rPr>
                    <m:t>avg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77030C26" w14:textId="77777777" w:rsidR="00870875" w:rsidRPr="00870875" w:rsidRDefault="00870875" w:rsidP="00870875">
      <w:pPr>
        <w:numPr>
          <w:ilvl w:val="0"/>
          <w:numId w:val="5"/>
        </w:numPr>
      </w:pPr>
      <w:r w:rsidRPr="00870875">
        <w:rPr>
          <w:b/>
          <w:bCs/>
        </w:rPr>
        <w:t>频率分析</w:t>
      </w:r>
      <w:r w:rsidRPr="00870875">
        <w:t>：</w:t>
      </w:r>
    </w:p>
    <w:p w14:paraId="4AF60012" w14:textId="77777777" w:rsidR="00870875" w:rsidRPr="00870875" w:rsidRDefault="00870875" w:rsidP="00870875">
      <w:pPr>
        <w:numPr>
          <w:ilvl w:val="1"/>
          <w:numId w:val="5"/>
        </w:numPr>
      </w:pPr>
      <w:r w:rsidRPr="00870875">
        <w:t>如果稳定阶段的功率存在周期性波动，可以通过傅里叶变换分析频率特性。</w:t>
      </w:r>
    </w:p>
    <w:p w14:paraId="5A6D8C87" w14:textId="77777777" w:rsidR="00870875" w:rsidRPr="00870875" w:rsidRDefault="00870875" w:rsidP="00870875">
      <w:r w:rsidRPr="00870875">
        <w:pict w14:anchorId="511199E7">
          <v:rect id="_x0000_i1084" style="width:0;height:.75pt" o:hrstd="t" o:hrnoshade="t" o:hr="t" fillcolor="#262626" stroked="f"/>
        </w:pict>
      </w:r>
    </w:p>
    <w:p w14:paraId="37B4F6A7" w14:textId="77777777" w:rsidR="00870875" w:rsidRPr="00870875" w:rsidRDefault="00870875" w:rsidP="00870875">
      <w:pPr>
        <w:rPr>
          <w:b/>
          <w:bCs/>
        </w:rPr>
      </w:pPr>
      <w:r w:rsidRPr="00870875">
        <w:rPr>
          <w:b/>
          <w:bCs/>
        </w:rPr>
        <w:t>6. 动态特征对比</w:t>
      </w:r>
    </w:p>
    <w:p w14:paraId="346735D1" w14:textId="77777777" w:rsidR="00870875" w:rsidRPr="00870875" w:rsidRDefault="00870875" w:rsidP="00870875">
      <w:pPr>
        <w:numPr>
          <w:ilvl w:val="0"/>
          <w:numId w:val="6"/>
        </w:numPr>
      </w:pPr>
      <w:r w:rsidRPr="00870875">
        <w:rPr>
          <w:b/>
          <w:bCs/>
        </w:rPr>
        <w:t>功率变化速率</w:t>
      </w:r>
      <w:r w:rsidRPr="00870875">
        <w:t>：</w:t>
      </w:r>
    </w:p>
    <w:p w14:paraId="768861E6" w14:textId="77777777" w:rsidR="00870875" w:rsidRPr="00870875" w:rsidRDefault="00870875" w:rsidP="00870875">
      <w:pPr>
        <w:numPr>
          <w:ilvl w:val="1"/>
          <w:numId w:val="6"/>
        </w:numPr>
      </w:pPr>
      <w:r w:rsidRPr="00870875">
        <w:t>分析功率从零到峰值的变化速率，以及从峰值到稳定的下降速率，比较两条曲线的动态特性。</w:t>
      </w:r>
    </w:p>
    <w:p w14:paraId="69209FA0" w14:textId="77777777" w:rsidR="00870875" w:rsidRPr="00870875" w:rsidRDefault="00870875" w:rsidP="00870875">
      <w:pPr>
        <w:numPr>
          <w:ilvl w:val="0"/>
          <w:numId w:val="6"/>
        </w:numPr>
      </w:pPr>
      <w:r w:rsidRPr="00870875">
        <w:rPr>
          <w:b/>
          <w:bCs/>
        </w:rPr>
        <w:t>上升时间和下降时间</w:t>
      </w:r>
      <w:r w:rsidRPr="00870875">
        <w:t>：</w:t>
      </w:r>
    </w:p>
    <w:p w14:paraId="2398ACB2" w14:textId="77777777" w:rsidR="00870875" w:rsidRPr="00870875" w:rsidRDefault="00870875" w:rsidP="00870875">
      <w:pPr>
        <w:numPr>
          <w:ilvl w:val="1"/>
          <w:numId w:val="6"/>
        </w:numPr>
      </w:pPr>
      <w:r w:rsidRPr="00870875">
        <w:t>计算功率从零到峰值的上升时间，以及从峰值到稳定状态的下降时间。</w:t>
      </w:r>
    </w:p>
    <w:p w14:paraId="3325EDE6" w14:textId="77777777" w:rsidR="00870875" w:rsidRPr="00870875" w:rsidRDefault="00870875" w:rsidP="00870875">
      <w:pPr>
        <w:numPr>
          <w:ilvl w:val="0"/>
          <w:numId w:val="6"/>
        </w:numPr>
      </w:pPr>
      <w:r w:rsidRPr="00870875">
        <w:rPr>
          <w:b/>
          <w:bCs/>
        </w:rPr>
        <w:t>时间偏移</w:t>
      </w:r>
      <w:r w:rsidRPr="00870875">
        <w:t>：</w:t>
      </w:r>
    </w:p>
    <w:p w14:paraId="51246419" w14:textId="77777777" w:rsidR="00870875" w:rsidRPr="00870875" w:rsidRDefault="00870875" w:rsidP="00870875">
      <w:pPr>
        <w:numPr>
          <w:ilvl w:val="1"/>
          <w:numId w:val="6"/>
        </w:numPr>
      </w:pPr>
      <w:r w:rsidRPr="00870875">
        <w:t>如果两条曲线的峰值或稳定阶段存在时间偏移，可以通过动态时间规整（DTW）或时间轴对齐来处理。</w:t>
      </w:r>
    </w:p>
    <w:p w14:paraId="7C210139" w14:textId="77777777" w:rsidR="00870875" w:rsidRPr="00870875" w:rsidRDefault="00870875" w:rsidP="00870875">
      <w:r w:rsidRPr="00870875">
        <w:pict w14:anchorId="2B4A1287">
          <v:rect id="_x0000_i1085" style="width:0;height:.75pt" o:hrstd="t" o:hrnoshade="t" o:hr="t" fillcolor="#262626" stroked="f"/>
        </w:pict>
      </w:r>
    </w:p>
    <w:p w14:paraId="1938E85D" w14:textId="77777777" w:rsidR="00870875" w:rsidRPr="00870875" w:rsidRDefault="00870875" w:rsidP="00870875">
      <w:pPr>
        <w:rPr>
          <w:b/>
          <w:bCs/>
        </w:rPr>
      </w:pPr>
      <w:r w:rsidRPr="00870875">
        <w:rPr>
          <w:b/>
          <w:bCs/>
        </w:rPr>
        <w:t>7. 数据预处理</w:t>
      </w:r>
    </w:p>
    <w:p w14:paraId="3736E69E" w14:textId="77777777" w:rsidR="00870875" w:rsidRPr="00870875" w:rsidRDefault="00870875" w:rsidP="00870875">
      <w:pPr>
        <w:numPr>
          <w:ilvl w:val="0"/>
          <w:numId w:val="7"/>
        </w:numPr>
      </w:pPr>
      <w:r w:rsidRPr="00870875">
        <w:rPr>
          <w:b/>
          <w:bCs/>
        </w:rPr>
        <w:t>插值与重采样</w:t>
      </w:r>
      <w:r w:rsidRPr="00870875">
        <w:t>：</w:t>
      </w:r>
    </w:p>
    <w:p w14:paraId="503A0307" w14:textId="77777777" w:rsidR="00870875" w:rsidRPr="00870875" w:rsidRDefault="00870875" w:rsidP="00870875">
      <w:pPr>
        <w:numPr>
          <w:ilvl w:val="1"/>
          <w:numId w:val="7"/>
        </w:numPr>
      </w:pPr>
      <w:r w:rsidRPr="00870875">
        <w:t>如果采样时间波动较大，可以对数据进行插值或重采样，使两条曲线具有相同的采样间隔。</w:t>
      </w:r>
    </w:p>
    <w:p w14:paraId="5C931642" w14:textId="77777777" w:rsidR="00870875" w:rsidRPr="00870875" w:rsidRDefault="00870875" w:rsidP="00870875">
      <w:pPr>
        <w:numPr>
          <w:ilvl w:val="0"/>
          <w:numId w:val="7"/>
        </w:numPr>
      </w:pPr>
      <w:r w:rsidRPr="00870875">
        <w:rPr>
          <w:b/>
          <w:bCs/>
        </w:rPr>
        <w:t>平滑处理</w:t>
      </w:r>
      <w:r w:rsidRPr="00870875">
        <w:t>：</w:t>
      </w:r>
    </w:p>
    <w:p w14:paraId="11C9BF57" w14:textId="77777777" w:rsidR="00870875" w:rsidRPr="00870875" w:rsidRDefault="00870875" w:rsidP="00870875">
      <w:pPr>
        <w:numPr>
          <w:ilvl w:val="1"/>
          <w:numId w:val="7"/>
        </w:numPr>
      </w:pPr>
      <w:r w:rsidRPr="00870875">
        <w:t>如果功率曲线存在噪声，可以使用平滑算法（如滑动平均或高斯滤波）降低噪声影响。</w:t>
      </w:r>
    </w:p>
    <w:p w14:paraId="03BE2C86" w14:textId="77777777" w:rsidR="00870875" w:rsidRPr="00870875" w:rsidRDefault="00870875" w:rsidP="00870875">
      <w:r w:rsidRPr="00870875">
        <w:pict w14:anchorId="53B59630">
          <v:rect id="_x0000_i1086" style="width:0;height:.75pt" o:hrstd="t" o:hrnoshade="t" o:hr="t" fillcolor="#262626" stroked="f"/>
        </w:pict>
      </w:r>
    </w:p>
    <w:p w14:paraId="31BEC1D5" w14:textId="77777777" w:rsidR="00870875" w:rsidRPr="00870875" w:rsidRDefault="00870875" w:rsidP="00870875">
      <w:pPr>
        <w:rPr>
          <w:b/>
          <w:bCs/>
        </w:rPr>
      </w:pPr>
      <w:r w:rsidRPr="00870875">
        <w:rPr>
          <w:b/>
          <w:bCs/>
        </w:rPr>
        <w:t>8. 可视化分析</w:t>
      </w:r>
    </w:p>
    <w:p w14:paraId="7E1EE835" w14:textId="77777777" w:rsidR="00870875" w:rsidRPr="00870875" w:rsidRDefault="00870875" w:rsidP="00870875">
      <w:pPr>
        <w:numPr>
          <w:ilvl w:val="0"/>
          <w:numId w:val="8"/>
        </w:numPr>
      </w:pPr>
      <w:r w:rsidRPr="00870875">
        <w:rPr>
          <w:b/>
          <w:bCs/>
        </w:rPr>
        <w:t>叠加图</w:t>
      </w:r>
      <w:r w:rsidRPr="00870875">
        <w:t>：</w:t>
      </w:r>
    </w:p>
    <w:p w14:paraId="02BF45AC" w14:textId="77777777" w:rsidR="00870875" w:rsidRPr="00870875" w:rsidRDefault="00870875" w:rsidP="00870875">
      <w:pPr>
        <w:numPr>
          <w:ilvl w:val="1"/>
          <w:numId w:val="8"/>
        </w:numPr>
      </w:pPr>
      <w:r w:rsidRPr="00870875">
        <w:t>将两条曲线绘制在同一图上，直观比较它们的形状、峰值位置和稳定阶段。</w:t>
      </w:r>
    </w:p>
    <w:p w14:paraId="7EE09A3E" w14:textId="77777777" w:rsidR="00870875" w:rsidRPr="00870875" w:rsidRDefault="00870875" w:rsidP="00870875">
      <w:pPr>
        <w:numPr>
          <w:ilvl w:val="0"/>
          <w:numId w:val="8"/>
        </w:numPr>
      </w:pPr>
      <w:r w:rsidRPr="00870875">
        <w:rPr>
          <w:b/>
          <w:bCs/>
        </w:rPr>
        <w:t>差值曲线</w:t>
      </w:r>
      <w:r w:rsidRPr="00870875">
        <w:t>：</w:t>
      </w:r>
    </w:p>
    <w:p w14:paraId="098A36AA" w14:textId="77777777" w:rsidR="00870875" w:rsidRPr="00870875" w:rsidRDefault="00870875" w:rsidP="00870875">
      <w:pPr>
        <w:numPr>
          <w:ilvl w:val="1"/>
          <w:numId w:val="8"/>
        </w:numPr>
      </w:pPr>
      <w:r w:rsidRPr="00870875">
        <w:t>绘制两条曲线的差值曲线，观察差异的分布。</w:t>
      </w:r>
    </w:p>
    <w:p w14:paraId="165FBECC" w14:textId="77777777" w:rsidR="00870875" w:rsidRPr="00870875" w:rsidRDefault="00870875" w:rsidP="00870875">
      <w:pPr>
        <w:numPr>
          <w:ilvl w:val="0"/>
          <w:numId w:val="8"/>
        </w:numPr>
      </w:pPr>
      <w:r w:rsidRPr="00870875">
        <w:rPr>
          <w:b/>
          <w:bCs/>
        </w:rPr>
        <w:t>能量分布图</w:t>
      </w:r>
      <w:r w:rsidRPr="00870875">
        <w:t>：</w:t>
      </w:r>
    </w:p>
    <w:p w14:paraId="722763EF" w14:textId="77777777" w:rsidR="00870875" w:rsidRPr="00870875" w:rsidRDefault="00870875" w:rsidP="00870875">
      <w:pPr>
        <w:numPr>
          <w:ilvl w:val="1"/>
          <w:numId w:val="8"/>
        </w:numPr>
      </w:pPr>
      <w:r w:rsidRPr="00870875">
        <w:t>绘制功率曲线的积分结果，验证能量一致性。</w:t>
      </w:r>
    </w:p>
    <w:p w14:paraId="6C31C121" w14:textId="77777777" w:rsidR="00870875" w:rsidRPr="00870875" w:rsidRDefault="00870875" w:rsidP="00870875">
      <w:r w:rsidRPr="00870875">
        <w:pict w14:anchorId="784FA4C6">
          <v:rect id="_x0000_i1087" style="width:0;height:.75pt" o:hrstd="t" o:hrnoshade="t" o:hr="t" fillcolor="#262626" stroked="f"/>
        </w:pict>
      </w:r>
    </w:p>
    <w:p w14:paraId="4BCB1230" w14:textId="77777777" w:rsidR="00870875" w:rsidRPr="00870875" w:rsidRDefault="00870875" w:rsidP="00870875">
      <w:pPr>
        <w:rPr>
          <w:b/>
          <w:bCs/>
        </w:rPr>
      </w:pPr>
      <w:r w:rsidRPr="00870875">
        <w:rPr>
          <w:b/>
          <w:bCs/>
        </w:rPr>
        <w:t>总结</w:t>
      </w:r>
    </w:p>
    <w:p w14:paraId="48859760" w14:textId="77777777" w:rsidR="00870875" w:rsidRPr="00870875" w:rsidRDefault="00870875" w:rsidP="00870875">
      <w:r w:rsidRPr="00870875">
        <w:t>对于采样时间波动的功率曲线，可以通过时间归一化、动态时间规整、关键阶段特征提取和波动分析等方法进行对比。重点关注上升阶段、峰值特征和稳定阶段的差异，同时考虑能量一致性和时间轴的对齐。如果有具体的曲线数据，可以进一步设计具体的分析方案！</w:t>
      </w:r>
    </w:p>
    <w:p w14:paraId="68ACDBBB" w14:textId="77777777" w:rsidR="005C7EAA" w:rsidRPr="00870875" w:rsidRDefault="005C7EAA">
      <w:pPr>
        <w:rPr>
          <w:rFonts w:hint="eastAsia"/>
        </w:rPr>
      </w:pPr>
    </w:p>
    <w:sectPr w:rsidR="005C7EAA" w:rsidRPr="008708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67CE"/>
    <w:multiLevelType w:val="multilevel"/>
    <w:tmpl w:val="4F60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036BAB"/>
    <w:multiLevelType w:val="multilevel"/>
    <w:tmpl w:val="94BC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3E1F58"/>
    <w:multiLevelType w:val="multilevel"/>
    <w:tmpl w:val="5F7C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27363B"/>
    <w:multiLevelType w:val="multilevel"/>
    <w:tmpl w:val="43A2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F86F99"/>
    <w:multiLevelType w:val="multilevel"/>
    <w:tmpl w:val="20D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D403A9"/>
    <w:multiLevelType w:val="multilevel"/>
    <w:tmpl w:val="57C2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57C61B2"/>
    <w:multiLevelType w:val="multilevel"/>
    <w:tmpl w:val="6242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3F6B47"/>
    <w:multiLevelType w:val="multilevel"/>
    <w:tmpl w:val="8EE4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93904781">
    <w:abstractNumId w:val="5"/>
  </w:num>
  <w:num w:numId="2" w16cid:durableId="1661805567">
    <w:abstractNumId w:val="7"/>
  </w:num>
  <w:num w:numId="3" w16cid:durableId="1813864309">
    <w:abstractNumId w:val="3"/>
  </w:num>
  <w:num w:numId="4" w16cid:durableId="971667946">
    <w:abstractNumId w:val="1"/>
  </w:num>
  <w:num w:numId="5" w16cid:durableId="1099956291">
    <w:abstractNumId w:val="2"/>
  </w:num>
  <w:num w:numId="6" w16cid:durableId="2078628568">
    <w:abstractNumId w:val="0"/>
  </w:num>
  <w:num w:numId="7" w16cid:durableId="921377813">
    <w:abstractNumId w:val="4"/>
  </w:num>
  <w:num w:numId="8" w16cid:durableId="2424917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3D80"/>
    <w:rsid w:val="00290BE6"/>
    <w:rsid w:val="003D70C5"/>
    <w:rsid w:val="00473255"/>
    <w:rsid w:val="005C7EAA"/>
    <w:rsid w:val="00753D80"/>
    <w:rsid w:val="00870875"/>
    <w:rsid w:val="00BC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3D38E9-BC80-4D85-A7CB-448216ECF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53D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D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D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D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D8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D8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D8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D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D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D80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D80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D80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D8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D8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D8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53D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D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D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D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JerryW [EMR/BRSN/XIAN]</dc:creator>
  <cp:keywords/>
  <dc:description/>
  <cp:lastModifiedBy>Wang, JerryW [EMR/BRSN/XIAN]</cp:lastModifiedBy>
  <cp:revision>3</cp:revision>
  <dcterms:created xsi:type="dcterms:W3CDTF">2025-11-20T14:31:00Z</dcterms:created>
  <dcterms:modified xsi:type="dcterms:W3CDTF">2025-11-20T14:31:00Z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8901aa-f724-46bf-bb4f-aef09392934b_Enabled">
    <vt:lpwstr>true</vt:lpwstr>
  </property>
  <property fmtid="{D5CDD505-2E9C-101B-9397-08002B2CF9AE}" pid="3" name="MSIP_Label_d38901aa-f724-46bf-bb4f-aef09392934b_SetDate">
    <vt:lpwstr>2025-11-20T14:31:43Z</vt:lpwstr>
  </property>
  <property fmtid="{D5CDD505-2E9C-101B-9397-08002B2CF9AE}" pid="4" name="MSIP_Label_d38901aa-f724-46bf-bb4f-aef09392934b_Method">
    <vt:lpwstr>Standard</vt:lpwstr>
  </property>
  <property fmtid="{D5CDD505-2E9C-101B-9397-08002B2CF9AE}" pid="5" name="MSIP_Label_d38901aa-f724-46bf-bb4f-aef09392934b_Name">
    <vt:lpwstr>Internal - No Label</vt:lpwstr>
  </property>
  <property fmtid="{D5CDD505-2E9C-101B-9397-08002B2CF9AE}" pid="6" name="MSIP_Label_d38901aa-f724-46bf-bb4f-aef09392934b_SiteId">
    <vt:lpwstr>eb06985d-06ca-4a17-81da-629ab99f6505</vt:lpwstr>
  </property>
  <property fmtid="{D5CDD505-2E9C-101B-9397-08002B2CF9AE}" pid="7" name="MSIP_Label_d38901aa-f724-46bf-bb4f-aef09392934b_ActionId">
    <vt:lpwstr>d6adbb63-f611-48b4-8f71-bfa99d7207fe</vt:lpwstr>
  </property>
  <property fmtid="{D5CDD505-2E9C-101B-9397-08002B2CF9AE}" pid="8" name="MSIP_Label_d38901aa-f724-46bf-bb4f-aef09392934b_ContentBits">
    <vt:lpwstr>0</vt:lpwstr>
  </property>
  <property fmtid="{D5CDD505-2E9C-101B-9397-08002B2CF9AE}" pid="9" name="MSIP_Label_d38901aa-f724-46bf-bb4f-aef09392934b_Tag">
    <vt:lpwstr>10, 3, 0, 1</vt:lpwstr>
  </property>
</Properties>
</file>