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sz w:val="28"/>
          <w:rtl w:val="0"/>
        </w:rPr>
        <w:t xml:space="preserve">Using the Concept of Informative Genomic Segment to Investigate Microbial Diversity of Metagenomics Sample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Qingpeng Zhang</w:t>
      </w:r>
      <w:r w:rsidRPr="00000000" w:rsidR="00000000" w:rsidDel="00000000">
        <w:rPr>
          <w:vertAlign w:val="superscript"/>
          <w:rtl w:val="0"/>
        </w:rPr>
        <w:t xml:space="preserve">1</w:t>
      </w:r>
      <w:r w:rsidRPr="00000000" w:rsidR="00000000" w:rsidDel="00000000">
        <w:rPr>
          <w:rtl w:val="0"/>
        </w:rPr>
        <w:t xml:space="preserve">, C. Titus Brown</w:t>
      </w:r>
      <w:r w:rsidRPr="00000000" w:rsidR="00000000" w:rsidDel="00000000">
        <w:rPr>
          <w:vertAlign w:val="superscript"/>
          <w:rtl w:val="0"/>
        </w:rPr>
        <w:t xml:space="preserve">1,2</w:t>
      </w:r>
    </w:p>
    <w:p w:rsidP="00000000" w:rsidRPr="00000000" w:rsidR="00000000" w:rsidDel="00000000" w:rsidRDefault="00000000">
      <w:pPr>
        <w:contextualSpacing w:val="0"/>
      </w:pPr>
      <w:r w:rsidRPr="00000000" w:rsidR="00000000" w:rsidDel="00000000">
        <w:rPr>
          <w:rtl w:val="0"/>
        </w:rPr>
        <w:tab/>
        <w:tab/>
        <w:tab/>
        <w:tab/>
      </w:r>
    </w:p>
    <w:p w:rsidP="00000000" w:rsidRPr="00000000" w:rsidR="00000000" w:rsidDel="00000000" w:rsidRDefault="00000000">
      <w:pPr>
        <w:contextualSpacing w:val="0"/>
      </w:pPr>
      <w:r w:rsidRPr="00000000" w:rsidR="00000000" w:rsidDel="00000000">
        <w:rPr>
          <w:vertAlign w:val="superscript"/>
          <w:rtl w:val="0"/>
        </w:rPr>
        <w:t xml:space="preserve">1 </w:t>
      </w:r>
      <w:r w:rsidRPr="00000000" w:rsidR="00000000" w:rsidDel="00000000">
        <w:rPr>
          <w:rtl w:val="0"/>
        </w:rPr>
        <w:t xml:space="preserve">Computer Science and Engineering, Michigan State University, East Lansing, MI, United States, </w:t>
      </w:r>
      <w:r w:rsidRPr="00000000" w:rsidR="00000000" w:rsidDel="00000000">
        <w:rPr>
          <w:vertAlign w:val="superscript"/>
          <w:rtl w:val="0"/>
        </w:rPr>
        <w:t xml:space="preserve">2 </w:t>
      </w:r>
      <w:r w:rsidRPr="00000000" w:rsidR="00000000" w:rsidDel="00000000">
        <w:rPr>
          <w:rtl w:val="0"/>
        </w:rPr>
        <w:t xml:space="preserve">Microbiology and Molecular Genetics, Michigan State University, East Lansing, MI, United States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almost all the metagenomics projects, diversity analysis plays an important role to supply information about the richness of species, the species abundance distribution in a sample or the similarity and difference between different samples, all of which are crucial to draw insightful and reliable conclusion. Traditionally especially for amplicon metagenomics data set, OTUs(Operational Taxonomic Units) based on 16S rRNA genes are used as the cornerstone for diversity analysis. Here we propose a novel concept - IGS (informative genomic segment) and use IGS as a replacement of OTUs to be the cornerstone</w:t>
      </w:r>
    </w:p>
    <w:p w:rsidP="00000000" w:rsidRPr="00000000" w:rsidR="00000000" w:rsidDel="00000000" w:rsidRDefault="00000000">
      <w:pPr>
        <w:contextualSpacing w:val="0"/>
      </w:pPr>
      <w:r w:rsidRPr="00000000" w:rsidR="00000000" w:rsidDel="00000000">
        <w:rPr>
          <w:rtl w:val="0"/>
        </w:rPr>
        <w:t xml:space="preserve">for diversity analysis of whole shotgun metagenomics data sets. IGSs represent the unique information in a metagenomics data set and the abundance of IGSs in different samples can be retrieved by the reads coverage through an efficient k-mer counting method. This samples-by-IGS abundance data matrix is a promising replacement of samples-by-OTU data matrix used in 16S rRNA based analysis and all existing statistical methods can be borrowed to work on the samples-by-IGS data matrix to investigate the diversity. We applied the IGS-based method to several simulated data sets and a real data set - Global Ocean Sampling Expedition (GOS) to do beta-diversity analysis and the samples were clustered more accurately than existing alignment-based method. We also tried this novel method to </w:t>
      </w:r>
      <w:r w:rsidRPr="00000000" w:rsidR="00000000" w:rsidDel="00000000">
        <w:rPr>
          <w:rtl w:val="0"/>
        </w:rPr>
        <w:t xml:space="preserve">Great Prairie</w:t>
      </w:r>
      <w:r w:rsidRPr="00000000" w:rsidR="00000000" w:rsidDel="00000000">
        <w:rPr>
          <w:rtl w:val="0"/>
        </w:rPr>
        <w:t xml:space="preserve"> Soil </w:t>
      </w:r>
      <w:r w:rsidRPr="00000000" w:rsidR="00000000" w:rsidDel="00000000">
        <w:rPr>
          <w:rtl w:val="0"/>
        </w:rPr>
        <w:t xml:space="preserve">Metagenome</w:t>
      </w:r>
      <w:r w:rsidRPr="00000000" w:rsidR="00000000" w:rsidDel="00000000">
        <w:rPr>
          <w:rtl w:val="0"/>
        </w:rPr>
        <w:t xml:space="preserve"> Grand </w:t>
      </w:r>
      <w:r w:rsidRPr="00000000" w:rsidR="00000000" w:rsidDel="00000000">
        <w:rPr>
          <w:rtl w:val="0"/>
        </w:rPr>
        <w:t xml:space="preserve">Challenge data sets. Furthermore w</w:t>
      </w:r>
      <w:r w:rsidRPr="00000000" w:rsidR="00000000" w:rsidDel="00000000">
        <w:rPr>
          <w:rtl w:val="0"/>
        </w:rPr>
        <w:t xml:space="preserve">e will show some preliminary results using the IGS-based method for alpha-diversity analysis. Since this method is totally binning-free, assembly-free, annotation-free, reference-free, it is specifically promising to deal with the highly diverse samples, while we are facing large amount of “dark matters” in it, like soil.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ArgonneSoilPosterAbstract.docx</dc:title>
</cp:coreProperties>
</file>