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52272" w14:textId="01EE2AB0" w:rsidR="00741C39" w:rsidRDefault="00EE6146">
      <w:pPr>
        <w:rPr>
          <w:rFonts w:ascii="黑体" w:eastAsia="黑体" w:hAnsi="黑体" w:hint="eastAsia"/>
          <w:sz w:val="28"/>
          <w:szCs w:val="28"/>
        </w:rPr>
      </w:pPr>
      <w:r w:rsidRPr="00EE6146">
        <w:rPr>
          <w:rFonts w:ascii="黑体" w:eastAsia="黑体" w:hAnsi="黑体" w:hint="eastAsia"/>
          <w:sz w:val="28"/>
          <w:szCs w:val="28"/>
        </w:rPr>
        <w:t>论数据湖技术及其应用</w:t>
      </w:r>
    </w:p>
    <w:p w14:paraId="1097F1D3" w14:textId="1573CB30" w:rsidR="000926FE" w:rsidRPr="007D7DFC" w:rsidRDefault="000926FE" w:rsidP="000926FE">
      <w:pPr>
        <w:rPr>
          <w:rFonts w:ascii="黑体" w:eastAsia="黑体" w:hAnsi="黑体" w:hint="eastAsia"/>
          <w:b/>
          <w:bCs/>
          <w:sz w:val="24"/>
          <w:szCs w:val="24"/>
        </w:rPr>
      </w:pPr>
      <w:r w:rsidRPr="007D7DFC">
        <w:rPr>
          <w:rFonts w:ascii="黑体" w:eastAsia="黑体" w:hAnsi="黑体" w:hint="eastAsia"/>
          <w:b/>
          <w:bCs/>
          <w:sz w:val="24"/>
          <w:szCs w:val="24"/>
        </w:rPr>
        <w:t>摘要</w:t>
      </w:r>
    </w:p>
    <w:p w14:paraId="10CA6F96" w14:textId="2F8179F5" w:rsidR="000926FE" w:rsidRPr="00337296" w:rsidRDefault="00336A4D" w:rsidP="000926FE">
      <w:pPr>
        <w:rPr>
          <w:rFonts w:hint="eastAsia"/>
        </w:rPr>
      </w:pPr>
      <w:r w:rsidRPr="005D5F60">
        <w:rPr>
          <w:color w:val="FF0000"/>
        </w:rPr>
        <w:t>202</w:t>
      </w:r>
      <w:r w:rsidR="00824E78" w:rsidRPr="005D5F60">
        <w:rPr>
          <w:rFonts w:hint="eastAsia"/>
          <w:color w:val="FF0000"/>
        </w:rPr>
        <w:t>0年</w:t>
      </w:r>
      <w:r w:rsidRPr="005D5F60">
        <w:rPr>
          <w:color w:val="FF0000"/>
        </w:rPr>
        <w:t>，我有幸参与了公司数据管理平台的研发项目，担任系统架构设计师的角色</w:t>
      </w:r>
      <w:r w:rsidRPr="00336A4D">
        <w:t>。</w:t>
      </w:r>
      <w:r w:rsidRPr="005D5F60">
        <w:rPr>
          <w:color w:val="ED7D31" w:themeColor="accent2"/>
        </w:rPr>
        <w:t>该项目旨在构建一个高效、可扩展的数据管理平台，</w:t>
      </w:r>
      <w:r w:rsidR="007C0743" w:rsidRPr="005D5F60">
        <w:rPr>
          <w:color w:val="ED7D31" w:themeColor="accent2"/>
        </w:rPr>
        <w:t>来</w:t>
      </w:r>
      <w:r w:rsidRPr="005D5F60">
        <w:rPr>
          <w:color w:val="ED7D31" w:themeColor="accent2"/>
        </w:rPr>
        <w:t>应对企业级应用面临的数据规模不断增大、数据类型日益复杂的挑战</w:t>
      </w:r>
      <w:r w:rsidRPr="00336A4D">
        <w:t>。</w:t>
      </w:r>
      <w:r w:rsidRPr="005D5F60">
        <w:rPr>
          <w:color w:val="70AD47" w:themeColor="accent6"/>
        </w:rPr>
        <w:t>在平台架构设计中，我创新性地引入了数据湖技术，旨在实现对企业各种原始数据的有效存储与管理，支撑大数据处理、实时分析、机器学习等多种应用，最终助力企业的智能决策过程。</w:t>
      </w:r>
      <w:r w:rsidRPr="005D5F60">
        <w:rPr>
          <w:color w:val="ED7D31" w:themeColor="accent2"/>
        </w:rPr>
        <w:t>在项目中，我负责整体架构设计，并重点关注了数据湖技术的实施。通过数据湖技术，我们实现了对结构化、半结构化和非结构化数据的集中式存储，无需进行繁琐的结构化处理。这使得数据能够保持其原始状态，便于后续的存取、处理、分析及传输。在我的带领下，项目团队克服了技术难题，成功将数据湖技术应用于实际业务场景，为企业带来了显著的数据管理效益。</w:t>
      </w:r>
      <w:r w:rsidRPr="005D5F60">
        <w:rPr>
          <w:color w:val="70AD47" w:themeColor="accent6"/>
        </w:rPr>
        <w:t>本项目不仅提升了公司的数据处理能力，还为企业的智能决策提供了有力支持。通过数据湖技术的应用，我们实现了对海量数据的快速存储与高效分析，为企业挖掘数据价值、优化业务流程提供了有力保障。项目于202</w:t>
      </w:r>
      <w:r w:rsidR="00B301E6" w:rsidRPr="005D5F60">
        <w:rPr>
          <w:rFonts w:hint="eastAsia"/>
          <w:color w:val="70AD47" w:themeColor="accent6"/>
        </w:rPr>
        <w:t>1</w:t>
      </w:r>
      <w:r w:rsidRPr="005D5F60">
        <w:rPr>
          <w:color w:val="70AD47" w:themeColor="accent6"/>
        </w:rPr>
        <w:t>年底成功上线运行，并获得了公司各级领导的高度评价</w:t>
      </w:r>
      <w:r w:rsidR="000926FE" w:rsidRPr="005D5F60">
        <w:rPr>
          <w:rFonts w:hint="eastAsia"/>
          <w:color w:val="70AD47" w:themeColor="accent6"/>
        </w:rPr>
        <w:t>。</w:t>
      </w:r>
    </w:p>
    <w:p w14:paraId="41279054" w14:textId="77777777" w:rsidR="000926FE" w:rsidRDefault="000926FE" w:rsidP="000926FE">
      <w:pPr>
        <w:rPr>
          <w:rFonts w:hint="eastAsia"/>
          <w:b/>
          <w:bCs/>
        </w:rPr>
      </w:pPr>
      <w:r w:rsidRPr="007D7DFC">
        <w:rPr>
          <w:rFonts w:hint="eastAsia"/>
          <w:b/>
          <w:bCs/>
        </w:rPr>
        <w:t>正文</w:t>
      </w:r>
      <w:r>
        <w:rPr>
          <w:rFonts w:hint="eastAsia"/>
          <w:b/>
          <w:bCs/>
        </w:rPr>
        <w:t>（红色字记得删除，只是归类，10段式写法）</w:t>
      </w:r>
    </w:p>
    <w:p w14:paraId="25D8C141" w14:textId="77777777" w:rsidR="000926FE" w:rsidRPr="009F564E" w:rsidRDefault="000926FE" w:rsidP="000926FE">
      <w:pPr>
        <w:rPr>
          <w:rFonts w:ascii="新宋体" w:eastAsia="新宋体" w:hAnsi="新宋体" w:hint="eastAsia"/>
          <w:color w:val="FF0000"/>
          <w:sz w:val="24"/>
          <w:szCs w:val="24"/>
        </w:rPr>
      </w:pPr>
      <w:r w:rsidRPr="009F564E">
        <w:rPr>
          <w:rFonts w:ascii="新宋体" w:eastAsia="新宋体" w:hAnsi="新宋体" w:hint="eastAsia"/>
          <w:color w:val="FF0000"/>
          <w:sz w:val="24"/>
          <w:szCs w:val="24"/>
        </w:rPr>
        <w:t>项目背景</w:t>
      </w:r>
    </w:p>
    <w:p w14:paraId="699126A2" w14:textId="64E18D9C" w:rsidR="00411CD7" w:rsidRPr="00411CD7" w:rsidRDefault="00411CD7" w:rsidP="00411CD7">
      <w:pPr>
        <w:rPr>
          <w:rFonts w:ascii="新宋体" w:eastAsia="新宋体" w:hAnsi="新宋体" w:hint="eastAsia"/>
          <w:sz w:val="24"/>
          <w:szCs w:val="24"/>
        </w:rPr>
      </w:pPr>
      <w:r w:rsidRPr="00411CD7">
        <w:rPr>
          <w:rFonts w:ascii="新宋体" w:eastAsia="新宋体" w:hAnsi="新宋体"/>
          <w:sz w:val="24"/>
          <w:szCs w:val="24"/>
        </w:rPr>
        <w:t>近年来，随着移动互联网、物联网、工业互联网等技术的快速发展，企业级应用所面临的数据环境发生了深刻变化。数据规模不断增大，数据类型也日益复杂，这对传统的数据管理技术提出了严峻挑战。为了应对这一挑战，业界提出了“数据湖”这一新型的企业数据管理技术。</w:t>
      </w:r>
    </w:p>
    <w:p w14:paraId="6044D7CF" w14:textId="77777777" w:rsidR="000926FE" w:rsidRPr="006924EE" w:rsidRDefault="000926FE" w:rsidP="000926FE">
      <w:pPr>
        <w:rPr>
          <w:rFonts w:ascii="新宋体" w:eastAsia="新宋体" w:hAnsi="新宋体" w:hint="eastAsia"/>
          <w:color w:val="FF0000"/>
          <w:sz w:val="24"/>
          <w:szCs w:val="24"/>
        </w:rPr>
      </w:pPr>
      <w:r w:rsidRPr="006924EE">
        <w:rPr>
          <w:rFonts w:ascii="新宋体" w:eastAsia="新宋体" w:hAnsi="新宋体"/>
          <w:color w:val="FF0000"/>
          <w:sz w:val="24"/>
          <w:szCs w:val="24"/>
        </w:rPr>
        <w:t>回应子题目</w:t>
      </w:r>
    </w:p>
    <w:p w14:paraId="6D4DF76A" w14:textId="77777777" w:rsidR="002F2B34" w:rsidRPr="00411CD7" w:rsidRDefault="002F2B34" w:rsidP="002F2B34">
      <w:pPr>
        <w:rPr>
          <w:rFonts w:ascii="新宋体" w:eastAsia="新宋体" w:hAnsi="新宋体" w:hint="eastAsia"/>
          <w:sz w:val="24"/>
          <w:szCs w:val="24"/>
        </w:rPr>
      </w:pPr>
      <w:r w:rsidRPr="00DF3C6D">
        <w:rPr>
          <w:rFonts w:ascii="新宋体" w:eastAsia="新宋体" w:hAnsi="新宋体"/>
          <w:color w:val="70AD47" w:themeColor="accent6"/>
          <w:sz w:val="24"/>
          <w:szCs w:val="24"/>
        </w:rPr>
        <w:t>数据湖是一个存储企业各种原始数据的大型仓库，支持对任意规模的结构化、半结构化和非结构化数据进行集中式存储，数据按照原有结构进行存储，无须进行结构化处理；数据湖中的数据可供存取、处理、分析及传输，支撑大数据处理、实时分析、机器学习、数据可视化等多种应用，最终支持企业的智能决策过程</w:t>
      </w:r>
      <w:r w:rsidRPr="00CD73BD">
        <w:rPr>
          <w:rFonts w:ascii="新宋体" w:eastAsia="新宋体" w:hAnsi="新宋体"/>
          <w:sz w:val="24"/>
          <w:szCs w:val="24"/>
        </w:rPr>
        <w:t>。</w:t>
      </w:r>
    </w:p>
    <w:p w14:paraId="1568F90B" w14:textId="77777777" w:rsidR="005C6E91" w:rsidRDefault="002F2B34" w:rsidP="002F2B34">
      <w:pPr>
        <w:rPr>
          <w:rFonts w:ascii="新宋体" w:eastAsia="新宋体" w:hAnsi="新宋体" w:hint="eastAsia"/>
          <w:sz w:val="24"/>
          <w:szCs w:val="24"/>
        </w:rPr>
      </w:pPr>
      <w:r w:rsidRPr="00411CD7">
        <w:rPr>
          <w:rFonts w:ascii="新宋体" w:eastAsia="新宋体" w:hAnsi="新宋体"/>
          <w:sz w:val="24"/>
          <w:szCs w:val="24"/>
        </w:rPr>
        <w:t>在公司数据管理平台的研发项目中，我们深刻体会到了数据湖技术的这些优势。传统的数据仓库技术在处理大规模、复杂类型的数据时显得力不从心。而数据湖技术则能够轻松应对这些挑战，为企业带来更加高效、灵活的数据管理解决方案。因此，在项目背景中引入数据湖技术成为了我们的必然选择。</w:t>
      </w:r>
    </w:p>
    <w:p w14:paraId="51EE0021" w14:textId="795A39D1" w:rsidR="000926FE" w:rsidRPr="006924EE" w:rsidRDefault="000926FE" w:rsidP="002F2B34">
      <w:pPr>
        <w:rPr>
          <w:rFonts w:ascii="新宋体" w:eastAsia="新宋体" w:hAnsi="新宋体" w:hint="eastAsia"/>
          <w:color w:val="FF0000"/>
          <w:sz w:val="24"/>
          <w:szCs w:val="24"/>
        </w:rPr>
      </w:pPr>
      <w:r w:rsidRPr="006924EE">
        <w:rPr>
          <w:rFonts w:ascii="新宋体" w:eastAsia="新宋体" w:hAnsi="新宋体"/>
          <w:color w:val="FF0000"/>
          <w:sz w:val="24"/>
          <w:szCs w:val="24"/>
        </w:rPr>
        <w:t>主体</w:t>
      </w:r>
    </w:p>
    <w:p w14:paraId="15F9390A" w14:textId="0BFA3811" w:rsidR="00270101" w:rsidRPr="00270101" w:rsidRDefault="00270101" w:rsidP="00270101">
      <w:pPr>
        <w:rPr>
          <w:rFonts w:ascii="新宋体" w:eastAsia="新宋体" w:hAnsi="新宋体" w:hint="eastAsia"/>
          <w:color w:val="C45911" w:themeColor="accent2" w:themeShade="BF"/>
          <w:sz w:val="24"/>
          <w:szCs w:val="24"/>
        </w:rPr>
      </w:pPr>
      <w:r w:rsidRPr="00270101">
        <w:rPr>
          <w:rFonts w:ascii="新宋体" w:eastAsia="新宋体" w:hAnsi="新宋体"/>
          <w:color w:val="C45911" w:themeColor="accent2" w:themeShade="BF"/>
          <w:sz w:val="24"/>
          <w:szCs w:val="24"/>
        </w:rPr>
        <w:t>在公司数据管理平台的研发项目中，数据湖技术作为核心技术得到了广泛应用。数据湖技术强调原始数据的存储和管理，允许数据科学家和分析师探索数据、发现模式并进行更加深入的分析。在本项目中，我们主要采用了Hadoop分布式文件系统作为数据湖的底层存储引擎，以支持</w:t>
      </w:r>
      <w:r w:rsidRPr="00337296">
        <w:rPr>
          <w:rFonts w:ascii="新宋体" w:eastAsia="新宋体" w:hAnsi="新宋体"/>
          <w:color w:val="C00000"/>
          <w:sz w:val="24"/>
          <w:szCs w:val="24"/>
        </w:rPr>
        <w:t>批处理、流处理和交互式查询</w:t>
      </w:r>
      <w:r w:rsidRPr="00270101">
        <w:rPr>
          <w:rFonts w:ascii="新宋体" w:eastAsia="新宋体" w:hAnsi="新宋体"/>
          <w:color w:val="C45911" w:themeColor="accent2" w:themeShade="BF"/>
          <w:sz w:val="24"/>
          <w:szCs w:val="24"/>
        </w:rPr>
        <w:t>等多种数据处理方式。</w:t>
      </w:r>
    </w:p>
    <w:p w14:paraId="1963A460" w14:textId="0E7404CB" w:rsidR="00270101" w:rsidRPr="00337296" w:rsidRDefault="00270101" w:rsidP="00270101">
      <w:pPr>
        <w:rPr>
          <w:rFonts w:ascii="新宋体" w:eastAsia="新宋体" w:hAnsi="新宋体" w:hint="eastAsia"/>
          <w:color w:val="262626" w:themeColor="text1" w:themeTint="D9"/>
          <w:sz w:val="24"/>
          <w:szCs w:val="24"/>
        </w:rPr>
      </w:pPr>
      <w:r w:rsidRPr="00270101">
        <w:rPr>
          <w:rFonts w:ascii="新宋体" w:eastAsia="新宋体" w:hAnsi="新宋体"/>
          <w:color w:val="C45911" w:themeColor="accent2" w:themeShade="BF"/>
          <w:sz w:val="24"/>
          <w:szCs w:val="24"/>
        </w:rPr>
        <w:t>数据湖与数据仓库在核心技术上存在显著差异。首先，在</w:t>
      </w:r>
      <w:r w:rsidRPr="00270101">
        <w:rPr>
          <w:rFonts w:ascii="新宋体" w:eastAsia="新宋体" w:hAnsi="新宋体"/>
          <w:color w:val="538135" w:themeColor="accent6" w:themeShade="BF"/>
          <w:sz w:val="24"/>
          <w:szCs w:val="24"/>
        </w:rPr>
        <w:t>数据来源</w:t>
      </w:r>
      <w:r w:rsidRPr="00270101">
        <w:rPr>
          <w:rFonts w:ascii="新宋体" w:eastAsia="新宋体" w:hAnsi="新宋体"/>
          <w:color w:val="C45911" w:themeColor="accent2" w:themeShade="BF"/>
          <w:sz w:val="24"/>
          <w:szCs w:val="24"/>
        </w:rPr>
        <w:t>方面，数据湖能够广泛接纳来自物联网设备、互联网、移动应用程序、社交媒体和企业应用程序的</w:t>
      </w:r>
      <w:r w:rsidRPr="00337296">
        <w:rPr>
          <w:rFonts w:ascii="新宋体" w:eastAsia="新宋体" w:hAnsi="新宋体"/>
          <w:color w:val="C00000"/>
          <w:sz w:val="24"/>
          <w:szCs w:val="24"/>
        </w:rPr>
        <w:t>各种结构化、半结构化和非结构化数据</w:t>
      </w:r>
      <w:r w:rsidRPr="00270101">
        <w:rPr>
          <w:rFonts w:ascii="新宋体" w:eastAsia="新宋体" w:hAnsi="新宋体"/>
          <w:color w:val="C45911" w:themeColor="accent2" w:themeShade="BF"/>
          <w:sz w:val="24"/>
          <w:szCs w:val="24"/>
        </w:rPr>
        <w:t>。而</w:t>
      </w:r>
      <w:r w:rsidRPr="00337296">
        <w:rPr>
          <w:rFonts w:ascii="新宋体" w:eastAsia="新宋体" w:hAnsi="新宋体"/>
          <w:color w:val="262626" w:themeColor="text1" w:themeTint="D9"/>
          <w:sz w:val="24"/>
          <w:szCs w:val="24"/>
        </w:rPr>
        <w:t>数据仓库则主要依赖于企业内部业务系统和外部数据提供商提供的结构化数据</w:t>
      </w:r>
      <w:r w:rsidRPr="00270101">
        <w:rPr>
          <w:rFonts w:ascii="新宋体" w:eastAsia="新宋体" w:hAnsi="新宋体"/>
          <w:color w:val="C45911" w:themeColor="accent2" w:themeShade="BF"/>
          <w:sz w:val="24"/>
          <w:szCs w:val="24"/>
        </w:rPr>
        <w:t>。其次，在</w:t>
      </w:r>
      <w:r w:rsidRPr="00270101">
        <w:rPr>
          <w:rFonts w:ascii="新宋体" w:eastAsia="新宋体" w:hAnsi="新宋体"/>
          <w:color w:val="538135" w:themeColor="accent6" w:themeShade="BF"/>
          <w:sz w:val="24"/>
          <w:szCs w:val="24"/>
        </w:rPr>
        <w:t>数据模式（Schema）转换时机</w:t>
      </w:r>
      <w:r w:rsidRPr="00270101">
        <w:rPr>
          <w:rFonts w:ascii="新宋体" w:eastAsia="新宋体" w:hAnsi="新宋体"/>
          <w:color w:val="C45911" w:themeColor="accent2" w:themeShade="BF"/>
          <w:sz w:val="24"/>
          <w:szCs w:val="24"/>
        </w:rPr>
        <w:t>上，数据湖采取了一种更加灵活的方式。数据在</w:t>
      </w:r>
      <w:r w:rsidRPr="00337296">
        <w:rPr>
          <w:rFonts w:ascii="新宋体" w:eastAsia="新宋体" w:hAnsi="新宋体"/>
          <w:color w:val="C00000"/>
          <w:sz w:val="24"/>
          <w:szCs w:val="24"/>
        </w:rPr>
        <w:t>进入数据湖时不进行模式转换，而是以原始格式存储</w:t>
      </w:r>
      <w:r w:rsidRPr="00270101">
        <w:rPr>
          <w:rFonts w:ascii="新宋体" w:eastAsia="新宋体" w:hAnsi="新宋体"/>
          <w:color w:val="C45911" w:themeColor="accent2" w:themeShade="BF"/>
          <w:sz w:val="24"/>
          <w:szCs w:val="24"/>
        </w:rPr>
        <w:t>。这提高了数据的灵活性和处理效率。而</w:t>
      </w:r>
      <w:r w:rsidRPr="00337296">
        <w:rPr>
          <w:rFonts w:ascii="新宋体" w:eastAsia="新宋体" w:hAnsi="新宋体"/>
          <w:color w:val="262626" w:themeColor="text1" w:themeTint="D9"/>
          <w:sz w:val="24"/>
          <w:szCs w:val="24"/>
        </w:rPr>
        <w:t>数据仓库则需要在数据进入之前进行模式转换，即ETL过程。</w:t>
      </w:r>
      <w:r w:rsidRPr="00270101">
        <w:rPr>
          <w:rFonts w:ascii="新宋体" w:eastAsia="新宋体" w:hAnsi="新宋体"/>
          <w:color w:val="C45911" w:themeColor="accent2" w:themeShade="BF"/>
          <w:sz w:val="24"/>
          <w:szCs w:val="24"/>
        </w:rPr>
        <w:t>此外，</w:t>
      </w:r>
      <w:r w:rsidRPr="00270101">
        <w:rPr>
          <w:rFonts w:ascii="新宋体" w:eastAsia="新宋体" w:hAnsi="新宋体"/>
          <w:color w:val="538135" w:themeColor="accent6" w:themeShade="BF"/>
          <w:sz w:val="24"/>
          <w:szCs w:val="24"/>
        </w:rPr>
        <w:t>数据存储成本</w:t>
      </w:r>
      <w:r w:rsidRPr="00270101">
        <w:rPr>
          <w:rFonts w:ascii="新宋体" w:eastAsia="新宋体" w:hAnsi="新宋体"/>
          <w:color w:val="C45911" w:themeColor="accent2" w:themeShade="BF"/>
          <w:sz w:val="24"/>
          <w:szCs w:val="24"/>
        </w:rPr>
        <w:t>也是两者之间的一个重要差异。</w:t>
      </w:r>
      <w:r w:rsidRPr="00337296">
        <w:rPr>
          <w:rFonts w:ascii="新宋体" w:eastAsia="新宋体" w:hAnsi="新宋体"/>
          <w:color w:val="C00000"/>
          <w:sz w:val="24"/>
          <w:szCs w:val="24"/>
        </w:rPr>
        <w:t>数据湖通常基于非关系型数据库和分布式文件系统存储数</w:t>
      </w:r>
      <w:r w:rsidRPr="00337296">
        <w:rPr>
          <w:rFonts w:ascii="新宋体" w:eastAsia="新宋体" w:hAnsi="新宋体"/>
          <w:color w:val="C00000"/>
          <w:sz w:val="24"/>
          <w:szCs w:val="24"/>
        </w:rPr>
        <w:lastRenderedPageBreak/>
        <w:t>据，成本相对较低</w:t>
      </w:r>
      <w:r w:rsidRPr="00270101">
        <w:rPr>
          <w:rFonts w:ascii="新宋体" w:eastAsia="新宋体" w:hAnsi="新宋体"/>
          <w:color w:val="C45911" w:themeColor="accent2" w:themeShade="BF"/>
          <w:sz w:val="24"/>
          <w:szCs w:val="24"/>
        </w:rPr>
        <w:t>。而</w:t>
      </w:r>
      <w:r w:rsidRPr="00337296">
        <w:rPr>
          <w:rFonts w:ascii="新宋体" w:eastAsia="新宋体" w:hAnsi="新宋体"/>
          <w:color w:val="000000" w:themeColor="text1"/>
          <w:sz w:val="24"/>
          <w:szCs w:val="24"/>
        </w:rPr>
        <w:t>数据仓库则通常基于关系型数据库</w:t>
      </w:r>
      <w:r w:rsidRPr="00270101">
        <w:rPr>
          <w:rFonts w:ascii="新宋体" w:eastAsia="新宋体" w:hAnsi="新宋体"/>
          <w:color w:val="C45911" w:themeColor="accent2" w:themeShade="BF"/>
          <w:sz w:val="24"/>
          <w:szCs w:val="24"/>
        </w:rPr>
        <w:t>，数据存储成本较高。在</w:t>
      </w:r>
      <w:r w:rsidRPr="00270101">
        <w:rPr>
          <w:rFonts w:ascii="新宋体" w:eastAsia="新宋体" w:hAnsi="新宋体"/>
          <w:color w:val="538135" w:themeColor="accent6" w:themeShade="BF"/>
          <w:sz w:val="24"/>
          <w:szCs w:val="24"/>
        </w:rPr>
        <w:t>数据质量</w:t>
      </w:r>
      <w:r w:rsidRPr="00270101">
        <w:rPr>
          <w:rFonts w:ascii="新宋体" w:eastAsia="新宋体" w:hAnsi="新宋体"/>
          <w:color w:val="C45911" w:themeColor="accent2" w:themeShade="BF"/>
          <w:sz w:val="24"/>
          <w:szCs w:val="24"/>
        </w:rPr>
        <w:t>方面，数据湖存储的是原始的、未经处理的数据，因此数据质量可能因</w:t>
      </w:r>
      <w:r w:rsidRPr="00337296">
        <w:rPr>
          <w:rFonts w:ascii="新宋体" w:eastAsia="新宋体" w:hAnsi="新宋体"/>
          <w:color w:val="C00000"/>
          <w:sz w:val="24"/>
          <w:szCs w:val="24"/>
        </w:rPr>
        <w:t>来源不同而有所差异</w:t>
      </w:r>
      <w:r w:rsidRPr="00270101">
        <w:rPr>
          <w:rFonts w:ascii="新宋体" w:eastAsia="新宋体" w:hAnsi="新宋体"/>
          <w:color w:val="C45911" w:themeColor="accent2" w:themeShade="BF"/>
          <w:sz w:val="24"/>
          <w:szCs w:val="24"/>
        </w:rPr>
        <w:t>。这需要额外的数据清洗和验证工作。而</w:t>
      </w:r>
      <w:r w:rsidRPr="00337296">
        <w:rPr>
          <w:rFonts w:ascii="新宋体" w:eastAsia="新宋体" w:hAnsi="新宋体"/>
          <w:color w:val="C00000"/>
          <w:sz w:val="24"/>
          <w:szCs w:val="24"/>
        </w:rPr>
        <w:t>数据仓库则通过精心选择和转换数据来确保数据的高质量</w:t>
      </w:r>
      <w:r w:rsidRPr="00270101">
        <w:rPr>
          <w:rFonts w:ascii="新宋体" w:eastAsia="新宋体" w:hAnsi="新宋体"/>
          <w:color w:val="C45911" w:themeColor="accent2" w:themeShade="BF"/>
          <w:sz w:val="24"/>
          <w:szCs w:val="24"/>
        </w:rPr>
        <w:t>。最后，在</w:t>
      </w:r>
      <w:r w:rsidRPr="00270101">
        <w:rPr>
          <w:rFonts w:ascii="新宋体" w:eastAsia="新宋体" w:hAnsi="新宋体"/>
          <w:color w:val="538135" w:themeColor="accent6" w:themeShade="BF"/>
          <w:sz w:val="24"/>
          <w:szCs w:val="24"/>
        </w:rPr>
        <w:t>面对用户和主要支撑应用类型</w:t>
      </w:r>
      <w:r w:rsidRPr="00270101">
        <w:rPr>
          <w:rFonts w:ascii="新宋体" w:eastAsia="新宋体" w:hAnsi="新宋体"/>
          <w:color w:val="C45911" w:themeColor="accent2" w:themeShade="BF"/>
          <w:sz w:val="24"/>
          <w:szCs w:val="24"/>
        </w:rPr>
        <w:t>方面，</w:t>
      </w:r>
      <w:r w:rsidRPr="00337296">
        <w:rPr>
          <w:rFonts w:ascii="新宋体" w:eastAsia="新宋体" w:hAnsi="新宋体"/>
          <w:color w:val="C00000"/>
          <w:sz w:val="24"/>
          <w:szCs w:val="24"/>
        </w:rPr>
        <w:t>数据湖主要面向业务分析师、应用开发人员和数据科学家，支持高级分析和机器学习等应用</w:t>
      </w:r>
      <w:r w:rsidRPr="00270101">
        <w:rPr>
          <w:rFonts w:ascii="新宋体" w:eastAsia="新宋体" w:hAnsi="新宋体"/>
          <w:color w:val="C45911" w:themeColor="accent2" w:themeShade="BF"/>
          <w:sz w:val="24"/>
          <w:szCs w:val="24"/>
        </w:rPr>
        <w:t>。而</w:t>
      </w:r>
      <w:r w:rsidRPr="00337296">
        <w:rPr>
          <w:rFonts w:ascii="新宋体" w:eastAsia="新宋体" w:hAnsi="新宋体"/>
          <w:color w:val="000000" w:themeColor="text1"/>
          <w:sz w:val="24"/>
          <w:szCs w:val="24"/>
        </w:rPr>
        <w:t>数据仓库则主要面向业务分析师，提供高度结构化的查询接口来支撑批处理报告、商务智能和数据可视化等应用</w:t>
      </w:r>
      <w:r w:rsidRPr="00270101">
        <w:rPr>
          <w:rFonts w:ascii="新宋体" w:eastAsia="新宋体" w:hAnsi="新宋体"/>
          <w:color w:val="C45911" w:themeColor="accent2" w:themeShade="BF"/>
          <w:sz w:val="24"/>
          <w:szCs w:val="24"/>
        </w:rPr>
        <w:t>。</w:t>
      </w:r>
    </w:p>
    <w:p w14:paraId="0239480F" w14:textId="0637D5FD" w:rsidR="00270101" w:rsidRPr="00270101" w:rsidRDefault="00270101" w:rsidP="00270101">
      <w:pPr>
        <w:rPr>
          <w:rFonts w:ascii="新宋体" w:eastAsia="新宋体" w:hAnsi="新宋体" w:hint="eastAsia"/>
          <w:color w:val="70AD47" w:themeColor="accent6"/>
          <w:sz w:val="24"/>
          <w:szCs w:val="24"/>
        </w:rPr>
      </w:pPr>
      <w:r w:rsidRPr="00270101">
        <w:rPr>
          <w:rFonts w:ascii="新宋体" w:eastAsia="新宋体" w:hAnsi="新宋体"/>
          <w:color w:val="70AD47" w:themeColor="accent6"/>
          <w:sz w:val="24"/>
          <w:szCs w:val="24"/>
        </w:rPr>
        <w:t>在公司数据管理平台的研发项目中，我们充分利用了数据湖技术的优势来实现企业数据的有效管理。通过构建数据湖平台，我们实现了对海量数据的快速存储与高效分析，为企业带来了显著的数据管理效益。</w:t>
      </w:r>
      <w:r w:rsidRPr="00460EA6">
        <w:rPr>
          <w:rFonts w:ascii="新宋体" w:eastAsia="新宋体" w:hAnsi="新宋体"/>
          <w:color w:val="000000" w:themeColor="text1"/>
          <w:sz w:val="24"/>
          <w:szCs w:val="24"/>
        </w:rPr>
        <w:t>具体实施过程</w:t>
      </w:r>
      <w:r w:rsidRPr="00270101">
        <w:rPr>
          <w:rFonts w:ascii="新宋体" w:eastAsia="新宋体" w:hAnsi="新宋体"/>
          <w:color w:val="70AD47" w:themeColor="accent6"/>
          <w:sz w:val="24"/>
          <w:szCs w:val="24"/>
        </w:rPr>
        <w:t>包括以下几个关键步骤：</w:t>
      </w:r>
      <w:r w:rsidRPr="00DF3C6D">
        <w:rPr>
          <w:rFonts w:ascii="新宋体" w:eastAsia="新宋体" w:hAnsi="新宋体"/>
          <w:color w:val="C00000"/>
          <w:sz w:val="24"/>
          <w:szCs w:val="24"/>
        </w:rPr>
        <w:t>首先</w:t>
      </w:r>
      <w:r w:rsidRPr="00270101">
        <w:rPr>
          <w:rFonts w:ascii="新宋体" w:eastAsia="新宋体" w:hAnsi="新宋体"/>
          <w:color w:val="70AD47" w:themeColor="accent6"/>
          <w:sz w:val="24"/>
          <w:szCs w:val="24"/>
        </w:rPr>
        <w:t>，我们对</w:t>
      </w:r>
      <w:r w:rsidRPr="00270101">
        <w:rPr>
          <w:rFonts w:ascii="新宋体" w:eastAsia="新宋体" w:hAnsi="新宋体"/>
          <w:color w:val="C45911" w:themeColor="accent2" w:themeShade="BF"/>
          <w:sz w:val="24"/>
          <w:szCs w:val="24"/>
        </w:rPr>
        <w:t>企业的数据来源</w:t>
      </w:r>
      <w:r w:rsidRPr="00270101">
        <w:rPr>
          <w:rFonts w:ascii="新宋体" w:eastAsia="新宋体" w:hAnsi="新宋体"/>
          <w:color w:val="70AD47" w:themeColor="accent6"/>
          <w:sz w:val="24"/>
          <w:szCs w:val="24"/>
        </w:rPr>
        <w:t>进行了全面的梳理和分析，确保了各种结构化、半结构化和非结构化数据都能够被有效纳入数据湖平台。</w:t>
      </w:r>
      <w:r w:rsidRPr="00DF3C6D">
        <w:rPr>
          <w:rFonts w:ascii="新宋体" w:eastAsia="新宋体" w:hAnsi="新宋体"/>
          <w:color w:val="C00000"/>
          <w:sz w:val="24"/>
          <w:szCs w:val="24"/>
        </w:rPr>
        <w:t>其次</w:t>
      </w:r>
      <w:r w:rsidRPr="00270101">
        <w:rPr>
          <w:rFonts w:ascii="新宋体" w:eastAsia="新宋体" w:hAnsi="新宋体"/>
          <w:color w:val="70AD47" w:themeColor="accent6"/>
          <w:sz w:val="24"/>
          <w:szCs w:val="24"/>
        </w:rPr>
        <w:t>，我们采用了先进的分布式文件系统作为</w:t>
      </w:r>
      <w:r w:rsidRPr="00270101">
        <w:rPr>
          <w:rFonts w:ascii="新宋体" w:eastAsia="新宋体" w:hAnsi="新宋体"/>
          <w:color w:val="C45911" w:themeColor="accent2" w:themeShade="BF"/>
          <w:sz w:val="24"/>
          <w:szCs w:val="24"/>
        </w:rPr>
        <w:t>数据湖的底层存储引擎</w:t>
      </w:r>
      <w:r w:rsidRPr="00270101">
        <w:rPr>
          <w:rFonts w:ascii="新宋体" w:eastAsia="新宋体" w:hAnsi="新宋体"/>
          <w:color w:val="70AD47" w:themeColor="accent6"/>
          <w:sz w:val="24"/>
          <w:szCs w:val="24"/>
        </w:rPr>
        <w:t>，以支持大规模数据的存储和处理。</w:t>
      </w:r>
      <w:r w:rsidRPr="00DF3C6D">
        <w:rPr>
          <w:rFonts w:ascii="新宋体" w:eastAsia="新宋体" w:hAnsi="新宋体"/>
          <w:color w:val="C00000"/>
          <w:sz w:val="24"/>
          <w:szCs w:val="24"/>
        </w:rPr>
        <w:t>同时</w:t>
      </w:r>
      <w:r w:rsidRPr="00270101">
        <w:rPr>
          <w:rFonts w:ascii="新宋体" w:eastAsia="新宋体" w:hAnsi="新宋体"/>
          <w:color w:val="70AD47" w:themeColor="accent6"/>
          <w:sz w:val="24"/>
          <w:szCs w:val="24"/>
        </w:rPr>
        <w:t>，我们还开发了一系列数据处理和分析工具，以便用户能够方便地对</w:t>
      </w:r>
      <w:r w:rsidRPr="00270101">
        <w:rPr>
          <w:rFonts w:ascii="新宋体" w:eastAsia="新宋体" w:hAnsi="新宋体"/>
          <w:color w:val="C45911" w:themeColor="accent2" w:themeShade="BF"/>
          <w:sz w:val="24"/>
          <w:szCs w:val="24"/>
        </w:rPr>
        <w:t>数据进行存取、处理、分析及传输</w:t>
      </w:r>
      <w:r w:rsidRPr="00270101">
        <w:rPr>
          <w:rFonts w:ascii="新宋体" w:eastAsia="新宋体" w:hAnsi="新宋体"/>
          <w:color w:val="70AD47" w:themeColor="accent6"/>
          <w:sz w:val="24"/>
          <w:szCs w:val="24"/>
        </w:rPr>
        <w:t>。</w:t>
      </w:r>
      <w:r w:rsidRPr="00270101">
        <w:rPr>
          <w:rFonts w:ascii="新宋体" w:eastAsia="新宋体" w:hAnsi="新宋体"/>
          <w:color w:val="C45911" w:themeColor="accent2" w:themeShade="BF"/>
          <w:sz w:val="24"/>
          <w:szCs w:val="24"/>
        </w:rPr>
        <w:t>在应用效果方面</w:t>
      </w:r>
      <w:r w:rsidRPr="00270101">
        <w:rPr>
          <w:rFonts w:ascii="新宋体" w:eastAsia="新宋体" w:hAnsi="新宋体"/>
          <w:color w:val="70AD47" w:themeColor="accent6"/>
          <w:sz w:val="24"/>
          <w:szCs w:val="24"/>
        </w:rPr>
        <w:t>，数据湖技术的应用为企业带来了诸多益处。首先，它显著提升了企业的数据处理能力，使得企业能够更加高效地</w:t>
      </w:r>
      <w:r w:rsidRPr="00460EA6">
        <w:rPr>
          <w:rFonts w:ascii="新宋体" w:eastAsia="新宋体" w:hAnsi="新宋体"/>
          <w:sz w:val="24"/>
          <w:szCs w:val="24"/>
        </w:rPr>
        <w:t>应对海量数据的挑战</w:t>
      </w:r>
      <w:r w:rsidRPr="00270101">
        <w:rPr>
          <w:rFonts w:ascii="新宋体" w:eastAsia="新宋体" w:hAnsi="新宋体"/>
          <w:color w:val="70AD47" w:themeColor="accent6"/>
          <w:sz w:val="24"/>
          <w:szCs w:val="24"/>
        </w:rPr>
        <w:t>。其次，通过数据湖技术的应用，企业能够更加深入地</w:t>
      </w:r>
      <w:r w:rsidRPr="00460EA6">
        <w:rPr>
          <w:rFonts w:ascii="新宋体" w:eastAsia="新宋体" w:hAnsi="新宋体"/>
          <w:sz w:val="24"/>
          <w:szCs w:val="24"/>
        </w:rPr>
        <w:t>挖掘数据价值，优化业务流程，提升市场竞争力</w:t>
      </w:r>
      <w:r w:rsidRPr="00270101">
        <w:rPr>
          <w:rFonts w:ascii="新宋体" w:eastAsia="新宋体" w:hAnsi="新宋体"/>
          <w:color w:val="70AD47" w:themeColor="accent6"/>
          <w:sz w:val="24"/>
          <w:szCs w:val="24"/>
        </w:rPr>
        <w:t>。最后，数据湖平台还为企业提供了更加灵活和便捷的</w:t>
      </w:r>
      <w:r w:rsidRPr="00270101">
        <w:rPr>
          <w:rFonts w:ascii="新宋体" w:eastAsia="新宋体" w:hAnsi="新宋体"/>
          <w:color w:val="C45911" w:themeColor="accent2" w:themeShade="BF"/>
          <w:sz w:val="24"/>
          <w:szCs w:val="24"/>
        </w:rPr>
        <w:t>数据访问方式</w:t>
      </w:r>
      <w:r w:rsidRPr="00270101">
        <w:rPr>
          <w:rFonts w:ascii="新宋体" w:eastAsia="新宋体" w:hAnsi="新宋体"/>
          <w:color w:val="70AD47" w:themeColor="accent6"/>
          <w:sz w:val="24"/>
          <w:szCs w:val="24"/>
        </w:rPr>
        <w:t>，使得用户能够根据实际需求选择不同的工具和技术来处理和分析数据。</w:t>
      </w:r>
    </w:p>
    <w:p w14:paraId="58B1CD04" w14:textId="20B712D5" w:rsidR="00270101" w:rsidRPr="00A34EC3" w:rsidRDefault="001772DF" w:rsidP="00460EA6">
      <w:pPr>
        <w:rPr>
          <w:rFonts w:ascii="新宋体" w:eastAsia="新宋体" w:hAnsi="新宋体" w:hint="eastAsia"/>
          <w:color w:val="C45911" w:themeColor="accent2" w:themeShade="BF"/>
          <w:sz w:val="24"/>
          <w:szCs w:val="24"/>
        </w:rPr>
      </w:pPr>
      <w:r w:rsidRPr="001772DF">
        <w:rPr>
          <w:rFonts w:ascii="新宋体" w:eastAsia="新宋体" w:hAnsi="新宋体"/>
          <w:color w:val="C45911" w:themeColor="accent2" w:themeShade="BF"/>
          <w:sz w:val="24"/>
          <w:szCs w:val="24"/>
        </w:rPr>
        <w:t>然而，在项目实施过程中，我们也遇到了一些问题和挑战。首先，由于数据湖存储的是原始的、未经处理的数据，因此</w:t>
      </w:r>
      <w:r w:rsidRPr="00460EA6">
        <w:rPr>
          <w:rFonts w:ascii="新宋体" w:eastAsia="新宋体" w:hAnsi="新宋体"/>
          <w:sz w:val="24"/>
          <w:szCs w:val="24"/>
        </w:rPr>
        <w:t>数据质量可能存在一定的差异</w:t>
      </w:r>
      <w:r w:rsidRPr="001772DF">
        <w:rPr>
          <w:rFonts w:ascii="新宋体" w:eastAsia="新宋体" w:hAnsi="新宋体"/>
          <w:color w:val="C45911" w:themeColor="accent2" w:themeShade="BF"/>
          <w:sz w:val="24"/>
          <w:szCs w:val="24"/>
        </w:rPr>
        <w:t>。为了解决这个问题，我们需要进一步</w:t>
      </w:r>
      <w:r w:rsidRPr="00460EA6">
        <w:rPr>
          <w:rFonts w:ascii="新宋体" w:eastAsia="新宋体" w:hAnsi="新宋体"/>
          <w:color w:val="C00000"/>
          <w:sz w:val="24"/>
          <w:szCs w:val="24"/>
        </w:rPr>
        <w:t>加强数据清洗和验证工作</w:t>
      </w:r>
      <w:r w:rsidRPr="001772DF">
        <w:rPr>
          <w:rFonts w:ascii="新宋体" w:eastAsia="新宋体" w:hAnsi="新宋体"/>
          <w:color w:val="C45911" w:themeColor="accent2" w:themeShade="BF"/>
          <w:sz w:val="24"/>
          <w:szCs w:val="24"/>
        </w:rPr>
        <w:t>，以确保数据的准确性和可靠性。其次，</w:t>
      </w:r>
      <w:r w:rsidRPr="00460EA6">
        <w:rPr>
          <w:rFonts w:ascii="新宋体" w:eastAsia="新宋体" w:hAnsi="新宋体"/>
          <w:sz w:val="24"/>
          <w:szCs w:val="24"/>
        </w:rPr>
        <w:t>数据湖技术的应用需要具备一定的技术实力和经验积累</w:t>
      </w:r>
      <w:r w:rsidRPr="001772DF">
        <w:rPr>
          <w:rFonts w:ascii="新宋体" w:eastAsia="新宋体" w:hAnsi="新宋体"/>
          <w:color w:val="C45911" w:themeColor="accent2" w:themeShade="BF"/>
          <w:sz w:val="24"/>
          <w:szCs w:val="24"/>
        </w:rPr>
        <w:t>。因此，在项目实施过程中，我们需要不断学习和掌握新技术，以提升团队的整体技术水平。</w:t>
      </w:r>
    </w:p>
    <w:p w14:paraId="493E7B18" w14:textId="6FBDA00C" w:rsidR="000926FE" w:rsidRPr="006924EE" w:rsidRDefault="000926FE" w:rsidP="000926FE">
      <w:pPr>
        <w:rPr>
          <w:rFonts w:ascii="新宋体" w:eastAsia="新宋体" w:hAnsi="新宋体" w:hint="eastAsia"/>
          <w:color w:val="FF0000"/>
          <w:sz w:val="24"/>
          <w:szCs w:val="24"/>
        </w:rPr>
      </w:pPr>
      <w:r w:rsidRPr="006924EE">
        <w:rPr>
          <w:rFonts w:ascii="新宋体" w:eastAsia="新宋体" w:hAnsi="新宋体"/>
          <w:color w:val="FF0000"/>
          <w:sz w:val="24"/>
          <w:szCs w:val="24"/>
        </w:rPr>
        <w:t>结尾</w:t>
      </w:r>
    </w:p>
    <w:p w14:paraId="47C5C98E" w14:textId="79B5A036" w:rsidR="000926FE" w:rsidRPr="007D7DFC" w:rsidRDefault="00491B30" w:rsidP="000926FE">
      <w:pPr>
        <w:rPr>
          <w:rFonts w:hint="eastAsia"/>
        </w:rPr>
      </w:pPr>
      <w:r w:rsidRPr="00491B30">
        <w:rPr>
          <w:rFonts w:ascii="新宋体" w:eastAsia="新宋体" w:hAnsi="新宋体"/>
          <w:sz w:val="24"/>
          <w:szCs w:val="24"/>
        </w:rPr>
        <w:t>通过本次公司数据管理平台的研发项目，我们深刻体会到了数据湖技术在企业级数据管理中的应用价值。数据湖技术以其独特的优势，如广泛的数据来源、灵活的数据模式转换时机、低廉的数据存储成本以及丰富的应用支撑类型等，为企业带来了更加高效、灵活和便捷的数据管理解决方案</w:t>
      </w:r>
      <w:r w:rsidR="00336A4D" w:rsidRPr="00336A4D">
        <w:rPr>
          <w:rFonts w:ascii="新宋体" w:eastAsia="新宋体" w:hAnsi="新宋体"/>
          <w:sz w:val="24"/>
          <w:szCs w:val="24"/>
        </w:rPr>
        <w:t>。</w:t>
      </w:r>
      <w:r w:rsidR="00336A4D" w:rsidRPr="00336A4D">
        <w:rPr>
          <w:rFonts w:ascii="新宋体" w:eastAsia="新宋体" w:hAnsi="新宋体"/>
          <w:color w:val="70AD47" w:themeColor="accent6"/>
          <w:sz w:val="24"/>
          <w:szCs w:val="24"/>
        </w:rPr>
        <w:t>此外，我还注重项目管理和时间管理。为确保项目按时完成，我使用项目管理工具来监控进度和分配任务，优化资源使用，提高效率。项目结束后，我组织了复盘会议，编写了总结报告，记录了经验教训，为公司提供了宝贵的资料。这次经历不仅提升了我的技术能力，也增强了我的团队协作和项目管理技能，对未来工作具有重要价值。</w:t>
      </w:r>
    </w:p>
    <w:p w14:paraId="145FA374" w14:textId="77777777" w:rsidR="00A40D16" w:rsidRPr="000926FE" w:rsidRDefault="00A40D16">
      <w:pPr>
        <w:rPr>
          <w:rFonts w:hint="eastAsia"/>
        </w:rPr>
      </w:pPr>
    </w:p>
    <w:p w14:paraId="55ABCE10" w14:textId="77777777" w:rsidR="00EE6146" w:rsidRDefault="00EE6146">
      <w:pPr>
        <w:rPr>
          <w:rFonts w:hint="eastAsia"/>
        </w:rPr>
      </w:pPr>
    </w:p>
    <w:sectPr w:rsidR="00EE6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30E60" w14:textId="77777777" w:rsidR="00FB0229" w:rsidRDefault="00FB0229" w:rsidP="00EE6146">
      <w:pPr>
        <w:rPr>
          <w:rFonts w:hint="eastAsia"/>
        </w:rPr>
      </w:pPr>
      <w:r>
        <w:separator/>
      </w:r>
    </w:p>
  </w:endnote>
  <w:endnote w:type="continuationSeparator" w:id="0">
    <w:p w14:paraId="179A2EA0" w14:textId="77777777" w:rsidR="00FB0229" w:rsidRDefault="00FB0229" w:rsidP="00EE61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4F819" w14:textId="77777777" w:rsidR="00FB0229" w:rsidRDefault="00FB0229" w:rsidP="00EE6146">
      <w:pPr>
        <w:rPr>
          <w:rFonts w:hint="eastAsia"/>
        </w:rPr>
      </w:pPr>
      <w:r>
        <w:separator/>
      </w:r>
    </w:p>
  </w:footnote>
  <w:footnote w:type="continuationSeparator" w:id="0">
    <w:p w14:paraId="30EFB813" w14:textId="77777777" w:rsidR="00FB0229" w:rsidRDefault="00FB0229" w:rsidP="00EE614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76"/>
    <w:rsid w:val="00010B44"/>
    <w:rsid w:val="000926FE"/>
    <w:rsid w:val="000C43BF"/>
    <w:rsid w:val="0011613E"/>
    <w:rsid w:val="001772DF"/>
    <w:rsid w:val="00206A1F"/>
    <w:rsid w:val="00270101"/>
    <w:rsid w:val="002E3D9C"/>
    <w:rsid w:val="002F2B34"/>
    <w:rsid w:val="00336A4D"/>
    <w:rsid w:val="00337296"/>
    <w:rsid w:val="00411CD7"/>
    <w:rsid w:val="00460EA6"/>
    <w:rsid w:val="00491B30"/>
    <w:rsid w:val="005C6E91"/>
    <w:rsid w:val="005D5F60"/>
    <w:rsid w:val="005F5A9B"/>
    <w:rsid w:val="006235C4"/>
    <w:rsid w:val="00672A5C"/>
    <w:rsid w:val="006931F7"/>
    <w:rsid w:val="00741C39"/>
    <w:rsid w:val="00777F30"/>
    <w:rsid w:val="007C0743"/>
    <w:rsid w:val="00824E78"/>
    <w:rsid w:val="008A2EDC"/>
    <w:rsid w:val="00A25733"/>
    <w:rsid w:val="00A34EC3"/>
    <w:rsid w:val="00A40D16"/>
    <w:rsid w:val="00A73108"/>
    <w:rsid w:val="00B274BE"/>
    <w:rsid w:val="00B301E6"/>
    <w:rsid w:val="00C63D72"/>
    <w:rsid w:val="00C74A76"/>
    <w:rsid w:val="00CA4E22"/>
    <w:rsid w:val="00CC07A5"/>
    <w:rsid w:val="00CD4043"/>
    <w:rsid w:val="00CD73BD"/>
    <w:rsid w:val="00CE6CC0"/>
    <w:rsid w:val="00D4383B"/>
    <w:rsid w:val="00DC73C8"/>
    <w:rsid w:val="00DF3C6D"/>
    <w:rsid w:val="00E439D6"/>
    <w:rsid w:val="00E901E6"/>
    <w:rsid w:val="00EE6146"/>
    <w:rsid w:val="00F1022D"/>
    <w:rsid w:val="00F27A18"/>
    <w:rsid w:val="00FB0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385ED"/>
  <w15:chartTrackingRefBased/>
  <w15:docId w15:val="{1F5231A3-A51E-475F-B112-0D886A8C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146"/>
    <w:pPr>
      <w:tabs>
        <w:tab w:val="center" w:pos="4153"/>
        <w:tab w:val="right" w:pos="8306"/>
      </w:tabs>
      <w:snapToGrid w:val="0"/>
      <w:jc w:val="center"/>
    </w:pPr>
    <w:rPr>
      <w:sz w:val="18"/>
      <w:szCs w:val="18"/>
    </w:rPr>
  </w:style>
  <w:style w:type="character" w:customStyle="1" w:styleId="a4">
    <w:name w:val="页眉 字符"/>
    <w:basedOn w:val="a0"/>
    <w:link w:val="a3"/>
    <w:uiPriority w:val="99"/>
    <w:rsid w:val="00EE6146"/>
    <w:rPr>
      <w:sz w:val="18"/>
      <w:szCs w:val="18"/>
    </w:rPr>
  </w:style>
  <w:style w:type="paragraph" w:styleId="a5">
    <w:name w:val="footer"/>
    <w:basedOn w:val="a"/>
    <w:link w:val="a6"/>
    <w:uiPriority w:val="99"/>
    <w:unhideWhenUsed/>
    <w:rsid w:val="00EE6146"/>
    <w:pPr>
      <w:tabs>
        <w:tab w:val="center" w:pos="4153"/>
        <w:tab w:val="right" w:pos="8306"/>
      </w:tabs>
      <w:snapToGrid w:val="0"/>
      <w:jc w:val="left"/>
    </w:pPr>
    <w:rPr>
      <w:sz w:val="18"/>
      <w:szCs w:val="18"/>
    </w:rPr>
  </w:style>
  <w:style w:type="character" w:customStyle="1" w:styleId="a6">
    <w:name w:val="页脚 字符"/>
    <w:basedOn w:val="a0"/>
    <w:link w:val="a5"/>
    <w:uiPriority w:val="99"/>
    <w:rsid w:val="00EE61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1514">
      <w:bodyDiv w:val="1"/>
      <w:marLeft w:val="0"/>
      <w:marRight w:val="0"/>
      <w:marTop w:val="0"/>
      <w:marBottom w:val="0"/>
      <w:divBdr>
        <w:top w:val="none" w:sz="0" w:space="0" w:color="auto"/>
        <w:left w:val="none" w:sz="0" w:space="0" w:color="auto"/>
        <w:bottom w:val="none" w:sz="0" w:space="0" w:color="auto"/>
        <w:right w:val="none" w:sz="0" w:space="0" w:color="auto"/>
      </w:divBdr>
    </w:div>
    <w:div w:id="67272312">
      <w:bodyDiv w:val="1"/>
      <w:marLeft w:val="0"/>
      <w:marRight w:val="0"/>
      <w:marTop w:val="0"/>
      <w:marBottom w:val="0"/>
      <w:divBdr>
        <w:top w:val="none" w:sz="0" w:space="0" w:color="auto"/>
        <w:left w:val="none" w:sz="0" w:space="0" w:color="auto"/>
        <w:bottom w:val="none" w:sz="0" w:space="0" w:color="auto"/>
        <w:right w:val="none" w:sz="0" w:space="0" w:color="auto"/>
      </w:divBdr>
    </w:div>
    <w:div w:id="349063666">
      <w:bodyDiv w:val="1"/>
      <w:marLeft w:val="0"/>
      <w:marRight w:val="0"/>
      <w:marTop w:val="0"/>
      <w:marBottom w:val="0"/>
      <w:divBdr>
        <w:top w:val="none" w:sz="0" w:space="0" w:color="auto"/>
        <w:left w:val="none" w:sz="0" w:space="0" w:color="auto"/>
        <w:bottom w:val="none" w:sz="0" w:space="0" w:color="auto"/>
        <w:right w:val="none" w:sz="0" w:space="0" w:color="auto"/>
      </w:divBdr>
    </w:div>
    <w:div w:id="406651093">
      <w:bodyDiv w:val="1"/>
      <w:marLeft w:val="0"/>
      <w:marRight w:val="0"/>
      <w:marTop w:val="0"/>
      <w:marBottom w:val="0"/>
      <w:divBdr>
        <w:top w:val="none" w:sz="0" w:space="0" w:color="auto"/>
        <w:left w:val="none" w:sz="0" w:space="0" w:color="auto"/>
        <w:bottom w:val="none" w:sz="0" w:space="0" w:color="auto"/>
        <w:right w:val="none" w:sz="0" w:space="0" w:color="auto"/>
      </w:divBdr>
    </w:div>
    <w:div w:id="538589054">
      <w:bodyDiv w:val="1"/>
      <w:marLeft w:val="0"/>
      <w:marRight w:val="0"/>
      <w:marTop w:val="0"/>
      <w:marBottom w:val="0"/>
      <w:divBdr>
        <w:top w:val="none" w:sz="0" w:space="0" w:color="auto"/>
        <w:left w:val="none" w:sz="0" w:space="0" w:color="auto"/>
        <w:bottom w:val="none" w:sz="0" w:space="0" w:color="auto"/>
        <w:right w:val="none" w:sz="0" w:space="0" w:color="auto"/>
      </w:divBdr>
    </w:div>
    <w:div w:id="1026759131">
      <w:bodyDiv w:val="1"/>
      <w:marLeft w:val="0"/>
      <w:marRight w:val="0"/>
      <w:marTop w:val="0"/>
      <w:marBottom w:val="0"/>
      <w:divBdr>
        <w:top w:val="none" w:sz="0" w:space="0" w:color="auto"/>
        <w:left w:val="none" w:sz="0" w:space="0" w:color="auto"/>
        <w:bottom w:val="none" w:sz="0" w:space="0" w:color="auto"/>
        <w:right w:val="none" w:sz="0" w:space="0" w:color="auto"/>
      </w:divBdr>
    </w:div>
    <w:div w:id="1060862656">
      <w:bodyDiv w:val="1"/>
      <w:marLeft w:val="0"/>
      <w:marRight w:val="0"/>
      <w:marTop w:val="0"/>
      <w:marBottom w:val="0"/>
      <w:divBdr>
        <w:top w:val="none" w:sz="0" w:space="0" w:color="auto"/>
        <w:left w:val="none" w:sz="0" w:space="0" w:color="auto"/>
        <w:bottom w:val="none" w:sz="0" w:space="0" w:color="auto"/>
        <w:right w:val="none" w:sz="0" w:space="0" w:color="auto"/>
      </w:divBdr>
    </w:div>
    <w:div w:id="1640382069">
      <w:bodyDiv w:val="1"/>
      <w:marLeft w:val="0"/>
      <w:marRight w:val="0"/>
      <w:marTop w:val="0"/>
      <w:marBottom w:val="0"/>
      <w:divBdr>
        <w:top w:val="none" w:sz="0" w:space="0" w:color="auto"/>
        <w:left w:val="none" w:sz="0" w:space="0" w:color="auto"/>
        <w:bottom w:val="none" w:sz="0" w:space="0" w:color="auto"/>
        <w:right w:val="none" w:sz="0" w:space="0" w:color="auto"/>
      </w:divBdr>
    </w:div>
    <w:div w:id="1816487188">
      <w:bodyDiv w:val="1"/>
      <w:marLeft w:val="0"/>
      <w:marRight w:val="0"/>
      <w:marTop w:val="0"/>
      <w:marBottom w:val="0"/>
      <w:divBdr>
        <w:top w:val="none" w:sz="0" w:space="0" w:color="auto"/>
        <w:left w:val="none" w:sz="0" w:space="0" w:color="auto"/>
        <w:bottom w:val="none" w:sz="0" w:space="0" w:color="auto"/>
        <w:right w:val="none" w:sz="0" w:space="0" w:color="auto"/>
      </w:divBdr>
    </w:div>
    <w:div w:id="194977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4235</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mei</dc:creator>
  <cp:keywords/>
  <dc:description/>
  <cp:lastModifiedBy>arthur mei</cp:lastModifiedBy>
  <cp:revision>238</cp:revision>
  <dcterms:created xsi:type="dcterms:W3CDTF">2024-10-03T11:45:00Z</dcterms:created>
  <dcterms:modified xsi:type="dcterms:W3CDTF">2024-10-07T14:30:00Z</dcterms:modified>
</cp:coreProperties>
</file>