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6A17D" w14:textId="327B5673" w:rsidR="00283A1E" w:rsidRPr="00283A1E" w:rsidRDefault="00511206" w:rsidP="00283A1E">
      <w:pPr>
        <w:rPr>
          <w:rFonts w:hint="eastAsia"/>
        </w:rPr>
      </w:pPr>
      <w:r w:rsidRPr="002755E3">
        <w:rPr>
          <w:rFonts w:hint="eastAsia"/>
          <w:b/>
          <w:bCs/>
        </w:rPr>
        <w:t>摘要：</w:t>
      </w:r>
      <w:r w:rsidR="00283A1E" w:rsidRPr="00604AF3">
        <w:rPr>
          <w:color w:val="70AD47" w:themeColor="accent6"/>
        </w:rPr>
        <w:t>202</w:t>
      </w:r>
      <w:r w:rsidR="00322E56" w:rsidRPr="00604AF3">
        <w:rPr>
          <w:rFonts w:hint="eastAsia"/>
          <w:color w:val="70AD47" w:themeColor="accent6"/>
        </w:rPr>
        <w:t>4</w:t>
      </w:r>
      <w:r w:rsidR="00283A1E" w:rsidRPr="00604AF3">
        <w:rPr>
          <w:color w:val="70AD47" w:themeColor="accent6"/>
        </w:rPr>
        <w:t>年，我参与了公司</w:t>
      </w:r>
      <w:r w:rsidR="00F12DB6" w:rsidRPr="00604AF3">
        <w:rPr>
          <w:rFonts w:hint="eastAsia"/>
          <w:color w:val="70AD47" w:themeColor="accent6"/>
        </w:rPr>
        <w:t>能源分销</w:t>
      </w:r>
      <w:r w:rsidR="00283A1E" w:rsidRPr="00604AF3">
        <w:rPr>
          <w:color w:val="70AD47" w:themeColor="accent6"/>
        </w:rPr>
        <w:t>平台的研发项目，担任系统架构设计师的角色。该项目旨在构建一个集商品展示、交易处理、用户管理、订单处理为一体的综合性电子商务平台。平台需支持高并发访问，确保数据安全，并提供良好的用户体验。在我的主导下，我们采用了面向服务架构（SOA）作为系统设计的核心框架，以实现业务功能的灵活组合和服务的高效重用</w:t>
      </w:r>
      <w:r w:rsidR="00283A1E" w:rsidRPr="00283A1E">
        <w:t>。</w:t>
      </w:r>
    </w:p>
    <w:p w14:paraId="0BADEFA3" w14:textId="2E50E612" w:rsidR="00283A1E" w:rsidRPr="00604AF3" w:rsidRDefault="00283A1E" w:rsidP="00283A1E">
      <w:pPr>
        <w:rPr>
          <w:rFonts w:hint="eastAsia"/>
          <w:color w:val="833C0B" w:themeColor="accent2" w:themeShade="80"/>
        </w:rPr>
      </w:pPr>
      <w:r w:rsidRPr="00604AF3">
        <w:rPr>
          <w:color w:val="833C0B" w:themeColor="accent2" w:themeShade="80"/>
        </w:rPr>
        <w:t>本文将以该项目为例，详细阐述面向服务架构在电子商务平台研发中的应用及其实现效果。我们通过定义清晰的服务接口和采用标准化的通信协议，如SOAP和REST，实现了平台各功能模块之间的松耦合。同时，利用WSDL对服务进行描述，使得服务消费者能够准确地理解和调用所需的服务。</w:t>
      </w:r>
    </w:p>
    <w:p w14:paraId="2ACEEEAC" w14:textId="66494927" w:rsidR="00283A1E" w:rsidRPr="00283A1E" w:rsidRDefault="00283A1E" w:rsidP="00283A1E">
      <w:pPr>
        <w:rPr>
          <w:rFonts w:hint="eastAsia"/>
        </w:rPr>
      </w:pPr>
      <w:r w:rsidRPr="00044A1E">
        <w:rPr>
          <w:color w:val="ED7D31" w:themeColor="accent2"/>
        </w:rPr>
        <w:t>在构建电子商务平台的过程中，我们充分利用了SOA架构的优势，提高了系统的可扩展性和可维护性。通过服务的模块化设计，我们能够更加灵活地应对业务需求的变化，降低了开发成本，并缩短了系统的上线周期</w:t>
      </w:r>
      <w:r w:rsidRPr="00283A1E">
        <w:t>。在我的带领下，项目团队克服了技术难题，确保了项目的顺利实施。最终，该平台于202</w:t>
      </w:r>
      <w:r w:rsidR="00C42770">
        <w:rPr>
          <w:rFonts w:hint="eastAsia"/>
        </w:rPr>
        <w:t>4</w:t>
      </w:r>
      <w:r w:rsidRPr="00283A1E">
        <w:t>年底成功上线，并获得了公司领导和客户的一致好评。</w:t>
      </w:r>
    </w:p>
    <w:p w14:paraId="28EFD523" w14:textId="121BA34C" w:rsidR="00741C39" w:rsidRDefault="002755E3">
      <w:pPr>
        <w:rPr>
          <w:rFonts w:hint="eastAsia"/>
          <w:b/>
          <w:bCs/>
        </w:rPr>
      </w:pPr>
      <w:r w:rsidRPr="002755E3">
        <w:rPr>
          <w:b/>
          <w:bCs/>
        </w:rPr>
        <w:t>项目背景</w:t>
      </w:r>
      <w:r>
        <w:rPr>
          <w:rFonts w:hint="eastAsia"/>
          <w:b/>
          <w:bCs/>
        </w:rPr>
        <w:t>:</w:t>
      </w:r>
    </w:p>
    <w:p w14:paraId="0B00D1A8" w14:textId="77777777" w:rsidR="005560A1" w:rsidRPr="005560A1" w:rsidRDefault="005560A1" w:rsidP="005560A1">
      <w:pPr>
        <w:rPr>
          <w:rFonts w:hint="eastAsia"/>
        </w:rPr>
      </w:pPr>
      <w:r w:rsidRPr="00044A1E">
        <w:rPr>
          <w:color w:val="538135" w:themeColor="accent6" w:themeShade="BF"/>
        </w:rPr>
        <w:t>随着电子商务的快速发展，企业对于电子商务平台的需求日益增加。然而，传统的单体架构模式在面对复杂业务场景和高并发访问时显得力不从心。为了解决这些问题，我们选择了面向服务架构作为电子商务平台研发的基础框架</w:t>
      </w:r>
      <w:r w:rsidRPr="005560A1">
        <w:t>。</w:t>
      </w:r>
    </w:p>
    <w:p w14:paraId="3977D274" w14:textId="77777777" w:rsidR="005560A1" w:rsidRPr="005560A1" w:rsidRDefault="005560A1" w:rsidP="005560A1">
      <w:pPr>
        <w:rPr>
          <w:rFonts w:hint="eastAsia"/>
        </w:rPr>
      </w:pPr>
      <w:r w:rsidRPr="00044A1E">
        <w:rPr>
          <w:color w:val="FF0000"/>
        </w:rPr>
        <w:t>面向服务架构是一种将应用程序划分为一系列可重用服务的设计方法</w:t>
      </w:r>
      <w:r w:rsidRPr="005560A1">
        <w:t>。</w:t>
      </w:r>
      <w:r w:rsidRPr="00044A1E">
        <w:rPr>
          <w:color w:val="FF0000"/>
        </w:rPr>
        <w:t>这些服务通过定义良好的接口和通信协议进行交互，实现了业务功能的灵活组合和流程的动态调整。</w:t>
      </w:r>
      <w:r w:rsidRPr="005560A1">
        <w:t>在电子商务平台的研发中，SOA架构的应用带来了诸多优势。</w:t>
      </w:r>
    </w:p>
    <w:p w14:paraId="44D17D5D" w14:textId="77777777" w:rsidR="005560A1" w:rsidRPr="005560A1" w:rsidRDefault="005560A1" w:rsidP="005560A1">
      <w:pPr>
        <w:rPr>
          <w:rFonts w:hint="eastAsia"/>
        </w:rPr>
      </w:pPr>
      <w:r w:rsidRPr="005560A1">
        <w:t>首先，</w:t>
      </w:r>
      <w:r w:rsidRPr="008235C2">
        <w:rPr>
          <w:color w:val="C45911" w:themeColor="accent2" w:themeShade="BF"/>
        </w:rPr>
        <w:t>SOA架构提高了系统的可扩展性</w:t>
      </w:r>
      <w:r w:rsidRPr="005560A1">
        <w:t>。通过将业务功能划分为</w:t>
      </w:r>
      <w:r w:rsidRPr="008235C2">
        <w:rPr>
          <w:color w:val="C00000"/>
        </w:rPr>
        <w:t>独立的服务</w:t>
      </w:r>
      <w:r w:rsidRPr="005560A1">
        <w:t>，我们可以根据业务需求的变化灵活地添加或修改服务，而无需对整个系统进行重构。其次，</w:t>
      </w:r>
      <w:r w:rsidRPr="008235C2">
        <w:rPr>
          <w:color w:val="C45911" w:themeColor="accent2" w:themeShade="BF"/>
        </w:rPr>
        <w:t>SOA架构增强了系统的可维护性</w:t>
      </w:r>
      <w:r w:rsidRPr="005560A1">
        <w:t>。服务的</w:t>
      </w:r>
      <w:r w:rsidRPr="008235C2">
        <w:rPr>
          <w:color w:val="C00000"/>
        </w:rPr>
        <w:t>模块化</w:t>
      </w:r>
      <w:r w:rsidRPr="005560A1">
        <w:t>设计使得开发人员能够更加专注于特定业务功能的实现，降低了系统维护的复杂度。最后，</w:t>
      </w:r>
      <w:r w:rsidRPr="008235C2">
        <w:rPr>
          <w:color w:val="C45911" w:themeColor="accent2" w:themeShade="BF"/>
        </w:rPr>
        <w:t>SOA架构促进了资产的重用</w:t>
      </w:r>
      <w:r w:rsidRPr="005560A1">
        <w:t>。通过</w:t>
      </w:r>
      <w:r w:rsidRPr="008235C2">
        <w:rPr>
          <w:color w:val="FF0000"/>
        </w:rPr>
        <w:t>服务的标准化和松耦合设计</w:t>
      </w:r>
      <w:r w:rsidRPr="005560A1">
        <w:t>，我们可以轻松地在不同的业务场景中</w:t>
      </w:r>
      <w:r w:rsidRPr="008235C2">
        <w:rPr>
          <w:color w:val="FF0000"/>
        </w:rPr>
        <w:t>重用已有的服务，降低了开发成本</w:t>
      </w:r>
      <w:r w:rsidRPr="005560A1">
        <w:t>。</w:t>
      </w:r>
    </w:p>
    <w:p w14:paraId="33C32EBB" w14:textId="5C4A8779" w:rsidR="005560A1" w:rsidRPr="005560A1" w:rsidRDefault="005560A1" w:rsidP="005560A1">
      <w:pPr>
        <w:rPr>
          <w:rFonts w:hint="eastAsia"/>
        </w:rPr>
      </w:pPr>
      <w:r w:rsidRPr="005560A1">
        <w:t>在某公司电子商务平台的研发项目中，我们充分利用了SOA架构的上述优势。通过与业务部门的紧密协作，我们深入研究了行业特性和用户需求，确保了系统设计与业务场景的契合。同时，我们还采用了先进的技术和标准，如</w:t>
      </w:r>
      <w:r w:rsidRPr="008235C2">
        <w:rPr>
          <w:color w:val="FF0000"/>
        </w:rPr>
        <w:t>SOAP、REST、</w:t>
      </w:r>
      <w:r w:rsidR="00974645">
        <w:rPr>
          <w:rFonts w:hint="eastAsia"/>
          <w:color w:val="FF0000"/>
        </w:rPr>
        <w:t>FEIGN</w:t>
      </w:r>
      <w:r w:rsidRPr="008235C2">
        <w:rPr>
          <w:color w:val="FF0000"/>
        </w:rPr>
        <w:t>和</w:t>
      </w:r>
      <w:r w:rsidR="00FA19F8">
        <w:rPr>
          <w:rFonts w:hint="eastAsia"/>
          <w:color w:val="FF0000"/>
        </w:rPr>
        <w:t>NACOS</w:t>
      </w:r>
      <w:r w:rsidRPr="005560A1">
        <w:t>，</w:t>
      </w:r>
      <w:r w:rsidRPr="00CE7FBA">
        <w:rPr>
          <w:color w:val="FF0000"/>
        </w:rPr>
        <w:t>实现了服务的高效通信和动态发现</w:t>
      </w:r>
      <w:r w:rsidRPr="005560A1">
        <w:t>。这些措施为项目的成功实施奠定了坚实的基础。</w:t>
      </w:r>
    </w:p>
    <w:p w14:paraId="41BD59BE" w14:textId="2B436AFB" w:rsidR="002755E3" w:rsidRDefault="00B74A09">
      <w:pPr>
        <w:rPr>
          <w:rFonts w:hint="eastAsia"/>
          <w:b/>
          <w:bCs/>
        </w:rPr>
      </w:pPr>
      <w:r w:rsidRPr="00B74A09">
        <w:rPr>
          <w:b/>
          <w:bCs/>
        </w:rPr>
        <w:t>核心技术</w:t>
      </w:r>
      <w:r>
        <w:rPr>
          <w:rFonts w:hint="eastAsia"/>
          <w:b/>
          <w:bCs/>
        </w:rPr>
        <w:t>:</w:t>
      </w:r>
    </w:p>
    <w:p w14:paraId="01B025EB" w14:textId="3FB30220" w:rsidR="00B74A09" w:rsidRPr="00B74A09" w:rsidRDefault="00B74A09" w:rsidP="00B74A09">
      <w:pPr>
        <w:rPr>
          <w:rFonts w:hint="eastAsia"/>
        </w:rPr>
      </w:pPr>
      <w:r w:rsidRPr="00B74A09">
        <w:t>在面向服务架构的核心技术中，我们主要采用了SOAP、REST、WSDL和</w:t>
      </w:r>
      <w:r w:rsidR="00B00E98">
        <w:rPr>
          <w:rFonts w:hint="eastAsia"/>
        </w:rPr>
        <w:t>NACOS</w:t>
      </w:r>
      <w:r w:rsidRPr="00B74A09">
        <w:t>等标准和技术。以下是对这些技术和标准的详细阐述：</w:t>
      </w:r>
    </w:p>
    <w:p w14:paraId="5DAB46F1" w14:textId="77777777" w:rsidR="00B74A09" w:rsidRPr="00B74A09" w:rsidRDefault="00B74A09" w:rsidP="00B74A09">
      <w:pPr>
        <w:numPr>
          <w:ilvl w:val="0"/>
          <w:numId w:val="1"/>
        </w:numPr>
        <w:rPr>
          <w:rFonts w:hint="eastAsia"/>
        </w:rPr>
      </w:pPr>
      <w:r w:rsidRPr="00B74A09">
        <w:rPr>
          <w:b/>
          <w:bCs/>
        </w:rPr>
        <w:t>SOAP</w:t>
      </w:r>
      <w:r w:rsidRPr="00B74A09">
        <w:t>：</w:t>
      </w:r>
      <w:r w:rsidRPr="00B74A09">
        <w:rPr>
          <w:color w:val="ED7D31" w:themeColor="accent2"/>
        </w:rPr>
        <w:t>作为基于</w:t>
      </w:r>
      <w:r w:rsidRPr="00974645">
        <w:rPr>
          <w:color w:val="FF0000"/>
        </w:rPr>
        <w:t>XML的通信协议</w:t>
      </w:r>
      <w:r w:rsidRPr="00B74A09">
        <w:rPr>
          <w:color w:val="ED7D31" w:themeColor="accent2"/>
        </w:rPr>
        <w:t>，SOAP在电子商务平台的服务通信中发挥了重要作用。它定义了一套标</w:t>
      </w:r>
      <w:r w:rsidRPr="00974645">
        <w:rPr>
          <w:color w:val="FF0000"/>
        </w:rPr>
        <w:t>准的消息格式和通信方式</w:t>
      </w:r>
      <w:r w:rsidRPr="00B74A09">
        <w:rPr>
          <w:color w:val="ED7D31" w:themeColor="accent2"/>
        </w:rPr>
        <w:t>，允许</w:t>
      </w:r>
      <w:r w:rsidRPr="00974645">
        <w:rPr>
          <w:color w:val="FF0000"/>
        </w:rPr>
        <w:t>不同平台和语言</w:t>
      </w:r>
      <w:r w:rsidRPr="00B74A09">
        <w:rPr>
          <w:color w:val="ED7D31" w:themeColor="accent2"/>
        </w:rPr>
        <w:t>之间的服务进行相互通信。我们通过</w:t>
      </w:r>
      <w:r w:rsidRPr="00974645">
        <w:rPr>
          <w:color w:val="FF0000"/>
        </w:rPr>
        <w:t>SOAP协议实现了服务请求和响应的XML格式封装与传递，确保了服务之间的顺畅交互</w:t>
      </w:r>
      <w:r w:rsidRPr="00B74A09">
        <w:t>。</w:t>
      </w:r>
    </w:p>
    <w:p w14:paraId="0ECD6997" w14:textId="77777777" w:rsidR="00B74A09" w:rsidRPr="00B74A09" w:rsidRDefault="00B74A09" w:rsidP="00B74A09">
      <w:pPr>
        <w:numPr>
          <w:ilvl w:val="0"/>
          <w:numId w:val="1"/>
        </w:numPr>
        <w:rPr>
          <w:rFonts w:hint="eastAsia"/>
          <w:color w:val="ED7D31" w:themeColor="accent2"/>
        </w:rPr>
      </w:pPr>
      <w:r w:rsidRPr="00B74A09">
        <w:rPr>
          <w:b/>
          <w:bCs/>
        </w:rPr>
        <w:t>REST</w:t>
      </w:r>
      <w:r w:rsidRPr="00B74A09">
        <w:t>：</w:t>
      </w:r>
      <w:r w:rsidRPr="00B74A09">
        <w:rPr>
          <w:color w:val="ED7D31" w:themeColor="accent2"/>
        </w:rPr>
        <w:t>REST架构风格以其</w:t>
      </w:r>
      <w:r w:rsidRPr="00974645">
        <w:rPr>
          <w:color w:val="FF0000"/>
        </w:rPr>
        <w:t>简洁性和易用性</w:t>
      </w:r>
      <w:r w:rsidRPr="00B74A09">
        <w:rPr>
          <w:color w:val="ED7D31" w:themeColor="accent2"/>
        </w:rPr>
        <w:t>在电子商务平台中得到了广泛应用。它</w:t>
      </w:r>
      <w:r w:rsidRPr="00974645">
        <w:rPr>
          <w:color w:val="FF0000"/>
        </w:rPr>
        <w:t>基于资源的概念</w:t>
      </w:r>
      <w:r w:rsidRPr="00B74A09">
        <w:rPr>
          <w:color w:val="ED7D31" w:themeColor="accent2"/>
        </w:rPr>
        <w:t>，通过HTTP的</w:t>
      </w:r>
      <w:r w:rsidRPr="00974645">
        <w:rPr>
          <w:color w:val="FF0000"/>
        </w:rPr>
        <w:t>GET、POST、PUT、DELETE等方法对资源进行操作</w:t>
      </w:r>
      <w:r w:rsidRPr="00B74A09">
        <w:rPr>
          <w:color w:val="ED7D31" w:themeColor="accent2"/>
        </w:rPr>
        <w:t>。我们利用REST风格实现了对电子商务平台中商品、用户、订单等资源的灵活操作和管理。</w:t>
      </w:r>
    </w:p>
    <w:p w14:paraId="79588EC2" w14:textId="0D056B1B" w:rsidR="00B74A09" w:rsidRPr="00B74A09" w:rsidRDefault="00F27BD1" w:rsidP="005B1A9F">
      <w:pPr>
        <w:numPr>
          <w:ilvl w:val="0"/>
          <w:numId w:val="1"/>
        </w:numPr>
        <w:rPr>
          <w:rFonts w:hint="eastAsia"/>
        </w:rPr>
      </w:pPr>
      <w:r>
        <w:rPr>
          <w:rFonts w:hint="eastAsia"/>
          <w:b/>
          <w:bCs/>
        </w:rPr>
        <w:t>FEIGN</w:t>
      </w:r>
      <w:r w:rsidR="00B74A09" w:rsidRPr="00B74A09">
        <w:t>：</w:t>
      </w:r>
      <w:r>
        <w:rPr>
          <w:rFonts w:hint="eastAsia"/>
        </w:rPr>
        <w:t>FEIGN</w:t>
      </w:r>
      <w:r w:rsidRPr="00F27BD1">
        <w:t>一种声明式HTTP客户端，简化HTTP请求调用</w:t>
      </w:r>
      <w:r w:rsidR="00B74A09" w:rsidRPr="00B74A09">
        <w:rPr>
          <w:color w:val="ED7D31" w:themeColor="accent2"/>
        </w:rPr>
        <w:t>。在电子商务平台中，我们利用</w:t>
      </w:r>
      <w:r w:rsidR="00B82975">
        <w:rPr>
          <w:rFonts w:hint="eastAsia"/>
        </w:rPr>
        <w:t>FEIGN</w:t>
      </w:r>
      <w:r w:rsidR="0020419E" w:rsidRPr="0020419E">
        <w:t>声明式，通过注解定义接口</w:t>
      </w:r>
      <w:r w:rsidR="00F41268">
        <w:rPr>
          <w:rFonts w:hint="eastAsia"/>
        </w:rPr>
        <w:t>与</w:t>
      </w:r>
      <w:r w:rsidR="00D6760F" w:rsidRPr="005B1A9F">
        <w:t>多种HTTP客户端（如Ribbon、</w:t>
      </w:r>
      <w:proofErr w:type="spellStart"/>
      <w:r w:rsidR="00D6760F" w:rsidRPr="005B1A9F">
        <w:t>OkHttp</w:t>
      </w:r>
      <w:proofErr w:type="spellEnd"/>
      <w:r w:rsidR="00D6760F" w:rsidRPr="005B1A9F">
        <w:t>）结合使用</w:t>
      </w:r>
      <w:r w:rsidR="00B74A09" w:rsidRPr="00B74A09">
        <w:rPr>
          <w:color w:val="ED7D31" w:themeColor="accent2"/>
        </w:rPr>
        <w:t>，</w:t>
      </w:r>
      <w:r w:rsidR="005B1A9F">
        <w:rPr>
          <w:rFonts w:hint="eastAsia"/>
          <w:color w:val="ED7D31" w:themeColor="accent2"/>
        </w:rPr>
        <w:t>使得服务调用具备灵活性和拓展性</w:t>
      </w:r>
      <w:r w:rsidR="00B74A09" w:rsidRPr="00B74A09">
        <w:t>。</w:t>
      </w:r>
    </w:p>
    <w:p w14:paraId="55699E90" w14:textId="74EBD578" w:rsidR="00B74A09" w:rsidRPr="00B74A09" w:rsidRDefault="00B00E98" w:rsidP="00B74A09">
      <w:pPr>
        <w:numPr>
          <w:ilvl w:val="0"/>
          <w:numId w:val="1"/>
        </w:numPr>
        <w:rPr>
          <w:rFonts w:hint="eastAsia"/>
          <w:color w:val="ED7D31" w:themeColor="accent2"/>
        </w:rPr>
      </w:pPr>
      <w:r>
        <w:rPr>
          <w:rFonts w:hint="eastAsia"/>
          <w:b/>
          <w:bCs/>
        </w:rPr>
        <w:t>NACOS</w:t>
      </w:r>
      <w:r w:rsidR="00B74A09" w:rsidRPr="00B74A09">
        <w:t>：</w:t>
      </w:r>
      <w:bookmarkStart w:id="0" w:name="_Hlk188609790"/>
      <w:r w:rsidR="00897F0B" w:rsidRPr="0076303C">
        <w:rPr>
          <w:rFonts w:hint="eastAsia"/>
          <w:color w:val="ED7D31" w:themeColor="accent2"/>
        </w:rPr>
        <w:t>NACOS</w:t>
      </w:r>
      <w:bookmarkEnd w:id="0"/>
      <w:r w:rsidR="000E6544" w:rsidRPr="0076303C">
        <w:rPr>
          <w:rFonts w:hint="eastAsia"/>
          <w:color w:val="ED7D31" w:themeColor="accent2"/>
        </w:rPr>
        <w:t>在</w:t>
      </w:r>
      <w:r w:rsidR="00B74A09" w:rsidRPr="00B74A09">
        <w:rPr>
          <w:color w:val="ED7D31" w:themeColor="accent2"/>
        </w:rPr>
        <w:t>电子商务平台的服务发现和集成中发挥了关键作用。我们利用</w:t>
      </w:r>
      <w:r w:rsidR="00897F0B" w:rsidRPr="0076303C">
        <w:rPr>
          <w:rFonts w:hint="eastAsia"/>
          <w:color w:val="ED7D31" w:themeColor="accent2"/>
        </w:rPr>
        <w:lastRenderedPageBreak/>
        <w:t>NACOS</w:t>
      </w:r>
      <w:r w:rsidR="00B74A09" w:rsidRPr="00B74A09">
        <w:rPr>
          <w:color w:val="ED7D31" w:themeColor="accent2"/>
        </w:rPr>
        <w:t>注册中心实现了</w:t>
      </w:r>
      <w:r w:rsidR="00B74A09" w:rsidRPr="00974645">
        <w:rPr>
          <w:color w:val="FF0000"/>
        </w:rPr>
        <w:t>服务的注册和查找</w:t>
      </w:r>
      <w:r w:rsidR="00B74A09" w:rsidRPr="00B74A09">
        <w:rPr>
          <w:color w:val="ED7D31" w:themeColor="accent2"/>
        </w:rPr>
        <w:t>功能，使得客户端能够方便地发现并调用所需的服务</w:t>
      </w:r>
      <w:r w:rsidR="00F122E4" w:rsidRPr="0076303C">
        <w:rPr>
          <w:rFonts w:hint="eastAsia"/>
          <w:color w:val="ED7D31" w:themeColor="accent2"/>
        </w:rPr>
        <w:t>，同时</w:t>
      </w:r>
      <w:r w:rsidR="00972C33" w:rsidRPr="0076303C">
        <w:rPr>
          <w:rFonts w:hint="eastAsia"/>
          <w:color w:val="ED7D31" w:themeColor="accent2"/>
        </w:rPr>
        <w:t>NACOS</w:t>
      </w:r>
      <w:r w:rsidR="00F122E4" w:rsidRPr="0076303C">
        <w:rPr>
          <w:rFonts w:hint="eastAsia"/>
          <w:color w:val="ED7D31" w:themeColor="accent2"/>
        </w:rPr>
        <w:t>作为</w:t>
      </w:r>
      <w:r w:rsidR="00F122E4" w:rsidRPr="00974645">
        <w:rPr>
          <w:rFonts w:hint="eastAsia"/>
          <w:color w:val="FF0000"/>
        </w:rPr>
        <w:t>配置中心，统一维护了服务的配置</w:t>
      </w:r>
      <w:r w:rsidR="00B74A09" w:rsidRPr="00B74A09">
        <w:rPr>
          <w:color w:val="ED7D31" w:themeColor="accent2"/>
        </w:rPr>
        <w:t>。通过</w:t>
      </w:r>
      <w:r w:rsidR="00C07A81" w:rsidRPr="0076303C">
        <w:rPr>
          <w:rFonts w:hint="eastAsia"/>
          <w:color w:val="ED7D31" w:themeColor="accent2"/>
        </w:rPr>
        <w:t>NACOS</w:t>
      </w:r>
      <w:r w:rsidR="00B74A09" w:rsidRPr="00B74A09">
        <w:rPr>
          <w:color w:val="ED7D31" w:themeColor="accent2"/>
        </w:rPr>
        <w:t>的引入，我们提高了服务的可用性</w:t>
      </w:r>
      <w:r w:rsidR="00465A7C" w:rsidRPr="0076303C">
        <w:rPr>
          <w:rFonts w:hint="eastAsia"/>
          <w:color w:val="ED7D31" w:themeColor="accent2"/>
        </w:rPr>
        <w:t>、</w:t>
      </w:r>
      <w:r w:rsidR="00B74A09" w:rsidRPr="00B74A09">
        <w:rPr>
          <w:color w:val="ED7D31" w:themeColor="accent2"/>
        </w:rPr>
        <w:t>互操作性</w:t>
      </w:r>
      <w:r w:rsidR="004F1CAC" w:rsidRPr="0076303C">
        <w:rPr>
          <w:rFonts w:hint="eastAsia"/>
          <w:color w:val="ED7D31" w:themeColor="accent2"/>
        </w:rPr>
        <w:t>和</w:t>
      </w:r>
      <w:r w:rsidR="00057638" w:rsidRPr="0076303C">
        <w:rPr>
          <w:rFonts w:hint="eastAsia"/>
          <w:color w:val="ED7D31" w:themeColor="accent2"/>
        </w:rPr>
        <w:t>维护性</w:t>
      </w:r>
      <w:r w:rsidR="00B74A09" w:rsidRPr="00B74A09">
        <w:rPr>
          <w:color w:val="ED7D31" w:themeColor="accent2"/>
        </w:rPr>
        <w:t>。</w:t>
      </w:r>
    </w:p>
    <w:p w14:paraId="4FF4DE57" w14:textId="77777777" w:rsidR="00B74A09" w:rsidRPr="00B74A09" w:rsidRDefault="00B74A09" w:rsidP="00B74A09">
      <w:pPr>
        <w:rPr>
          <w:rFonts w:hint="eastAsia"/>
        </w:rPr>
      </w:pPr>
      <w:r w:rsidRPr="00B74A09">
        <w:t>除了上述技术和标准外，我们还充分利用了XML和JSON等数据结构来描述和传输服务之间的数据。这些技术和标准的综合应用为电子商务平台的面向服务架构设计提供了有力的支撑。</w:t>
      </w:r>
    </w:p>
    <w:p w14:paraId="49B97555" w14:textId="1AFEE40E" w:rsidR="00B74A09" w:rsidRDefault="00D71D74">
      <w:pPr>
        <w:rPr>
          <w:rFonts w:hint="eastAsia"/>
          <w:b/>
          <w:bCs/>
        </w:rPr>
      </w:pPr>
      <w:r w:rsidRPr="00D71D74">
        <w:rPr>
          <w:b/>
          <w:bCs/>
        </w:rPr>
        <w:t>平台应用</w:t>
      </w:r>
      <w:r>
        <w:rPr>
          <w:rFonts w:hint="eastAsia"/>
          <w:b/>
          <w:bCs/>
        </w:rPr>
        <w:t>:</w:t>
      </w:r>
    </w:p>
    <w:p w14:paraId="2280F4F9" w14:textId="09CEB63B" w:rsidR="00D71D74" w:rsidRDefault="00D71D74">
      <w:pPr>
        <w:rPr>
          <w:rFonts w:hint="eastAsia"/>
        </w:rPr>
      </w:pPr>
      <w:r w:rsidRPr="00D71D74">
        <w:t>在某公司电子商务平台的研发项目中，我们成功地将</w:t>
      </w:r>
      <w:r w:rsidRPr="00A13AD6">
        <w:rPr>
          <w:color w:val="FF0000"/>
        </w:rPr>
        <w:t>面向服务架构应用于平台的构建中</w:t>
      </w:r>
      <w:r w:rsidRPr="00D71D74">
        <w:t>。以下是平台应用的具体情况：</w:t>
      </w:r>
    </w:p>
    <w:p w14:paraId="5796F0CB" w14:textId="77777777" w:rsidR="00D71D74" w:rsidRPr="00D71D74" w:rsidRDefault="00D71D74" w:rsidP="00D71D74">
      <w:pPr>
        <w:numPr>
          <w:ilvl w:val="0"/>
          <w:numId w:val="2"/>
        </w:numPr>
        <w:rPr>
          <w:rFonts w:hint="eastAsia"/>
        </w:rPr>
      </w:pPr>
      <w:r w:rsidRPr="00A13AD6">
        <w:rPr>
          <w:b/>
          <w:bCs/>
          <w:color w:val="ED7D31" w:themeColor="accent2"/>
        </w:rPr>
        <w:t>服务模块化设计</w:t>
      </w:r>
      <w:r w:rsidRPr="00D71D74">
        <w:t>：我们将电子商务平台划分为</w:t>
      </w:r>
      <w:r w:rsidRPr="009932F6">
        <w:rPr>
          <w:color w:val="538135" w:themeColor="accent6" w:themeShade="BF"/>
        </w:rPr>
        <w:t>多个独立的服务模块，如用户服务、商品服务、订单服务等。每个服务模块都负责特定的业务功能</w:t>
      </w:r>
      <w:r w:rsidRPr="00D71D74">
        <w:t>，并通过定义良好的接口与其他服务进行交互。这种模块化设计提高了系统的可扩展性和可维护性。</w:t>
      </w:r>
    </w:p>
    <w:p w14:paraId="54A07955" w14:textId="77777777" w:rsidR="00D71D74" w:rsidRPr="00D71D74" w:rsidRDefault="00D71D74" w:rsidP="00D71D74">
      <w:pPr>
        <w:numPr>
          <w:ilvl w:val="0"/>
          <w:numId w:val="2"/>
        </w:numPr>
        <w:rPr>
          <w:rFonts w:hint="eastAsia"/>
        </w:rPr>
      </w:pPr>
      <w:r w:rsidRPr="00A13AD6">
        <w:rPr>
          <w:b/>
          <w:bCs/>
          <w:color w:val="ED7D31" w:themeColor="accent2"/>
        </w:rPr>
        <w:t>服务通信与交互</w:t>
      </w:r>
      <w:r w:rsidRPr="00D71D74">
        <w:t>：我们采用了SOAP和REST等通信协议来实现服务之间的交互。通过SOAP协议，我们实现了服务请求和响应的XML格式封装与传递；而通过REST风格，我们实现了对平台资源的灵活操作和管理。这些措施确保了服务之间的顺畅通信和高效交互。</w:t>
      </w:r>
    </w:p>
    <w:p w14:paraId="2B5B86B3" w14:textId="7C910AB0" w:rsidR="00D71D74" w:rsidRPr="00D71D74" w:rsidRDefault="00D71D74" w:rsidP="00D71D74">
      <w:pPr>
        <w:numPr>
          <w:ilvl w:val="0"/>
          <w:numId w:val="2"/>
        </w:numPr>
        <w:rPr>
          <w:rFonts w:hint="eastAsia"/>
        </w:rPr>
      </w:pPr>
      <w:r w:rsidRPr="00A13AD6">
        <w:rPr>
          <w:b/>
          <w:bCs/>
          <w:color w:val="ED7D31" w:themeColor="accent2"/>
        </w:rPr>
        <w:t>服务</w:t>
      </w:r>
      <w:r w:rsidR="000E1C4F">
        <w:rPr>
          <w:rFonts w:hint="eastAsia"/>
          <w:b/>
          <w:bCs/>
          <w:color w:val="ED7D31" w:themeColor="accent2"/>
        </w:rPr>
        <w:t>的配置、</w:t>
      </w:r>
      <w:r w:rsidRPr="00A13AD6">
        <w:rPr>
          <w:b/>
          <w:bCs/>
          <w:color w:val="ED7D31" w:themeColor="accent2"/>
        </w:rPr>
        <w:t>描述与发现</w:t>
      </w:r>
      <w:r w:rsidRPr="00D71D74">
        <w:t>：引入</w:t>
      </w:r>
      <w:proofErr w:type="spellStart"/>
      <w:r w:rsidR="0027757C">
        <w:rPr>
          <w:rFonts w:hint="eastAsia"/>
        </w:rPr>
        <w:t>nacos</w:t>
      </w:r>
      <w:proofErr w:type="spellEnd"/>
      <w:r w:rsidRPr="00D71D74">
        <w:t>来实现服务的注册</w:t>
      </w:r>
      <w:r w:rsidR="008E5F50">
        <w:rPr>
          <w:rFonts w:hint="eastAsia"/>
        </w:rPr>
        <w:t>中心和配置中心</w:t>
      </w:r>
      <w:r w:rsidRPr="00D71D74">
        <w:t>功能。这使得</w:t>
      </w:r>
      <w:r w:rsidR="00254C66">
        <w:rPr>
          <w:rFonts w:hint="eastAsia"/>
        </w:rPr>
        <w:t>不但能统一维护服务的配置，</w:t>
      </w:r>
      <w:r w:rsidR="002A612B">
        <w:rPr>
          <w:rFonts w:hint="eastAsia"/>
        </w:rPr>
        <w:t>而且使得</w:t>
      </w:r>
      <w:r w:rsidRPr="00D71D74">
        <w:t>客户端能够准确地理解和调用所需的服务，提高了服务的</w:t>
      </w:r>
      <w:r w:rsidR="00C4406C">
        <w:rPr>
          <w:rFonts w:hint="eastAsia"/>
        </w:rPr>
        <w:t>维护性</w:t>
      </w:r>
      <w:r w:rsidR="00652195">
        <w:rPr>
          <w:rFonts w:hint="eastAsia"/>
        </w:rPr>
        <w:t>和</w:t>
      </w:r>
      <w:r w:rsidRPr="00D71D74">
        <w:t>可用性。</w:t>
      </w:r>
    </w:p>
    <w:p w14:paraId="714B4C2E" w14:textId="77777777" w:rsidR="00D71D74" w:rsidRPr="00D71D74" w:rsidRDefault="00D71D74" w:rsidP="00D71D74">
      <w:pPr>
        <w:numPr>
          <w:ilvl w:val="0"/>
          <w:numId w:val="2"/>
        </w:numPr>
        <w:rPr>
          <w:rFonts w:hint="eastAsia"/>
        </w:rPr>
      </w:pPr>
      <w:r w:rsidRPr="00A13AD6">
        <w:rPr>
          <w:b/>
          <w:bCs/>
          <w:color w:val="ED7D31" w:themeColor="accent2"/>
        </w:rPr>
        <w:t>平台性能与稳定性</w:t>
      </w:r>
      <w:r w:rsidRPr="00D71D74">
        <w:t>：通过面向服务架构的应用，我们提高了电子商务平台的性能和稳定性。服务的模块化设计使得我们能够更加灵活地应对高并发访问和业务需求的变化。同时，通过服务的标准化和松耦合设计，我们降低了系统维护的复杂度，提高了平台的稳定性。</w:t>
      </w:r>
    </w:p>
    <w:p w14:paraId="70B661AA" w14:textId="77777777" w:rsidR="00D71D74" w:rsidRPr="00D71D74" w:rsidRDefault="00D71D74" w:rsidP="00D71D74">
      <w:pPr>
        <w:rPr>
          <w:rFonts w:hint="eastAsia"/>
        </w:rPr>
      </w:pPr>
      <w:r w:rsidRPr="00D71D74">
        <w:t>在某公司电子商务平台的研发项目中，面向服务架构的应用取得了显著的效果。平台的成功上线和运行验证了SOA架构在电子商务平台研发中的可行性和实用性。</w:t>
      </w:r>
    </w:p>
    <w:p w14:paraId="7D4F3D96" w14:textId="4B495BAA" w:rsidR="00D71D74" w:rsidRDefault="00300364">
      <w:pPr>
        <w:rPr>
          <w:rFonts w:hint="eastAsia"/>
          <w:b/>
          <w:bCs/>
        </w:rPr>
      </w:pPr>
      <w:r w:rsidRPr="00300364">
        <w:rPr>
          <w:b/>
          <w:bCs/>
        </w:rPr>
        <w:t>结论与反思</w:t>
      </w:r>
      <w:r>
        <w:rPr>
          <w:rFonts w:hint="eastAsia"/>
          <w:b/>
          <w:bCs/>
        </w:rPr>
        <w:t>:</w:t>
      </w:r>
    </w:p>
    <w:p w14:paraId="41C36BCD" w14:textId="77777777" w:rsidR="00300364" w:rsidRPr="00300364" w:rsidRDefault="00300364" w:rsidP="00300364">
      <w:pPr>
        <w:rPr>
          <w:rFonts w:hint="eastAsia"/>
        </w:rPr>
      </w:pPr>
      <w:r w:rsidRPr="00300364">
        <w:t>通过在某公司电子商务平台的研发项目中应用面向服务架构，我们取得了显著的成果。平台的成功上线和运行充分验证了SOA架构在电子商务平台研发中的可行性和实用性。然而，在实施过程中，我们也遇到了一些问题和挑战。</w:t>
      </w:r>
    </w:p>
    <w:p w14:paraId="010B67CD" w14:textId="77777777" w:rsidR="00300364" w:rsidRPr="00300364" w:rsidRDefault="00300364" w:rsidP="00300364">
      <w:pPr>
        <w:rPr>
          <w:rFonts w:hint="eastAsia"/>
        </w:rPr>
      </w:pPr>
      <w:r w:rsidRPr="00300364">
        <w:t>首先，服务的划分和定义是一个复杂的过程。我们需要深入理解业务需求，确保服务的划分既合理又能够满足未来的扩展需求。在这个过程中，我们与业务部门进行了多次的沟通和协作，以确保服务的定义与业务需求相契合。</w:t>
      </w:r>
    </w:p>
    <w:p w14:paraId="2D99CC29" w14:textId="77777777" w:rsidR="00300364" w:rsidRPr="00300364" w:rsidRDefault="00300364" w:rsidP="00300364">
      <w:pPr>
        <w:rPr>
          <w:rFonts w:hint="eastAsia"/>
        </w:rPr>
      </w:pPr>
      <w:r w:rsidRPr="00300364">
        <w:t>其次，服务的通信和交互也是一大挑战。我们需要确保不同服务之间的通信顺畅且高效。为此，我们采用了SOAP和REST等通信协议，并制定了详细的服务接口规范。</w:t>
      </w:r>
    </w:p>
    <w:p w14:paraId="003A0C94" w14:textId="77777777" w:rsidR="00300364" w:rsidRPr="00300364" w:rsidRDefault="00300364" w:rsidP="00300364">
      <w:pPr>
        <w:rPr>
          <w:rFonts w:hint="eastAsia"/>
        </w:rPr>
      </w:pPr>
      <w:r w:rsidRPr="00300364">
        <w:t>最后，服务的治理和管理也是一个重要的问题。我们需要确保服务的可用性、可靠性和安全性。为此，我们引入了服务监控、服务容错和服务安全等机制，以确保平台的稳定运行。</w:t>
      </w:r>
    </w:p>
    <w:p w14:paraId="4E0133EA" w14:textId="77777777" w:rsidR="00300364" w:rsidRPr="00300364" w:rsidRDefault="00300364" w:rsidP="00300364">
      <w:pPr>
        <w:rPr>
          <w:rFonts w:hint="eastAsia"/>
        </w:rPr>
      </w:pPr>
      <w:r w:rsidRPr="00300364">
        <w:t>针对以上问题，我们提出了以下解决方案：</w:t>
      </w:r>
    </w:p>
    <w:p w14:paraId="1F31654D" w14:textId="77777777" w:rsidR="00300364" w:rsidRPr="00300364" w:rsidRDefault="00300364" w:rsidP="00300364">
      <w:pPr>
        <w:numPr>
          <w:ilvl w:val="0"/>
          <w:numId w:val="3"/>
        </w:numPr>
        <w:rPr>
          <w:rFonts w:hint="eastAsia"/>
        </w:rPr>
      </w:pPr>
      <w:r w:rsidRPr="00300364">
        <w:t>加强与业务部门的沟通和协作，确保服务的划分和定义与业务需求相契合。</w:t>
      </w:r>
    </w:p>
    <w:p w14:paraId="4507F784" w14:textId="77777777" w:rsidR="00300364" w:rsidRPr="00300364" w:rsidRDefault="00300364" w:rsidP="00300364">
      <w:pPr>
        <w:numPr>
          <w:ilvl w:val="0"/>
          <w:numId w:val="3"/>
        </w:numPr>
        <w:rPr>
          <w:rFonts w:hint="eastAsia"/>
        </w:rPr>
      </w:pPr>
      <w:r w:rsidRPr="00300364">
        <w:t>制定详细的服务接口规范和通信协议，确保服务之间的通信顺畅且高效。</w:t>
      </w:r>
    </w:p>
    <w:p w14:paraId="5DAF53CD" w14:textId="77777777" w:rsidR="00300364" w:rsidRPr="00300364" w:rsidRDefault="00300364" w:rsidP="00300364">
      <w:pPr>
        <w:numPr>
          <w:ilvl w:val="0"/>
          <w:numId w:val="3"/>
        </w:numPr>
        <w:rPr>
          <w:rFonts w:hint="eastAsia"/>
        </w:rPr>
      </w:pPr>
      <w:r w:rsidRPr="00300364">
        <w:t>引入服务治理和管理机制，确保服务的可用性、可靠性和安全性。</w:t>
      </w:r>
    </w:p>
    <w:p w14:paraId="51DE9C9E" w14:textId="7F31EEBE" w:rsidR="00300364" w:rsidRPr="00300364" w:rsidRDefault="00300364">
      <w:pPr>
        <w:rPr>
          <w:rFonts w:hint="eastAsia"/>
        </w:rPr>
      </w:pPr>
      <w:r w:rsidRPr="00300364">
        <w:t>通过不断的实践和改进，我们相信面向服务架构在电子商务平台研发中的应用将会更加成熟和完善。</w:t>
      </w:r>
    </w:p>
    <w:sectPr w:rsidR="00300364" w:rsidRPr="00300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253A6" w14:textId="77777777" w:rsidR="00612AFD" w:rsidRDefault="00612AFD" w:rsidP="00511206">
      <w:pPr>
        <w:rPr>
          <w:rFonts w:hint="eastAsia"/>
        </w:rPr>
      </w:pPr>
      <w:r>
        <w:separator/>
      </w:r>
    </w:p>
  </w:endnote>
  <w:endnote w:type="continuationSeparator" w:id="0">
    <w:p w14:paraId="558FAF44" w14:textId="77777777" w:rsidR="00612AFD" w:rsidRDefault="00612AFD" w:rsidP="005112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65EAC" w14:textId="77777777" w:rsidR="00612AFD" w:rsidRDefault="00612AFD" w:rsidP="00511206">
      <w:pPr>
        <w:rPr>
          <w:rFonts w:hint="eastAsia"/>
        </w:rPr>
      </w:pPr>
      <w:r>
        <w:separator/>
      </w:r>
    </w:p>
  </w:footnote>
  <w:footnote w:type="continuationSeparator" w:id="0">
    <w:p w14:paraId="2D20055A" w14:textId="77777777" w:rsidR="00612AFD" w:rsidRDefault="00612AFD" w:rsidP="0051120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0140E"/>
    <w:multiLevelType w:val="multilevel"/>
    <w:tmpl w:val="1710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43121"/>
    <w:multiLevelType w:val="multilevel"/>
    <w:tmpl w:val="0F62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B139F"/>
    <w:multiLevelType w:val="multilevel"/>
    <w:tmpl w:val="B7F8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453982">
    <w:abstractNumId w:val="0"/>
  </w:num>
  <w:num w:numId="2" w16cid:durableId="805242674">
    <w:abstractNumId w:val="1"/>
  </w:num>
  <w:num w:numId="3" w16cid:durableId="583807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32"/>
    <w:rsid w:val="00044A1E"/>
    <w:rsid w:val="00057638"/>
    <w:rsid w:val="000E1C4F"/>
    <w:rsid w:val="000E6544"/>
    <w:rsid w:val="001F71AD"/>
    <w:rsid w:val="0020419E"/>
    <w:rsid w:val="00254C66"/>
    <w:rsid w:val="002755E3"/>
    <w:rsid w:val="0027757C"/>
    <w:rsid w:val="00283A1E"/>
    <w:rsid w:val="002A612B"/>
    <w:rsid w:val="00300364"/>
    <w:rsid w:val="00322E56"/>
    <w:rsid w:val="00327064"/>
    <w:rsid w:val="00330B9C"/>
    <w:rsid w:val="003717B1"/>
    <w:rsid w:val="00465A7C"/>
    <w:rsid w:val="004E4413"/>
    <w:rsid w:val="004F1CAC"/>
    <w:rsid w:val="00511206"/>
    <w:rsid w:val="005524E9"/>
    <w:rsid w:val="005560A1"/>
    <w:rsid w:val="005B1A9F"/>
    <w:rsid w:val="00600A31"/>
    <w:rsid w:val="00604AF3"/>
    <w:rsid w:val="00612AFD"/>
    <w:rsid w:val="0064515A"/>
    <w:rsid w:val="00652195"/>
    <w:rsid w:val="006827DE"/>
    <w:rsid w:val="00695F30"/>
    <w:rsid w:val="006B6482"/>
    <w:rsid w:val="00741C39"/>
    <w:rsid w:val="0076303C"/>
    <w:rsid w:val="008235C2"/>
    <w:rsid w:val="008567EA"/>
    <w:rsid w:val="00874604"/>
    <w:rsid w:val="00897F0B"/>
    <w:rsid w:val="008E5F50"/>
    <w:rsid w:val="00972C33"/>
    <w:rsid w:val="00974645"/>
    <w:rsid w:val="009932F6"/>
    <w:rsid w:val="009B59FF"/>
    <w:rsid w:val="00A13AD6"/>
    <w:rsid w:val="00A25733"/>
    <w:rsid w:val="00A73108"/>
    <w:rsid w:val="00A81B39"/>
    <w:rsid w:val="00AB6E44"/>
    <w:rsid w:val="00AD54F8"/>
    <w:rsid w:val="00B00E98"/>
    <w:rsid w:val="00B74A09"/>
    <w:rsid w:val="00B82975"/>
    <w:rsid w:val="00C07A81"/>
    <w:rsid w:val="00C42770"/>
    <w:rsid w:val="00C4406C"/>
    <w:rsid w:val="00C944B1"/>
    <w:rsid w:val="00CE7FBA"/>
    <w:rsid w:val="00D03E32"/>
    <w:rsid w:val="00D279BE"/>
    <w:rsid w:val="00D42CB0"/>
    <w:rsid w:val="00D6760F"/>
    <w:rsid w:val="00D71D74"/>
    <w:rsid w:val="00D76999"/>
    <w:rsid w:val="00DA220C"/>
    <w:rsid w:val="00E62983"/>
    <w:rsid w:val="00ED0A4D"/>
    <w:rsid w:val="00EE3B86"/>
    <w:rsid w:val="00F122E4"/>
    <w:rsid w:val="00F12DB6"/>
    <w:rsid w:val="00F26CB4"/>
    <w:rsid w:val="00F27BD1"/>
    <w:rsid w:val="00F41268"/>
    <w:rsid w:val="00F5225A"/>
    <w:rsid w:val="00FA19F8"/>
    <w:rsid w:val="00FE3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432FE"/>
  <w15:chartTrackingRefBased/>
  <w15:docId w15:val="{6DA4979F-D96B-4241-86DB-4A7CBA9A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3E3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03E3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03E3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03E3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03E3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03E3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03E3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3E3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3E3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3E3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03E3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03E3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03E32"/>
    <w:rPr>
      <w:rFonts w:cstheme="majorBidi"/>
      <w:color w:val="2F5496" w:themeColor="accent1" w:themeShade="BF"/>
      <w:sz w:val="28"/>
      <w:szCs w:val="28"/>
    </w:rPr>
  </w:style>
  <w:style w:type="character" w:customStyle="1" w:styleId="50">
    <w:name w:val="标题 5 字符"/>
    <w:basedOn w:val="a0"/>
    <w:link w:val="5"/>
    <w:uiPriority w:val="9"/>
    <w:semiHidden/>
    <w:rsid w:val="00D03E32"/>
    <w:rPr>
      <w:rFonts w:cstheme="majorBidi"/>
      <w:color w:val="2F5496" w:themeColor="accent1" w:themeShade="BF"/>
      <w:sz w:val="24"/>
      <w:szCs w:val="24"/>
    </w:rPr>
  </w:style>
  <w:style w:type="character" w:customStyle="1" w:styleId="60">
    <w:name w:val="标题 6 字符"/>
    <w:basedOn w:val="a0"/>
    <w:link w:val="6"/>
    <w:uiPriority w:val="9"/>
    <w:semiHidden/>
    <w:rsid w:val="00D03E32"/>
    <w:rPr>
      <w:rFonts w:cstheme="majorBidi"/>
      <w:b/>
      <w:bCs/>
      <w:color w:val="2F5496" w:themeColor="accent1" w:themeShade="BF"/>
    </w:rPr>
  </w:style>
  <w:style w:type="character" w:customStyle="1" w:styleId="70">
    <w:name w:val="标题 7 字符"/>
    <w:basedOn w:val="a0"/>
    <w:link w:val="7"/>
    <w:uiPriority w:val="9"/>
    <w:semiHidden/>
    <w:rsid w:val="00D03E32"/>
    <w:rPr>
      <w:rFonts w:cstheme="majorBidi"/>
      <w:b/>
      <w:bCs/>
      <w:color w:val="595959" w:themeColor="text1" w:themeTint="A6"/>
    </w:rPr>
  </w:style>
  <w:style w:type="character" w:customStyle="1" w:styleId="80">
    <w:name w:val="标题 8 字符"/>
    <w:basedOn w:val="a0"/>
    <w:link w:val="8"/>
    <w:uiPriority w:val="9"/>
    <w:semiHidden/>
    <w:rsid w:val="00D03E32"/>
    <w:rPr>
      <w:rFonts w:cstheme="majorBidi"/>
      <w:color w:val="595959" w:themeColor="text1" w:themeTint="A6"/>
    </w:rPr>
  </w:style>
  <w:style w:type="character" w:customStyle="1" w:styleId="90">
    <w:name w:val="标题 9 字符"/>
    <w:basedOn w:val="a0"/>
    <w:link w:val="9"/>
    <w:uiPriority w:val="9"/>
    <w:semiHidden/>
    <w:rsid w:val="00D03E32"/>
    <w:rPr>
      <w:rFonts w:eastAsiaTheme="majorEastAsia" w:cstheme="majorBidi"/>
      <w:color w:val="595959" w:themeColor="text1" w:themeTint="A6"/>
    </w:rPr>
  </w:style>
  <w:style w:type="paragraph" w:styleId="a3">
    <w:name w:val="Title"/>
    <w:basedOn w:val="a"/>
    <w:next w:val="a"/>
    <w:link w:val="a4"/>
    <w:uiPriority w:val="10"/>
    <w:qFormat/>
    <w:rsid w:val="00D03E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3E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3E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3E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3E32"/>
    <w:pPr>
      <w:spacing w:before="160" w:after="160"/>
      <w:jc w:val="center"/>
    </w:pPr>
    <w:rPr>
      <w:i/>
      <w:iCs/>
      <w:color w:val="404040" w:themeColor="text1" w:themeTint="BF"/>
    </w:rPr>
  </w:style>
  <w:style w:type="character" w:customStyle="1" w:styleId="a8">
    <w:name w:val="引用 字符"/>
    <w:basedOn w:val="a0"/>
    <w:link w:val="a7"/>
    <w:uiPriority w:val="29"/>
    <w:rsid w:val="00D03E32"/>
    <w:rPr>
      <w:i/>
      <w:iCs/>
      <w:color w:val="404040" w:themeColor="text1" w:themeTint="BF"/>
    </w:rPr>
  </w:style>
  <w:style w:type="paragraph" w:styleId="a9">
    <w:name w:val="List Paragraph"/>
    <w:basedOn w:val="a"/>
    <w:uiPriority w:val="34"/>
    <w:qFormat/>
    <w:rsid w:val="00D03E32"/>
    <w:pPr>
      <w:ind w:left="720"/>
      <w:contextualSpacing/>
    </w:pPr>
  </w:style>
  <w:style w:type="character" w:styleId="aa">
    <w:name w:val="Intense Emphasis"/>
    <w:basedOn w:val="a0"/>
    <w:uiPriority w:val="21"/>
    <w:qFormat/>
    <w:rsid w:val="00D03E32"/>
    <w:rPr>
      <w:i/>
      <w:iCs/>
      <w:color w:val="2F5496" w:themeColor="accent1" w:themeShade="BF"/>
    </w:rPr>
  </w:style>
  <w:style w:type="paragraph" w:styleId="ab">
    <w:name w:val="Intense Quote"/>
    <w:basedOn w:val="a"/>
    <w:next w:val="a"/>
    <w:link w:val="ac"/>
    <w:uiPriority w:val="30"/>
    <w:qFormat/>
    <w:rsid w:val="00D03E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03E32"/>
    <w:rPr>
      <w:i/>
      <w:iCs/>
      <w:color w:val="2F5496" w:themeColor="accent1" w:themeShade="BF"/>
    </w:rPr>
  </w:style>
  <w:style w:type="character" w:styleId="ad">
    <w:name w:val="Intense Reference"/>
    <w:basedOn w:val="a0"/>
    <w:uiPriority w:val="32"/>
    <w:qFormat/>
    <w:rsid w:val="00D03E32"/>
    <w:rPr>
      <w:b/>
      <w:bCs/>
      <w:smallCaps/>
      <w:color w:val="2F5496" w:themeColor="accent1" w:themeShade="BF"/>
      <w:spacing w:val="5"/>
    </w:rPr>
  </w:style>
  <w:style w:type="paragraph" w:styleId="ae">
    <w:name w:val="header"/>
    <w:basedOn w:val="a"/>
    <w:link w:val="af"/>
    <w:uiPriority w:val="99"/>
    <w:unhideWhenUsed/>
    <w:rsid w:val="00511206"/>
    <w:pPr>
      <w:tabs>
        <w:tab w:val="center" w:pos="4153"/>
        <w:tab w:val="right" w:pos="8306"/>
      </w:tabs>
      <w:snapToGrid w:val="0"/>
      <w:jc w:val="center"/>
    </w:pPr>
    <w:rPr>
      <w:sz w:val="18"/>
      <w:szCs w:val="18"/>
    </w:rPr>
  </w:style>
  <w:style w:type="character" w:customStyle="1" w:styleId="af">
    <w:name w:val="页眉 字符"/>
    <w:basedOn w:val="a0"/>
    <w:link w:val="ae"/>
    <w:uiPriority w:val="99"/>
    <w:rsid w:val="00511206"/>
    <w:rPr>
      <w:sz w:val="18"/>
      <w:szCs w:val="18"/>
    </w:rPr>
  </w:style>
  <w:style w:type="paragraph" w:styleId="af0">
    <w:name w:val="footer"/>
    <w:basedOn w:val="a"/>
    <w:link w:val="af1"/>
    <w:uiPriority w:val="99"/>
    <w:unhideWhenUsed/>
    <w:rsid w:val="00511206"/>
    <w:pPr>
      <w:tabs>
        <w:tab w:val="center" w:pos="4153"/>
        <w:tab w:val="right" w:pos="8306"/>
      </w:tabs>
      <w:snapToGrid w:val="0"/>
      <w:jc w:val="left"/>
    </w:pPr>
    <w:rPr>
      <w:sz w:val="18"/>
      <w:szCs w:val="18"/>
    </w:rPr>
  </w:style>
  <w:style w:type="character" w:customStyle="1" w:styleId="af1">
    <w:name w:val="页脚 字符"/>
    <w:basedOn w:val="a0"/>
    <w:link w:val="af0"/>
    <w:uiPriority w:val="99"/>
    <w:rsid w:val="00511206"/>
    <w:rPr>
      <w:sz w:val="18"/>
      <w:szCs w:val="18"/>
    </w:rPr>
  </w:style>
  <w:style w:type="paragraph" w:styleId="af2">
    <w:name w:val="Normal (Web)"/>
    <w:basedOn w:val="a"/>
    <w:uiPriority w:val="99"/>
    <w:semiHidden/>
    <w:unhideWhenUsed/>
    <w:rsid w:val="00283A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1690">
      <w:bodyDiv w:val="1"/>
      <w:marLeft w:val="0"/>
      <w:marRight w:val="0"/>
      <w:marTop w:val="0"/>
      <w:marBottom w:val="0"/>
      <w:divBdr>
        <w:top w:val="none" w:sz="0" w:space="0" w:color="auto"/>
        <w:left w:val="none" w:sz="0" w:space="0" w:color="auto"/>
        <w:bottom w:val="none" w:sz="0" w:space="0" w:color="auto"/>
        <w:right w:val="none" w:sz="0" w:space="0" w:color="auto"/>
      </w:divBdr>
    </w:div>
    <w:div w:id="363679103">
      <w:bodyDiv w:val="1"/>
      <w:marLeft w:val="0"/>
      <w:marRight w:val="0"/>
      <w:marTop w:val="0"/>
      <w:marBottom w:val="0"/>
      <w:divBdr>
        <w:top w:val="none" w:sz="0" w:space="0" w:color="auto"/>
        <w:left w:val="none" w:sz="0" w:space="0" w:color="auto"/>
        <w:bottom w:val="none" w:sz="0" w:space="0" w:color="auto"/>
        <w:right w:val="none" w:sz="0" w:space="0" w:color="auto"/>
      </w:divBdr>
    </w:div>
    <w:div w:id="452359434">
      <w:bodyDiv w:val="1"/>
      <w:marLeft w:val="0"/>
      <w:marRight w:val="0"/>
      <w:marTop w:val="0"/>
      <w:marBottom w:val="0"/>
      <w:divBdr>
        <w:top w:val="none" w:sz="0" w:space="0" w:color="auto"/>
        <w:left w:val="none" w:sz="0" w:space="0" w:color="auto"/>
        <w:bottom w:val="none" w:sz="0" w:space="0" w:color="auto"/>
        <w:right w:val="none" w:sz="0" w:space="0" w:color="auto"/>
      </w:divBdr>
    </w:div>
    <w:div w:id="511258693">
      <w:bodyDiv w:val="1"/>
      <w:marLeft w:val="0"/>
      <w:marRight w:val="0"/>
      <w:marTop w:val="0"/>
      <w:marBottom w:val="0"/>
      <w:divBdr>
        <w:top w:val="none" w:sz="0" w:space="0" w:color="auto"/>
        <w:left w:val="none" w:sz="0" w:space="0" w:color="auto"/>
        <w:bottom w:val="none" w:sz="0" w:space="0" w:color="auto"/>
        <w:right w:val="none" w:sz="0" w:space="0" w:color="auto"/>
      </w:divBdr>
    </w:div>
    <w:div w:id="643850362">
      <w:bodyDiv w:val="1"/>
      <w:marLeft w:val="0"/>
      <w:marRight w:val="0"/>
      <w:marTop w:val="0"/>
      <w:marBottom w:val="0"/>
      <w:divBdr>
        <w:top w:val="none" w:sz="0" w:space="0" w:color="auto"/>
        <w:left w:val="none" w:sz="0" w:space="0" w:color="auto"/>
        <w:bottom w:val="none" w:sz="0" w:space="0" w:color="auto"/>
        <w:right w:val="none" w:sz="0" w:space="0" w:color="auto"/>
      </w:divBdr>
    </w:div>
    <w:div w:id="707031852">
      <w:bodyDiv w:val="1"/>
      <w:marLeft w:val="0"/>
      <w:marRight w:val="0"/>
      <w:marTop w:val="0"/>
      <w:marBottom w:val="0"/>
      <w:divBdr>
        <w:top w:val="none" w:sz="0" w:space="0" w:color="auto"/>
        <w:left w:val="none" w:sz="0" w:space="0" w:color="auto"/>
        <w:bottom w:val="none" w:sz="0" w:space="0" w:color="auto"/>
        <w:right w:val="none" w:sz="0" w:space="0" w:color="auto"/>
      </w:divBdr>
    </w:div>
    <w:div w:id="757678422">
      <w:bodyDiv w:val="1"/>
      <w:marLeft w:val="0"/>
      <w:marRight w:val="0"/>
      <w:marTop w:val="0"/>
      <w:marBottom w:val="0"/>
      <w:divBdr>
        <w:top w:val="none" w:sz="0" w:space="0" w:color="auto"/>
        <w:left w:val="none" w:sz="0" w:space="0" w:color="auto"/>
        <w:bottom w:val="none" w:sz="0" w:space="0" w:color="auto"/>
        <w:right w:val="none" w:sz="0" w:space="0" w:color="auto"/>
      </w:divBdr>
    </w:div>
    <w:div w:id="1404639793">
      <w:bodyDiv w:val="1"/>
      <w:marLeft w:val="0"/>
      <w:marRight w:val="0"/>
      <w:marTop w:val="0"/>
      <w:marBottom w:val="0"/>
      <w:divBdr>
        <w:top w:val="none" w:sz="0" w:space="0" w:color="auto"/>
        <w:left w:val="none" w:sz="0" w:space="0" w:color="auto"/>
        <w:bottom w:val="none" w:sz="0" w:space="0" w:color="auto"/>
        <w:right w:val="none" w:sz="0" w:space="0" w:color="auto"/>
      </w:divBdr>
    </w:div>
    <w:div w:id="1417633658">
      <w:bodyDiv w:val="1"/>
      <w:marLeft w:val="0"/>
      <w:marRight w:val="0"/>
      <w:marTop w:val="0"/>
      <w:marBottom w:val="0"/>
      <w:divBdr>
        <w:top w:val="none" w:sz="0" w:space="0" w:color="auto"/>
        <w:left w:val="none" w:sz="0" w:space="0" w:color="auto"/>
        <w:bottom w:val="none" w:sz="0" w:space="0" w:color="auto"/>
        <w:right w:val="none" w:sz="0" w:space="0" w:color="auto"/>
      </w:divBdr>
    </w:div>
    <w:div w:id="1481727427">
      <w:bodyDiv w:val="1"/>
      <w:marLeft w:val="0"/>
      <w:marRight w:val="0"/>
      <w:marTop w:val="0"/>
      <w:marBottom w:val="0"/>
      <w:divBdr>
        <w:top w:val="none" w:sz="0" w:space="0" w:color="auto"/>
        <w:left w:val="none" w:sz="0" w:space="0" w:color="auto"/>
        <w:bottom w:val="none" w:sz="0" w:space="0" w:color="auto"/>
        <w:right w:val="none" w:sz="0" w:space="0" w:color="auto"/>
      </w:divBdr>
    </w:div>
    <w:div w:id="1539581520">
      <w:bodyDiv w:val="1"/>
      <w:marLeft w:val="0"/>
      <w:marRight w:val="0"/>
      <w:marTop w:val="0"/>
      <w:marBottom w:val="0"/>
      <w:divBdr>
        <w:top w:val="none" w:sz="0" w:space="0" w:color="auto"/>
        <w:left w:val="none" w:sz="0" w:space="0" w:color="auto"/>
        <w:bottom w:val="none" w:sz="0" w:space="0" w:color="auto"/>
        <w:right w:val="none" w:sz="0" w:space="0" w:color="auto"/>
      </w:divBdr>
    </w:div>
    <w:div w:id="17953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mei</dc:creator>
  <cp:keywords/>
  <dc:description/>
  <cp:lastModifiedBy>arthur mei</cp:lastModifiedBy>
  <cp:revision>366</cp:revision>
  <dcterms:created xsi:type="dcterms:W3CDTF">2025-01-23T06:11:00Z</dcterms:created>
  <dcterms:modified xsi:type="dcterms:W3CDTF">2025-03-18T12:12:00Z</dcterms:modified>
</cp:coreProperties>
</file>