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10160000</wp:posOffset>
            </wp:positionH>
            <wp:positionV relativeFrom="topMargin">
              <wp:posOffset>11988800</wp:posOffset>
            </wp:positionV>
            <wp:extent cx="292100" cy="266700"/>
            <wp:effectExtent l="0" t="0" r="0" b="0"/>
            <wp:wrapNone/>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6"/>
                    <a:stretch>
                      <a:fillRect/>
                    </a:stretch>
                  </pic:blipFill>
                  <pic:spPr>
                    <a:xfrm>
                      <a:off x="0" y="0"/>
                      <a:ext cx="292100" cy="2667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12344400</wp:posOffset>
            </wp:positionH>
            <wp:positionV relativeFrom="topMargin">
              <wp:posOffset>10693400</wp:posOffset>
            </wp:positionV>
            <wp:extent cx="444500" cy="292100"/>
            <wp:effectExtent l="0" t="0" r="12700" b="1270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7"/>
                    <a:stretch>
                      <a:fillRect/>
                    </a:stretch>
                  </pic:blipFill>
                  <pic:spPr>
                    <a:xfrm>
                      <a:off x="0" y="0"/>
                      <a:ext cx="444500" cy="2921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年高考全国乙卷语文</w:t>
      </w:r>
    </w:p>
    <w:p>
      <w:pPr>
        <w:spacing w:line="360" w:lineRule="auto"/>
        <w:jc w:val="center"/>
        <w:textAlignment w:val="center"/>
        <w:rPr>
          <w:rFonts w:hint="default" w:ascii="宋体" w:hAnsi="宋体" w:eastAsia="宋体" w:cs="宋体"/>
          <w:b/>
          <w:color w:val="auto"/>
          <w:sz w:val="32"/>
          <w:lang w:val="en-US" w:eastAsia="zh-CN"/>
        </w:rPr>
      </w:pPr>
      <w:r>
        <w:rPr>
          <w:rFonts w:hint="eastAsia" w:ascii="宋体" w:hAnsi="宋体" w:cs="宋体"/>
          <w:b/>
          <w:color w:val="auto"/>
          <w:sz w:val="32"/>
          <w:lang w:val="en-US" w:eastAsia="zh-CN"/>
        </w:rPr>
        <w:t>参考答案</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一、现代文阅读（</w:t>
      </w:r>
      <w:r>
        <w:rPr>
          <w:rFonts w:ascii="Times New Roman" w:hAnsi="Times New Roman" w:eastAsia="Times New Roman" w:cs="Times New Roman"/>
          <w:b/>
          <w:color w:val="auto"/>
          <w:sz w:val="24"/>
        </w:rPr>
        <w:t>36</w:t>
      </w:r>
      <w:r>
        <w:rPr>
          <w:rFonts w:ascii="宋体" w:hAnsi="宋体" w:eastAsia="宋体" w:cs="宋体"/>
          <w:b/>
          <w:color w:val="auto"/>
          <w:sz w:val="24"/>
        </w:rPr>
        <w:t>分）</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（一）论述类文本阅读（本题共</w:t>
      </w:r>
      <w:r>
        <w:rPr>
          <w:rFonts w:ascii="Times New Roman" w:hAnsi="Times New Roman" w:eastAsia="Times New Roman" w:cs="Times New Roman"/>
          <w:b/>
          <w:color w:val="auto"/>
          <w:sz w:val="24"/>
        </w:rPr>
        <w:t>3</w:t>
      </w:r>
      <w:r>
        <w:rPr>
          <w:rFonts w:ascii="宋体" w:hAnsi="宋体" w:eastAsia="宋体" w:cs="宋体"/>
          <w:b/>
          <w:color w:val="auto"/>
          <w:sz w:val="24"/>
        </w:rPr>
        <w:t>小题，</w:t>
      </w:r>
      <w:r>
        <w:rPr>
          <w:rFonts w:ascii="Times New Roman" w:hAnsi="Times New Roman" w:eastAsia="Times New Roman" w:cs="Times New Roman"/>
          <w:b/>
          <w:color w:val="auto"/>
          <w:sz w:val="24"/>
        </w:rPr>
        <w:t>9</w:t>
      </w:r>
      <w:r>
        <w:rPr>
          <w:rFonts w:ascii="宋体" w:hAnsi="宋体" w:eastAsia="宋体" w:cs="宋体"/>
          <w:b/>
          <w:color w:val="auto"/>
          <w:sz w:val="24"/>
        </w:rPr>
        <w:t>分）</w:t>
      </w:r>
    </w:p>
    <w:p>
      <w:pPr>
        <w:spacing w:line="360" w:lineRule="auto"/>
        <w:textAlignment w:val="center"/>
        <w:rPr>
          <w:color w:val="000000"/>
        </w:rPr>
      </w:pPr>
      <w:r>
        <w:rPr>
          <w:color w:val="000000"/>
        </w:rPr>
        <w:t>1. B    2. D    3. C</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（二）实用类文本阅读（本题共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12</w:t>
      </w:r>
      <w:r>
        <w:rPr>
          <w:rFonts w:ascii="宋体" w:hAnsi="宋体" w:eastAsia="宋体" w:cs="宋体"/>
          <w:b/>
          <w:color w:val="000000"/>
          <w:sz w:val="24"/>
        </w:rPr>
        <w:t>分）</w:t>
      </w:r>
    </w:p>
    <w:p>
      <w:pPr>
        <w:spacing w:line="360" w:lineRule="auto"/>
        <w:textAlignment w:val="center"/>
        <w:rPr>
          <w:color w:val="000000"/>
        </w:rPr>
      </w:pPr>
      <w:r>
        <w:rPr>
          <w:color w:val="000000"/>
        </w:rPr>
        <w:t xml:space="preserve">4. B    5. D    </w:t>
      </w:r>
    </w:p>
    <w:p>
      <w:pPr>
        <w:spacing w:line="360" w:lineRule="auto"/>
        <w:textAlignment w:val="center"/>
        <w:rPr>
          <w:rFonts w:ascii="宋体" w:hAnsi="宋体" w:eastAsia="宋体" w:cs="宋体"/>
          <w:color w:val="000000"/>
        </w:rPr>
      </w:pPr>
      <w:r>
        <w:rPr>
          <w:color w:val="000000"/>
        </w:rPr>
        <w:t xml:space="preserve">6. </w:t>
      </w:r>
      <w:r>
        <w:rPr>
          <w:rFonts w:ascii="宋体" w:hAnsi="宋体" w:eastAsia="宋体" w:cs="宋体"/>
          <w:color w:val="000000"/>
        </w:rPr>
        <w:t>意义：</w:t>
      </w:r>
      <w:r>
        <w:rPr>
          <w:rFonts w:ascii="Times New Roman" w:hAnsi="Times New Roman" w:eastAsia="Times New Roman" w:cs="Times New Roman"/>
          <w:color w:val="000000"/>
        </w:rPr>
        <w:t>①</w:t>
      </w:r>
      <w:r>
        <w:rPr>
          <w:rFonts w:ascii="宋体" w:hAnsi="宋体" w:eastAsia="宋体" w:cs="宋体"/>
          <w:color w:val="000000"/>
        </w:rPr>
        <w:t>开普勒关于雪花的思考打开了人们研究雪花的一扇窗口，这对后人的研究起到了引领作用；</w:t>
      </w:r>
      <w:r>
        <w:rPr>
          <w:rFonts w:ascii="Times New Roman" w:hAnsi="Times New Roman" w:eastAsia="Times New Roman" w:cs="Times New Roman"/>
          <w:color w:val="000000"/>
        </w:rPr>
        <w:t>②</w:t>
      </w:r>
      <w:r>
        <w:rPr>
          <w:rFonts w:ascii="宋体" w:hAnsi="宋体" w:eastAsia="宋体" w:cs="宋体"/>
          <w:color w:val="000000"/>
        </w:rPr>
        <w:t>开普勒关于雪花呈六角形的原因的思考以及对机制的猜测给后人提供了研究方向。</w:t>
      </w:r>
      <w:r>
        <w:rPr>
          <w:color w:val="000000"/>
        </w:rPr>
        <w:br w:type="textWrapping"/>
      </w:r>
      <w:r>
        <w:rPr>
          <w:rFonts w:ascii="宋体" w:hAnsi="宋体" w:eastAsia="宋体" w:cs="宋体"/>
          <w:color w:val="000000"/>
        </w:rPr>
        <w:t>启发：</w:t>
      </w:r>
      <w:r>
        <w:rPr>
          <w:rFonts w:ascii="Times New Roman" w:hAnsi="Times New Roman" w:eastAsia="Times New Roman" w:cs="Times New Roman"/>
          <w:color w:val="000000"/>
        </w:rPr>
        <w:t>①</w:t>
      </w:r>
      <w:r>
        <w:rPr>
          <w:rFonts w:ascii="宋体" w:hAnsi="宋体" w:eastAsia="宋体" w:cs="宋体"/>
          <w:color w:val="000000"/>
        </w:rPr>
        <w:t>兴趣是进行科学研究很重要的条件；</w:t>
      </w:r>
      <w:r>
        <w:rPr>
          <w:rFonts w:ascii="Times New Roman" w:hAnsi="Times New Roman" w:eastAsia="Times New Roman" w:cs="Times New Roman"/>
          <w:color w:val="000000"/>
        </w:rPr>
        <w:t>②</w:t>
      </w:r>
      <w:r>
        <w:rPr>
          <w:rFonts w:ascii="宋体" w:hAnsi="宋体" w:eastAsia="宋体" w:cs="宋体"/>
          <w:color w:val="000000"/>
        </w:rPr>
        <w:t>科学研究要善于观察，有对自然现象的敏感度，并善于进行分析和思考；</w:t>
      </w:r>
      <w:r>
        <w:rPr>
          <w:rFonts w:ascii="Times New Roman" w:hAnsi="Times New Roman" w:eastAsia="Times New Roman" w:cs="Times New Roman"/>
          <w:color w:val="000000"/>
        </w:rPr>
        <w:t>③</w:t>
      </w:r>
      <w:r>
        <w:rPr>
          <w:rFonts w:ascii="宋体" w:hAnsi="宋体" w:eastAsia="宋体" w:cs="宋体"/>
          <w:color w:val="000000"/>
        </w:rPr>
        <w:t>科学研究要敢于大胆假设、推理。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（三）文学类文本阅读（本题共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7. C    8.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恍恍惚惚”的情感状态与“我”对弟弟的牵挂和思念有关：“我”与弟弟相处短暂，离别之时弟弟年幼，在“我”的心中认为弟弟还未长大，而弟弟来信中说了一些苦闷的话，这让“我”不相信他已长大；二人漂泊在外，个人命运充满未知。</w:t>
      </w:r>
    </w:p>
    <w:p>
      <w:pPr>
        <w:spacing w:line="360" w:lineRule="auto"/>
        <w:jc w:val="left"/>
        <w:textAlignment w:val="center"/>
        <w:rPr>
          <w:rFonts w:ascii="宋体" w:hAnsi="宋体" w:eastAsia="宋体" w:cs="宋体"/>
          <w:color w:val="000000"/>
        </w:rPr>
      </w:pPr>
      <w:r>
        <w:rPr>
          <w:rFonts w:ascii="宋体" w:hAnsi="宋体" w:eastAsia="宋体" w:cs="宋体"/>
          <w:color w:val="000000"/>
        </w:rPr>
        <w:t>（2）“恍恍惚惚”情感的背后是“我”对弟弟的担忧和不舍：弟弟决定参军抗日，“我”担心弟弟的安全，不舍弟弟的离开，但又不能阻止弟弟，内心陷入矛盾；为看到像弟弟一样的青年而高兴，但又为没有见到弟弟而牵挂担忧。</w:t>
      </w:r>
      <w:r>
        <w:rPr>
          <w:color w:val="000000"/>
        </w:rPr>
        <w:t xml:space="preserve">    </w:t>
      </w:r>
    </w:p>
    <w:p>
      <w:pPr>
        <w:spacing w:line="360" w:lineRule="auto"/>
        <w:jc w:val="left"/>
        <w:textAlignment w:val="center"/>
        <w:rPr>
          <w:rFonts w:ascii="宋体" w:hAnsi="宋体" w:eastAsia="宋体" w:cs="宋体"/>
          <w:color w:val="000000"/>
        </w:rPr>
      </w:pPr>
      <w:r>
        <w:rPr>
          <w:color w:val="000000"/>
        </w:rPr>
        <w:t xml:space="preserve">9.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）弟弟在上海时，“我”的心理感受是慌乱：这些流浪的年轻人粗直可爱、充满力量、勇敢向前，但他们没有目标，前途未卜，所以这时候“我”对弟弟这样的生活状态是感到忧郁慌乱的。</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弟弟在山西时，“我”的心理感受是开心：这些和弟弟一样的年轻人快乐活泼、积极勇敢，从他们的身上，“我”看到了希望，有他们在，中国不会灭亡，所以这时候“我”的内心是开心而放心的，坚信胜利一定会属于弟弟这群年轻人。</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二、古代诗文阅读（</w:t>
      </w:r>
      <w:r>
        <w:rPr>
          <w:rFonts w:ascii="Times New Roman" w:hAnsi="Times New Roman" w:eastAsia="Times New Roman" w:cs="Times New Roman"/>
          <w:b/>
          <w:color w:val="000000"/>
          <w:sz w:val="24"/>
        </w:rPr>
        <w:t>34</w:t>
      </w:r>
      <w:r>
        <w:rPr>
          <w:rFonts w:ascii="宋体" w:hAnsi="宋体" w:eastAsia="宋体" w:cs="宋体"/>
          <w:b/>
          <w:color w:val="000000"/>
          <w:sz w:val="24"/>
        </w:rPr>
        <w:t>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（一）文言文阅读（本题共</w:t>
      </w:r>
      <w:r>
        <w:rPr>
          <w:rFonts w:ascii="Times New Roman" w:hAnsi="Times New Roman" w:eastAsia="Times New Roman" w:cs="Times New Roman"/>
          <w:b/>
          <w:color w:val="000000"/>
          <w:sz w:val="24"/>
        </w:rPr>
        <w:t>4</w:t>
      </w:r>
      <w:r>
        <w:rPr>
          <w:rFonts w:ascii="宋体" w:hAnsi="宋体" w:eastAsia="宋体" w:cs="宋体"/>
          <w:b/>
          <w:color w:val="000000"/>
          <w:sz w:val="24"/>
        </w:rPr>
        <w:t>小题，</w:t>
      </w:r>
      <w:r>
        <w:rPr>
          <w:rFonts w:ascii="Times New Roman" w:hAnsi="Times New Roman" w:eastAsia="Times New Roman" w:cs="Times New Roman"/>
          <w:b/>
          <w:color w:val="000000"/>
          <w:sz w:val="24"/>
        </w:rPr>
        <w:t>19</w:t>
      </w:r>
      <w:r>
        <w:rPr>
          <w:rFonts w:ascii="宋体" w:hAnsi="宋体" w:eastAsia="宋体" w:cs="宋体"/>
          <w:b/>
          <w:color w:val="000000"/>
          <w:sz w:val="24"/>
        </w:rPr>
        <w:t>分）</w:t>
      </w:r>
    </w:p>
    <w:p>
      <w:pPr>
        <w:spacing w:line="360" w:lineRule="auto"/>
        <w:textAlignment w:val="center"/>
        <w:rPr>
          <w:color w:val="000000"/>
        </w:rPr>
      </w:pPr>
      <w:r>
        <w:rPr>
          <w:color w:val="000000"/>
        </w:rPr>
        <w:t xml:space="preserve">10. B    11. A    12. D    </w:t>
      </w:r>
    </w:p>
    <w:p>
      <w:pPr>
        <w:spacing w:line="360" w:lineRule="auto"/>
        <w:textAlignment w:val="center"/>
        <w:rPr>
          <w:rFonts w:ascii="宋体" w:hAnsi="宋体" w:eastAsia="宋体" w:cs="宋体"/>
          <w:color w:val="000000"/>
        </w:rPr>
      </w:pPr>
      <w:r>
        <w:rPr>
          <w:color w:val="000000"/>
        </w:rPr>
        <w:t xml:space="preserve">13.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）武王打败了商朝，召见姜太公，问他：“该拿那些商朝的士人和百姓怎么办？”</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）现在我请求找来老弱而没有人养活、丧妻丧夫却没有房屋的人，评定之后安置他们。</w:t>
      </w:r>
    </w:p>
    <w:p>
      <w:pPr>
        <w:spacing w:line="360" w:lineRule="auto"/>
        <w:jc w:val="left"/>
        <w:textAlignment w:val="center"/>
        <w:rPr>
          <w:rFonts w:ascii="宋体" w:hAnsi="宋体" w:eastAsia="宋体" w:cs="宋体"/>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（二）古代诗歌阅读（本题共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14. A    15. </w:t>
      </w:r>
      <w:r>
        <w:rPr>
          <w:rFonts w:ascii="宋体" w:hAnsi="宋体" w:eastAsia="宋体" w:cs="宋体"/>
          <w:color w:val="000000"/>
        </w:rPr>
        <w:t>在《白下驿饯唐少府》中，诗人借可见之景太阳来遣愁，尾联“长安在日边”，即长安就在太阳边上，如若想念在长安的唐少府，可抬头看看太阳；在《送杜少府之任蜀州》中，诗人借乐观的态度来遣愁，颈联“海内存知己，天涯若比邻”说明诚挚的友谊可以超越时空界限，只要心意相通，心胸豁达，无需感到离愁。</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（三）名篇名句默写（本题共</w:t>
      </w:r>
      <w:r>
        <w:rPr>
          <w:rFonts w:ascii="Times New Roman" w:hAnsi="Times New Roman" w:eastAsia="Times New Roman" w:cs="Times New Roman"/>
          <w:b/>
          <w:color w:val="000000"/>
          <w:sz w:val="24"/>
        </w:rPr>
        <w:t>1</w:t>
      </w:r>
      <w:r>
        <w:rPr>
          <w:rFonts w:ascii="宋体" w:hAnsi="宋体" w:eastAsia="宋体" w:cs="宋体"/>
          <w:b/>
          <w:color w:val="000000"/>
          <w:sz w:val="24"/>
        </w:rPr>
        <w:t>小题，</w:t>
      </w:r>
      <w:r>
        <w:rPr>
          <w:rFonts w:ascii="Times New Roman" w:hAnsi="Times New Roman" w:eastAsia="Times New Roman" w:cs="Times New Roman"/>
          <w:b/>
          <w:color w:val="000000"/>
          <w:sz w:val="24"/>
        </w:rPr>
        <w:t>6</w:t>
      </w:r>
      <w:r>
        <w:rPr>
          <w:rFonts w:ascii="宋体" w:hAnsi="宋体" w:eastAsia="宋体" w:cs="宋体"/>
          <w:b/>
          <w:color w:val="000000"/>
          <w:sz w:val="24"/>
        </w:rPr>
        <w:t>分）</w:t>
      </w:r>
    </w:p>
    <w:p>
      <w:pPr>
        <w:spacing w:line="360" w:lineRule="auto"/>
        <w:jc w:val="left"/>
        <w:textAlignment w:val="center"/>
        <w:rPr>
          <w:color w:val="000000"/>
        </w:rPr>
      </w:pPr>
      <w:r>
        <w:rPr>
          <w:color w:val="000000"/>
        </w:rPr>
        <w:t>16.    ①. 轻拢慢捻抹复挑    ②. 初为《霓裳》后《六幺》    ③. 锦瑟无端五十弦    ④. 一弦一柱思华年    ⑤. 落红不是无情物    ⑥. 化作春泥更护花</w:t>
      </w:r>
    </w:p>
    <w:p>
      <w:pPr>
        <w:spacing w:line="360" w:lineRule="auto"/>
        <w:jc w:val="left"/>
        <w:textAlignment w:val="center"/>
        <w:rPr>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三、语言文字运用（</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（一）语言文字运用</w:t>
      </w:r>
      <w:r>
        <w:rPr>
          <w:rFonts w:ascii="Times New Roman" w:hAnsi="Times New Roman" w:eastAsia="Times New Roman" w:cs="Times New Roman"/>
          <w:b/>
          <w:color w:val="000000"/>
          <w:sz w:val="24"/>
        </w:rPr>
        <w:t>1</w:t>
      </w:r>
      <w:r>
        <w:rPr>
          <w:rFonts w:ascii="宋体" w:hAnsi="宋体" w:eastAsia="宋体" w:cs="宋体"/>
          <w:b/>
          <w:color w:val="000000"/>
          <w:sz w:val="24"/>
        </w:rPr>
        <w:t>（本题共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7</w:t>
      </w:r>
      <w:r>
        <w:rPr>
          <w:rFonts w:ascii="宋体" w:hAnsi="宋体" w:eastAsia="宋体" w:cs="宋体"/>
          <w:b/>
          <w:color w:val="000000"/>
          <w:sz w:val="24"/>
        </w:rPr>
        <w:t>分）</w:t>
      </w:r>
    </w:p>
    <w:p>
      <w:pPr>
        <w:spacing w:line="360" w:lineRule="auto"/>
        <w:textAlignment w:val="center"/>
        <w:rPr>
          <w:color w:val="000000"/>
        </w:rPr>
      </w:pPr>
      <w:r>
        <w:rPr>
          <w:color w:val="000000"/>
        </w:rPr>
        <w:t xml:space="preserve">17. ①顺理成章 ②难以言喻 ③迫不及待    </w:t>
      </w:r>
    </w:p>
    <w:p>
      <w:pPr>
        <w:spacing w:line="360" w:lineRule="auto"/>
        <w:textAlignment w:val="center"/>
        <w:rPr>
          <w:rFonts w:ascii="宋体" w:hAnsi="宋体" w:eastAsia="宋体" w:cs="宋体"/>
          <w:color w:val="000000"/>
        </w:rPr>
      </w:pPr>
      <w:r>
        <w:rPr>
          <w:color w:val="000000"/>
        </w:rPr>
        <w:t xml:space="preserve">18. </w:t>
      </w:r>
      <w:r>
        <w:rPr>
          <w:rFonts w:ascii="宋体" w:hAnsi="宋体" w:eastAsia="宋体" w:cs="宋体"/>
          <w:color w:val="000000"/>
        </w:rPr>
        <w:t>第一处主语“我”只出现一次，表明说话人语速极快，情绪急迫，表明照相时的紧张、兴奋，唯恐自己照的不好看；第二处主语“你”再三出现，形象地展现出跟朋友照相时大家互相帮对方检查，期望留下美好形象的友爱、互助的美好氛围。</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（二）语言文字运用Ⅱ（本题共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13</w:t>
      </w:r>
      <w:r>
        <w:rPr>
          <w:rFonts w:ascii="宋体" w:hAnsi="宋体" w:eastAsia="宋体" w:cs="宋体"/>
          <w:b/>
          <w:color w:val="000000"/>
          <w:sz w:val="24"/>
        </w:rPr>
        <w:t>分）</w:t>
      </w:r>
    </w:p>
    <w:p>
      <w:pPr>
        <w:spacing w:line="360" w:lineRule="auto"/>
        <w:textAlignment w:val="center"/>
        <w:rPr>
          <w:color w:val="000000"/>
        </w:rPr>
      </w:pPr>
      <w:r>
        <w:rPr>
          <w:color w:val="000000"/>
        </w:rPr>
        <w:t>19. ①视网膜动脉阻塞有3种；②视力下降程度相对较轻微；③视网膜缺血时间越久</w:t>
      </w:r>
      <w:r>
        <w:rPr>
          <w:color w:val="000000"/>
          <w:position w:val="-12"/>
        </w:rPr>
        <w:drawing>
          <wp:inline distT="0" distB="0" distL="114300" distR="114300">
            <wp:extent cx="127000" cy="762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8"/>
                    <a:stretch>
                      <a:fillRect/>
                    </a:stretch>
                  </pic:blipFill>
                  <pic:spPr>
                    <a:xfrm>
                      <a:off x="0" y="0"/>
                      <a:ext cx="127000" cy="76200"/>
                    </a:xfrm>
                    <a:prstGeom prst="rect">
                      <a:avLst/>
                    </a:prstGeom>
                  </pic:spPr>
                </pic:pic>
              </a:graphicData>
            </a:graphic>
          </wp:inline>
        </w:drawing>
      </w:r>
      <w:r>
        <w:rPr>
          <w:color w:val="000000"/>
        </w:rPr>
        <w:t xml:space="preserve">    </w:t>
      </w:r>
    </w:p>
    <w:p>
      <w:pPr>
        <w:spacing w:line="360" w:lineRule="auto"/>
        <w:textAlignment w:val="center"/>
        <w:rPr>
          <w:rFonts w:ascii="宋体" w:hAnsi="宋体" w:eastAsia="宋体" w:cs="宋体"/>
          <w:color w:val="000000"/>
        </w:rPr>
      </w:pPr>
      <w:r>
        <w:rPr>
          <w:color w:val="000000"/>
        </w:rPr>
        <w:t xml:space="preserve">20. </w:t>
      </w:r>
      <w:r>
        <w:rPr>
          <w:rFonts w:ascii="宋体" w:hAnsi="宋体" w:eastAsia="宋体" w:cs="宋体"/>
          <w:color w:val="000000"/>
        </w:rPr>
        <w:t>“打笔仗”就是持有不同观点的人以笔为武器进行论辩。</w:t>
      </w:r>
      <w:r>
        <w:rPr>
          <w:rFonts w:ascii="宋体" w:hAnsi="宋体" w:eastAsia="宋体" w:cs="宋体"/>
          <w:color w:val="000000"/>
        </w:rPr>
        <w:br w:type="textWrapping"/>
      </w:r>
      <w:r>
        <w:rPr>
          <w:rFonts w:ascii="宋体" w:hAnsi="宋体" w:eastAsia="宋体" w:cs="宋体"/>
          <w:color w:val="000000"/>
        </w:rPr>
        <w:t>得名缘由：“打笔仗”与“打仗”有相似之处，都是观点或立场对立的双方或多方，以战胜对方为目的，凭借武器互相攻击。</w:t>
      </w:r>
      <w:r>
        <w:rPr>
          <w:color w:val="000000"/>
        </w:rPr>
        <w:t xml:space="preserve">    </w:t>
      </w:r>
    </w:p>
    <w:p>
      <w:pPr>
        <w:spacing w:line="360" w:lineRule="auto"/>
        <w:textAlignment w:val="center"/>
        <w:rPr>
          <w:color w:val="000000"/>
        </w:rPr>
      </w:pPr>
      <w:r>
        <w:rPr>
          <w:color w:val="000000"/>
        </w:rPr>
        <w:t>21. 修改：因此患者最好能在2小时内、最迟不超过4小时接受治疗，才能有可能保住自己的视力。</w:t>
      </w:r>
    </w:p>
    <w:p>
      <w:pPr>
        <w:spacing w:line="360" w:lineRule="auto"/>
        <w:textAlignment w:val="center"/>
        <w:rPr>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四、写作（</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textAlignment w:val="center"/>
        <w:rPr>
          <w:rFonts w:ascii="宋体" w:hAnsi="宋体" w:eastAsia="宋体" w:cs="宋体"/>
          <w:b/>
          <w:color w:val="000000"/>
        </w:rPr>
      </w:pPr>
      <w:r>
        <w:rPr>
          <w:rFonts w:ascii="宋体" w:hAnsi="宋体" w:eastAsia="宋体" w:cs="宋体"/>
          <w:b/>
          <w:color w:val="000000"/>
        </w:rPr>
        <w:t>例文：</w:t>
      </w:r>
    </w:p>
    <w:p>
      <w:pPr>
        <w:spacing w:line="360" w:lineRule="auto"/>
        <w:jc w:val="center"/>
        <w:textAlignment w:val="center"/>
        <w:rPr>
          <w:rFonts w:ascii="宋体" w:hAnsi="宋体" w:eastAsia="宋体" w:cs="宋体"/>
          <w:b/>
          <w:color w:val="000000"/>
        </w:rPr>
      </w:pPr>
      <w:r>
        <w:rPr>
          <w:rFonts w:ascii="宋体" w:hAnsi="宋体" w:eastAsia="宋体" w:cs="宋体"/>
          <w:b/>
          <w:color w:val="000000"/>
        </w:rPr>
        <w:t>“跨越”，显盛世荣华</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体育是媒介，奥运是桥梁，“双奥之城”北京以绝世的风华闪耀世界，让国人也让世界感受到体育和奥运的魅力，以及和平与发展的要义。两次奥运，两度跨越，跨越，再跨越，这不仅是中国体育事业的发展态势，也是以经济与科技实力为核心的综合国力的兴盛态势。体育兴，则国兴；体育强，则国强。</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东亚病夫”的世纪之辱犹在眼前，帝国主义列强的枪炮隆隆声仍在耳畔。在上无片瓦遮身，下无立锥之地，中无颗粟果腹的年代里，先不奢谈体育事业的发展，就连国民的身体素质也无法得到保障。羸弱的躯体，怎能担负起国家解放和民族独立的重任？所以，我们要发展经济，解决穿衣吃饭的问题，还国民一个健康的体魄。在迈向中华民族复兴的征程里，我们坚持“以经济建设为中心”的基本国策，大力发展国民经济，并千方百计地进行科研创新，努力提升科技水平；因为邓小平说过“科技是第一生产力”，而且在当今的国际舞台上，国与国的竞争已经提升为以科技实力为核心的综合国力的竞争。而今，双奥之城，双星闪耀，两度“跨越”的辉煌，今昔对照，正是我国综合国力高速发展的明证。</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由“东亚病夫”到体育大国，这是了不起的跨越；同样的，由“精英体育”到“群众体育”更是一个了不起的跨越。我们曾经历过“唯金牌”的时代，我们曾把成败得失看得比性命还重，但“双奥会”让我们，也让世界认识到一个不一样的中国。赢了，我们热烈欢呼；败了，我们永不言弃。参赛了就是胜利，拼搏了就是冠军。成亦英雄，败亦英雄。所有拼搏的运动健儿们都是我们青年的偶像和榜样，各项体育运动开始大众化，就连以往小众的冰雪运动也在民间蓬勃兴起。这才是体育以及奥运的真正要义，这才是体育事业兴旺发达的真正标志，也是我国由“体育大国”向“体育强国”的一个巨大的跨越。</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跨越”和“再跨越”中，我们见证了中国体育事业的发展之路，也见证了国家的发展兴盛之路。当然，我们也见证了自己由懵懂儿童到有为青年的成长之路。我们是新时代的青年，未来前行，征途漫漫，前方尚有无数的关隘险阻正等候着我们去跨越。</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国家的跨越，需要以综合实力作保障；个人的跨越，同样需要个人实力来支撑。而且，我们需要明白的是，个人的跨越要与国家的跨越同频共振，国家的跨越更需要我们无数有为青年共同努力。</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在跨越中，我们的人生走向光明；在跨越中，我们的国家走向辉煌。</w:t>
      </w:r>
    </w:p>
    <w:p/>
    <w:p/>
    <w:p/>
    <w:p>
      <w:pPr>
        <w:jc w:val="center"/>
      </w:pPr>
      <w:bookmarkStart w:id="0" w:name="_GoBack"/>
      <w:bookmarkEnd w:id="0"/>
    </w:p>
    <w:p>
      <w:pPr>
        <w:sectPr>
          <w:headerReference r:id="rId3" w:type="default"/>
          <w:footerReference r:id="rId4"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cs="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12B0749"/>
    <w:rsid w:val="022C0730"/>
    <w:rsid w:val="200308CB"/>
    <w:rsid w:val="20B3580F"/>
    <w:rsid w:val="32236BAB"/>
    <w:rsid w:val="38274566"/>
    <w:rsid w:val="39FF1CAB"/>
    <w:rsid w:val="3D826E7B"/>
    <w:rsid w:val="3DC36B25"/>
    <w:rsid w:val="42D9753D"/>
    <w:rsid w:val="5CCB5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wmf"/><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4</Pages>
  <Words>2343</Words>
  <Characters>2390</Characters>
  <Lines>0</Lines>
  <Paragraphs>0</Paragraphs>
  <TotalTime>1</TotalTime>
  <ScaleCrop>false</ScaleCrop>
  <LinksUpToDate>false</LinksUpToDate>
  <CharactersWithSpaces>2494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2022-06-09T14:28:00Z</dcterms:created>
  <dc:creator>学科网试题生产平台</dc:creator>
  <dc:description>2997090426306560</dc:description>
  <cp:lastModifiedBy>king   hero</cp:lastModifiedBy>
  <dcterms:modified xsi:type="dcterms:W3CDTF">2022-06-09T15:08:33Z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FB516231E5A240B3AF662204CCCB0383</vt:lpwstr>
  </property>
</Properties>
</file>