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2A638" w14:textId="402398CF" w:rsidR="00113148" w:rsidRDefault="00C71E33" w:rsidP="00236C27">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年广东省高考地理</w:t>
      </w:r>
    </w:p>
    <w:p w14:paraId="647DDBDD" w14:textId="77777777" w:rsidR="00113148" w:rsidRDefault="00113148" w:rsidP="00236C27">
      <w:pPr>
        <w:jc w:val="center"/>
        <w:textAlignment w:val="center"/>
        <w:rPr>
          <w:rFonts w:ascii="黑体" w:eastAsia="黑体" w:hAnsi="黑体" w:cs="黑体"/>
          <w:b/>
          <w:sz w:val="30"/>
        </w:rPr>
      </w:pPr>
    </w:p>
    <w:p w14:paraId="4B68A386" w14:textId="77777777" w:rsidR="00113148" w:rsidRDefault="00C71E33" w:rsidP="00236C27">
      <w:pPr>
        <w:jc w:val="left"/>
        <w:textAlignment w:val="center"/>
        <w:rPr>
          <w:rFonts w:ascii="宋体" w:hAnsi="宋体" w:cs="宋体"/>
          <w:b/>
        </w:rPr>
      </w:pPr>
      <w:r>
        <w:rPr>
          <w:rFonts w:ascii="宋体" w:hAnsi="宋体" w:cs="宋体"/>
          <w:b/>
        </w:rPr>
        <w:t>一、单选题</w:t>
      </w:r>
    </w:p>
    <w:p w14:paraId="08561749" w14:textId="77777777" w:rsidR="00113148" w:rsidRDefault="00C71E33" w:rsidP="00236C27">
      <w:pPr>
        <w:ind w:firstLine="560"/>
        <w:jc w:val="left"/>
        <w:textAlignment w:val="center"/>
      </w:pPr>
      <w:r>
        <w:t>1984</w:t>
      </w:r>
      <w:r>
        <w:rPr>
          <w:rFonts w:ascii="楷体" w:eastAsia="楷体" w:hAnsi="楷体" w:cs="楷体"/>
        </w:rPr>
        <w:t>年以来，贺兰山东麓地区葡萄酒产业发展经历了萌发停滞（</w:t>
      </w:r>
      <w:r>
        <w:t>Ⅰ</w:t>
      </w:r>
      <w:r>
        <w:rPr>
          <w:rFonts w:ascii="楷体" w:eastAsia="楷体" w:hAnsi="楷体" w:cs="楷体"/>
        </w:rPr>
        <w:t>）、缓慢发展（</w:t>
      </w:r>
      <w:r>
        <w:t>Ⅱ</w:t>
      </w:r>
      <w:r>
        <w:rPr>
          <w:rFonts w:ascii="楷体" w:eastAsia="楷体" w:hAnsi="楷体" w:cs="楷体"/>
        </w:rPr>
        <w:t>）、快速发展（</w:t>
      </w:r>
      <w:r>
        <w:t>Ⅲ</w:t>
      </w:r>
      <w:r>
        <w:rPr>
          <w:rFonts w:ascii="楷体" w:eastAsia="楷体" w:hAnsi="楷体" w:cs="楷体"/>
        </w:rPr>
        <w:t>）和高速发展（</w:t>
      </w:r>
      <w:r>
        <w:t>Ⅳ</w:t>
      </w:r>
      <w:r>
        <w:rPr>
          <w:rFonts w:ascii="楷体" w:eastAsia="楷体" w:hAnsi="楷体" w:cs="楷体"/>
        </w:rPr>
        <w:t>）</w:t>
      </w:r>
      <w:r>
        <w:t>4</w:t>
      </w:r>
      <w:r>
        <w:rPr>
          <w:rFonts w:ascii="楷体" w:eastAsia="楷体" w:hAnsi="楷体" w:cs="楷体"/>
        </w:rPr>
        <w:t>个阶段，葡萄种植面积持续增加，葡萄酒生产集群规模不断扩大且重心向东南方向移动。如图反映</w:t>
      </w:r>
      <w:r>
        <w:t>4</w:t>
      </w:r>
      <w:r>
        <w:rPr>
          <w:rFonts w:ascii="楷体" w:eastAsia="楷体" w:hAnsi="楷体" w:cs="楷体"/>
        </w:rPr>
        <w:t>个阶段葡萄种植区自然要素变化。据此完成下面小题。</w:t>
      </w:r>
    </w:p>
    <w:p w14:paraId="69C8098F" w14:textId="77777777" w:rsidR="00113148" w:rsidRDefault="00C71E33" w:rsidP="00236C27">
      <w:pPr>
        <w:textAlignment w:val="center"/>
      </w:pPr>
      <w:r>
        <w:rPr>
          <w:rFonts w:eastAsia="Times New Roman"/>
          <w:noProof/>
          <w:kern w:val="0"/>
          <w:sz w:val="24"/>
          <w:szCs w:val="24"/>
        </w:rPr>
        <w:drawing>
          <wp:inline distT="0" distB="0" distL="114300" distR="114300" wp14:anchorId="1206B020" wp14:editId="259F69DC">
            <wp:extent cx="5276215" cy="1069975"/>
            <wp:effectExtent l="0" t="0" r="635" b="15875"/>
            <wp:docPr id="100003" name="图片 100003" descr="@@@33b886aa-efcc-42a1-8a58-8e59b5e22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b886aa-efcc-42a1-8a58-8e59b5e223c2"/>
                    <pic:cNvPicPr>
                      <a:picLocks noChangeAspect="1"/>
                    </pic:cNvPicPr>
                  </pic:nvPicPr>
                  <pic:blipFill>
                    <a:blip r:embed="rId8"/>
                    <a:stretch>
                      <a:fillRect/>
                    </a:stretch>
                  </pic:blipFill>
                  <pic:spPr>
                    <a:xfrm>
                      <a:off x="0" y="0"/>
                      <a:ext cx="5276800" cy="1070074"/>
                    </a:xfrm>
                    <a:prstGeom prst="rect">
                      <a:avLst/>
                    </a:prstGeom>
                  </pic:spPr>
                </pic:pic>
              </a:graphicData>
            </a:graphic>
          </wp:inline>
        </w:drawing>
      </w:r>
    </w:p>
    <w:p w14:paraId="3A239C13" w14:textId="77777777" w:rsidR="00113148" w:rsidRDefault="00C71E33" w:rsidP="00236C27">
      <w:pPr>
        <w:jc w:val="left"/>
        <w:textAlignment w:val="center"/>
      </w:pPr>
      <w:r>
        <w:t>1</w:t>
      </w:r>
      <w:r>
        <w:t>．</w:t>
      </w:r>
      <w:r>
        <w:t>1984</w:t>
      </w:r>
      <w:r>
        <w:t>年以来，贺兰山东麓地区新增葡萄种植区趋向（</w:t>
      </w:r>
      <w:r>
        <w:rPr>
          <w:rFonts w:eastAsia="Times New Roman"/>
          <w:kern w:val="0"/>
          <w:sz w:val="24"/>
          <w:szCs w:val="24"/>
        </w:rPr>
        <w:t>   </w:t>
      </w:r>
      <w:r>
        <w:t>）</w:t>
      </w:r>
    </w:p>
    <w:p w14:paraId="032758AD" w14:textId="77777777" w:rsidR="00113148" w:rsidRDefault="00C71E33" w:rsidP="00236C27">
      <w:pPr>
        <w:tabs>
          <w:tab w:val="left" w:pos="4156"/>
        </w:tabs>
        <w:ind w:left="300"/>
        <w:jc w:val="left"/>
        <w:textAlignment w:val="center"/>
      </w:pPr>
      <w:r>
        <w:t>A</w:t>
      </w:r>
      <w:r>
        <w:t>．土壤更贫瘠地区</w:t>
      </w:r>
      <w:r>
        <w:tab/>
        <w:t>B</w:t>
      </w:r>
      <w:r>
        <w:t>．黄河两侧平原区</w:t>
      </w:r>
    </w:p>
    <w:p w14:paraId="17819B2C" w14:textId="77777777" w:rsidR="00113148" w:rsidRDefault="00C71E33" w:rsidP="00236C27">
      <w:pPr>
        <w:tabs>
          <w:tab w:val="left" w:pos="4156"/>
        </w:tabs>
        <w:ind w:left="300"/>
        <w:jc w:val="left"/>
        <w:textAlignment w:val="center"/>
      </w:pPr>
      <w:r>
        <w:t>C</w:t>
      </w:r>
      <w:r>
        <w:t>．暖湿化加剧地区</w:t>
      </w:r>
      <w:r>
        <w:tab/>
        <w:t>D</w:t>
      </w:r>
      <w:r>
        <w:t>．贺兰山高海拔区</w:t>
      </w:r>
    </w:p>
    <w:p w14:paraId="622AB4E9" w14:textId="77777777" w:rsidR="00113148" w:rsidRDefault="00C71E33" w:rsidP="00236C27">
      <w:pPr>
        <w:jc w:val="left"/>
        <w:textAlignment w:val="center"/>
      </w:pPr>
      <w:r>
        <w:t>2</w:t>
      </w:r>
      <w:r>
        <w:t>．驱动该地区葡萄酒生产集群规模不断扩大的主要因素有（</w:t>
      </w:r>
      <w:r>
        <w:rPr>
          <w:rFonts w:eastAsia="Times New Roman"/>
          <w:kern w:val="0"/>
          <w:sz w:val="24"/>
          <w:szCs w:val="24"/>
        </w:rPr>
        <w:t>   </w:t>
      </w:r>
      <w:r>
        <w:t>）</w:t>
      </w:r>
    </w:p>
    <w:p w14:paraId="1B6B3BE4" w14:textId="77777777" w:rsidR="00113148" w:rsidRDefault="00C71E33" w:rsidP="00236C27">
      <w:pPr>
        <w:jc w:val="left"/>
        <w:textAlignment w:val="center"/>
      </w:pPr>
      <w:r>
        <w:t>①</w:t>
      </w:r>
      <w:r>
        <w:t>劳动力大量回流</w:t>
      </w:r>
      <w:r>
        <w:rPr>
          <w:rFonts w:eastAsia="Times New Roman"/>
          <w:kern w:val="0"/>
          <w:sz w:val="24"/>
          <w:szCs w:val="24"/>
        </w:rPr>
        <w:t>    </w:t>
      </w:r>
      <w:r>
        <w:t>②</w:t>
      </w:r>
      <w:r>
        <w:t>政策支持与激励</w:t>
      </w:r>
      <w:r>
        <w:rPr>
          <w:rFonts w:eastAsia="Times New Roman"/>
          <w:kern w:val="0"/>
          <w:sz w:val="24"/>
          <w:szCs w:val="24"/>
        </w:rPr>
        <w:t>    </w:t>
      </w:r>
      <w:r>
        <w:t>③</w:t>
      </w:r>
      <w:r>
        <w:t>肥沃的土地资源多</w:t>
      </w:r>
    </w:p>
    <w:p w14:paraId="7BE56D38" w14:textId="77777777" w:rsidR="00113148" w:rsidRDefault="00C71E33" w:rsidP="00236C27">
      <w:pPr>
        <w:jc w:val="left"/>
        <w:textAlignment w:val="center"/>
      </w:pPr>
      <w:r>
        <w:t>④</w:t>
      </w:r>
      <w:r>
        <w:t>旺盛的市场需求</w:t>
      </w:r>
      <w:r>
        <w:rPr>
          <w:rFonts w:eastAsia="Times New Roman"/>
          <w:kern w:val="0"/>
          <w:sz w:val="24"/>
          <w:szCs w:val="24"/>
        </w:rPr>
        <w:t>    </w:t>
      </w:r>
      <w:r>
        <w:t>⑤</w:t>
      </w:r>
      <w:r>
        <w:t>适宜的气候条件</w:t>
      </w:r>
      <w:r>
        <w:rPr>
          <w:rFonts w:eastAsia="Times New Roman"/>
          <w:kern w:val="0"/>
          <w:sz w:val="24"/>
          <w:szCs w:val="24"/>
        </w:rPr>
        <w:t>    </w:t>
      </w:r>
      <w:r>
        <w:t>⑥</w:t>
      </w:r>
      <w:r>
        <w:t>企业示范效应显著</w:t>
      </w:r>
    </w:p>
    <w:p w14:paraId="2B9C03EB" w14:textId="77777777" w:rsidR="00113148" w:rsidRDefault="00C71E33" w:rsidP="00236C27">
      <w:pPr>
        <w:tabs>
          <w:tab w:val="left" w:pos="2078"/>
          <w:tab w:val="left" w:pos="4156"/>
          <w:tab w:val="left" w:pos="6234"/>
        </w:tabs>
        <w:ind w:left="300"/>
        <w:jc w:val="left"/>
        <w:textAlignment w:val="center"/>
      </w:pPr>
      <w:r>
        <w:t>A</w:t>
      </w:r>
      <w:r>
        <w:t>．</w:t>
      </w:r>
      <w:r>
        <w:t>①③⑤</w:t>
      </w:r>
      <w:r>
        <w:tab/>
        <w:t>B</w:t>
      </w:r>
      <w:r>
        <w:t>．</w:t>
      </w:r>
      <w:r>
        <w:t>①④⑤</w:t>
      </w:r>
      <w:r>
        <w:tab/>
        <w:t>C</w:t>
      </w:r>
      <w:r>
        <w:t>．</w:t>
      </w:r>
      <w:r>
        <w:t>②③⑥</w:t>
      </w:r>
      <w:r>
        <w:tab/>
        <w:t>D</w:t>
      </w:r>
      <w:r>
        <w:t>．</w:t>
      </w:r>
      <w:r>
        <w:t>②④⑥</w:t>
      </w:r>
    </w:p>
    <w:p w14:paraId="1B4F0A8B" w14:textId="77777777" w:rsidR="00113148" w:rsidRDefault="00113148" w:rsidP="00236C27">
      <w:pPr>
        <w:tabs>
          <w:tab w:val="left" w:pos="2078"/>
          <w:tab w:val="left" w:pos="4156"/>
          <w:tab w:val="left" w:pos="6234"/>
        </w:tabs>
        <w:ind w:left="300"/>
        <w:jc w:val="left"/>
        <w:textAlignment w:val="center"/>
      </w:pPr>
    </w:p>
    <w:p w14:paraId="42542481" w14:textId="77777777" w:rsidR="00113148" w:rsidRDefault="00C71E33" w:rsidP="00236C27">
      <w:pPr>
        <w:shd w:val="clear" w:color="auto" w:fill="F2F2F2"/>
        <w:jc w:val="left"/>
        <w:textAlignment w:val="center"/>
      </w:pPr>
      <w:r>
        <w:t>【答案】</w:t>
      </w:r>
      <w:r>
        <w:t>1</w:t>
      </w:r>
      <w:r>
        <w:t>．</w:t>
      </w:r>
      <w:r>
        <w:t>A    2</w:t>
      </w:r>
      <w:r>
        <w:t>．</w:t>
      </w:r>
      <w:r>
        <w:t>D</w:t>
      </w:r>
    </w:p>
    <w:p w14:paraId="31093092" w14:textId="77777777" w:rsidR="00113148" w:rsidRDefault="00C71E33" w:rsidP="00236C27">
      <w:pPr>
        <w:shd w:val="clear" w:color="auto" w:fill="F2F2F2"/>
        <w:jc w:val="left"/>
        <w:textAlignment w:val="center"/>
      </w:pPr>
      <w:r>
        <w:t>【解析】</w:t>
      </w:r>
      <w:r>
        <w:t>1</w:t>
      </w:r>
      <w:r>
        <w:t>．</w:t>
      </w:r>
      <w:r>
        <w:rPr>
          <w:rFonts w:hint="eastAsia"/>
        </w:rPr>
        <w:t>A.</w:t>
      </w:r>
      <w:r>
        <w:t>据有机质含量在不同时期从阶段</w:t>
      </w:r>
      <w:r>
        <w:t>Ⅰ</w:t>
      </w:r>
      <w:proofErr w:type="gramStart"/>
      <w:r>
        <w:t>到阶段</w:t>
      </w:r>
      <w:proofErr w:type="gramEnd"/>
      <w:r>
        <w:t>Ⅳ</w:t>
      </w:r>
      <w:r>
        <w:t>的数值体现是越来越少，说明整体葡萄种植区域的平均土壤有机质含量越来越低，而这四个阶段当地的葡萄种植面积持续增加，这说明贺兰山东麓新增葡萄种植区的趋向是向土壤更贫瘠地区方向拓展，</w:t>
      </w:r>
      <w:r>
        <w:t>A</w:t>
      </w:r>
      <w:r>
        <w:t>正确；</w:t>
      </w:r>
    </w:p>
    <w:p w14:paraId="4899245C" w14:textId="77777777" w:rsidR="00113148" w:rsidRDefault="00C71E33" w:rsidP="00236C27">
      <w:pPr>
        <w:shd w:val="clear" w:color="auto" w:fill="F2F2F2"/>
        <w:jc w:val="left"/>
        <w:textAlignment w:val="center"/>
      </w:pPr>
      <w:r>
        <w:rPr>
          <w:rFonts w:hint="eastAsia"/>
        </w:rPr>
        <w:t>B.</w:t>
      </w:r>
      <w:r>
        <w:rPr>
          <w:rFonts w:hint="eastAsia"/>
        </w:rPr>
        <w:t>根据</w:t>
      </w:r>
      <w:r>
        <w:t>b</w:t>
      </w:r>
      <w:r>
        <w:t>砾石含量图可知从阶段</w:t>
      </w:r>
      <w:r>
        <w:t>Ⅰ</w:t>
      </w:r>
      <w:proofErr w:type="gramStart"/>
      <w:r>
        <w:t>到阶段</w:t>
      </w:r>
      <w:proofErr w:type="gramEnd"/>
      <w:r>
        <w:t>Ⅳ</w:t>
      </w:r>
      <w:r>
        <w:t>葡萄种植区域的砾石含量占比越来越高，而黄河两侧平原区土壤中的砾石占比很小，所以新增葡萄种植区不应向黄河两侧平原区拓展，</w:t>
      </w:r>
      <w:r>
        <w:t>B</w:t>
      </w:r>
      <w:r>
        <w:t>错误；</w:t>
      </w:r>
    </w:p>
    <w:p w14:paraId="3614B6AA" w14:textId="77777777" w:rsidR="00113148" w:rsidRDefault="00C71E33" w:rsidP="00236C27">
      <w:pPr>
        <w:shd w:val="clear" w:color="auto" w:fill="F2F2F2"/>
        <w:jc w:val="left"/>
        <w:textAlignment w:val="center"/>
      </w:pPr>
      <w:r>
        <w:rPr>
          <w:rFonts w:hint="eastAsia"/>
        </w:rPr>
        <w:t>C.</w:t>
      </w:r>
      <w:r>
        <w:rPr>
          <w:rFonts w:hint="eastAsia"/>
        </w:rPr>
        <w:t>根据</w:t>
      </w:r>
      <w:r>
        <w:t>c</w:t>
      </w:r>
      <w:r>
        <w:t>年均降水量和</w:t>
      </w:r>
      <w:r>
        <w:t>d</w:t>
      </w:r>
      <w:r>
        <w:t>年均气温从阶段</w:t>
      </w:r>
      <w:r>
        <w:t>Ⅰ</w:t>
      </w:r>
      <w:proofErr w:type="gramStart"/>
      <w:r>
        <w:t>到阶段</w:t>
      </w:r>
      <w:proofErr w:type="gramEnd"/>
      <w:r>
        <w:t>Ⅳ</w:t>
      </w:r>
      <w:r>
        <w:t>的数值表现为年均降水量不断增加、年均气温以下降趋势为主，说明新增种植区域气候冷湿化加剧，</w:t>
      </w:r>
      <w:r>
        <w:t>C</w:t>
      </w:r>
      <w:r>
        <w:t>错误；</w:t>
      </w:r>
    </w:p>
    <w:p w14:paraId="53B0580C" w14:textId="77777777" w:rsidR="00113148" w:rsidRDefault="00C71E33" w:rsidP="00236C27">
      <w:pPr>
        <w:shd w:val="clear" w:color="auto" w:fill="F2F2F2"/>
        <w:jc w:val="left"/>
        <w:textAlignment w:val="center"/>
      </w:pPr>
      <w:r>
        <w:rPr>
          <w:rFonts w:hint="eastAsia"/>
        </w:rPr>
        <w:t>D.</w:t>
      </w:r>
      <w:r>
        <w:t>葡萄生长需要一定的热量条件，贺兰山高海拔地区热量条件较差，新增区域不应向高海拔地区拓展，</w:t>
      </w:r>
      <w:r>
        <w:t>D</w:t>
      </w:r>
      <w:r>
        <w:t>错误。</w:t>
      </w:r>
    </w:p>
    <w:p w14:paraId="2F2E985B" w14:textId="77777777" w:rsidR="00113148" w:rsidRDefault="00C71E33" w:rsidP="00236C27">
      <w:pPr>
        <w:shd w:val="clear" w:color="auto" w:fill="F2F2F2"/>
        <w:jc w:val="left"/>
        <w:textAlignment w:val="center"/>
      </w:pPr>
      <w:r>
        <w:t>故选</w:t>
      </w:r>
      <w:r>
        <w:t>A</w:t>
      </w:r>
      <w:r>
        <w:t>。</w:t>
      </w:r>
    </w:p>
    <w:p w14:paraId="2997A64A" w14:textId="77777777" w:rsidR="00113148" w:rsidRDefault="00C71E33" w:rsidP="00236C27">
      <w:pPr>
        <w:numPr>
          <w:ilvl w:val="0"/>
          <w:numId w:val="1"/>
        </w:numPr>
        <w:shd w:val="clear" w:color="auto" w:fill="F2F2F2"/>
        <w:jc w:val="left"/>
        <w:textAlignment w:val="center"/>
      </w:pPr>
      <w:r>
        <w:t>葡萄酒生产并不需要大量劳动力，且题目中没有信息表明有劳动力大量回流，</w:t>
      </w:r>
      <w:r>
        <w:t>①</w:t>
      </w:r>
      <w:r>
        <w:rPr>
          <w:rFonts w:hint="eastAsia"/>
        </w:rPr>
        <w:t>错误</w:t>
      </w:r>
      <w:r>
        <w:t>；葡萄种植和葡萄酒生产已成为宁夏的重要产业，自</w:t>
      </w:r>
      <w:r>
        <w:t>1984</w:t>
      </w:r>
      <w:r>
        <w:t>年以来葡萄种植规模和葡萄酒生产规模不断扩大离不开当地政府的政策支持与鼓励，</w:t>
      </w:r>
      <w:r>
        <w:t>②</w:t>
      </w:r>
      <w:r>
        <w:t>正确；据上题分析得知新增葡萄种植区域是向土壤贫瘠地区拓展，</w:t>
      </w:r>
      <w:r>
        <w:t>与当地肥沃的土壤资源多无关，</w:t>
      </w:r>
      <w:r>
        <w:t>③</w:t>
      </w:r>
      <w:r>
        <w:t>错误；葡萄酒旺盛的市场需求使得葡萄酒产业的生产规模不断扩大，</w:t>
      </w:r>
      <w:r>
        <w:t>④</w:t>
      </w:r>
      <w:r>
        <w:t>正确；当地气候条件是相对稳定因素，且气候对葡萄酒生产过程影响较小，</w:t>
      </w:r>
      <w:r>
        <w:t>⑤</w:t>
      </w:r>
      <w:r>
        <w:t>错误；葡萄酒生产集群规模不断扩大，说明从阶段</w:t>
      </w:r>
      <w:r>
        <w:t>Ⅰ</w:t>
      </w:r>
      <w:r>
        <w:t>开始一些葡萄酒企业的盈利能力产生了示范效应，影响力增强，从而使更多的企业投入到当地的葡萄酒生产，扩大了葡萄酒生产规模，</w:t>
      </w:r>
      <w:r>
        <w:t>⑥</w:t>
      </w:r>
      <w:r>
        <w:t>正确。</w:t>
      </w:r>
    </w:p>
    <w:p w14:paraId="39D32672" w14:textId="77777777" w:rsidR="00113148" w:rsidRDefault="00C71E33" w:rsidP="00236C27">
      <w:pPr>
        <w:shd w:val="clear" w:color="auto" w:fill="F2F2F2"/>
        <w:jc w:val="left"/>
        <w:textAlignment w:val="center"/>
      </w:pPr>
      <w:r>
        <w:t>故选</w:t>
      </w:r>
      <w:r>
        <w:t>D</w:t>
      </w:r>
      <w:r>
        <w:t>。</w:t>
      </w:r>
    </w:p>
    <w:p w14:paraId="7476BAC7" w14:textId="77777777" w:rsidR="00113148" w:rsidRDefault="00C71E33" w:rsidP="00236C27">
      <w:pPr>
        <w:ind w:firstLine="560"/>
        <w:jc w:val="left"/>
        <w:textAlignment w:val="center"/>
      </w:pPr>
      <w:r>
        <w:rPr>
          <w:rFonts w:ascii="楷体" w:eastAsia="楷体" w:hAnsi="楷体" w:cs="楷体"/>
        </w:rPr>
        <w:t>有效辐射为下垫面向上长波辐射与大气逆辐射的差值。如图表示</w:t>
      </w:r>
      <w:r>
        <w:t>2003—2012</w:t>
      </w:r>
      <w:r>
        <w:rPr>
          <w:rFonts w:ascii="楷体" w:eastAsia="楷体" w:hAnsi="楷体" w:cs="楷体"/>
        </w:rPr>
        <w:t>年云南省西双版纳热带季雨林林冠层向上长波辐射（</w:t>
      </w:r>
      <w:r>
        <w:t>L↑</w:t>
      </w:r>
      <w:r>
        <w:rPr>
          <w:rFonts w:ascii="楷体" w:eastAsia="楷体" w:hAnsi="楷体" w:cs="楷体"/>
        </w:rPr>
        <w:t>）及其上大气逆辐射（</w:t>
      </w:r>
      <w:r>
        <w:t>L↓</w:t>
      </w:r>
      <w:r>
        <w:rPr>
          <w:rFonts w:ascii="楷体" w:eastAsia="楷体" w:hAnsi="楷体" w:cs="楷体"/>
        </w:rPr>
        <w:t>）的月平均变化。据此</w:t>
      </w:r>
      <w:r>
        <w:rPr>
          <w:rFonts w:ascii="楷体" w:eastAsia="楷体" w:hAnsi="楷体" w:cs="楷体"/>
        </w:rPr>
        <w:t>完成下面小题。</w:t>
      </w:r>
    </w:p>
    <w:p w14:paraId="09E85C8E" w14:textId="77777777" w:rsidR="00113148" w:rsidRDefault="00C71E33" w:rsidP="00236C27">
      <w:pPr>
        <w:textAlignment w:val="center"/>
      </w:pPr>
      <w:r>
        <w:rPr>
          <w:rFonts w:eastAsia="Times New Roman"/>
          <w:noProof/>
          <w:kern w:val="0"/>
          <w:sz w:val="24"/>
          <w:szCs w:val="24"/>
        </w:rPr>
        <w:drawing>
          <wp:inline distT="0" distB="0" distL="114300" distR="114300" wp14:anchorId="6FACD32B" wp14:editId="4394453F">
            <wp:extent cx="2537460" cy="1558198"/>
            <wp:effectExtent l="0" t="0" r="0" b="4445"/>
            <wp:docPr id="100005" name="图片 100005" descr="@@@cadbd2be-a99c-4f83-9547-70b5b3a53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adbd2be-a99c-4f83-9547-70b5b3a53f98"/>
                    <pic:cNvPicPr>
                      <a:picLocks noChangeAspect="1"/>
                    </pic:cNvPicPr>
                  </pic:nvPicPr>
                  <pic:blipFill>
                    <a:blip r:embed="rId9"/>
                    <a:stretch>
                      <a:fillRect/>
                    </a:stretch>
                  </pic:blipFill>
                  <pic:spPr>
                    <a:xfrm>
                      <a:off x="0" y="0"/>
                      <a:ext cx="2551773" cy="1566987"/>
                    </a:xfrm>
                    <a:prstGeom prst="rect">
                      <a:avLst/>
                    </a:prstGeom>
                  </pic:spPr>
                </pic:pic>
              </a:graphicData>
            </a:graphic>
          </wp:inline>
        </w:drawing>
      </w:r>
    </w:p>
    <w:p w14:paraId="32337B98" w14:textId="77777777" w:rsidR="00113148" w:rsidRDefault="00C71E33" w:rsidP="00236C27">
      <w:pPr>
        <w:jc w:val="left"/>
        <w:textAlignment w:val="center"/>
      </w:pPr>
      <w:r>
        <w:lastRenderedPageBreak/>
        <w:t>3</w:t>
      </w:r>
      <w:r>
        <w:t>．与</w:t>
      </w:r>
      <w:r>
        <w:t>7—9</w:t>
      </w:r>
      <w:r>
        <w:t>月相比，</w:t>
      </w:r>
      <w:r>
        <w:t>2—4</w:t>
      </w:r>
      <w:r>
        <w:t>月西双版纳热带季雨林林冠层之上的大气逆辐射值较低，主要是因为</w:t>
      </w:r>
      <w:r>
        <w:t>2—4</w:t>
      </w:r>
      <w:r>
        <w:t>月期间（</w:t>
      </w:r>
      <w:r>
        <w:rPr>
          <w:rFonts w:eastAsia="Times New Roman"/>
          <w:kern w:val="0"/>
          <w:sz w:val="24"/>
          <w:szCs w:val="24"/>
        </w:rPr>
        <w:t>   </w:t>
      </w:r>
      <w:r>
        <w:t>）</w:t>
      </w:r>
    </w:p>
    <w:p w14:paraId="7C193F0C" w14:textId="77777777" w:rsidR="00113148" w:rsidRDefault="00C71E33" w:rsidP="00236C27">
      <w:pPr>
        <w:tabs>
          <w:tab w:val="left" w:pos="2078"/>
          <w:tab w:val="left" w:pos="4156"/>
          <w:tab w:val="left" w:pos="6234"/>
        </w:tabs>
        <w:ind w:left="300"/>
        <w:jc w:val="left"/>
        <w:textAlignment w:val="center"/>
      </w:pPr>
      <w:r>
        <w:t>A</w:t>
      </w:r>
      <w:r>
        <w:t>．降水较多</w:t>
      </w:r>
      <w:r>
        <w:tab/>
        <w:t>B</w:t>
      </w:r>
      <w:r>
        <w:t>．云雾较少</w:t>
      </w:r>
      <w:r>
        <w:tab/>
        <w:t>C</w:t>
      </w:r>
      <w:r>
        <w:t>．地表植被覆盖度较低</w:t>
      </w:r>
      <w:r>
        <w:tab/>
        <w:t>D</w:t>
      </w:r>
      <w:r>
        <w:t>．正午太阳高度角较大</w:t>
      </w:r>
    </w:p>
    <w:p w14:paraId="6F949E7A" w14:textId="77777777" w:rsidR="00113148" w:rsidRDefault="00C71E33" w:rsidP="00236C27">
      <w:pPr>
        <w:jc w:val="left"/>
        <w:textAlignment w:val="center"/>
      </w:pPr>
      <w:r>
        <w:t>4</w:t>
      </w:r>
      <w:r>
        <w:t>．根据有效辐射变化可知，一年中该地热带季雨林的林冠层（</w:t>
      </w:r>
      <w:r>
        <w:rPr>
          <w:rFonts w:eastAsia="Times New Roman"/>
          <w:kern w:val="0"/>
          <w:sz w:val="24"/>
          <w:szCs w:val="24"/>
        </w:rPr>
        <w:t>   </w:t>
      </w:r>
      <w:r>
        <w:t>）</w:t>
      </w:r>
    </w:p>
    <w:p w14:paraId="3390968C" w14:textId="77777777" w:rsidR="00113148" w:rsidRDefault="00C71E33" w:rsidP="00236C27">
      <w:pPr>
        <w:tabs>
          <w:tab w:val="left" w:pos="4156"/>
        </w:tabs>
        <w:ind w:left="300"/>
        <w:jc w:val="left"/>
        <w:textAlignment w:val="center"/>
      </w:pPr>
      <w:r>
        <w:t>A</w:t>
      </w:r>
      <w:r>
        <w:t>．表面的温度保持恒定</w:t>
      </w:r>
      <w:r>
        <w:tab/>
        <w:t>B</w:t>
      </w:r>
      <w:r>
        <w:t>．热量主要来自大气层</w:t>
      </w:r>
    </w:p>
    <w:p w14:paraId="4CEC45CF" w14:textId="77777777" w:rsidR="00113148" w:rsidRDefault="00C71E33" w:rsidP="00236C27">
      <w:pPr>
        <w:tabs>
          <w:tab w:val="left" w:pos="4156"/>
        </w:tabs>
        <w:ind w:left="300"/>
        <w:jc w:val="left"/>
        <w:textAlignment w:val="center"/>
      </w:pPr>
      <w:r>
        <w:t>C</w:t>
      </w:r>
      <w:r>
        <w:t>．各月都是其上表层大气的冷源</w:t>
      </w:r>
      <w:r>
        <w:tab/>
        <w:t>D</w:t>
      </w:r>
      <w:r>
        <w:t>．夏季对大气加热效果小于冬季</w:t>
      </w:r>
    </w:p>
    <w:p w14:paraId="1F3F04F2" w14:textId="77777777" w:rsidR="00113148" w:rsidRDefault="00113148" w:rsidP="00236C27">
      <w:pPr>
        <w:tabs>
          <w:tab w:val="left" w:pos="4156"/>
        </w:tabs>
        <w:ind w:left="300"/>
        <w:jc w:val="left"/>
        <w:textAlignment w:val="center"/>
      </w:pPr>
    </w:p>
    <w:p w14:paraId="4FAD7D39" w14:textId="77777777" w:rsidR="00113148" w:rsidRDefault="00C71E33" w:rsidP="00236C27">
      <w:pPr>
        <w:shd w:val="clear" w:color="auto" w:fill="F2F2F2"/>
        <w:jc w:val="left"/>
        <w:textAlignment w:val="center"/>
      </w:pPr>
      <w:r>
        <w:t>【答案】</w:t>
      </w:r>
      <w:r>
        <w:t>3</w:t>
      </w:r>
      <w:r>
        <w:t>．</w:t>
      </w:r>
      <w:r>
        <w:t>B    4</w:t>
      </w:r>
      <w:r>
        <w:t>．</w:t>
      </w:r>
      <w:r>
        <w:t>D</w:t>
      </w:r>
    </w:p>
    <w:p w14:paraId="4DA9CE38" w14:textId="77777777" w:rsidR="00113148" w:rsidRDefault="00C71E33" w:rsidP="00236C27">
      <w:pPr>
        <w:shd w:val="clear" w:color="auto" w:fill="F2F2F2"/>
        <w:jc w:val="left"/>
        <w:textAlignment w:val="center"/>
      </w:pPr>
      <w:r>
        <w:t>【解析】</w:t>
      </w:r>
      <w:r>
        <w:t>3</w:t>
      </w:r>
      <w:r>
        <w:rPr>
          <w:rFonts w:hint="eastAsia"/>
        </w:rPr>
        <w:t>.A.</w:t>
      </w:r>
      <w:r>
        <w:t>云南西双版纳热带季雨林植被带对应热带季风气候，</w:t>
      </w:r>
      <w:r>
        <w:t>7-9</w:t>
      </w:r>
      <w:r>
        <w:t>月降水量远大于</w:t>
      </w:r>
      <w:r>
        <w:t>2-4</w:t>
      </w:r>
      <w:r>
        <w:t>月，</w:t>
      </w:r>
      <w:r>
        <w:t>2-</w:t>
      </w:r>
      <w:r>
        <w:t>4</w:t>
      </w:r>
      <w:r>
        <w:t>月由于降水较少，云雾日数少，天气以晴朗为主，故此林冠之上的大气逆辐射较弱，</w:t>
      </w:r>
      <w:r>
        <w:t>A</w:t>
      </w:r>
      <w:r>
        <w:t>错误；</w:t>
      </w:r>
    </w:p>
    <w:p w14:paraId="0659245F" w14:textId="77777777" w:rsidR="00113148" w:rsidRDefault="00C71E33" w:rsidP="00236C27">
      <w:pPr>
        <w:shd w:val="clear" w:color="auto" w:fill="F2F2F2"/>
        <w:jc w:val="left"/>
        <w:textAlignment w:val="center"/>
      </w:pPr>
      <w:r>
        <w:rPr>
          <w:rFonts w:hint="eastAsia"/>
        </w:rPr>
        <w:t>B.</w:t>
      </w:r>
      <w:r>
        <w:t>云南西双版纳热带季雨林植被带对应热带季风气候，</w:t>
      </w:r>
      <w:r>
        <w:t>7-9</w:t>
      </w:r>
      <w:r>
        <w:t>月降水量远大于</w:t>
      </w:r>
      <w:r>
        <w:t>2-4</w:t>
      </w:r>
      <w:r>
        <w:t>月，</w:t>
      </w:r>
      <w:r>
        <w:t>2-4</w:t>
      </w:r>
      <w:r>
        <w:t>月由于降水较少，云雾日数少，天气以晴朗为主，故此林冠之上的大气逆辐射较弱，</w:t>
      </w:r>
      <w:r>
        <w:t>B</w:t>
      </w:r>
      <w:r>
        <w:t>正确；</w:t>
      </w:r>
    </w:p>
    <w:p w14:paraId="24D504D0" w14:textId="77777777" w:rsidR="00113148" w:rsidRDefault="00C71E33" w:rsidP="00236C27">
      <w:pPr>
        <w:shd w:val="clear" w:color="auto" w:fill="F2F2F2"/>
        <w:jc w:val="left"/>
        <w:textAlignment w:val="center"/>
      </w:pPr>
      <w:r>
        <w:rPr>
          <w:rFonts w:hint="eastAsia"/>
        </w:rPr>
        <w:t>C.</w:t>
      </w:r>
      <w:r>
        <w:t>热带季雨林的植被覆盖</w:t>
      </w:r>
      <w:proofErr w:type="gramStart"/>
      <w:r>
        <w:t>度没有</w:t>
      </w:r>
      <w:proofErr w:type="gramEnd"/>
      <w:r>
        <w:t>明显的季节变化，</w:t>
      </w:r>
      <w:r>
        <w:t>C</w:t>
      </w:r>
      <w:r>
        <w:rPr>
          <w:rFonts w:hint="eastAsia"/>
        </w:rPr>
        <w:t>错误</w:t>
      </w:r>
      <w:r>
        <w:t>；</w:t>
      </w:r>
    </w:p>
    <w:p w14:paraId="1B267129" w14:textId="77777777" w:rsidR="00113148" w:rsidRDefault="00C71E33" w:rsidP="00236C27">
      <w:pPr>
        <w:shd w:val="clear" w:color="auto" w:fill="F2F2F2"/>
        <w:jc w:val="left"/>
        <w:textAlignment w:val="center"/>
      </w:pPr>
      <w:r>
        <w:rPr>
          <w:rFonts w:hint="eastAsia"/>
        </w:rPr>
        <w:t>D.</w:t>
      </w:r>
      <w:r>
        <w:t>2-4</w:t>
      </w:r>
      <w:r>
        <w:t>月相比于</w:t>
      </w:r>
      <w:r>
        <w:t>7-9</w:t>
      </w:r>
      <w:r>
        <w:t>月西双版纳更远离太阳直射点，对应的正午太阳高度角较小，</w:t>
      </w:r>
      <w:r>
        <w:t>D</w:t>
      </w:r>
      <w:r>
        <w:t>错误。</w:t>
      </w:r>
    </w:p>
    <w:p w14:paraId="2CD00451" w14:textId="77777777" w:rsidR="00113148" w:rsidRDefault="00C71E33" w:rsidP="00236C27">
      <w:pPr>
        <w:shd w:val="clear" w:color="auto" w:fill="F2F2F2"/>
        <w:jc w:val="left"/>
        <w:textAlignment w:val="center"/>
      </w:pPr>
      <w:r>
        <w:t>故选</w:t>
      </w:r>
      <w:r>
        <w:t>B</w:t>
      </w:r>
      <w:r>
        <w:t>。</w:t>
      </w:r>
    </w:p>
    <w:p w14:paraId="434269C6" w14:textId="77777777" w:rsidR="00113148" w:rsidRDefault="00C71E33" w:rsidP="00236C27">
      <w:pPr>
        <w:numPr>
          <w:ilvl w:val="0"/>
          <w:numId w:val="1"/>
        </w:numPr>
        <w:shd w:val="clear" w:color="auto" w:fill="F2F2F2"/>
        <w:jc w:val="left"/>
        <w:textAlignment w:val="center"/>
      </w:pPr>
      <w:r>
        <w:rPr>
          <w:rFonts w:hint="eastAsia"/>
        </w:rPr>
        <w:t>A.</w:t>
      </w:r>
      <w:r>
        <w:t>受太阳辐射的季节变化影响，当地热带季雨林林冠层表面温度也会出现季节变化，夏季高于冬季，</w:t>
      </w:r>
      <w:r>
        <w:t>A</w:t>
      </w:r>
      <w:r>
        <w:t>错误；</w:t>
      </w:r>
    </w:p>
    <w:p w14:paraId="65E09C4E" w14:textId="77777777" w:rsidR="00113148" w:rsidRDefault="00C71E33" w:rsidP="00236C27">
      <w:pPr>
        <w:shd w:val="clear" w:color="auto" w:fill="F2F2F2"/>
        <w:jc w:val="left"/>
        <w:textAlignment w:val="center"/>
      </w:pPr>
      <w:r>
        <w:rPr>
          <w:rFonts w:hint="eastAsia"/>
        </w:rPr>
        <w:t>B.</w:t>
      </w:r>
      <w:r>
        <w:t>林冠向上的长波辐射在不同时间尺度上总是高于大气逆辐射，因此林冠层有效辐射在不同时间尺度上均是正值，这表明热带季节雨林林冠始终是大气的一个热源，是林冠层向大气提供热源，</w:t>
      </w:r>
      <w:r>
        <w:t>B</w:t>
      </w:r>
      <w:r>
        <w:t>错误；</w:t>
      </w:r>
    </w:p>
    <w:p w14:paraId="74D95232" w14:textId="77777777" w:rsidR="00113148" w:rsidRDefault="00C71E33" w:rsidP="00236C27">
      <w:pPr>
        <w:shd w:val="clear" w:color="auto" w:fill="F2F2F2"/>
        <w:jc w:val="left"/>
        <w:textAlignment w:val="center"/>
      </w:pPr>
      <w:r>
        <w:rPr>
          <w:rFonts w:hint="eastAsia"/>
        </w:rPr>
        <w:t>C.</w:t>
      </w:r>
      <w:r>
        <w:t>林冠向上的长波辐射在不同时间尺度上总是高于大气逆辐射，因此林冠层有效辐射在不同时间尺度上均是正值，这表明热带季节雨林林冠始终是大气的一个热源，是林冠层向大气提供热源，</w:t>
      </w:r>
      <w:r>
        <w:t>C</w:t>
      </w:r>
      <w:r>
        <w:t>错误；</w:t>
      </w:r>
    </w:p>
    <w:p w14:paraId="50333DA7" w14:textId="77777777" w:rsidR="00113148" w:rsidRDefault="00C71E33" w:rsidP="00236C27">
      <w:pPr>
        <w:shd w:val="clear" w:color="auto" w:fill="F2F2F2"/>
        <w:jc w:val="left"/>
        <w:textAlignment w:val="center"/>
      </w:pPr>
      <w:r>
        <w:rPr>
          <w:rFonts w:hint="eastAsia"/>
        </w:rPr>
        <w:t>D.</w:t>
      </w:r>
      <w:r>
        <w:t>图示信息可知林冠层的长波辐射与大气逆辐射差值在夏季较冬季小，说明林冠层有效辐射夏季小于冬季，林冠层对大气的加热效果夏季小于冬季，</w:t>
      </w:r>
      <w:r>
        <w:t>D</w:t>
      </w:r>
      <w:r>
        <w:t>正确。</w:t>
      </w:r>
    </w:p>
    <w:p w14:paraId="58D10250" w14:textId="77777777" w:rsidR="00113148" w:rsidRDefault="00C71E33" w:rsidP="00236C27">
      <w:pPr>
        <w:shd w:val="clear" w:color="auto" w:fill="F2F2F2"/>
        <w:jc w:val="left"/>
        <w:textAlignment w:val="center"/>
      </w:pPr>
      <w:r>
        <w:t>故选</w:t>
      </w:r>
      <w:r>
        <w:t>D</w:t>
      </w:r>
      <w:r>
        <w:t>。</w:t>
      </w:r>
    </w:p>
    <w:p w14:paraId="65529E50" w14:textId="77777777" w:rsidR="00113148" w:rsidRDefault="00C71E33" w:rsidP="00236C27">
      <w:pPr>
        <w:ind w:firstLine="560"/>
        <w:jc w:val="left"/>
        <w:textAlignment w:val="center"/>
      </w:pPr>
      <w:r>
        <w:rPr>
          <w:rFonts w:ascii="楷体" w:eastAsia="楷体" w:hAnsi="楷体" w:cs="楷体"/>
        </w:rPr>
        <w:t>伦敦泰晤士河南岸旧城核心地带的某片区，</w:t>
      </w:r>
      <w:r>
        <w:t>19</w:t>
      </w:r>
      <w:r>
        <w:rPr>
          <w:rFonts w:ascii="楷体" w:eastAsia="楷体" w:hAnsi="楷体" w:cs="楷体"/>
        </w:rPr>
        <w:t>世纪初期工业繁荣、交通便捷。</w:t>
      </w:r>
      <w:r>
        <w:t>20</w:t>
      </w:r>
      <w:r>
        <w:rPr>
          <w:rFonts w:ascii="楷体" w:eastAsia="楷体" w:hAnsi="楷体" w:cs="楷体"/>
        </w:rPr>
        <w:t>世纪</w:t>
      </w:r>
      <w:r>
        <w:t>30</w:t>
      </w:r>
      <w:r>
        <w:rPr>
          <w:rFonts w:ascii="楷体" w:eastAsia="楷体" w:hAnsi="楷体" w:cs="楷体"/>
        </w:rPr>
        <w:t>年代开始，该片区工业快速衰落。后</w:t>
      </w:r>
      <w:proofErr w:type="gramStart"/>
      <w:r>
        <w:rPr>
          <w:rFonts w:ascii="楷体" w:eastAsia="楷体" w:hAnsi="楷体" w:cs="楷体"/>
        </w:rPr>
        <w:t>经持续</w:t>
      </w:r>
      <w:proofErr w:type="gramEnd"/>
      <w:r>
        <w:rPr>
          <w:rFonts w:ascii="楷体" w:eastAsia="楷体" w:hAnsi="楷体" w:cs="楷体"/>
        </w:rPr>
        <w:t>更新改造，该片区现已建成国家剧院、艺术中心和电影院等文化场馆，成</w:t>
      </w:r>
      <w:r>
        <w:rPr>
          <w:rFonts w:ascii="楷体" w:eastAsia="楷体" w:hAnsi="楷体" w:cs="楷体"/>
        </w:rPr>
        <w:t>为伦敦最具代表性的文化创意片区之一。据此完成下面小题。</w:t>
      </w:r>
    </w:p>
    <w:p w14:paraId="2D904871" w14:textId="77777777" w:rsidR="00113148" w:rsidRDefault="00C71E33" w:rsidP="00236C27">
      <w:pPr>
        <w:jc w:val="left"/>
        <w:textAlignment w:val="center"/>
      </w:pPr>
      <w:r>
        <w:t>5</w:t>
      </w:r>
      <w:r>
        <w:t>．更新改造初期，选择该片区布局文化场馆的最有利条件是（</w:t>
      </w:r>
      <w:r>
        <w:rPr>
          <w:rFonts w:eastAsia="Times New Roman"/>
          <w:kern w:val="0"/>
          <w:sz w:val="24"/>
          <w:szCs w:val="24"/>
        </w:rPr>
        <w:t>   </w:t>
      </w:r>
      <w:r>
        <w:t>）</w:t>
      </w:r>
    </w:p>
    <w:p w14:paraId="1337E7AD" w14:textId="77777777" w:rsidR="00113148" w:rsidRDefault="00C71E33" w:rsidP="00236C27">
      <w:pPr>
        <w:tabs>
          <w:tab w:val="left" w:pos="4156"/>
        </w:tabs>
        <w:ind w:left="300"/>
        <w:jc w:val="left"/>
        <w:textAlignment w:val="center"/>
      </w:pPr>
      <w:r>
        <w:t>A</w:t>
      </w:r>
      <w:r>
        <w:t>．失业工人数量多</w:t>
      </w:r>
      <w:r>
        <w:tab/>
        <w:t>B</w:t>
      </w:r>
      <w:r>
        <w:t>．工业闲置用地多</w:t>
      </w:r>
    </w:p>
    <w:p w14:paraId="62BF9C68" w14:textId="77777777" w:rsidR="00113148" w:rsidRDefault="00C71E33" w:rsidP="00236C27">
      <w:pPr>
        <w:tabs>
          <w:tab w:val="left" w:pos="4156"/>
        </w:tabs>
        <w:ind w:left="300"/>
        <w:jc w:val="left"/>
        <w:textAlignment w:val="center"/>
      </w:pPr>
      <w:r>
        <w:t>C</w:t>
      </w:r>
      <w:r>
        <w:t>．功能</w:t>
      </w:r>
      <w:proofErr w:type="gramStart"/>
      <w:r>
        <w:t>分区较完善</w:t>
      </w:r>
      <w:r>
        <w:tab/>
      </w:r>
      <w:proofErr w:type="gramEnd"/>
      <w:r>
        <w:t>D</w:t>
      </w:r>
      <w:r>
        <w:t>．生产技术水平高</w:t>
      </w:r>
    </w:p>
    <w:p w14:paraId="6BE02356" w14:textId="77777777" w:rsidR="00113148" w:rsidRDefault="00C71E33" w:rsidP="00236C27">
      <w:pPr>
        <w:jc w:val="left"/>
        <w:textAlignment w:val="center"/>
      </w:pPr>
      <w:r>
        <w:t>6</w:t>
      </w:r>
      <w:r>
        <w:t>．更新改造后，泰晤士河该片区河段功能提升最明显的是（</w:t>
      </w:r>
      <w:r>
        <w:rPr>
          <w:rFonts w:eastAsia="Times New Roman"/>
          <w:kern w:val="0"/>
          <w:sz w:val="24"/>
          <w:szCs w:val="24"/>
        </w:rPr>
        <w:t>   </w:t>
      </w:r>
      <w:r>
        <w:t>）</w:t>
      </w:r>
    </w:p>
    <w:p w14:paraId="10B8871E" w14:textId="77777777" w:rsidR="00113148" w:rsidRDefault="00C71E33" w:rsidP="00236C27">
      <w:pPr>
        <w:tabs>
          <w:tab w:val="left" w:pos="2078"/>
          <w:tab w:val="left" w:pos="4156"/>
          <w:tab w:val="left" w:pos="6234"/>
        </w:tabs>
        <w:ind w:left="300"/>
        <w:jc w:val="left"/>
        <w:textAlignment w:val="center"/>
      </w:pPr>
      <w:r>
        <w:t>A</w:t>
      </w:r>
      <w:r>
        <w:t>．休闲游憩</w:t>
      </w:r>
      <w:r>
        <w:tab/>
        <w:t>B</w:t>
      </w:r>
      <w:r>
        <w:t>．水源供给</w:t>
      </w:r>
      <w:r>
        <w:tab/>
        <w:t>C</w:t>
      </w:r>
      <w:r>
        <w:t>．物流运输</w:t>
      </w:r>
      <w:r>
        <w:tab/>
        <w:t>D</w:t>
      </w:r>
      <w:r>
        <w:t>．生态保育</w:t>
      </w:r>
    </w:p>
    <w:p w14:paraId="12243A88" w14:textId="77777777" w:rsidR="00113148" w:rsidRDefault="00113148" w:rsidP="00236C27">
      <w:pPr>
        <w:tabs>
          <w:tab w:val="left" w:pos="2078"/>
          <w:tab w:val="left" w:pos="4156"/>
          <w:tab w:val="left" w:pos="6234"/>
        </w:tabs>
        <w:ind w:left="300"/>
        <w:jc w:val="left"/>
        <w:textAlignment w:val="center"/>
      </w:pPr>
    </w:p>
    <w:p w14:paraId="12E62277" w14:textId="77777777" w:rsidR="00113148" w:rsidRDefault="00C71E33" w:rsidP="00236C27">
      <w:pPr>
        <w:shd w:val="clear" w:color="auto" w:fill="F2F2F2"/>
        <w:jc w:val="left"/>
        <w:textAlignment w:val="center"/>
      </w:pPr>
      <w:r>
        <w:t>【答案】</w:t>
      </w:r>
      <w:r>
        <w:t>5</w:t>
      </w:r>
      <w:r>
        <w:t>．</w:t>
      </w:r>
      <w:r>
        <w:t>B    6</w:t>
      </w:r>
      <w:r>
        <w:t>．</w:t>
      </w:r>
      <w:r>
        <w:t>A</w:t>
      </w:r>
    </w:p>
    <w:p w14:paraId="21C4E568" w14:textId="77777777" w:rsidR="00113148" w:rsidRDefault="00C71E33" w:rsidP="00236C27">
      <w:pPr>
        <w:shd w:val="clear" w:color="auto" w:fill="F2F2F2"/>
        <w:jc w:val="left"/>
        <w:textAlignment w:val="center"/>
      </w:pPr>
      <w:r>
        <w:t>【解析】</w:t>
      </w:r>
      <w:r>
        <w:t>5</w:t>
      </w:r>
      <w:r>
        <w:t>．</w:t>
      </w:r>
      <w:r>
        <w:t>根据材料可知，该片区是工业快速衰落后经更新改造成为文化场馆，所以该片区布局文化馆最有利条件是工业闲置用地多，与失业工人数量、功能分区是否完善、生产</w:t>
      </w:r>
      <w:r>
        <w:t>技术水平关系不大，</w:t>
      </w:r>
      <w:r>
        <w:t>B</w:t>
      </w:r>
      <w:r>
        <w:t>正确，</w:t>
      </w:r>
      <w:r>
        <w:t>ACD</w:t>
      </w:r>
      <w:r>
        <w:t>错误。</w:t>
      </w:r>
    </w:p>
    <w:p w14:paraId="19A186C6" w14:textId="77777777" w:rsidR="00113148" w:rsidRDefault="00C71E33" w:rsidP="00236C27">
      <w:pPr>
        <w:shd w:val="clear" w:color="auto" w:fill="F2F2F2"/>
        <w:jc w:val="left"/>
        <w:textAlignment w:val="center"/>
      </w:pPr>
      <w:r>
        <w:t>故选</w:t>
      </w:r>
      <w:r>
        <w:t>B</w:t>
      </w:r>
      <w:r>
        <w:t>。</w:t>
      </w:r>
    </w:p>
    <w:p w14:paraId="64BC120D" w14:textId="77777777" w:rsidR="00113148" w:rsidRDefault="00C71E33" w:rsidP="00236C27">
      <w:pPr>
        <w:numPr>
          <w:ilvl w:val="0"/>
          <w:numId w:val="2"/>
        </w:numPr>
        <w:shd w:val="clear" w:color="auto" w:fill="F2F2F2"/>
        <w:jc w:val="left"/>
        <w:textAlignment w:val="center"/>
      </w:pPr>
      <w:r>
        <w:t>根据材料可知，更新改造后，泰晤士河该片区是文化场馆，是人们休闲游憩的场所，虽能起到生态保护作用，但不是最明显的，</w:t>
      </w:r>
      <w:r>
        <w:t>A</w:t>
      </w:r>
      <w:r>
        <w:t>正确，</w:t>
      </w:r>
      <w:r>
        <w:t>D</w:t>
      </w:r>
      <w:r>
        <w:t>错误；文化场馆对水源供给和物流运输的影响较小，</w:t>
      </w:r>
      <w:r>
        <w:t>BC</w:t>
      </w:r>
      <w:r>
        <w:t>错误。</w:t>
      </w:r>
    </w:p>
    <w:p w14:paraId="1E0D5870" w14:textId="77777777" w:rsidR="00113148" w:rsidRDefault="00C71E33" w:rsidP="00236C27">
      <w:pPr>
        <w:shd w:val="clear" w:color="auto" w:fill="F2F2F2"/>
        <w:jc w:val="left"/>
        <w:textAlignment w:val="center"/>
      </w:pPr>
      <w:r>
        <w:t>故选</w:t>
      </w:r>
      <w:r>
        <w:t>A</w:t>
      </w:r>
      <w:r>
        <w:t>。</w:t>
      </w:r>
    </w:p>
    <w:p w14:paraId="010680C1" w14:textId="77777777" w:rsidR="00113148" w:rsidRDefault="00C71E33" w:rsidP="00236C27">
      <w:pPr>
        <w:ind w:firstLine="560"/>
        <w:jc w:val="left"/>
        <w:textAlignment w:val="center"/>
      </w:pPr>
      <w:r>
        <w:rPr>
          <w:rFonts w:ascii="楷体" w:eastAsia="楷体" w:hAnsi="楷体" w:cs="楷体"/>
        </w:rPr>
        <w:t>都市</w:t>
      </w:r>
      <w:proofErr w:type="gramStart"/>
      <w:r>
        <w:rPr>
          <w:rFonts w:ascii="楷体" w:eastAsia="楷体" w:hAnsi="楷体" w:cs="楷体"/>
        </w:rPr>
        <w:t>圈功能</w:t>
      </w:r>
      <w:proofErr w:type="gramEnd"/>
      <w:r>
        <w:rPr>
          <w:rFonts w:ascii="楷体" w:eastAsia="楷体" w:hAnsi="楷体" w:cs="楷体"/>
        </w:rPr>
        <w:t>分工指数可反映都市圈内</w:t>
      </w:r>
      <w:r>
        <w:t>“</w:t>
      </w:r>
      <w:r>
        <w:rPr>
          <w:rFonts w:ascii="楷体" w:eastAsia="楷体" w:hAnsi="楷体" w:cs="楷体"/>
        </w:rPr>
        <w:t>生产性服务业在中心城市集聚、制造业在外围城市集聚</w:t>
      </w:r>
      <w:r>
        <w:t>”</w:t>
      </w:r>
      <w:r>
        <w:rPr>
          <w:rFonts w:ascii="楷体" w:eastAsia="楷体" w:hAnsi="楷体" w:cs="楷体"/>
        </w:rPr>
        <w:t>的城市分工特点，指数值越大，表明分工程度越高。表为</w:t>
      </w:r>
      <w:r>
        <w:t>2008</w:t>
      </w:r>
      <w:r>
        <w:rPr>
          <w:rFonts w:ascii="楷体" w:eastAsia="楷体" w:hAnsi="楷体" w:cs="楷体"/>
        </w:rPr>
        <w:t>年、</w:t>
      </w:r>
      <w:r>
        <w:t>2015</w:t>
      </w:r>
      <w:r>
        <w:rPr>
          <w:rFonts w:ascii="楷体" w:eastAsia="楷体" w:hAnsi="楷体" w:cs="楷体"/>
        </w:rPr>
        <w:t>年和</w:t>
      </w:r>
      <w:r>
        <w:t>2019</w:t>
      </w:r>
      <w:r>
        <w:rPr>
          <w:rFonts w:ascii="楷体" w:eastAsia="楷体" w:hAnsi="楷体" w:cs="楷体"/>
        </w:rPr>
        <w:t>年我国三个都市</w:t>
      </w:r>
      <w:proofErr w:type="gramStart"/>
      <w:r>
        <w:rPr>
          <w:rFonts w:ascii="楷体" w:eastAsia="楷体" w:hAnsi="楷体" w:cs="楷体"/>
        </w:rPr>
        <w:t>圈功能</w:t>
      </w:r>
      <w:proofErr w:type="gramEnd"/>
      <w:r>
        <w:rPr>
          <w:rFonts w:ascii="楷体" w:eastAsia="楷体" w:hAnsi="楷体" w:cs="楷体"/>
        </w:rPr>
        <w:t>分工指数值。据此完成下面小题。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923"/>
        <w:gridCol w:w="923"/>
        <w:gridCol w:w="923"/>
      </w:tblGrid>
      <w:tr w:rsidR="00113148" w14:paraId="73EE5D3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62B33" w14:textId="77777777" w:rsidR="00113148" w:rsidRDefault="00C71E33" w:rsidP="00236C27">
            <w:pPr>
              <w:jc w:val="center"/>
              <w:textAlignment w:val="center"/>
            </w:pPr>
            <w:r>
              <w:rPr>
                <w:rFonts w:ascii="楷体" w:eastAsia="楷体" w:hAnsi="楷体" w:cs="楷体"/>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4417C" w14:textId="77777777" w:rsidR="00113148" w:rsidRDefault="00C71E33" w:rsidP="00236C27">
            <w:pPr>
              <w:jc w:val="center"/>
              <w:textAlignment w:val="center"/>
            </w:pPr>
            <w:r>
              <w:t>2008</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0FE19" w14:textId="77777777" w:rsidR="00113148" w:rsidRDefault="00C71E33" w:rsidP="00236C27">
            <w:pPr>
              <w:jc w:val="center"/>
              <w:textAlignment w:val="center"/>
            </w:pPr>
            <w:r>
              <w:t>2015</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0ECEE" w14:textId="77777777" w:rsidR="00113148" w:rsidRDefault="00C71E33" w:rsidP="00236C27">
            <w:pPr>
              <w:jc w:val="center"/>
              <w:textAlignment w:val="center"/>
            </w:pPr>
            <w:r>
              <w:t>2019</w:t>
            </w:r>
            <w:r>
              <w:rPr>
                <w:rFonts w:ascii="楷体" w:eastAsia="楷体" w:hAnsi="楷体" w:cs="楷体"/>
              </w:rPr>
              <w:t>年</w:t>
            </w:r>
          </w:p>
        </w:tc>
      </w:tr>
      <w:tr w:rsidR="00113148" w14:paraId="1D9A28C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7B29CD" w14:textId="77777777" w:rsidR="00113148" w:rsidRDefault="00C71E33" w:rsidP="00236C27">
            <w:pPr>
              <w:jc w:val="center"/>
              <w:textAlignment w:val="center"/>
            </w:pPr>
            <w:r>
              <w:rPr>
                <w:rFonts w:ascii="楷体" w:eastAsia="楷体" w:hAnsi="楷体" w:cs="楷体"/>
              </w:rPr>
              <w:t>上海都市圈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F6C14" w14:textId="77777777" w:rsidR="00113148" w:rsidRDefault="00C71E33" w:rsidP="00236C27">
            <w:pPr>
              <w:jc w:val="center"/>
              <w:textAlignment w:val="center"/>
            </w:pPr>
            <w:r>
              <w:t>3.45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1DD22" w14:textId="77777777" w:rsidR="00113148" w:rsidRDefault="00C71E33" w:rsidP="00236C27">
            <w:pPr>
              <w:jc w:val="center"/>
              <w:textAlignment w:val="center"/>
            </w:pPr>
            <w:r>
              <w:t>5.21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D3F16" w14:textId="77777777" w:rsidR="00113148" w:rsidRDefault="00C71E33" w:rsidP="00236C27">
            <w:pPr>
              <w:jc w:val="center"/>
              <w:textAlignment w:val="center"/>
            </w:pPr>
            <w:r>
              <w:t>6.54</w:t>
            </w:r>
          </w:p>
        </w:tc>
      </w:tr>
      <w:tr w:rsidR="00113148" w14:paraId="7A04BBD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A2E09" w14:textId="77777777" w:rsidR="00113148" w:rsidRDefault="00C71E33" w:rsidP="00236C27">
            <w:pPr>
              <w:jc w:val="center"/>
              <w:textAlignment w:val="center"/>
            </w:pPr>
            <w:r>
              <w:rPr>
                <w:rFonts w:ascii="楷体" w:eastAsia="楷体" w:hAnsi="楷体" w:cs="楷体"/>
              </w:rPr>
              <w:t>兰州都市圈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4D269" w14:textId="77777777" w:rsidR="00113148" w:rsidRDefault="00C71E33" w:rsidP="00236C27">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E8B007" w14:textId="77777777" w:rsidR="00113148" w:rsidRDefault="00C71E33" w:rsidP="00236C27">
            <w:pPr>
              <w:jc w:val="center"/>
              <w:textAlignment w:val="center"/>
            </w:pPr>
            <w:r>
              <w:t>2.36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5EAFD" w14:textId="77777777" w:rsidR="00113148" w:rsidRDefault="00C71E33" w:rsidP="00236C27">
            <w:pPr>
              <w:jc w:val="center"/>
              <w:textAlignment w:val="center"/>
            </w:pPr>
            <w:r>
              <w:t>2.78</w:t>
            </w:r>
          </w:p>
        </w:tc>
      </w:tr>
      <w:tr w:rsidR="00113148" w14:paraId="2F5E28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7B97F" w14:textId="77777777" w:rsidR="00113148" w:rsidRDefault="00C71E33" w:rsidP="00236C27">
            <w:pPr>
              <w:jc w:val="center"/>
              <w:textAlignment w:val="center"/>
            </w:pPr>
            <w:r>
              <w:rPr>
                <w:rFonts w:ascii="楷体" w:eastAsia="楷体" w:hAnsi="楷体" w:cs="楷体"/>
              </w:rPr>
              <w:t>合肥都市圈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3F735" w14:textId="77777777" w:rsidR="00113148" w:rsidRDefault="00C71E33" w:rsidP="00236C27">
            <w:pPr>
              <w:jc w:val="center"/>
              <w:textAlignment w:val="center"/>
            </w:pPr>
            <w:r>
              <w:t>2.16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F7D54" w14:textId="77777777" w:rsidR="00113148" w:rsidRDefault="00C71E33" w:rsidP="00236C27">
            <w:pPr>
              <w:jc w:val="center"/>
              <w:textAlignment w:val="center"/>
            </w:pPr>
            <w:r>
              <w:t>0.81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7C786" w14:textId="77777777" w:rsidR="00113148" w:rsidRDefault="00C71E33" w:rsidP="00236C27">
            <w:pPr>
              <w:jc w:val="center"/>
              <w:textAlignment w:val="center"/>
            </w:pPr>
            <w:r>
              <w:t>0.97</w:t>
            </w:r>
          </w:p>
        </w:tc>
      </w:tr>
    </w:tbl>
    <w:p w14:paraId="4A44F258" w14:textId="77777777" w:rsidR="00113148" w:rsidRDefault="00C71E33" w:rsidP="00236C27">
      <w:pPr>
        <w:jc w:val="left"/>
        <w:textAlignment w:val="center"/>
      </w:pPr>
      <w:r>
        <w:t>7</w:t>
      </w:r>
      <w:r>
        <w:t>．从区域空间组织视角考虑，与</w:t>
      </w:r>
      <w:r>
        <w:t>2008</w:t>
      </w:r>
      <w:r>
        <w:t>年相比，</w:t>
      </w:r>
      <w:r>
        <w:t>2019</w:t>
      </w:r>
      <w:r>
        <w:t>年上海都市圈内（</w:t>
      </w:r>
      <w:r>
        <w:rPr>
          <w:rFonts w:eastAsia="Times New Roman"/>
          <w:kern w:val="0"/>
          <w:sz w:val="24"/>
          <w:szCs w:val="24"/>
        </w:rPr>
        <w:t>   </w:t>
      </w:r>
      <w:r>
        <w:t>）</w:t>
      </w:r>
    </w:p>
    <w:p w14:paraId="5212021E" w14:textId="77777777" w:rsidR="00113148" w:rsidRDefault="00C71E33" w:rsidP="00236C27">
      <w:pPr>
        <w:tabs>
          <w:tab w:val="left" w:pos="4156"/>
        </w:tabs>
        <w:ind w:left="300"/>
        <w:jc w:val="left"/>
        <w:textAlignment w:val="center"/>
      </w:pPr>
      <w:r>
        <w:t>A</w:t>
      </w:r>
      <w:r>
        <w:t>．各城市间的信息流大幅降低</w:t>
      </w:r>
      <w:r>
        <w:tab/>
        <w:t>B</w:t>
      </w:r>
      <w:r>
        <w:t>．城市间功能互补性明显减弱</w:t>
      </w:r>
    </w:p>
    <w:p w14:paraId="17E8252C" w14:textId="77777777" w:rsidR="00113148" w:rsidRDefault="00C71E33" w:rsidP="00236C27">
      <w:pPr>
        <w:tabs>
          <w:tab w:val="left" w:pos="4156"/>
        </w:tabs>
        <w:ind w:left="300"/>
        <w:jc w:val="left"/>
        <w:textAlignment w:val="center"/>
      </w:pPr>
      <w:r>
        <w:lastRenderedPageBreak/>
        <w:t>C</w:t>
      </w:r>
      <w:r>
        <w:t>．中心城市辐射能力显著提升</w:t>
      </w:r>
      <w:r>
        <w:tab/>
        <w:t>D</w:t>
      </w:r>
      <w:r>
        <w:t>．中心城市制造业多样化增强</w:t>
      </w:r>
    </w:p>
    <w:p w14:paraId="3FE6CE85" w14:textId="77777777" w:rsidR="00113148" w:rsidRDefault="00C71E33" w:rsidP="00236C27">
      <w:pPr>
        <w:jc w:val="left"/>
        <w:textAlignment w:val="center"/>
      </w:pPr>
      <w:r>
        <w:t>8</w:t>
      </w:r>
      <w:r>
        <w:t>．根据合肥和兰州两个都市圈的功能分工指数值变化，可以判断（</w:t>
      </w:r>
      <w:r>
        <w:rPr>
          <w:rFonts w:eastAsia="Times New Roman"/>
          <w:kern w:val="0"/>
          <w:sz w:val="24"/>
          <w:szCs w:val="24"/>
        </w:rPr>
        <w:t>   </w:t>
      </w:r>
      <w:r>
        <w:t>）</w:t>
      </w:r>
    </w:p>
    <w:p w14:paraId="148D8D60" w14:textId="77777777" w:rsidR="00113148" w:rsidRDefault="00C71E33" w:rsidP="00236C27">
      <w:pPr>
        <w:tabs>
          <w:tab w:val="left" w:pos="4156"/>
        </w:tabs>
        <w:ind w:left="300"/>
        <w:jc w:val="left"/>
        <w:textAlignment w:val="center"/>
      </w:pPr>
      <w:r>
        <w:t>A</w:t>
      </w:r>
      <w:r>
        <w:t>．兰州市生产性服务业产值降低</w:t>
      </w:r>
      <w:r>
        <w:tab/>
        <w:t>B</w:t>
      </w:r>
      <w:r>
        <w:t>．兰州都市圈的地域范围扩大</w:t>
      </w:r>
    </w:p>
    <w:p w14:paraId="1575532D" w14:textId="77777777" w:rsidR="00113148" w:rsidRDefault="00C71E33" w:rsidP="00236C27">
      <w:pPr>
        <w:tabs>
          <w:tab w:val="left" w:pos="4156"/>
        </w:tabs>
        <w:ind w:left="300"/>
        <w:jc w:val="left"/>
        <w:textAlignment w:val="center"/>
      </w:pPr>
      <w:r>
        <w:t>C</w:t>
      </w:r>
      <w:r>
        <w:t>．合肥市受上海都市</w:t>
      </w:r>
      <w:proofErr w:type="gramStart"/>
      <w:r>
        <w:t>圈影响</w:t>
      </w:r>
      <w:proofErr w:type="gramEnd"/>
      <w:r>
        <w:t>较大</w:t>
      </w:r>
      <w:r>
        <w:tab/>
        <w:t>D</w:t>
      </w:r>
      <w:r>
        <w:t>．合肥都市圈的城市数量增多</w:t>
      </w:r>
    </w:p>
    <w:p w14:paraId="51049AC5" w14:textId="77777777" w:rsidR="00113148" w:rsidRDefault="00113148" w:rsidP="00236C27">
      <w:pPr>
        <w:tabs>
          <w:tab w:val="left" w:pos="4156"/>
        </w:tabs>
        <w:ind w:left="300"/>
        <w:jc w:val="left"/>
        <w:textAlignment w:val="center"/>
      </w:pPr>
    </w:p>
    <w:p w14:paraId="38B264F6" w14:textId="77777777" w:rsidR="00113148" w:rsidRDefault="00C71E33" w:rsidP="00236C27">
      <w:pPr>
        <w:shd w:val="clear" w:color="auto" w:fill="F2F2F2"/>
        <w:jc w:val="left"/>
        <w:textAlignment w:val="center"/>
      </w:pPr>
      <w:r>
        <w:t>【答案】</w:t>
      </w:r>
      <w:r>
        <w:t>7</w:t>
      </w:r>
      <w:r>
        <w:t>．</w:t>
      </w:r>
      <w:r>
        <w:t>C    8</w:t>
      </w:r>
      <w:r>
        <w:t>．</w:t>
      </w:r>
      <w:r>
        <w:t>C</w:t>
      </w:r>
    </w:p>
    <w:p w14:paraId="2ED812B3" w14:textId="77777777" w:rsidR="00113148" w:rsidRDefault="00C71E33" w:rsidP="00236C27">
      <w:pPr>
        <w:shd w:val="clear" w:color="auto" w:fill="F2F2F2"/>
        <w:jc w:val="left"/>
        <w:textAlignment w:val="center"/>
      </w:pPr>
      <w:r>
        <w:t>【解析】</w:t>
      </w:r>
      <w:r>
        <w:t>7</w:t>
      </w:r>
      <w:r>
        <w:t>．</w:t>
      </w:r>
      <w:r>
        <w:rPr>
          <w:rFonts w:hint="eastAsia"/>
        </w:rPr>
        <w:t>A.</w:t>
      </w:r>
      <w:r>
        <w:rPr>
          <w:rFonts w:hint="eastAsia"/>
        </w:rPr>
        <w:t>根据图</w:t>
      </w:r>
      <w:r>
        <w:t>表可知，从数据看，</w:t>
      </w:r>
      <w:r>
        <w:t>与</w:t>
      </w:r>
      <w:r>
        <w:t>2008</w:t>
      </w:r>
      <w:r>
        <w:t>年相比，</w:t>
      </w:r>
      <w:r>
        <w:t>2019</w:t>
      </w:r>
      <w:r>
        <w:t>年</w:t>
      </w:r>
      <w:r>
        <w:t>上海都市</w:t>
      </w:r>
      <w:proofErr w:type="gramStart"/>
      <w:r>
        <w:t>圈功能</w:t>
      </w:r>
      <w:proofErr w:type="gramEnd"/>
      <w:r>
        <w:t>分工指数值不断增大，说明分工程度提高，城市间功能互补性应是增强而不是减弱，且随着时间推移和技术发展，各城市间的信息流通常是增加而不是大幅降低，</w:t>
      </w:r>
      <w:r>
        <w:t>B</w:t>
      </w:r>
      <w:r>
        <w:t>错误；</w:t>
      </w:r>
    </w:p>
    <w:p w14:paraId="325234FF" w14:textId="77777777" w:rsidR="00113148" w:rsidRDefault="00C71E33" w:rsidP="00236C27">
      <w:pPr>
        <w:shd w:val="clear" w:color="auto" w:fill="F2F2F2"/>
        <w:jc w:val="left"/>
        <w:textAlignment w:val="center"/>
      </w:pPr>
      <w:r>
        <w:rPr>
          <w:rFonts w:hint="eastAsia"/>
        </w:rPr>
        <w:t>B.</w:t>
      </w:r>
      <w:r>
        <w:rPr>
          <w:rFonts w:hint="eastAsia"/>
        </w:rPr>
        <w:t>根据图</w:t>
      </w:r>
      <w:r>
        <w:t>表可知，从数据看，</w:t>
      </w:r>
      <w:r>
        <w:t>与</w:t>
      </w:r>
      <w:r>
        <w:t>2008</w:t>
      </w:r>
      <w:r>
        <w:t>年相比，</w:t>
      </w:r>
      <w:r>
        <w:t>2019</w:t>
      </w:r>
      <w:r>
        <w:t>年</w:t>
      </w:r>
      <w:r>
        <w:t>上海都市</w:t>
      </w:r>
      <w:proofErr w:type="gramStart"/>
      <w:r>
        <w:t>圈功能</w:t>
      </w:r>
      <w:proofErr w:type="gramEnd"/>
      <w:r>
        <w:t>分工指数值不断增大，说明分工程度提高，城市间功能互补性应是增强而不是减弱，且随着时间推移和技术发展，各城市间的信息</w:t>
      </w:r>
      <w:r>
        <w:t>流通常是增加而不是大幅降低，</w:t>
      </w:r>
      <w:r>
        <w:t>B</w:t>
      </w:r>
      <w:r>
        <w:t>错误；</w:t>
      </w:r>
    </w:p>
    <w:p w14:paraId="16C7D78E" w14:textId="77777777" w:rsidR="00113148" w:rsidRDefault="00C71E33" w:rsidP="00236C27">
      <w:pPr>
        <w:shd w:val="clear" w:color="auto" w:fill="F2F2F2"/>
        <w:jc w:val="left"/>
        <w:textAlignment w:val="center"/>
      </w:pPr>
      <w:r>
        <w:rPr>
          <w:rFonts w:hint="eastAsia"/>
        </w:rPr>
        <w:t>C.</w:t>
      </w:r>
      <w:r>
        <w:t>指数值增大，表明生产性服务业在中心城市集聚更明显，中心城市辐射能力显著提升，</w:t>
      </w:r>
      <w:r>
        <w:t>C</w:t>
      </w:r>
      <w:r>
        <w:t>正确；</w:t>
      </w:r>
    </w:p>
    <w:p w14:paraId="0BA52FEA" w14:textId="77777777" w:rsidR="00113148" w:rsidRDefault="00C71E33" w:rsidP="00236C27">
      <w:pPr>
        <w:shd w:val="clear" w:color="auto" w:fill="F2F2F2"/>
        <w:jc w:val="left"/>
        <w:textAlignment w:val="center"/>
      </w:pPr>
      <w:r>
        <w:rPr>
          <w:rFonts w:hint="eastAsia"/>
        </w:rPr>
        <w:t>D.</w:t>
      </w:r>
      <w:r>
        <w:t>材料主要体现的是功能分工情况，不能直接得出中心城市制造业多样化增强，</w:t>
      </w:r>
      <w:r>
        <w:t>D</w:t>
      </w:r>
      <w:r>
        <w:t>错误。</w:t>
      </w:r>
    </w:p>
    <w:p w14:paraId="5B2BE8DE" w14:textId="77777777" w:rsidR="00113148" w:rsidRDefault="00C71E33" w:rsidP="00236C27">
      <w:pPr>
        <w:shd w:val="clear" w:color="auto" w:fill="F2F2F2"/>
        <w:jc w:val="left"/>
        <w:textAlignment w:val="center"/>
      </w:pPr>
      <w:r>
        <w:t>故选</w:t>
      </w:r>
      <w:r>
        <w:t>C</w:t>
      </w:r>
      <w:r>
        <w:t>。</w:t>
      </w:r>
    </w:p>
    <w:p w14:paraId="3E9163B7" w14:textId="77777777" w:rsidR="00113148" w:rsidRDefault="00C71E33" w:rsidP="00236C27">
      <w:pPr>
        <w:numPr>
          <w:ilvl w:val="0"/>
          <w:numId w:val="2"/>
        </w:numPr>
        <w:shd w:val="clear" w:color="auto" w:fill="F2F2F2"/>
        <w:jc w:val="left"/>
        <w:textAlignment w:val="center"/>
      </w:pPr>
      <w:r>
        <w:rPr>
          <w:rFonts w:hint="eastAsia"/>
        </w:rPr>
        <w:t>A.</w:t>
      </w:r>
      <w:r>
        <w:t>功能分工指数值变化不能直接得出生产性服务业产值降低，</w:t>
      </w:r>
      <w:r>
        <w:t>A</w:t>
      </w:r>
      <w:r>
        <w:t>错误；</w:t>
      </w:r>
    </w:p>
    <w:p w14:paraId="6AAB3FDD" w14:textId="77777777" w:rsidR="00113148" w:rsidRDefault="00C71E33" w:rsidP="00236C27">
      <w:pPr>
        <w:shd w:val="clear" w:color="auto" w:fill="F2F2F2"/>
        <w:jc w:val="left"/>
        <w:textAlignment w:val="center"/>
      </w:pPr>
      <w:r>
        <w:rPr>
          <w:rFonts w:hint="eastAsia"/>
        </w:rPr>
        <w:t>B.</w:t>
      </w:r>
      <w:r>
        <w:t>指数值变化与都市圈地域范围扩大没有直接关联，</w:t>
      </w:r>
      <w:r>
        <w:t>B</w:t>
      </w:r>
      <w:r>
        <w:t>错误；</w:t>
      </w:r>
    </w:p>
    <w:p w14:paraId="46BE0010" w14:textId="77777777" w:rsidR="00113148" w:rsidRDefault="00C71E33" w:rsidP="00236C27">
      <w:pPr>
        <w:shd w:val="clear" w:color="auto" w:fill="F2F2F2"/>
        <w:jc w:val="left"/>
        <w:textAlignment w:val="center"/>
      </w:pPr>
      <w:r>
        <w:rPr>
          <w:rFonts w:hint="eastAsia"/>
        </w:rPr>
        <w:t>C.</w:t>
      </w:r>
      <w:r>
        <w:t>合肥都市</w:t>
      </w:r>
      <w:proofErr w:type="gramStart"/>
      <w:r>
        <w:t>圈功能</w:t>
      </w:r>
      <w:proofErr w:type="gramEnd"/>
      <w:r>
        <w:t>分工指数值变化较大且降低，可能是受上海都市圈等其他因素影响，导致其自身分工特点发生变化，</w:t>
      </w:r>
      <w:r>
        <w:t>C</w:t>
      </w:r>
      <w:r>
        <w:t>正确；</w:t>
      </w:r>
    </w:p>
    <w:p w14:paraId="02154C8B" w14:textId="77777777" w:rsidR="00113148" w:rsidRDefault="00C71E33" w:rsidP="00236C27">
      <w:pPr>
        <w:shd w:val="clear" w:color="auto" w:fill="F2F2F2"/>
        <w:jc w:val="left"/>
        <w:textAlignment w:val="center"/>
      </w:pPr>
      <w:r>
        <w:rPr>
          <w:rFonts w:hint="eastAsia"/>
        </w:rPr>
        <w:t>D.</w:t>
      </w:r>
      <w:r>
        <w:t>指数值变化不能直接说明城市数量增多，</w:t>
      </w:r>
      <w:r>
        <w:t>D</w:t>
      </w:r>
      <w:r>
        <w:t>错误。</w:t>
      </w:r>
    </w:p>
    <w:p w14:paraId="0626251A" w14:textId="77777777" w:rsidR="00113148" w:rsidRDefault="00C71E33" w:rsidP="00236C27">
      <w:pPr>
        <w:shd w:val="clear" w:color="auto" w:fill="F2F2F2"/>
        <w:jc w:val="left"/>
        <w:textAlignment w:val="center"/>
      </w:pPr>
      <w:r>
        <w:t>故</w:t>
      </w:r>
      <w:r>
        <w:t>选</w:t>
      </w:r>
      <w:r>
        <w:t>C</w:t>
      </w:r>
      <w:r>
        <w:t>。</w:t>
      </w:r>
    </w:p>
    <w:p w14:paraId="0069F732" w14:textId="77777777" w:rsidR="00113148" w:rsidRDefault="00C71E33" w:rsidP="00236C27">
      <w:pPr>
        <w:ind w:firstLine="560"/>
        <w:jc w:val="left"/>
        <w:textAlignment w:val="center"/>
      </w:pPr>
      <w:r>
        <w:rPr>
          <w:rFonts w:ascii="楷体" w:eastAsia="楷体" w:hAnsi="楷体" w:cs="楷体"/>
        </w:rPr>
        <w:t>峡湾是冰川</w:t>
      </w:r>
      <w:r>
        <w:t>U</w:t>
      </w:r>
      <w:r>
        <w:rPr>
          <w:rFonts w:ascii="楷体" w:eastAsia="楷体" w:hAnsi="楷体" w:cs="楷体"/>
        </w:rPr>
        <w:t>形谷后期被海水淹没而形成的槽形谷。极地气候峡湾几乎常被海冰或冰川覆盖。而温带气候峡湾全年几乎没有海冰覆盖。如图示意在北半球发育极地气候峡湾的甲地和发育温带气候峡湾的乙地位置。据此完成下面小题。</w:t>
      </w:r>
    </w:p>
    <w:p w14:paraId="7C3CEBBA" w14:textId="77777777" w:rsidR="00113148" w:rsidRDefault="00C71E33" w:rsidP="00236C27">
      <w:pPr>
        <w:textAlignment w:val="center"/>
      </w:pPr>
      <w:r>
        <w:rPr>
          <w:rFonts w:eastAsia="Times New Roman"/>
          <w:noProof/>
          <w:kern w:val="0"/>
          <w:sz w:val="24"/>
          <w:szCs w:val="24"/>
        </w:rPr>
        <w:drawing>
          <wp:inline distT="0" distB="0" distL="114300" distR="114300" wp14:anchorId="04A6C8FE" wp14:editId="0D7974F8">
            <wp:extent cx="3924300" cy="1933575"/>
            <wp:effectExtent l="0" t="0" r="0" b="9525"/>
            <wp:docPr id="100007" name="图片 100007" descr="@@@df6d51f6-d454-4ab4-a74c-66031007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f6d51f6-d454-4ab4-a74c-660310072e17"/>
                    <pic:cNvPicPr>
                      <a:picLocks noChangeAspect="1"/>
                    </pic:cNvPicPr>
                  </pic:nvPicPr>
                  <pic:blipFill>
                    <a:blip r:embed="rId10"/>
                    <a:stretch>
                      <a:fillRect/>
                    </a:stretch>
                  </pic:blipFill>
                  <pic:spPr>
                    <a:xfrm>
                      <a:off x="0" y="0"/>
                      <a:ext cx="3924300" cy="1933575"/>
                    </a:xfrm>
                    <a:prstGeom prst="rect">
                      <a:avLst/>
                    </a:prstGeom>
                  </pic:spPr>
                </pic:pic>
              </a:graphicData>
            </a:graphic>
          </wp:inline>
        </w:drawing>
      </w:r>
    </w:p>
    <w:p w14:paraId="482C46D2" w14:textId="77777777" w:rsidR="00113148" w:rsidRDefault="00C71E33" w:rsidP="00236C27">
      <w:pPr>
        <w:jc w:val="left"/>
        <w:textAlignment w:val="center"/>
      </w:pPr>
      <w:r>
        <w:t>9</w:t>
      </w:r>
      <w:r>
        <w:t>．与甲地对比，温带气候峡湾在乙地发育的主要原因是乙地（</w:t>
      </w:r>
      <w:r>
        <w:rPr>
          <w:rFonts w:eastAsia="Times New Roman"/>
          <w:kern w:val="0"/>
          <w:sz w:val="24"/>
          <w:szCs w:val="24"/>
        </w:rPr>
        <w:t>   </w:t>
      </w:r>
      <w:r>
        <w:t>）</w:t>
      </w:r>
    </w:p>
    <w:p w14:paraId="65A5B82F" w14:textId="77777777" w:rsidR="00113148" w:rsidRDefault="00C71E33" w:rsidP="00236C27">
      <w:pPr>
        <w:tabs>
          <w:tab w:val="left" w:pos="4156"/>
        </w:tabs>
        <w:ind w:left="300"/>
        <w:jc w:val="left"/>
        <w:textAlignment w:val="center"/>
      </w:pPr>
      <w:r>
        <w:t>A</w:t>
      </w:r>
      <w:r>
        <w:t>．冬季白昼的时长更长</w:t>
      </w:r>
      <w:r>
        <w:tab/>
        <w:t>B</w:t>
      </w:r>
      <w:r>
        <w:t>．受到了暖流增温影响</w:t>
      </w:r>
    </w:p>
    <w:p w14:paraId="2197D15F" w14:textId="77777777" w:rsidR="00113148" w:rsidRDefault="00C71E33" w:rsidP="00236C27">
      <w:pPr>
        <w:tabs>
          <w:tab w:val="left" w:pos="4156"/>
        </w:tabs>
        <w:ind w:left="300"/>
        <w:jc w:val="left"/>
        <w:textAlignment w:val="center"/>
      </w:pPr>
      <w:r>
        <w:t>C</w:t>
      </w:r>
      <w:r>
        <w:t>．经历了更强的构造运动</w:t>
      </w:r>
      <w:r>
        <w:tab/>
        <w:t>D</w:t>
      </w:r>
      <w:r>
        <w:t>．海平面上升的幅度更大</w:t>
      </w:r>
    </w:p>
    <w:p w14:paraId="5847EB5F" w14:textId="77777777" w:rsidR="00113148" w:rsidRDefault="00C71E33" w:rsidP="00236C27">
      <w:pPr>
        <w:jc w:val="left"/>
        <w:textAlignment w:val="center"/>
      </w:pPr>
      <w:r>
        <w:t>10</w:t>
      </w:r>
      <w:r>
        <w:t>．研究发现，极地气候峡湾沉积物中有机碳的累积速率往往较温带气候峡湾低，主要是因为极地气候峡湾区（</w:t>
      </w:r>
      <w:r>
        <w:rPr>
          <w:rFonts w:eastAsia="Times New Roman"/>
          <w:kern w:val="0"/>
          <w:sz w:val="24"/>
          <w:szCs w:val="24"/>
        </w:rPr>
        <w:t>   </w:t>
      </w:r>
      <w:r>
        <w:t>）</w:t>
      </w:r>
    </w:p>
    <w:p w14:paraId="5A1D8EC0" w14:textId="77777777" w:rsidR="00113148" w:rsidRDefault="00C71E33" w:rsidP="00236C27">
      <w:pPr>
        <w:jc w:val="left"/>
        <w:textAlignment w:val="center"/>
      </w:pPr>
      <w:r>
        <w:t>①</w:t>
      </w:r>
      <w:r>
        <w:t>植被覆盖度更低</w:t>
      </w:r>
      <w:r>
        <w:rPr>
          <w:rFonts w:eastAsia="Times New Roman"/>
          <w:kern w:val="0"/>
          <w:sz w:val="24"/>
          <w:szCs w:val="24"/>
        </w:rPr>
        <w:t>    </w:t>
      </w:r>
      <w:r>
        <w:t>②</w:t>
      </w:r>
      <w:r>
        <w:t>入海的径流更少</w:t>
      </w:r>
      <w:r>
        <w:rPr>
          <w:rFonts w:eastAsia="Times New Roman"/>
          <w:kern w:val="0"/>
          <w:sz w:val="24"/>
          <w:szCs w:val="24"/>
        </w:rPr>
        <w:t>    </w:t>
      </w:r>
      <w:r>
        <w:t>③</w:t>
      </w:r>
      <w:r>
        <w:t>海水的盐度更低</w:t>
      </w:r>
      <w:r>
        <w:rPr>
          <w:rFonts w:eastAsia="Times New Roman"/>
          <w:kern w:val="0"/>
          <w:sz w:val="24"/>
          <w:szCs w:val="24"/>
        </w:rPr>
        <w:t>    </w:t>
      </w:r>
      <w:r>
        <w:t>④</w:t>
      </w:r>
      <w:r>
        <w:t>波浪的动力更小</w:t>
      </w:r>
    </w:p>
    <w:p w14:paraId="3AFA4387" w14:textId="77777777" w:rsidR="00113148" w:rsidRDefault="00C71E33" w:rsidP="00236C2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2DFD5B79" w14:textId="77777777" w:rsidR="00113148" w:rsidRDefault="00113148" w:rsidP="00236C27">
      <w:pPr>
        <w:tabs>
          <w:tab w:val="left" w:pos="2078"/>
          <w:tab w:val="left" w:pos="4156"/>
          <w:tab w:val="left" w:pos="6234"/>
        </w:tabs>
        <w:ind w:left="380"/>
        <w:jc w:val="left"/>
        <w:textAlignment w:val="center"/>
      </w:pPr>
    </w:p>
    <w:p w14:paraId="6BAB0B18" w14:textId="77777777" w:rsidR="00113148" w:rsidRDefault="00C71E33" w:rsidP="00236C27">
      <w:pPr>
        <w:shd w:val="clear" w:color="auto" w:fill="F2F2F2"/>
        <w:jc w:val="left"/>
        <w:textAlignment w:val="center"/>
      </w:pPr>
      <w:r>
        <w:t>【答案】</w:t>
      </w:r>
      <w:r>
        <w:t>9</w:t>
      </w:r>
      <w:r>
        <w:t>．</w:t>
      </w:r>
      <w:r>
        <w:t>B    10</w:t>
      </w:r>
      <w:r>
        <w:t>．</w:t>
      </w:r>
      <w:r>
        <w:t>A</w:t>
      </w:r>
    </w:p>
    <w:p w14:paraId="1BD58544" w14:textId="77777777" w:rsidR="00113148" w:rsidRDefault="00C71E33" w:rsidP="00236C27">
      <w:pPr>
        <w:shd w:val="clear" w:color="auto" w:fill="F2F2F2"/>
        <w:jc w:val="left"/>
        <w:textAlignment w:val="center"/>
      </w:pPr>
      <w:r>
        <w:t>【解析】</w:t>
      </w:r>
      <w:r>
        <w:t>9</w:t>
      </w:r>
      <w:r>
        <w:t>．</w:t>
      </w:r>
      <w:r>
        <w:rPr>
          <w:rFonts w:hint="eastAsia"/>
        </w:rPr>
        <w:t>A.</w:t>
      </w:r>
      <w:r>
        <w:t>乙地纬度略高于甲地，冬季白昼的时长更短</w:t>
      </w:r>
      <w:r>
        <w:t xml:space="preserve"> </w:t>
      </w:r>
      <w:r>
        <w:t>，</w:t>
      </w:r>
      <w:r>
        <w:t>A</w:t>
      </w:r>
      <w:r>
        <w:t>错误；</w:t>
      </w:r>
    </w:p>
    <w:p w14:paraId="69664AC2" w14:textId="77777777" w:rsidR="00113148" w:rsidRDefault="00C71E33" w:rsidP="00236C27">
      <w:pPr>
        <w:shd w:val="clear" w:color="auto" w:fill="F2F2F2"/>
        <w:jc w:val="left"/>
        <w:textAlignment w:val="center"/>
      </w:pPr>
      <w:r>
        <w:rPr>
          <w:rFonts w:hint="eastAsia"/>
        </w:rPr>
        <w:t>B.</w:t>
      </w:r>
      <w:r>
        <w:t>乙地位于欧洲西部，受北大西洋暖流增温的影响，海水温度较高，几乎没有海冰覆盖，</w:t>
      </w:r>
      <w:r>
        <w:t>B</w:t>
      </w:r>
      <w:r>
        <w:t>正确；</w:t>
      </w:r>
    </w:p>
    <w:p w14:paraId="144ED224" w14:textId="77777777" w:rsidR="00113148" w:rsidRDefault="00C71E33" w:rsidP="00236C27">
      <w:pPr>
        <w:shd w:val="clear" w:color="auto" w:fill="F2F2F2"/>
        <w:jc w:val="left"/>
        <w:textAlignment w:val="center"/>
      </w:pPr>
      <w:r>
        <w:rPr>
          <w:rFonts w:hint="eastAsia"/>
        </w:rPr>
        <w:t>C.</w:t>
      </w:r>
      <w:r>
        <w:t>构造运动强弱没有信息显示，且海冰主要与水温、气温有关，而不是构造运动，</w:t>
      </w:r>
      <w:r>
        <w:t>C</w:t>
      </w:r>
      <w:r>
        <w:t>错误；</w:t>
      </w:r>
    </w:p>
    <w:p w14:paraId="2EE06481" w14:textId="77777777" w:rsidR="00113148" w:rsidRDefault="00C71E33" w:rsidP="00236C27">
      <w:pPr>
        <w:shd w:val="clear" w:color="auto" w:fill="F2F2F2"/>
        <w:jc w:val="left"/>
        <w:textAlignment w:val="center"/>
      </w:pPr>
      <w:r>
        <w:rPr>
          <w:rFonts w:hint="eastAsia"/>
        </w:rPr>
        <w:t>D.</w:t>
      </w:r>
      <w:proofErr w:type="gramStart"/>
      <w:r>
        <w:t>同位于</w:t>
      </w:r>
      <w:proofErr w:type="gramEnd"/>
      <w:r>
        <w:t>大西洋高纬度，海平面上升幅度没有差别，</w:t>
      </w:r>
      <w:r>
        <w:t>D</w:t>
      </w:r>
      <w:r>
        <w:t>错误。</w:t>
      </w:r>
    </w:p>
    <w:p w14:paraId="717C6FE5" w14:textId="77777777" w:rsidR="00113148" w:rsidRDefault="00C71E33" w:rsidP="00236C27">
      <w:pPr>
        <w:shd w:val="clear" w:color="auto" w:fill="F2F2F2"/>
        <w:jc w:val="left"/>
        <w:textAlignment w:val="center"/>
      </w:pPr>
      <w:r>
        <w:t>故选</w:t>
      </w:r>
      <w:r>
        <w:t>B</w:t>
      </w:r>
      <w:r>
        <w:t>。</w:t>
      </w:r>
    </w:p>
    <w:p w14:paraId="4DDD8586" w14:textId="77777777" w:rsidR="00113148" w:rsidRDefault="00C71E33" w:rsidP="00236C27">
      <w:pPr>
        <w:shd w:val="clear" w:color="auto" w:fill="F2F2F2"/>
        <w:jc w:val="left"/>
        <w:textAlignment w:val="center"/>
      </w:pPr>
      <w:r>
        <w:t>10</w:t>
      </w:r>
      <w:r>
        <w:t>．</w:t>
      </w:r>
      <w:r>
        <w:t>极地气候峡湾区，气温更低，不利于植被生长，植被覆盖度更低，</w:t>
      </w:r>
      <w:proofErr w:type="gramStart"/>
      <w:r>
        <w:t>固碳速率</w:t>
      </w:r>
      <w:proofErr w:type="gramEnd"/>
      <w:r>
        <w:t>慢，</w:t>
      </w:r>
      <w:r>
        <w:t>①</w:t>
      </w:r>
      <w:r>
        <w:t>正确；极地气候峡湾区，气温更低，河流结冰期长，入海径流更少，携带的营养盐类少，海洋浮游生物少，</w:t>
      </w:r>
      <w:proofErr w:type="gramStart"/>
      <w:r>
        <w:t>固碳速率</w:t>
      </w:r>
      <w:proofErr w:type="gramEnd"/>
      <w:r>
        <w:t>慢，</w:t>
      </w:r>
      <w:r>
        <w:t>②</w:t>
      </w:r>
      <w:r>
        <w:t>正确；因海水大量</w:t>
      </w:r>
      <w:r>
        <w:lastRenderedPageBreak/>
        <w:t>结冰，海水的盐度可能更高，</w:t>
      </w:r>
      <w:r>
        <w:t>③</w:t>
      </w:r>
      <w:r>
        <w:t>错误；受极地东风影响，波浪的动力可能较大，</w:t>
      </w:r>
      <w:r>
        <w:t>④</w:t>
      </w:r>
      <w:r>
        <w:t>错误。</w:t>
      </w:r>
      <w:r>
        <w:t>①②</w:t>
      </w:r>
      <w:r>
        <w:t>正确，</w:t>
      </w:r>
    </w:p>
    <w:p w14:paraId="46583DB8" w14:textId="77777777" w:rsidR="00113148" w:rsidRDefault="00C71E33" w:rsidP="00236C27">
      <w:pPr>
        <w:shd w:val="clear" w:color="auto" w:fill="F2F2F2"/>
        <w:jc w:val="left"/>
        <w:textAlignment w:val="center"/>
      </w:pPr>
      <w:r>
        <w:t>故选</w:t>
      </w:r>
      <w:r>
        <w:t>A</w:t>
      </w:r>
      <w:r>
        <w:t>。</w:t>
      </w:r>
    </w:p>
    <w:p w14:paraId="4244A618" w14:textId="77777777" w:rsidR="00113148" w:rsidRDefault="00C71E33" w:rsidP="00236C27">
      <w:pPr>
        <w:ind w:firstLine="560"/>
        <w:jc w:val="left"/>
        <w:textAlignment w:val="center"/>
      </w:pPr>
      <w:r>
        <w:rPr>
          <w:rFonts w:ascii="楷体" w:eastAsia="楷体" w:hAnsi="楷体" w:cs="楷体"/>
        </w:rPr>
        <w:t>发育于云南省临沧市某处半山腰的硝洞是一个石灰岩溶洞，洞内有较厚的夹杂石灰岩砾石块的粉砂质黏土沉积物，其表层有约</w:t>
      </w:r>
      <w:r>
        <w:t>2m</w:t>
      </w:r>
      <w:r>
        <w:rPr>
          <w:rFonts w:ascii="楷体" w:eastAsia="楷体" w:hAnsi="楷体" w:cs="楷体"/>
        </w:rPr>
        <w:t>厚的文化层（含有古人类活动遗留物的沉积层）。左图为硝洞剖面示意图；右图为自洞内望向洞口方向的景观照片。据此完成下面小题。</w:t>
      </w:r>
    </w:p>
    <w:p w14:paraId="5EA4AFEC" w14:textId="77777777" w:rsidR="00113148" w:rsidRDefault="00C71E33" w:rsidP="00236C27">
      <w:pPr>
        <w:textAlignment w:val="center"/>
      </w:pPr>
      <w:r>
        <w:rPr>
          <w:rFonts w:eastAsia="Times New Roman"/>
          <w:noProof/>
          <w:kern w:val="0"/>
          <w:sz w:val="24"/>
          <w:szCs w:val="24"/>
        </w:rPr>
        <w:drawing>
          <wp:inline distT="0" distB="0" distL="114300" distR="114300" wp14:anchorId="07890685" wp14:editId="2ECBC72D">
            <wp:extent cx="2181225" cy="2628900"/>
            <wp:effectExtent l="0" t="0" r="9525" b="0"/>
            <wp:docPr id="100009" name="图片 100009" descr="@@@4f856c22-f335-4e11-80bc-ad0a60a38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856c22-f335-4e11-80bc-ad0a60a38be4"/>
                    <pic:cNvPicPr>
                      <a:picLocks noChangeAspect="1"/>
                    </pic:cNvPicPr>
                  </pic:nvPicPr>
                  <pic:blipFill>
                    <a:blip r:embed="rId11"/>
                    <a:stretch>
                      <a:fillRect/>
                    </a:stretch>
                  </pic:blipFill>
                  <pic:spPr>
                    <a:xfrm>
                      <a:off x="0" y="0"/>
                      <a:ext cx="2181225" cy="2628900"/>
                    </a:xfrm>
                    <a:prstGeom prst="rect">
                      <a:avLst/>
                    </a:prstGeom>
                  </pic:spPr>
                </pic:pic>
              </a:graphicData>
            </a:graphic>
          </wp:inline>
        </w:drawing>
      </w:r>
      <w:r>
        <w:rPr>
          <w:rFonts w:eastAsia="Times New Roman"/>
          <w:noProof/>
          <w:kern w:val="0"/>
          <w:sz w:val="24"/>
          <w:szCs w:val="24"/>
        </w:rPr>
        <w:drawing>
          <wp:inline distT="0" distB="0" distL="114300" distR="114300" wp14:anchorId="5AA4DF4A" wp14:editId="021700D7">
            <wp:extent cx="2276475" cy="2571750"/>
            <wp:effectExtent l="0" t="0" r="9525" b="0"/>
            <wp:docPr id="100011" name="图片 100011" descr="@@@2b18bee7-fe4a-49c5-bf94-8f3f87db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b18bee7-fe4a-49c5-bf94-8f3f87db4235"/>
                    <pic:cNvPicPr>
                      <a:picLocks noChangeAspect="1"/>
                    </pic:cNvPicPr>
                  </pic:nvPicPr>
                  <pic:blipFill>
                    <a:blip r:embed="rId12"/>
                    <a:stretch>
                      <a:fillRect/>
                    </a:stretch>
                  </pic:blipFill>
                  <pic:spPr>
                    <a:xfrm>
                      <a:off x="0" y="0"/>
                      <a:ext cx="2276475" cy="2571750"/>
                    </a:xfrm>
                    <a:prstGeom prst="rect">
                      <a:avLst/>
                    </a:prstGeom>
                  </pic:spPr>
                </pic:pic>
              </a:graphicData>
            </a:graphic>
          </wp:inline>
        </w:drawing>
      </w:r>
    </w:p>
    <w:p w14:paraId="6EFDDC54" w14:textId="77777777" w:rsidR="00113148" w:rsidRDefault="00C71E33" w:rsidP="00236C27">
      <w:pPr>
        <w:jc w:val="left"/>
        <w:textAlignment w:val="center"/>
      </w:pPr>
      <w:r>
        <w:t>11</w:t>
      </w:r>
      <w:r>
        <w:t>．参与该溶洞形成的主要外力作用包括（</w:t>
      </w:r>
      <w:r>
        <w:rPr>
          <w:rFonts w:eastAsia="Times New Roman"/>
          <w:kern w:val="0"/>
          <w:sz w:val="24"/>
          <w:szCs w:val="24"/>
        </w:rPr>
        <w:t>   </w:t>
      </w:r>
      <w:r>
        <w:t>）</w:t>
      </w:r>
    </w:p>
    <w:p w14:paraId="1BFA7C6D" w14:textId="77777777" w:rsidR="00113148" w:rsidRDefault="00C71E33" w:rsidP="00236C27">
      <w:pPr>
        <w:jc w:val="left"/>
        <w:textAlignment w:val="center"/>
      </w:pPr>
      <w:r>
        <w:t>①</w:t>
      </w:r>
      <w:r>
        <w:t>化学溶蚀</w:t>
      </w:r>
      <w:r>
        <w:rPr>
          <w:rFonts w:eastAsia="Times New Roman"/>
          <w:kern w:val="0"/>
          <w:sz w:val="24"/>
          <w:szCs w:val="24"/>
        </w:rPr>
        <w:t>    </w:t>
      </w:r>
      <w:r>
        <w:t>②</w:t>
      </w:r>
      <w:r>
        <w:t>重力崩塌</w:t>
      </w:r>
      <w:r>
        <w:rPr>
          <w:rFonts w:eastAsia="Times New Roman"/>
          <w:kern w:val="0"/>
          <w:sz w:val="24"/>
          <w:szCs w:val="24"/>
        </w:rPr>
        <w:t>    </w:t>
      </w:r>
      <w:r>
        <w:t>③</w:t>
      </w:r>
      <w:r>
        <w:t>冰川刨蚀</w:t>
      </w:r>
      <w:r>
        <w:rPr>
          <w:rFonts w:eastAsia="Times New Roman"/>
          <w:kern w:val="0"/>
          <w:sz w:val="24"/>
          <w:szCs w:val="24"/>
        </w:rPr>
        <w:t>    </w:t>
      </w:r>
      <w:r>
        <w:t>④</w:t>
      </w:r>
      <w:r>
        <w:t>风力吹蚀</w:t>
      </w:r>
      <w:r>
        <w:rPr>
          <w:rFonts w:eastAsia="Times New Roman"/>
          <w:kern w:val="0"/>
          <w:sz w:val="24"/>
          <w:szCs w:val="24"/>
        </w:rPr>
        <w:t>    </w:t>
      </w:r>
      <w:r>
        <w:t>⑤</w:t>
      </w:r>
      <w:r>
        <w:t>流水侵蚀</w:t>
      </w:r>
    </w:p>
    <w:p w14:paraId="73842973" w14:textId="77777777" w:rsidR="00113148" w:rsidRDefault="00C71E33" w:rsidP="00236C27">
      <w:pPr>
        <w:tabs>
          <w:tab w:val="left" w:pos="2078"/>
          <w:tab w:val="left" w:pos="4156"/>
          <w:tab w:val="left" w:pos="6234"/>
        </w:tabs>
        <w:ind w:left="380"/>
        <w:jc w:val="left"/>
        <w:textAlignment w:val="center"/>
      </w:pPr>
      <w:r>
        <w:t>A</w:t>
      </w:r>
      <w:r>
        <w:t>．</w:t>
      </w:r>
      <w:r>
        <w:t>①②③</w:t>
      </w:r>
      <w:r>
        <w:tab/>
        <w:t>B</w:t>
      </w:r>
      <w:r>
        <w:t>．</w:t>
      </w:r>
      <w:r>
        <w:t>①②⑤</w:t>
      </w:r>
      <w:r>
        <w:tab/>
        <w:t>C</w:t>
      </w:r>
      <w:r>
        <w:t>．</w:t>
      </w:r>
      <w:r>
        <w:t>①④⑤</w:t>
      </w:r>
      <w:r>
        <w:tab/>
        <w:t>D</w:t>
      </w:r>
      <w:r>
        <w:t>．</w:t>
      </w:r>
      <w:r>
        <w:t>③④⑤</w:t>
      </w:r>
    </w:p>
    <w:p w14:paraId="30372866" w14:textId="77777777" w:rsidR="00113148" w:rsidRDefault="00C71E33" w:rsidP="00236C27">
      <w:pPr>
        <w:jc w:val="left"/>
        <w:textAlignment w:val="center"/>
      </w:pPr>
      <w:r>
        <w:t>12</w:t>
      </w:r>
      <w:r>
        <w:t>．可推断，该溶洞内的粉砂质黏土沉积物主要源自（</w:t>
      </w:r>
      <w:r>
        <w:rPr>
          <w:rFonts w:eastAsia="Times New Roman"/>
          <w:kern w:val="0"/>
          <w:sz w:val="24"/>
          <w:szCs w:val="24"/>
        </w:rPr>
        <w:t>   </w:t>
      </w:r>
      <w:r>
        <w:t>）</w:t>
      </w:r>
    </w:p>
    <w:p w14:paraId="4F15A234" w14:textId="77777777" w:rsidR="00113148" w:rsidRDefault="00C71E33" w:rsidP="00236C27">
      <w:pPr>
        <w:tabs>
          <w:tab w:val="left" w:pos="4156"/>
        </w:tabs>
        <w:ind w:left="380"/>
        <w:jc w:val="left"/>
        <w:textAlignment w:val="center"/>
      </w:pPr>
      <w:r>
        <w:t>A</w:t>
      </w:r>
      <w:r>
        <w:t>．洞顶的滴水化学淀积物</w:t>
      </w:r>
      <w:r>
        <w:tab/>
        <w:t>B</w:t>
      </w:r>
      <w:r>
        <w:t>．人类活动遗留的堆填物</w:t>
      </w:r>
    </w:p>
    <w:p w14:paraId="0BFC73DE" w14:textId="77777777" w:rsidR="00113148" w:rsidRDefault="00C71E33" w:rsidP="00236C27">
      <w:pPr>
        <w:tabs>
          <w:tab w:val="left" w:pos="4156"/>
        </w:tabs>
        <w:ind w:left="380"/>
        <w:jc w:val="left"/>
        <w:textAlignment w:val="center"/>
      </w:pPr>
      <w:r>
        <w:t>C</w:t>
      </w:r>
      <w:r>
        <w:t>．洞内石灰岩崩塌堆积物</w:t>
      </w:r>
      <w:r>
        <w:tab/>
        <w:t>D</w:t>
      </w:r>
      <w:r>
        <w:t>．地质时期的流水搬运物</w:t>
      </w:r>
    </w:p>
    <w:p w14:paraId="6EF5D05B" w14:textId="77777777" w:rsidR="00113148" w:rsidRDefault="00113148" w:rsidP="00236C27">
      <w:pPr>
        <w:tabs>
          <w:tab w:val="left" w:pos="4156"/>
        </w:tabs>
        <w:ind w:left="380"/>
        <w:jc w:val="left"/>
        <w:textAlignment w:val="center"/>
      </w:pPr>
    </w:p>
    <w:p w14:paraId="6747228D" w14:textId="77777777" w:rsidR="00113148" w:rsidRDefault="00C71E33" w:rsidP="00236C27">
      <w:pPr>
        <w:shd w:val="clear" w:color="auto" w:fill="F2F2F2"/>
        <w:jc w:val="left"/>
        <w:textAlignment w:val="center"/>
      </w:pPr>
      <w:r>
        <w:t>【答案】</w:t>
      </w:r>
      <w:r>
        <w:t>11</w:t>
      </w:r>
      <w:r>
        <w:t>．</w:t>
      </w:r>
      <w:r>
        <w:t>B    12</w:t>
      </w:r>
      <w:r>
        <w:t>．</w:t>
      </w:r>
      <w:r>
        <w:t>D</w:t>
      </w:r>
    </w:p>
    <w:p w14:paraId="2F055FDA" w14:textId="77777777" w:rsidR="00113148" w:rsidRDefault="00C71E33" w:rsidP="00236C27">
      <w:pPr>
        <w:shd w:val="clear" w:color="auto" w:fill="F2F2F2"/>
        <w:jc w:val="left"/>
        <w:textAlignment w:val="center"/>
      </w:pPr>
      <w:r>
        <w:t>【解析】</w:t>
      </w:r>
      <w:r>
        <w:t>11</w:t>
      </w:r>
      <w:r>
        <w:t>．</w:t>
      </w:r>
      <w:r>
        <w:t>溶洞是流水溶蚀石灰岩等可溶性岩石形成的地下喀斯特地貌。该溶洞是受流水侵蚀、化学溶蚀可溶性石灰岩形成的，洞内有较厚的夹杂石灰岩砾石块的粉砂质黏土沉积物，故流水侵蚀、化学溶蚀石灰岩，重力崩塌形成洞穴，故参与该溶洞形成的主要外力作用包括化学溶蚀、重力崩塌、流水侵蚀，</w:t>
      </w:r>
      <w:r>
        <w:t>①②⑤</w:t>
      </w:r>
      <w:r>
        <w:t>正确，与风力、冰川作用关系不大，</w:t>
      </w:r>
      <w:r>
        <w:t>③④</w:t>
      </w:r>
      <w:r>
        <w:t>错误，</w:t>
      </w:r>
      <w:r>
        <w:t>B</w:t>
      </w:r>
      <w:r>
        <w:t>正确，</w:t>
      </w:r>
      <w:r>
        <w:t>ACD</w:t>
      </w:r>
      <w:r>
        <w:t>错误。</w:t>
      </w:r>
    </w:p>
    <w:p w14:paraId="7C3B05DC" w14:textId="77777777" w:rsidR="00113148" w:rsidRDefault="00C71E33" w:rsidP="00236C27">
      <w:pPr>
        <w:shd w:val="clear" w:color="auto" w:fill="F2F2F2"/>
        <w:jc w:val="left"/>
        <w:textAlignment w:val="center"/>
      </w:pPr>
      <w:r>
        <w:t>故选</w:t>
      </w:r>
      <w:r>
        <w:t>B</w:t>
      </w:r>
      <w:r>
        <w:t>。</w:t>
      </w:r>
    </w:p>
    <w:p w14:paraId="7F5CB6B0" w14:textId="77777777" w:rsidR="00113148" w:rsidRDefault="00C71E33" w:rsidP="00236C27">
      <w:pPr>
        <w:shd w:val="clear" w:color="auto" w:fill="F2F2F2"/>
        <w:jc w:val="left"/>
        <w:textAlignment w:val="center"/>
      </w:pPr>
      <w:r>
        <w:rPr>
          <w:rFonts w:hint="eastAsia"/>
        </w:rPr>
        <w:t>12</w:t>
      </w:r>
      <w:r>
        <w:t>．</w:t>
      </w:r>
      <w:r>
        <w:rPr>
          <w:rFonts w:hint="eastAsia"/>
        </w:rPr>
        <w:t>A.</w:t>
      </w:r>
      <w:r>
        <w:t>洞顶的滴水化学淀积物、洞内石灰岩崩塌堆积物的主要成分应该是石灰岩块，而不是粉砂质黏土，</w:t>
      </w:r>
      <w:r>
        <w:t>A</w:t>
      </w:r>
      <w:r>
        <w:t>错误；</w:t>
      </w:r>
    </w:p>
    <w:p w14:paraId="22D98230" w14:textId="77777777" w:rsidR="00113148" w:rsidRDefault="00C71E33" w:rsidP="00236C27">
      <w:pPr>
        <w:shd w:val="clear" w:color="auto" w:fill="F2F2F2"/>
        <w:jc w:val="left"/>
        <w:textAlignment w:val="center"/>
      </w:pPr>
      <w:r>
        <w:rPr>
          <w:rFonts w:hint="eastAsia"/>
        </w:rPr>
        <w:t>B.</w:t>
      </w:r>
      <w:r>
        <w:rPr>
          <w:rFonts w:hint="eastAsia"/>
        </w:rPr>
        <w:t>根据</w:t>
      </w:r>
      <w:r>
        <w:t>材料可知，人类活动遗留物的沉积层在粉砂质黏土沉积物之上，</w:t>
      </w:r>
      <w:r>
        <w:t>B</w:t>
      </w:r>
      <w:r>
        <w:t>错误。</w:t>
      </w:r>
    </w:p>
    <w:p w14:paraId="0D6435D8" w14:textId="77777777" w:rsidR="00113148" w:rsidRDefault="00C71E33" w:rsidP="00236C27">
      <w:pPr>
        <w:shd w:val="clear" w:color="auto" w:fill="F2F2F2"/>
        <w:jc w:val="left"/>
        <w:textAlignment w:val="center"/>
      </w:pPr>
      <w:r>
        <w:rPr>
          <w:rFonts w:hint="eastAsia"/>
        </w:rPr>
        <w:t>C.</w:t>
      </w:r>
      <w:r>
        <w:t>洞顶的滴水化学淀积物、洞内石灰岩崩塌堆积物的主要成分应该是石灰岩块，而不是粉砂质黏土，</w:t>
      </w:r>
      <w:r>
        <w:t>C</w:t>
      </w:r>
      <w:r>
        <w:t>错误；</w:t>
      </w:r>
    </w:p>
    <w:p w14:paraId="5872611B" w14:textId="77777777" w:rsidR="00113148" w:rsidRDefault="00C71E33" w:rsidP="00236C27">
      <w:pPr>
        <w:shd w:val="clear" w:color="auto" w:fill="F2F2F2"/>
        <w:jc w:val="left"/>
        <w:textAlignment w:val="center"/>
      </w:pPr>
      <w:r>
        <w:rPr>
          <w:rFonts w:hint="eastAsia"/>
        </w:rPr>
        <w:t>D.</w:t>
      </w:r>
      <w:r>
        <w:t>石灰岩属于浅海沉积，地质时期随地壳的抬升运动，石灰岩沉积处被抬升形成陆地；受地下水的溶蚀作用，形成溶洞，地下河流经中低山区，可能挟带砾石、砂和黏土等不同粒级的碎屑沉积物，这些物质随水流进入溶洞，并在洞内沉积下来，形成粉砂质黏土沉积物，</w:t>
      </w:r>
      <w:r>
        <w:t>D</w:t>
      </w:r>
      <w:r>
        <w:t>正</w:t>
      </w:r>
      <w:r>
        <w:t>确；</w:t>
      </w:r>
    </w:p>
    <w:p w14:paraId="37042725" w14:textId="77777777" w:rsidR="00113148" w:rsidRDefault="00C71E33" w:rsidP="00236C27">
      <w:pPr>
        <w:shd w:val="clear" w:color="auto" w:fill="F2F2F2"/>
        <w:jc w:val="left"/>
        <w:textAlignment w:val="center"/>
      </w:pPr>
      <w:r>
        <w:t>故选</w:t>
      </w:r>
      <w:r>
        <w:t>D</w:t>
      </w:r>
      <w:r>
        <w:t>。</w:t>
      </w:r>
    </w:p>
    <w:p w14:paraId="355E8438" w14:textId="77777777" w:rsidR="00113148" w:rsidRDefault="00C71E33" w:rsidP="00236C27">
      <w:pPr>
        <w:ind w:firstLine="560"/>
        <w:jc w:val="left"/>
        <w:textAlignment w:val="center"/>
      </w:pPr>
      <w:r>
        <w:rPr>
          <w:rFonts w:ascii="楷体" w:eastAsia="楷体" w:hAnsi="楷体" w:cs="楷体"/>
        </w:rPr>
        <w:t>下图为珠穆朗玛峰南坡某冰川区暖季上、下气流运动状况示意图。据此完成下面小题。</w:t>
      </w:r>
    </w:p>
    <w:p w14:paraId="060320A7" w14:textId="77777777" w:rsidR="00113148" w:rsidRDefault="00C71E33" w:rsidP="00236C27">
      <w:pPr>
        <w:textAlignment w:val="center"/>
      </w:pPr>
      <w:r>
        <w:rPr>
          <w:rFonts w:eastAsia="Times New Roman"/>
          <w:noProof/>
          <w:kern w:val="0"/>
          <w:sz w:val="24"/>
          <w:szCs w:val="24"/>
        </w:rPr>
        <w:drawing>
          <wp:inline distT="0" distB="0" distL="114300" distR="114300" wp14:anchorId="4787DB3F" wp14:editId="41F2E0FF">
            <wp:extent cx="3514725" cy="1314450"/>
            <wp:effectExtent l="0" t="0" r="9525" b="0"/>
            <wp:docPr id="100013" name="图片 100013" descr="@@@5d063faf43b542b8878d43f08a6ba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063faf43b542b8878d43f08a6ba2b3"/>
                    <pic:cNvPicPr>
                      <a:picLocks noChangeAspect="1"/>
                    </pic:cNvPicPr>
                  </pic:nvPicPr>
                  <pic:blipFill>
                    <a:blip r:embed="rId13"/>
                    <a:stretch>
                      <a:fillRect/>
                    </a:stretch>
                  </pic:blipFill>
                  <pic:spPr>
                    <a:xfrm>
                      <a:off x="0" y="0"/>
                      <a:ext cx="3514725" cy="1314450"/>
                    </a:xfrm>
                    <a:prstGeom prst="rect">
                      <a:avLst/>
                    </a:prstGeom>
                  </pic:spPr>
                </pic:pic>
              </a:graphicData>
            </a:graphic>
          </wp:inline>
        </w:drawing>
      </w:r>
    </w:p>
    <w:p w14:paraId="41086502" w14:textId="77777777" w:rsidR="00113148" w:rsidRDefault="00C71E33" w:rsidP="00236C27">
      <w:pPr>
        <w:jc w:val="left"/>
        <w:textAlignment w:val="center"/>
      </w:pPr>
      <w:r>
        <w:t>13</w:t>
      </w:r>
      <w:r>
        <w:t>．若暖季上、下行气流常在图中</w:t>
      </w:r>
      <w:r>
        <w:t>P</w:t>
      </w:r>
      <w:r>
        <w:t>地附近交汇，则该地（</w:t>
      </w:r>
      <w:r>
        <w:rPr>
          <w:rFonts w:eastAsia="Times New Roman"/>
          <w:kern w:val="0"/>
          <w:sz w:val="24"/>
          <w:szCs w:val="24"/>
        </w:rPr>
        <w:t>   </w:t>
      </w:r>
      <w:r>
        <w:t>）</w:t>
      </w:r>
    </w:p>
    <w:p w14:paraId="7A17DC5C" w14:textId="77777777" w:rsidR="00113148" w:rsidRDefault="00C71E33" w:rsidP="00236C27">
      <w:pPr>
        <w:tabs>
          <w:tab w:val="left" w:pos="4156"/>
        </w:tabs>
        <w:ind w:left="380"/>
        <w:jc w:val="left"/>
        <w:textAlignment w:val="center"/>
      </w:pPr>
      <w:r>
        <w:t>A</w:t>
      </w:r>
      <w:r>
        <w:t>．大气下沉气流增强</w:t>
      </w:r>
      <w:r>
        <w:tab/>
        <w:t>B</w:t>
      </w:r>
      <w:r>
        <w:t>．冰面的流水作用减弱</w:t>
      </w:r>
    </w:p>
    <w:p w14:paraId="006D9F13" w14:textId="77777777" w:rsidR="00113148" w:rsidRDefault="00C71E33" w:rsidP="00236C27">
      <w:pPr>
        <w:tabs>
          <w:tab w:val="left" w:pos="4156"/>
        </w:tabs>
        <w:ind w:left="380"/>
        <w:jc w:val="left"/>
        <w:textAlignment w:val="center"/>
      </w:pPr>
      <w:r>
        <w:lastRenderedPageBreak/>
        <w:t>C</w:t>
      </w:r>
      <w:r>
        <w:t>．局地降水概率增加</w:t>
      </w:r>
      <w:r>
        <w:tab/>
        <w:t>D</w:t>
      </w:r>
      <w:r>
        <w:t>．下行风焚风效应减弱</w:t>
      </w:r>
    </w:p>
    <w:p w14:paraId="087C53E1" w14:textId="77777777" w:rsidR="00113148" w:rsidRDefault="00C71E33" w:rsidP="00236C27">
      <w:pPr>
        <w:jc w:val="left"/>
        <w:textAlignment w:val="center"/>
      </w:pPr>
      <w:r>
        <w:t>14</w:t>
      </w:r>
      <w:r>
        <w:t>．近</w:t>
      </w:r>
      <w:r>
        <w:t>30</w:t>
      </w:r>
      <w:r>
        <w:t>年来，该地区暖季午间下行气流势力呈现增强趋势，由此可引起</w:t>
      </w:r>
      <w:r>
        <w:t>P</w:t>
      </w:r>
      <w:r>
        <w:t>地附近（</w:t>
      </w:r>
      <w:r>
        <w:rPr>
          <w:rFonts w:eastAsia="Times New Roman"/>
          <w:kern w:val="0"/>
          <w:sz w:val="24"/>
          <w:szCs w:val="24"/>
        </w:rPr>
        <w:t>   </w:t>
      </w:r>
      <w:r>
        <w:t>）</w:t>
      </w:r>
    </w:p>
    <w:p w14:paraId="24AA8627" w14:textId="77777777" w:rsidR="00113148" w:rsidRDefault="00C71E33" w:rsidP="00236C27">
      <w:pPr>
        <w:tabs>
          <w:tab w:val="left" w:pos="4156"/>
        </w:tabs>
        <w:ind w:left="380"/>
        <w:jc w:val="left"/>
        <w:textAlignment w:val="center"/>
      </w:pPr>
      <w:r>
        <w:t>A</w:t>
      </w:r>
      <w:r>
        <w:t>．年均气温趋于降低</w:t>
      </w:r>
      <w:r>
        <w:tab/>
        <w:t>B</w:t>
      </w:r>
      <w:r>
        <w:t>．冰川消融加快</w:t>
      </w:r>
    </w:p>
    <w:p w14:paraId="3CE959FA" w14:textId="77777777" w:rsidR="00113148" w:rsidRDefault="00C71E33" w:rsidP="00236C27">
      <w:pPr>
        <w:tabs>
          <w:tab w:val="left" w:pos="4156"/>
        </w:tabs>
        <w:ind w:left="380"/>
        <w:jc w:val="left"/>
        <w:textAlignment w:val="center"/>
      </w:pPr>
      <w:r>
        <w:t>C</w:t>
      </w:r>
      <w:r>
        <w:t>．年降水量趋于增加</w:t>
      </w:r>
      <w:r>
        <w:tab/>
        <w:t>D</w:t>
      </w:r>
      <w:r>
        <w:t>．湖泊效应增强</w:t>
      </w:r>
    </w:p>
    <w:p w14:paraId="5F2D98CF" w14:textId="77777777" w:rsidR="00113148" w:rsidRDefault="00113148" w:rsidP="00236C27">
      <w:pPr>
        <w:tabs>
          <w:tab w:val="left" w:pos="4156"/>
        </w:tabs>
        <w:ind w:left="380"/>
        <w:jc w:val="left"/>
        <w:textAlignment w:val="center"/>
      </w:pPr>
    </w:p>
    <w:p w14:paraId="734C1C35" w14:textId="77777777" w:rsidR="00113148" w:rsidRDefault="00C71E33" w:rsidP="00236C27">
      <w:pPr>
        <w:shd w:val="clear" w:color="auto" w:fill="F2F2F2"/>
        <w:jc w:val="left"/>
        <w:textAlignment w:val="center"/>
      </w:pPr>
      <w:r>
        <w:t>【答案】</w:t>
      </w:r>
      <w:r>
        <w:t>13</w:t>
      </w:r>
      <w:r>
        <w:t>．</w:t>
      </w:r>
      <w:r>
        <w:t>C    14</w:t>
      </w:r>
      <w:r>
        <w:t>．</w:t>
      </w:r>
      <w:r>
        <w:t>A</w:t>
      </w:r>
    </w:p>
    <w:p w14:paraId="49E30362" w14:textId="77777777" w:rsidR="00113148" w:rsidRDefault="00C71E33" w:rsidP="00236C27">
      <w:pPr>
        <w:shd w:val="clear" w:color="auto" w:fill="F2F2F2"/>
        <w:jc w:val="left"/>
        <w:textAlignment w:val="center"/>
      </w:pPr>
      <w:r>
        <w:t>【解析】</w:t>
      </w:r>
      <w:r>
        <w:t>13</w:t>
      </w:r>
      <w:r>
        <w:t>．</w:t>
      </w:r>
      <w:r>
        <w:rPr>
          <w:rFonts w:hint="eastAsia"/>
        </w:rPr>
        <w:t>A.</w:t>
      </w:r>
      <w:r>
        <w:t>由题干关键词</w:t>
      </w:r>
      <w:r>
        <w:t>“</w:t>
      </w:r>
      <w:r>
        <w:t>若暖季</w:t>
      </w:r>
      <w:r>
        <w:t>”</w:t>
      </w:r>
      <w:r>
        <w:t>可知，暖季时气温相对较高，大气下沉气流减弱，上升气流增强，</w:t>
      </w:r>
      <w:r>
        <w:t>A</w:t>
      </w:r>
      <w:r>
        <w:t>错误；</w:t>
      </w:r>
    </w:p>
    <w:p w14:paraId="25059042" w14:textId="77777777" w:rsidR="00113148" w:rsidRDefault="00C71E33" w:rsidP="00236C27">
      <w:pPr>
        <w:shd w:val="clear" w:color="auto" w:fill="F2F2F2"/>
        <w:jc w:val="left"/>
        <w:textAlignment w:val="center"/>
      </w:pPr>
      <w:r>
        <w:rPr>
          <w:rFonts w:hint="eastAsia"/>
        </w:rPr>
        <w:t>B.</w:t>
      </w:r>
      <w:r>
        <w:t>该地位于珠穆朗玛峰南坡，是阳坡，暖季时气温较高，冰川融化导致冰面的流水作用增强，</w:t>
      </w:r>
      <w:r>
        <w:t>B</w:t>
      </w:r>
      <w:r>
        <w:t>错误；</w:t>
      </w:r>
    </w:p>
    <w:p w14:paraId="617BFCA8" w14:textId="77777777" w:rsidR="00113148" w:rsidRDefault="00C71E33" w:rsidP="00236C27">
      <w:pPr>
        <w:shd w:val="clear" w:color="auto" w:fill="F2F2F2"/>
        <w:jc w:val="left"/>
        <w:textAlignment w:val="center"/>
      </w:pPr>
      <w:r>
        <w:rPr>
          <w:rFonts w:hint="eastAsia"/>
        </w:rPr>
        <w:t>C.</w:t>
      </w:r>
      <w:r>
        <w:t>由材料</w:t>
      </w:r>
      <w:r>
        <w:t>“</w:t>
      </w:r>
      <w:r>
        <w:t>若暖季上、下行气流常在图中</w:t>
      </w:r>
      <w:r>
        <w:t>P</w:t>
      </w:r>
      <w:r>
        <w:t>地附近交汇</w:t>
      </w:r>
      <w:r>
        <w:t>”</w:t>
      </w:r>
      <w:r>
        <w:t>可知，暖季时高海拔地区的冷空气吹向下方，与低海拔地区暖湿气流在图中</w:t>
      </w:r>
      <w:r>
        <w:t>P</w:t>
      </w:r>
      <w:r>
        <w:t>地附近交汇，冷暖气流交汇，暖气流上升，气流在上升过程中，海拔升高，气温降低，水汽易凝结形成降水，致使局地降水概率增加，</w:t>
      </w:r>
      <w:r>
        <w:t>C</w:t>
      </w:r>
      <w:r>
        <w:t>正确；</w:t>
      </w:r>
    </w:p>
    <w:p w14:paraId="6C989A36" w14:textId="77777777" w:rsidR="00113148" w:rsidRDefault="00C71E33" w:rsidP="00236C27">
      <w:pPr>
        <w:shd w:val="clear" w:color="auto" w:fill="F2F2F2"/>
        <w:jc w:val="left"/>
        <w:textAlignment w:val="center"/>
      </w:pPr>
      <w:r>
        <w:rPr>
          <w:rFonts w:hint="eastAsia"/>
        </w:rPr>
        <w:t>D.</w:t>
      </w:r>
      <w:proofErr w:type="gramStart"/>
      <w:r>
        <w:t>下行风指空气</w:t>
      </w:r>
      <w:proofErr w:type="gramEnd"/>
      <w:r>
        <w:t>从上向下流动，焚风效应是气流在背风坡下沉过程中温度升高，湿度降低</w:t>
      </w:r>
      <w:r>
        <w:t>形成的干热风，综上，下行风会导致焚风效应增强，</w:t>
      </w:r>
      <w:r>
        <w:t>D</w:t>
      </w:r>
      <w:r>
        <w:t>错误。</w:t>
      </w:r>
    </w:p>
    <w:p w14:paraId="3560FA03" w14:textId="77777777" w:rsidR="00113148" w:rsidRDefault="00C71E33" w:rsidP="00236C27">
      <w:pPr>
        <w:shd w:val="clear" w:color="auto" w:fill="F2F2F2"/>
        <w:jc w:val="left"/>
        <w:textAlignment w:val="center"/>
      </w:pPr>
      <w:r>
        <w:t>故选</w:t>
      </w:r>
      <w:r>
        <w:t>C</w:t>
      </w:r>
      <w:r>
        <w:t>。</w:t>
      </w:r>
    </w:p>
    <w:p w14:paraId="64640A3F" w14:textId="77777777" w:rsidR="00113148" w:rsidRDefault="00C71E33" w:rsidP="00236C27">
      <w:pPr>
        <w:shd w:val="clear" w:color="auto" w:fill="F2F2F2"/>
        <w:jc w:val="left"/>
        <w:textAlignment w:val="center"/>
      </w:pPr>
      <w:r>
        <w:t>14</w:t>
      </w:r>
      <w:r>
        <w:t>．</w:t>
      </w:r>
      <w:r>
        <w:rPr>
          <w:rFonts w:hint="eastAsia"/>
        </w:rPr>
        <w:t>A.</w:t>
      </w:r>
      <w:r>
        <w:rPr>
          <w:rFonts w:hint="eastAsia"/>
        </w:rPr>
        <w:t>根据</w:t>
      </w:r>
      <w:r>
        <w:t>题干</w:t>
      </w:r>
      <w:r>
        <w:t>“</w:t>
      </w:r>
      <w:r>
        <w:t>近</w:t>
      </w:r>
      <w:r>
        <w:t>30</w:t>
      </w:r>
      <w:r>
        <w:t>年来，该地区暖季午间下行气流势力呈现增强趋势</w:t>
      </w:r>
      <w:r>
        <w:t>”</w:t>
      </w:r>
      <w:r>
        <w:t>可知，更强的下降风将高海拔地区的冷空气吹向下方，由此可能引起</w:t>
      </w:r>
      <w:r>
        <w:t>P</w:t>
      </w:r>
      <w:r>
        <w:t>地附近年均气温趋于降低，这种区域降温可能在一定程度上阻止了冰川的融化，导致冰川消融减慢，</w:t>
      </w:r>
      <w:r>
        <w:t>A</w:t>
      </w:r>
      <w:r>
        <w:t>正确；</w:t>
      </w:r>
    </w:p>
    <w:p w14:paraId="6CEA05D3" w14:textId="77777777" w:rsidR="00113148" w:rsidRDefault="00C71E33" w:rsidP="00236C27">
      <w:pPr>
        <w:shd w:val="clear" w:color="auto" w:fill="F2F2F2"/>
        <w:jc w:val="left"/>
        <w:textAlignment w:val="center"/>
      </w:pPr>
      <w:r>
        <w:rPr>
          <w:rFonts w:hint="eastAsia"/>
        </w:rPr>
        <w:t>B.</w:t>
      </w:r>
      <w:r>
        <w:rPr>
          <w:rFonts w:hint="eastAsia"/>
        </w:rPr>
        <w:t>根据</w:t>
      </w:r>
      <w:r>
        <w:t>题干</w:t>
      </w:r>
      <w:r>
        <w:t>“</w:t>
      </w:r>
      <w:r>
        <w:t>近</w:t>
      </w:r>
      <w:r>
        <w:t>30</w:t>
      </w:r>
      <w:r>
        <w:t>年来，该地区暖季午间下行气流势力呈现增强趋势</w:t>
      </w:r>
      <w:r>
        <w:t>”</w:t>
      </w:r>
      <w:r>
        <w:t>可知，更强的下降风将高海拔地区的冷空气吹向下方，由此可能引起</w:t>
      </w:r>
      <w:r>
        <w:t>P</w:t>
      </w:r>
      <w:r>
        <w:t>地附近年均气温趋于降低，这种区域降温可能在一定程度上阻止了冰川的融化，导致冰川消融减慢</w:t>
      </w:r>
      <w:r>
        <w:t>，</w:t>
      </w:r>
      <w:r>
        <w:t>B</w:t>
      </w:r>
      <w:r>
        <w:t>错误；</w:t>
      </w:r>
    </w:p>
    <w:p w14:paraId="68EE61EA" w14:textId="77777777" w:rsidR="00113148" w:rsidRDefault="00C71E33" w:rsidP="00236C27">
      <w:pPr>
        <w:shd w:val="clear" w:color="auto" w:fill="F2F2F2"/>
        <w:jc w:val="left"/>
        <w:textAlignment w:val="center"/>
      </w:pPr>
      <w:r>
        <w:rPr>
          <w:rFonts w:hint="eastAsia"/>
        </w:rPr>
        <w:t>C.</w:t>
      </w:r>
      <w:r>
        <w:t>更强的下降风也降低了区域风辐合的高度，从而减少了</w:t>
      </w:r>
      <w:r>
        <w:t>P</w:t>
      </w:r>
      <w:r>
        <w:t>地附近</w:t>
      </w:r>
      <w:r>
        <w:t>的降水量，导致</w:t>
      </w:r>
      <w:r>
        <w:t>P</w:t>
      </w:r>
      <w:r>
        <w:t>地附近年降水量趋于减少，</w:t>
      </w:r>
      <w:r>
        <w:t>C</w:t>
      </w:r>
      <w:r>
        <w:t>错误；</w:t>
      </w:r>
    </w:p>
    <w:p w14:paraId="1C2F4E5D" w14:textId="77777777" w:rsidR="00113148" w:rsidRDefault="00C71E33" w:rsidP="00236C27">
      <w:pPr>
        <w:shd w:val="clear" w:color="auto" w:fill="F2F2F2"/>
        <w:jc w:val="left"/>
        <w:textAlignment w:val="center"/>
      </w:pPr>
      <w:r>
        <w:rPr>
          <w:rFonts w:hint="eastAsia"/>
        </w:rPr>
        <w:t>D.</w:t>
      </w:r>
      <w:r>
        <w:t>湖泊效应指水库</w:t>
      </w:r>
      <w:r>
        <w:t>(</w:t>
      </w:r>
      <w:r>
        <w:t>人造湖泊</w:t>
      </w:r>
      <w:r>
        <w:t>)</w:t>
      </w:r>
      <w:r>
        <w:t>对气候的作用，由于水体巨大的热容量和水分供应，可使水库附近的平均气温升高，气温日较差和年较差变小，更强的下降风引起的区域降温会导致湖泊效应减弱，</w:t>
      </w:r>
      <w:r>
        <w:t>D</w:t>
      </w:r>
      <w:r>
        <w:t>错误。</w:t>
      </w:r>
    </w:p>
    <w:p w14:paraId="5DDDFF07" w14:textId="77777777" w:rsidR="00113148" w:rsidRDefault="00C71E33" w:rsidP="00236C27">
      <w:pPr>
        <w:shd w:val="clear" w:color="auto" w:fill="F2F2F2"/>
        <w:jc w:val="left"/>
        <w:textAlignment w:val="center"/>
      </w:pPr>
      <w:r>
        <w:t>故选</w:t>
      </w:r>
      <w:r>
        <w:t>A</w:t>
      </w:r>
      <w:r>
        <w:t>。</w:t>
      </w:r>
    </w:p>
    <w:p w14:paraId="288DA70E" w14:textId="77777777" w:rsidR="00113148" w:rsidRDefault="00C71E33" w:rsidP="00236C27">
      <w:pPr>
        <w:ind w:firstLine="560"/>
        <w:jc w:val="left"/>
        <w:textAlignment w:val="center"/>
      </w:pPr>
      <w:r>
        <w:rPr>
          <w:rFonts w:ascii="楷体" w:eastAsia="楷体" w:hAnsi="楷体" w:cs="楷体"/>
        </w:rPr>
        <w:t>距今约</w:t>
      </w:r>
      <w:r>
        <w:t>3000</w:t>
      </w:r>
      <w:r>
        <w:rPr>
          <w:rFonts w:ascii="楷体" w:eastAsia="楷体" w:hAnsi="楷体" w:cs="楷体"/>
        </w:rPr>
        <w:t>年前的金沙遗址（</w:t>
      </w:r>
      <w:r>
        <w:t>30</w:t>
      </w:r>
      <w:r>
        <w:rPr>
          <w:rFonts w:ascii="楷体" w:eastAsia="楷体" w:hAnsi="楷体" w:cs="楷体"/>
        </w:rPr>
        <w:t>°</w:t>
      </w:r>
      <w:r>
        <w:t>41</w:t>
      </w:r>
      <w:r>
        <w:rPr>
          <w:rFonts w:ascii="楷体" w:eastAsia="楷体" w:hAnsi="楷体" w:cs="楷体"/>
        </w:rPr>
        <w:t>＇</w:t>
      </w:r>
      <w:r>
        <w:t>N</w:t>
      </w:r>
      <w:r>
        <w:rPr>
          <w:rFonts w:ascii="楷体" w:eastAsia="楷体" w:hAnsi="楷体" w:cs="楷体"/>
        </w:rPr>
        <w:t>，</w:t>
      </w:r>
      <w:r>
        <w:t>104</w:t>
      </w:r>
      <w:r>
        <w:rPr>
          <w:rFonts w:ascii="楷体" w:eastAsia="楷体" w:hAnsi="楷体" w:cs="楷体"/>
        </w:rPr>
        <w:t>°</w:t>
      </w:r>
      <w:r>
        <w:t>01</w:t>
      </w:r>
      <w:r>
        <w:rPr>
          <w:rFonts w:ascii="楷体" w:eastAsia="楷体" w:hAnsi="楷体" w:cs="楷体"/>
        </w:rPr>
        <w:t>＇</w:t>
      </w:r>
      <w:r>
        <w:t>E</w:t>
      </w:r>
      <w:r>
        <w:rPr>
          <w:rFonts w:ascii="楷体" w:eastAsia="楷体" w:hAnsi="楷体" w:cs="楷体"/>
        </w:rPr>
        <w:t>）是古蜀国时期的一处大型聚落遗址。在该遗址</w:t>
      </w:r>
      <w:proofErr w:type="gramStart"/>
      <w:r>
        <w:rPr>
          <w:rFonts w:ascii="楷体" w:eastAsia="楷体" w:hAnsi="楷体" w:cs="楷体"/>
        </w:rPr>
        <w:t>祭祀区</w:t>
      </w:r>
      <w:proofErr w:type="gramEnd"/>
      <w:r>
        <w:rPr>
          <w:rFonts w:ascii="楷体" w:eastAsia="楷体" w:hAnsi="楷体" w:cs="楷体"/>
        </w:rPr>
        <w:t>的东部，有一处九</w:t>
      </w:r>
      <w:proofErr w:type="gramStart"/>
      <w:r>
        <w:rPr>
          <w:rFonts w:ascii="楷体" w:eastAsia="楷体" w:hAnsi="楷体" w:cs="楷体"/>
        </w:rPr>
        <w:t>柱建筑</w:t>
      </w:r>
      <w:proofErr w:type="gramEnd"/>
      <w:r>
        <w:rPr>
          <w:rFonts w:ascii="楷体" w:eastAsia="楷体" w:hAnsi="楷体" w:cs="楷体"/>
        </w:rPr>
        <w:t>基址，其</w:t>
      </w:r>
      <w:r>
        <w:t>9</w:t>
      </w:r>
      <w:r>
        <w:rPr>
          <w:rFonts w:ascii="楷体" w:eastAsia="楷体" w:hAnsi="楷体" w:cs="楷体"/>
        </w:rPr>
        <w:t>个柱洞呈</w:t>
      </w:r>
      <w:r>
        <w:t>“</w:t>
      </w:r>
      <w:r>
        <w:rPr>
          <w:rFonts w:ascii="楷体" w:eastAsia="楷体" w:hAnsi="楷体" w:cs="楷体"/>
        </w:rPr>
        <w:t>田</w:t>
      </w:r>
      <w:r>
        <w:t>”</w:t>
      </w:r>
      <w:r>
        <w:rPr>
          <w:rFonts w:ascii="楷体" w:eastAsia="楷体" w:hAnsi="楷体" w:cs="楷体"/>
        </w:rPr>
        <w:t>字形分布。研究发现，</w:t>
      </w:r>
      <w:proofErr w:type="gramStart"/>
      <w:r>
        <w:rPr>
          <w:rFonts w:ascii="楷体" w:eastAsia="楷体" w:hAnsi="楷体" w:cs="楷体"/>
        </w:rPr>
        <w:t>这些柱</w:t>
      </w:r>
      <w:proofErr w:type="gramEnd"/>
      <w:r>
        <w:rPr>
          <w:rFonts w:ascii="楷体" w:eastAsia="楷体" w:hAnsi="楷体" w:cs="楷体"/>
        </w:rPr>
        <w:t>洞分布具有一定的天文属性。左图为九</w:t>
      </w:r>
      <w:proofErr w:type="gramStart"/>
      <w:r>
        <w:rPr>
          <w:rFonts w:ascii="楷体" w:eastAsia="楷体" w:hAnsi="楷体" w:cs="楷体"/>
        </w:rPr>
        <w:t>柱建筑</w:t>
      </w:r>
      <w:proofErr w:type="gramEnd"/>
      <w:r>
        <w:rPr>
          <w:rFonts w:ascii="楷体" w:eastAsia="楷体" w:hAnsi="楷体" w:cs="楷体"/>
        </w:rPr>
        <w:t>的复原示意图；右图示意该建筑柱洞平面分布及当时冬至日的日出方位。据此完成下面小题。</w:t>
      </w:r>
    </w:p>
    <w:p w14:paraId="5D4E930F" w14:textId="77777777" w:rsidR="00113148" w:rsidRDefault="00C71E33" w:rsidP="00236C27">
      <w:pPr>
        <w:textAlignment w:val="center"/>
      </w:pPr>
      <w:r>
        <w:rPr>
          <w:rFonts w:eastAsia="Times New Roman"/>
          <w:noProof/>
          <w:kern w:val="0"/>
          <w:sz w:val="24"/>
          <w:szCs w:val="24"/>
        </w:rPr>
        <w:drawing>
          <wp:inline distT="0" distB="0" distL="114300" distR="114300" wp14:anchorId="1DAE70B4" wp14:editId="4826699B">
            <wp:extent cx="1981200" cy="2085975"/>
            <wp:effectExtent l="0" t="0" r="0" b="9525"/>
            <wp:docPr id="100017" name="图片 100017" descr="@@@b145fd06-1e22-4a50-9deb-219ea167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145fd06-1e22-4a50-9deb-219ea1679151"/>
                    <pic:cNvPicPr>
                      <a:picLocks noChangeAspect="1"/>
                    </pic:cNvPicPr>
                  </pic:nvPicPr>
                  <pic:blipFill>
                    <a:blip r:embed="rId14"/>
                    <a:stretch>
                      <a:fillRect/>
                    </a:stretch>
                  </pic:blipFill>
                  <pic:spPr>
                    <a:xfrm>
                      <a:off x="0" y="0"/>
                      <a:ext cx="1981200" cy="2085975"/>
                    </a:xfrm>
                    <a:prstGeom prst="rect">
                      <a:avLst/>
                    </a:prstGeom>
                  </pic:spPr>
                </pic:pic>
              </a:graphicData>
            </a:graphic>
          </wp:inline>
        </w:drawing>
      </w:r>
      <w:r>
        <w:rPr>
          <w:rFonts w:eastAsia="Times New Roman"/>
          <w:noProof/>
          <w:kern w:val="0"/>
          <w:sz w:val="24"/>
          <w:szCs w:val="24"/>
        </w:rPr>
        <w:drawing>
          <wp:inline distT="0" distB="0" distL="114300" distR="114300" wp14:anchorId="04AE2C57" wp14:editId="28E7AE98">
            <wp:extent cx="4029075" cy="1971675"/>
            <wp:effectExtent l="0" t="0" r="9525" b="9525"/>
            <wp:docPr id="100019" name="图片 100019" descr="@@@545d630a-999f-4b02-bf85-215cd371a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5d630a-999f-4b02-bf85-215cd371ac46"/>
                    <pic:cNvPicPr>
                      <a:picLocks noChangeAspect="1"/>
                    </pic:cNvPicPr>
                  </pic:nvPicPr>
                  <pic:blipFill>
                    <a:blip r:embed="rId15"/>
                    <a:stretch>
                      <a:fillRect/>
                    </a:stretch>
                  </pic:blipFill>
                  <pic:spPr>
                    <a:xfrm>
                      <a:off x="0" y="0"/>
                      <a:ext cx="4029075" cy="1971675"/>
                    </a:xfrm>
                    <a:prstGeom prst="rect">
                      <a:avLst/>
                    </a:prstGeom>
                  </pic:spPr>
                </pic:pic>
              </a:graphicData>
            </a:graphic>
          </wp:inline>
        </w:drawing>
      </w:r>
    </w:p>
    <w:p w14:paraId="2A6C9186" w14:textId="77777777" w:rsidR="00113148" w:rsidRDefault="00C71E33" w:rsidP="00236C27">
      <w:pPr>
        <w:jc w:val="left"/>
        <w:textAlignment w:val="center"/>
      </w:pPr>
      <w:r>
        <w:t>15</w:t>
      </w:r>
      <w:r>
        <w:t>．如果当时祭祀人员站在右图中的</w:t>
      </w:r>
      <w:r>
        <w:t>D5</w:t>
      </w:r>
      <w:r>
        <w:t>处，他在夏至日看到的日出方位位于（</w:t>
      </w:r>
      <w:r>
        <w:rPr>
          <w:rFonts w:eastAsia="Times New Roman"/>
          <w:kern w:val="0"/>
          <w:sz w:val="24"/>
          <w:szCs w:val="24"/>
        </w:rPr>
        <w:t>   </w:t>
      </w:r>
      <w:r>
        <w:t>）</w:t>
      </w:r>
    </w:p>
    <w:p w14:paraId="22178AD0" w14:textId="77777777" w:rsidR="00113148" w:rsidRDefault="00C71E33" w:rsidP="00236C27">
      <w:pPr>
        <w:tabs>
          <w:tab w:val="left" w:pos="4156"/>
        </w:tabs>
        <w:ind w:left="380"/>
        <w:jc w:val="left"/>
        <w:textAlignment w:val="center"/>
      </w:pPr>
      <w:r>
        <w:t>A</w:t>
      </w:r>
      <w:r>
        <w:t>．</w:t>
      </w:r>
      <w:r>
        <w:t>D5→D6</w:t>
      </w:r>
      <w:r>
        <w:t>连线方向</w:t>
      </w:r>
      <w:r>
        <w:tab/>
        <w:t>B</w:t>
      </w:r>
      <w:r>
        <w:t>．</w:t>
      </w:r>
      <w:r>
        <w:t>D6</w:t>
      </w:r>
      <w:r>
        <w:t>和</w:t>
      </w:r>
      <w:r>
        <w:t>D9</w:t>
      </w:r>
      <w:r>
        <w:t>之间</w:t>
      </w:r>
    </w:p>
    <w:p w14:paraId="7C350BD3" w14:textId="77777777" w:rsidR="00113148" w:rsidRDefault="00C71E33" w:rsidP="00236C27">
      <w:pPr>
        <w:tabs>
          <w:tab w:val="left" w:pos="4156"/>
        </w:tabs>
        <w:ind w:left="380"/>
        <w:jc w:val="left"/>
        <w:textAlignment w:val="center"/>
      </w:pPr>
      <w:r>
        <w:t>C</w:t>
      </w:r>
      <w:r>
        <w:t>．</w:t>
      </w:r>
      <w:r>
        <w:t>D5→D9</w:t>
      </w:r>
      <w:r>
        <w:t>连线方向</w:t>
      </w:r>
      <w:r>
        <w:tab/>
        <w:t>D</w:t>
      </w:r>
      <w:r>
        <w:t>．</w:t>
      </w:r>
      <w:r>
        <w:t>D8</w:t>
      </w:r>
      <w:r>
        <w:t>和</w:t>
      </w:r>
      <w:r>
        <w:t>D9</w:t>
      </w:r>
      <w:r>
        <w:t>之间</w:t>
      </w:r>
    </w:p>
    <w:p w14:paraId="1A139BAF" w14:textId="77777777" w:rsidR="00113148" w:rsidRDefault="00C71E33" w:rsidP="00236C27">
      <w:pPr>
        <w:jc w:val="left"/>
        <w:textAlignment w:val="center"/>
      </w:pPr>
      <w:r>
        <w:t>16</w:t>
      </w:r>
      <w:r>
        <w:t>．已知</w:t>
      </w:r>
      <w:r>
        <w:t>3000</w:t>
      </w:r>
      <w:r>
        <w:t>年前的黄赤交角比现今大，与现在遗址地居民相比，则当时金沙先民在（</w:t>
      </w:r>
      <w:r>
        <w:rPr>
          <w:rFonts w:eastAsia="Times New Roman"/>
          <w:kern w:val="0"/>
          <w:sz w:val="24"/>
          <w:szCs w:val="24"/>
        </w:rPr>
        <w:t>   </w:t>
      </w:r>
      <w:r>
        <w:t>）</w:t>
      </w:r>
    </w:p>
    <w:p w14:paraId="7D485021" w14:textId="77777777" w:rsidR="00113148" w:rsidRDefault="00C71E33" w:rsidP="00236C27">
      <w:pPr>
        <w:tabs>
          <w:tab w:val="left" w:pos="4156"/>
        </w:tabs>
        <w:ind w:left="380"/>
        <w:jc w:val="left"/>
        <w:textAlignment w:val="center"/>
      </w:pPr>
      <w:r>
        <w:t>A</w:t>
      </w:r>
      <w:r>
        <w:t>．春分日看到日出时间更早</w:t>
      </w:r>
      <w:r>
        <w:tab/>
        <w:t>B</w:t>
      </w:r>
      <w:r>
        <w:t>．夏至日经历更长的夜长</w:t>
      </w:r>
    </w:p>
    <w:p w14:paraId="5A36EDBC" w14:textId="77777777" w:rsidR="00113148" w:rsidRDefault="00C71E33" w:rsidP="00236C27">
      <w:pPr>
        <w:tabs>
          <w:tab w:val="left" w:pos="4156"/>
        </w:tabs>
        <w:ind w:left="380"/>
        <w:jc w:val="left"/>
        <w:textAlignment w:val="center"/>
      </w:pPr>
      <w:r>
        <w:t>C</w:t>
      </w:r>
      <w:r>
        <w:t>．秋分日看到日落时间更晚</w:t>
      </w:r>
      <w:r>
        <w:tab/>
        <w:t>D</w:t>
      </w:r>
      <w:r>
        <w:t>．冬至日经历更短的昼长</w:t>
      </w:r>
    </w:p>
    <w:p w14:paraId="084B26EF" w14:textId="77777777" w:rsidR="00113148" w:rsidRDefault="00113148" w:rsidP="00236C27">
      <w:pPr>
        <w:tabs>
          <w:tab w:val="left" w:pos="4156"/>
        </w:tabs>
        <w:ind w:left="380"/>
        <w:jc w:val="left"/>
        <w:textAlignment w:val="center"/>
      </w:pPr>
    </w:p>
    <w:p w14:paraId="462145F0" w14:textId="77777777" w:rsidR="00113148" w:rsidRDefault="00C71E33" w:rsidP="00236C27">
      <w:pPr>
        <w:shd w:val="clear" w:color="auto" w:fill="F2F2F2"/>
        <w:jc w:val="left"/>
        <w:textAlignment w:val="center"/>
      </w:pPr>
      <w:r>
        <w:t>【答案】</w:t>
      </w:r>
      <w:r>
        <w:t>15</w:t>
      </w:r>
      <w:r>
        <w:t>．</w:t>
      </w:r>
      <w:r>
        <w:t>B    16</w:t>
      </w:r>
      <w:r>
        <w:t>．</w:t>
      </w:r>
      <w:r>
        <w:t>D</w:t>
      </w:r>
    </w:p>
    <w:p w14:paraId="0584DAFD" w14:textId="77777777" w:rsidR="00113148" w:rsidRDefault="00C71E33" w:rsidP="00236C27">
      <w:pPr>
        <w:shd w:val="clear" w:color="auto" w:fill="F2F2F2"/>
        <w:jc w:val="left"/>
        <w:textAlignment w:val="center"/>
      </w:pPr>
      <w:r>
        <w:t>【解析】</w:t>
      </w:r>
      <w:r>
        <w:t>15</w:t>
      </w:r>
      <w:r>
        <w:t>．根据</w:t>
      </w:r>
      <w:r>
        <w:rPr>
          <w:rFonts w:hint="eastAsia"/>
        </w:rPr>
        <w:t>材料</w:t>
      </w:r>
      <w:r>
        <w:t>可知，正北方向与</w:t>
      </w:r>
      <w:r>
        <w:t>D5→D6</w:t>
      </w:r>
      <w:r>
        <w:t>连线方向有</w:t>
      </w:r>
      <w:r>
        <w:t>27.17°</w:t>
      </w:r>
      <w:r>
        <w:t>的夹角，冬至日日出方位位于</w:t>
      </w:r>
      <w:r>
        <w:t>D5→D8</w:t>
      </w:r>
      <w:r>
        <w:t>连线方向，该地位于北半球，冬至日日出方位位于东南，则图中</w:t>
      </w:r>
      <w:r>
        <w:t>D5→D9</w:t>
      </w:r>
      <w:r>
        <w:t>连线方向大致为正东方向，该地位于北半球，夏</w:t>
      </w:r>
      <w:r>
        <w:lastRenderedPageBreak/>
        <w:t>至日太阳直射点位于北半球，当地日出方向位于东北，应位于</w:t>
      </w:r>
      <w:r>
        <w:t>D6</w:t>
      </w:r>
      <w:r>
        <w:t>和</w:t>
      </w:r>
      <w:r>
        <w:t>D9</w:t>
      </w:r>
      <w:r>
        <w:t>之间，</w:t>
      </w:r>
      <w:r>
        <w:t>B</w:t>
      </w:r>
      <w:r>
        <w:t>正确，</w:t>
      </w:r>
      <w:r>
        <w:t>ACD</w:t>
      </w:r>
      <w:r>
        <w:t>错误。</w:t>
      </w:r>
    </w:p>
    <w:p w14:paraId="54D1C45F" w14:textId="77777777" w:rsidR="00113148" w:rsidRDefault="00C71E33" w:rsidP="00236C27">
      <w:pPr>
        <w:shd w:val="clear" w:color="auto" w:fill="F2F2F2"/>
        <w:jc w:val="left"/>
        <w:textAlignment w:val="center"/>
      </w:pPr>
      <w:r>
        <w:t>故选</w:t>
      </w:r>
      <w:r>
        <w:t>B</w:t>
      </w:r>
      <w:r>
        <w:t>。</w:t>
      </w:r>
    </w:p>
    <w:p w14:paraId="0E674DA7" w14:textId="77777777" w:rsidR="00113148" w:rsidRDefault="00C71E33" w:rsidP="00236C27">
      <w:pPr>
        <w:shd w:val="clear" w:color="auto" w:fill="F2F2F2"/>
        <w:jc w:val="left"/>
        <w:textAlignment w:val="center"/>
      </w:pPr>
      <w:r>
        <w:t>16</w:t>
      </w:r>
      <w:r>
        <w:t>．春秋分太阳直射点位于赤道，全球昼夜平分，该地日出日落时间不会变化，</w:t>
      </w:r>
      <w:r>
        <w:t>AC</w:t>
      </w:r>
      <w:r>
        <w:t>错误。</w:t>
      </w:r>
    </w:p>
    <w:p w14:paraId="2C1AAAAE" w14:textId="77777777" w:rsidR="00113148" w:rsidRDefault="00C71E33" w:rsidP="00236C27">
      <w:pPr>
        <w:shd w:val="clear" w:color="auto" w:fill="F2F2F2"/>
        <w:jc w:val="left"/>
        <w:textAlignment w:val="center"/>
      </w:pPr>
      <w:r>
        <w:t>黄赤交角变大后，冬至和夏至时的太阳直射点的纬度变大，各地昼夜长短的年变化幅度增大，冬至日北半球各地</w:t>
      </w:r>
      <w:proofErr w:type="gramStart"/>
      <w:r>
        <w:t>昼</w:t>
      </w:r>
      <w:proofErr w:type="gramEnd"/>
      <w:r>
        <w:t>更短、夜更长，夏至日北半球各地</w:t>
      </w:r>
      <w:proofErr w:type="gramStart"/>
      <w:r>
        <w:t>昼</w:t>
      </w:r>
      <w:proofErr w:type="gramEnd"/>
      <w:r>
        <w:t>更长、夜更短，</w:t>
      </w:r>
      <w:r>
        <w:t>B</w:t>
      </w:r>
      <w:r>
        <w:t>错误，</w:t>
      </w:r>
      <w:r>
        <w:t>D</w:t>
      </w:r>
      <w:r>
        <w:t>正确；故选</w:t>
      </w:r>
      <w:r>
        <w:t>D</w:t>
      </w:r>
      <w:r>
        <w:t>。</w:t>
      </w:r>
    </w:p>
    <w:p w14:paraId="161292BB" w14:textId="77777777" w:rsidR="00113148" w:rsidRDefault="00113148" w:rsidP="00236C27">
      <w:pPr>
        <w:jc w:val="center"/>
        <w:textAlignment w:val="center"/>
        <w:rPr>
          <w:rFonts w:ascii="黑体" w:eastAsia="黑体" w:hAnsi="黑体" w:cs="黑体"/>
          <w:b/>
          <w:sz w:val="30"/>
        </w:rPr>
      </w:pPr>
    </w:p>
    <w:p w14:paraId="6193C847" w14:textId="77777777" w:rsidR="00113148" w:rsidRDefault="00C71E33" w:rsidP="00236C27">
      <w:pPr>
        <w:jc w:val="left"/>
        <w:textAlignment w:val="center"/>
        <w:rPr>
          <w:rFonts w:ascii="宋体" w:hAnsi="宋体" w:cs="宋体"/>
          <w:b/>
        </w:rPr>
      </w:pPr>
      <w:r>
        <w:rPr>
          <w:rFonts w:ascii="宋体" w:hAnsi="宋体" w:cs="宋体"/>
          <w:b/>
        </w:rPr>
        <w:t>二、综合题</w:t>
      </w:r>
    </w:p>
    <w:p w14:paraId="7D773C68" w14:textId="77777777" w:rsidR="00113148" w:rsidRDefault="00C71E33" w:rsidP="00236C27">
      <w:pPr>
        <w:jc w:val="left"/>
        <w:textAlignment w:val="center"/>
      </w:pPr>
      <w:r>
        <w:t>17</w:t>
      </w:r>
      <w:r>
        <w:t>．阅读图文资料，完成下列要求。</w:t>
      </w:r>
    </w:p>
    <w:p w14:paraId="62556235" w14:textId="77777777" w:rsidR="00113148" w:rsidRDefault="00C71E33" w:rsidP="00236C27">
      <w:pPr>
        <w:ind w:firstLine="560"/>
        <w:jc w:val="left"/>
        <w:textAlignment w:val="center"/>
      </w:pPr>
      <w:r>
        <w:rPr>
          <w:rFonts w:ascii="楷体" w:eastAsia="楷体" w:hAnsi="楷体" w:cs="楷体"/>
        </w:rPr>
        <w:t>辽宁省大连市的松木岛化工园区距主城区约</w:t>
      </w:r>
      <w:r>
        <w:rPr>
          <w:rFonts w:ascii="楷体" w:eastAsia="楷体" w:hAnsi="楷体" w:cs="楷体"/>
        </w:rPr>
        <w:t>60km</w:t>
      </w:r>
      <w:r>
        <w:rPr>
          <w:rFonts w:ascii="楷体" w:eastAsia="楷体" w:hAnsi="楷体" w:cs="楷体"/>
        </w:rPr>
        <w:t>，占地面积</w:t>
      </w:r>
      <w:r>
        <w:rPr>
          <w:rFonts w:ascii="楷体" w:eastAsia="楷体" w:hAnsi="楷体" w:cs="楷体"/>
        </w:rPr>
        <w:t>35km</w:t>
      </w:r>
      <w:r>
        <w:rPr>
          <w:vertAlign w:val="superscript"/>
        </w:rPr>
        <w:t>2</w:t>
      </w:r>
      <w:r>
        <w:rPr>
          <w:rFonts w:ascii="楷体" w:eastAsia="楷体" w:hAnsi="楷体" w:cs="楷体"/>
        </w:rPr>
        <w:t>，</w:t>
      </w:r>
      <w:r>
        <w:rPr>
          <w:rFonts w:ascii="楷体" w:eastAsia="楷体" w:hAnsi="楷体" w:cs="楷体"/>
        </w:rPr>
        <w:t>2005</w:t>
      </w:r>
      <w:r>
        <w:rPr>
          <w:rFonts w:ascii="楷体" w:eastAsia="楷体" w:hAnsi="楷体" w:cs="楷体"/>
        </w:rPr>
        <w:t>年，该园区开始承接大连市的化工企业转移，</w:t>
      </w:r>
      <w:r>
        <w:rPr>
          <w:rFonts w:ascii="楷体" w:eastAsia="楷体" w:hAnsi="楷体" w:cs="楷体"/>
        </w:rPr>
        <w:t>2016</w:t>
      </w:r>
      <w:r>
        <w:rPr>
          <w:rFonts w:ascii="楷体" w:eastAsia="楷体" w:hAnsi="楷体" w:cs="楷体"/>
        </w:rPr>
        <w:t>年被纳入国家级新区</w:t>
      </w:r>
      <w:r>
        <w:rPr>
          <w:rFonts w:ascii="楷体" w:eastAsia="楷体" w:hAnsi="楷体" w:cs="楷体"/>
        </w:rPr>
        <w:t>——</w:t>
      </w:r>
      <w:r>
        <w:rPr>
          <w:rFonts w:ascii="楷体" w:eastAsia="楷体" w:hAnsi="楷体" w:cs="楷体"/>
        </w:rPr>
        <w:t>大连金普新区。该园区大部分职工通勤于工作地与主城区之间，呈</w:t>
      </w:r>
      <w:proofErr w:type="gramStart"/>
      <w:r>
        <w:rPr>
          <w:rFonts w:ascii="楷体" w:eastAsia="楷体" w:hAnsi="楷体" w:cs="楷体"/>
        </w:rPr>
        <w:t>现职住</w:t>
      </w:r>
      <w:proofErr w:type="gramEnd"/>
      <w:r>
        <w:rPr>
          <w:rFonts w:ascii="楷体" w:eastAsia="楷体" w:hAnsi="楷体" w:cs="楷体"/>
        </w:rPr>
        <w:t>分离现象。紧邻松木岛化工园区的</w:t>
      </w:r>
      <w:r>
        <w:rPr>
          <w:rFonts w:ascii="楷体" w:eastAsia="楷体" w:hAnsi="楷体" w:cs="楷体"/>
        </w:rPr>
        <w:t>S</w:t>
      </w:r>
      <w:r>
        <w:rPr>
          <w:rFonts w:ascii="楷体" w:eastAsia="楷体" w:hAnsi="楷体" w:cs="楷体"/>
        </w:rPr>
        <w:t>村，目前户籍人口约</w:t>
      </w:r>
      <w:r>
        <w:rPr>
          <w:rFonts w:ascii="楷体" w:eastAsia="楷体" w:hAnsi="楷体" w:cs="楷体"/>
        </w:rPr>
        <w:t>3800</w:t>
      </w:r>
      <w:r>
        <w:rPr>
          <w:rFonts w:ascii="楷体" w:eastAsia="楷体" w:hAnsi="楷体" w:cs="楷体"/>
        </w:rPr>
        <w:t>人，常住人口约</w:t>
      </w:r>
      <w:r>
        <w:rPr>
          <w:rFonts w:ascii="楷体" w:eastAsia="楷体" w:hAnsi="楷体" w:cs="楷体"/>
        </w:rPr>
        <w:t>2300</w:t>
      </w:r>
      <w:r>
        <w:rPr>
          <w:rFonts w:ascii="楷体" w:eastAsia="楷体" w:hAnsi="楷体" w:cs="楷体"/>
        </w:rPr>
        <w:t>人，村民的主要收入来源于种植业、渔业、废弃物循环利用产业及外出务工。如图示意松木岛化工园区及</w:t>
      </w:r>
      <w:r>
        <w:rPr>
          <w:rFonts w:ascii="楷体" w:eastAsia="楷体" w:hAnsi="楷体" w:cs="楷体"/>
        </w:rPr>
        <w:t>S</w:t>
      </w:r>
      <w:r>
        <w:rPr>
          <w:rFonts w:ascii="楷体" w:eastAsia="楷体" w:hAnsi="楷体" w:cs="楷体"/>
        </w:rPr>
        <w:t>村地理位置。</w:t>
      </w:r>
    </w:p>
    <w:p w14:paraId="00A571FC" w14:textId="77777777" w:rsidR="00113148" w:rsidRDefault="00C71E33" w:rsidP="00236C27">
      <w:pPr>
        <w:textAlignment w:val="center"/>
      </w:pPr>
      <w:r>
        <w:rPr>
          <w:rFonts w:eastAsia="Times New Roman"/>
          <w:noProof/>
          <w:kern w:val="0"/>
          <w:sz w:val="24"/>
          <w:szCs w:val="24"/>
        </w:rPr>
        <w:drawing>
          <wp:inline distT="0" distB="0" distL="114300" distR="114300" wp14:anchorId="5B21BE68" wp14:editId="389276AC">
            <wp:extent cx="5276215" cy="3279140"/>
            <wp:effectExtent l="0" t="0" r="635" b="16510"/>
            <wp:docPr id="100021" name="图片 100021" descr="@@@5b0cb7a4-d799-4ebc-8419-b99746bce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0cb7a4-d799-4ebc-8419-b99746bce40e"/>
                    <pic:cNvPicPr>
                      <a:picLocks noChangeAspect="1"/>
                    </pic:cNvPicPr>
                  </pic:nvPicPr>
                  <pic:blipFill>
                    <a:blip r:embed="rId16"/>
                    <a:stretch>
                      <a:fillRect/>
                    </a:stretch>
                  </pic:blipFill>
                  <pic:spPr>
                    <a:xfrm>
                      <a:off x="0" y="0"/>
                      <a:ext cx="5276800" cy="3279368"/>
                    </a:xfrm>
                    <a:prstGeom prst="rect">
                      <a:avLst/>
                    </a:prstGeom>
                  </pic:spPr>
                </pic:pic>
              </a:graphicData>
            </a:graphic>
          </wp:inline>
        </w:drawing>
      </w:r>
    </w:p>
    <w:p w14:paraId="66128525" w14:textId="77777777" w:rsidR="00113148" w:rsidRDefault="00C71E33" w:rsidP="00236C27">
      <w:pPr>
        <w:jc w:val="left"/>
        <w:textAlignment w:val="center"/>
      </w:pPr>
      <w:r>
        <w:t>(1)</w:t>
      </w:r>
      <w:r>
        <w:t>简述松木岛化工园区承接大连市的化工企业转移的有利区位条件。</w:t>
      </w:r>
    </w:p>
    <w:p w14:paraId="6F8AC9E9" w14:textId="77777777" w:rsidR="00113148" w:rsidRDefault="00C71E33" w:rsidP="00236C27">
      <w:pPr>
        <w:jc w:val="left"/>
        <w:textAlignment w:val="center"/>
      </w:pPr>
      <w:r>
        <w:t>(2)</w:t>
      </w:r>
      <w:r>
        <w:t>结合</w:t>
      </w:r>
      <w:r>
        <w:t>S</w:t>
      </w:r>
      <w:r>
        <w:t>村村民主要收入来源，提出该园区帮扶该村经济发展的有效措施。</w:t>
      </w:r>
    </w:p>
    <w:p w14:paraId="3A70E369" w14:textId="77777777" w:rsidR="00113148" w:rsidRDefault="00C71E33" w:rsidP="00236C27">
      <w:pPr>
        <w:jc w:val="left"/>
        <w:textAlignment w:val="center"/>
      </w:pPr>
      <w:r>
        <w:t>(3)</w:t>
      </w:r>
      <w:r>
        <w:t>为解决职工的职住分离问题，该园区</w:t>
      </w:r>
      <w:r>
        <w:t>拟在</w:t>
      </w:r>
      <w:r>
        <w:t>S</w:t>
      </w:r>
      <w:r>
        <w:t>村的甲、乙两地建设职工生活区。分析这两地居住环境的优劣。</w:t>
      </w:r>
    </w:p>
    <w:p w14:paraId="17D0FF0D" w14:textId="77777777" w:rsidR="00113148" w:rsidRDefault="00C71E33" w:rsidP="00236C27">
      <w:pPr>
        <w:shd w:val="clear" w:color="auto" w:fill="F2F2F2"/>
        <w:jc w:val="left"/>
        <w:textAlignment w:val="center"/>
      </w:pPr>
      <w:r>
        <w:t>【答案】</w:t>
      </w:r>
      <w:r>
        <w:t>(1)</w:t>
      </w:r>
      <w:r>
        <w:t>地理位置优越，位于大连瓦房店市西南沿海地区，距主城区近；化工园区位于乡村附近，土地成本低，周边有大面积土地，可保证园区继续拓展；交通运输便捷，靠近高速出入口，位于铁路沿线附近，同时距离港口较近，具备发展临港工业区的天然条件；位于大连附近，相关产业基础好，利于企业间优势互补；位于国家级新区</w:t>
      </w:r>
      <w:r>
        <w:t>——</w:t>
      </w:r>
      <w:r>
        <w:t>大连金普新区，扶持政策优越。</w:t>
      </w:r>
    </w:p>
    <w:p w14:paraId="47D54946" w14:textId="77777777" w:rsidR="00113148" w:rsidRDefault="00C71E33" w:rsidP="00236C27">
      <w:pPr>
        <w:shd w:val="clear" w:color="auto" w:fill="F2F2F2"/>
        <w:jc w:val="left"/>
        <w:textAlignment w:val="center"/>
      </w:pPr>
      <w:r>
        <w:t>(2)</w:t>
      </w:r>
      <w:r>
        <w:t>化工园区建设过程中可利用</w:t>
      </w:r>
      <w:r>
        <w:t>S</w:t>
      </w:r>
      <w:r>
        <w:t>村劳动力，建筑建设、园区管理等，可促进该村人口就业；工业园区将相关配套服务业转移</w:t>
      </w:r>
      <w:r>
        <w:t>至</w:t>
      </w:r>
      <w:r>
        <w:t>S</w:t>
      </w:r>
      <w:r>
        <w:t>村，如产品外包装加工、盒饭和餐饮服务、产品的对外运输服务等，带动村落产业发展；依托工业园区的产业外溢效应，积极发展共生产业，改善原有的村落单一产业结构，促进滨海产业的多元化发展。</w:t>
      </w:r>
    </w:p>
    <w:p w14:paraId="5C68DB12" w14:textId="77777777" w:rsidR="00113148" w:rsidRDefault="00C71E33" w:rsidP="00236C27">
      <w:pPr>
        <w:shd w:val="clear" w:color="auto" w:fill="F2F2F2"/>
        <w:jc w:val="left"/>
        <w:textAlignment w:val="center"/>
      </w:pPr>
      <w:r>
        <w:t>(3)</w:t>
      </w:r>
      <w:r>
        <w:t>甲地：甲地距离松木岛化工园区更近，通勤距离短；位于松木岛与</w:t>
      </w:r>
      <w:r>
        <w:t>S</w:t>
      </w:r>
      <w:r>
        <w:t>村之间，原有基础设施较好；靠近化工园区，受盛行风影响，大气环境质量相对较差；位于高速出入口附近，交通易拥堵。乙地：位于普兰店湾附近，环境质量较高；靠近普通公路，便于出行；距园区较远，通勤路程更长；远离人口密集区，基础设施建设成本高。</w:t>
      </w:r>
    </w:p>
    <w:p w14:paraId="3DA916CF" w14:textId="77777777" w:rsidR="00113148" w:rsidRDefault="00C71E33" w:rsidP="00236C27">
      <w:pPr>
        <w:shd w:val="clear" w:color="auto" w:fill="F2F2F2"/>
        <w:jc w:val="left"/>
        <w:textAlignment w:val="center"/>
      </w:pPr>
      <w:r>
        <w:t>【</w:t>
      </w:r>
      <w:r>
        <w:rPr>
          <w:rFonts w:hint="eastAsia"/>
        </w:rPr>
        <w:t>解析</w:t>
      </w:r>
      <w:r>
        <w:t>】（</w:t>
      </w:r>
      <w:r>
        <w:t>1</w:t>
      </w:r>
      <w:r>
        <w:t>）从图中位置可以</w:t>
      </w:r>
      <w:r>
        <w:t>看到松木岛化工园区位于大连瓦房店市西南沿海地区，距主城区相对较近，同时南距大连，北距沈阳，海上西距秦皇岛，距离均较近，其地理位置较为优越。该园区周边有大面积的废弃盐田，位于乡村附近，其土地用地成本较低，由于有大面积的荒废土地，这保证了园区未来继续的拓展和发展。从图中可以看到，松木岛化工园区位于高速公路的出入口附近，同时该处也靠近铁路线附近，距离普兰店湾较近，具备临港工业区建设的交通优越条件。大连原有的化工类相关产业基础较好，其相关配套设施较为完善，该园区靠近大连附近，其相关产业基础较好，利于企业间的优势互补</w:t>
      </w:r>
      <w:r>
        <w:t>发展。从材料可以看到，</w:t>
      </w:r>
      <w:r>
        <w:t>2016</w:t>
      </w:r>
      <w:r>
        <w:t>年该园区被纳入国家级新区</w:t>
      </w:r>
      <w:r>
        <w:t>——</w:t>
      </w:r>
      <w:r>
        <w:t>大连金普新</w:t>
      </w:r>
      <w:r>
        <w:lastRenderedPageBreak/>
        <w:t>区，其政府的扶持力度相对较大，政策的优越性较好。</w:t>
      </w:r>
    </w:p>
    <w:p w14:paraId="1ADCD1CD" w14:textId="77777777" w:rsidR="00113148" w:rsidRDefault="00C71E33" w:rsidP="00236C27">
      <w:pPr>
        <w:shd w:val="clear" w:color="auto" w:fill="F2F2F2"/>
        <w:jc w:val="left"/>
        <w:textAlignment w:val="center"/>
      </w:pPr>
      <w:r>
        <w:t>（</w:t>
      </w:r>
      <w:r>
        <w:t>2</w:t>
      </w:r>
      <w:r>
        <w:t>）材料当中提及该村常住人口约</w:t>
      </w:r>
      <w:r>
        <w:t>2300</w:t>
      </w:r>
      <w:r>
        <w:t>人，户籍人口约</w:t>
      </w:r>
      <w:r>
        <w:t>3800</w:t>
      </w:r>
      <w:r>
        <w:t>人，其收入主要来自于种植业、渔业以及废弃物的循环利用产业、外出务工。该村产业基础较薄弱，收入水平相对较低。化工厂的建设初期需要大量的建设工人，该村可为其提供大量劳动力，这就能促进该村人口的就业增加该村农民的收入。同时村落也可为工业园区提供一定的配套服务设施，比如相关的盒饭、餐饮类的服务、一些产品的外包装加工以及产品的运输等，这些相</w:t>
      </w:r>
      <w:r>
        <w:t>关产业的发展能够带动村落产业延伸。同时依托工业园区部分产业的外溢效应，积极的发展与园区共生的产业，这有利于改善村落的单一产业结构，促进该村落向多元化发展，真正实现脱贫致富。</w:t>
      </w:r>
    </w:p>
    <w:p w14:paraId="24696DB5" w14:textId="77777777" w:rsidR="00113148" w:rsidRDefault="00C71E33" w:rsidP="00236C27">
      <w:pPr>
        <w:shd w:val="clear" w:color="auto" w:fill="F2F2F2"/>
        <w:jc w:val="left"/>
        <w:textAlignment w:val="center"/>
      </w:pPr>
      <w:r>
        <w:t>（</w:t>
      </w:r>
      <w:r>
        <w:t>3</w:t>
      </w:r>
      <w:r>
        <w:t>）甲地靠近松木岛化工园区，其距离更近，通勤距离也相对较短，这能大大减少通勤的困难。同时甲地位于化工园区与</w:t>
      </w:r>
      <w:r>
        <w:t>S</w:t>
      </w:r>
      <w:r>
        <w:t>村之间，靠近</w:t>
      </w:r>
      <w:r>
        <w:t>S</w:t>
      </w:r>
      <w:r>
        <w:t>村其原有的基础设施也相对较好。但由于该地更靠近化工园区，受盛行风的影响甲地其大气环境质量可能相对较差。由于甲地更靠近高速出入口，该地容易出现交通拥堵，也不利于通勤。</w:t>
      </w:r>
    </w:p>
    <w:p w14:paraId="7BA2701F" w14:textId="77777777" w:rsidR="00113148" w:rsidRDefault="00C71E33" w:rsidP="00236C27">
      <w:pPr>
        <w:shd w:val="clear" w:color="auto" w:fill="F2F2F2"/>
        <w:jc w:val="left"/>
        <w:textAlignment w:val="center"/>
      </w:pPr>
      <w:r>
        <w:t>从位置上来看，乙地位于普兰店湾附近，由于临海，其</w:t>
      </w:r>
      <w:r>
        <w:t>环境相对质量更高，其附近有普通公路连接，便于其出行。该地位于普兰店湾附近，距离松木岛化工园区相对较远，其通勤的路程更长。该地原有基础设施相对较为薄弱，其基础设施的建设成本也会相对较高，配套服务设施相对较差。</w:t>
      </w:r>
    </w:p>
    <w:p w14:paraId="21B45E62" w14:textId="77777777" w:rsidR="00113148" w:rsidRDefault="00C71E33" w:rsidP="00236C27">
      <w:pPr>
        <w:jc w:val="left"/>
        <w:textAlignment w:val="center"/>
      </w:pPr>
      <w:r>
        <w:t>18</w:t>
      </w:r>
      <w:r>
        <w:t>．阅读图文资料，完成下列要求。</w:t>
      </w:r>
    </w:p>
    <w:p w14:paraId="1F9598AA" w14:textId="77777777" w:rsidR="00113148" w:rsidRDefault="00C71E33" w:rsidP="00236C27">
      <w:pPr>
        <w:ind w:firstLine="560"/>
        <w:jc w:val="left"/>
        <w:textAlignment w:val="center"/>
      </w:pPr>
      <w:r>
        <w:rPr>
          <w:rFonts w:ascii="楷体" w:eastAsia="楷体" w:hAnsi="楷体" w:cs="楷体"/>
        </w:rPr>
        <w:t>针对干旱区煤矿采空区治理和水资源短缺等问题，我国学者提出利用采空区建设地下水库的建议。</w:t>
      </w:r>
      <w:r>
        <w:t>M</w:t>
      </w:r>
      <w:r>
        <w:rPr>
          <w:rFonts w:ascii="楷体" w:eastAsia="楷体" w:hAnsi="楷体" w:cs="楷体"/>
        </w:rPr>
        <w:t>煤矿矿区位于晋陕蒙交界地带，属温带大陆性季风气候，地下水资源丰富。该煤矿经过多年开采，已形成采空区。调查发现，该采空区水体中含有来自地表的污染物。图示意</w:t>
      </w:r>
      <w:r>
        <w:t>M</w:t>
      </w:r>
      <w:r>
        <w:rPr>
          <w:rFonts w:ascii="楷体" w:eastAsia="楷体" w:hAnsi="楷体" w:cs="楷体"/>
        </w:rPr>
        <w:t>煤矿采空区及地层剖面。</w:t>
      </w:r>
    </w:p>
    <w:p w14:paraId="490E7B0A" w14:textId="77777777" w:rsidR="00113148" w:rsidRDefault="00C71E33" w:rsidP="00236C27">
      <w:pPr>
        <w:textAlignment w:val="center"/>
      </w:pPr>
      <w:r>
        <w:rPr>
          <w:rFonts w:eastAsia="Times New Roman"/>
          <w:noProof/>
          <w:kern w:val="0"/>
          <w:sz w:val="24"/>
          <w:szCs w:val="24"/>
        </w:rPr>
        <w:drawing>
          <wp:inline distT="0" distB="0" distL="114300" distR="114300" wp14:anchorId="65DF649F" wp14:editId="4624142F">
            <wp:extent cx="3943350" cy="2476500"/>
            <wp:effectExtent l="0" t="0" r="0" b="0"/>
            <wp:docPr id="100023" name="图片 100023" descr="@@@993d41c5-d742-4239-ae7b-766c79bc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93d41c5-d742-4239-ae7b-766c79bc6146"/>
                    <pic:cNvPicPr>
                      <a:picLocks noChangeAspect="1"/>
                    </pic:cNvPicPr>
                  </pic:nvPicPr>
                  <pic:blipFill>
                    <a:blip r:embed="rId17"/>
                    <a:stretch>
                      <a:fillRect/>
                    </a:stretch>
                  </pic:blipFill>
                  <pic:spPr>
                    <a:xfrm>
                      <a:off x="0" y="0"/>
                      <a:ext cx="3943350" cy="2476500"/>
                    </a:xfrm>
                    <a:prstGeom prst="rect">
                      <a:avLst/>
                    </a:prstGeom>
                  </pic:spPr>
                </pic:pic>
              </a:graphicData>
            </a:graphic>
          </wp:inline>
        </w:drawing>
      </w:r>
    </w:p>
    <w:p w14:paraId="4B92FAD6" w14:textId="77777777" w:rsidR="00113148" w:rsidRDefault="00C71E33" w:rsidP="00236C27">
      <w:pPr>
        <w:jc w:val="left"/>
        <w:textAlignment w:val="center"/>
      </w:pPr>
      <w:r>
        <w:t>(1)</w:t>
      </w:r>
      <w:r>
        <w:t>简述</w:t>
      </w:r>
      <w:r>
        <w:t>M</w:t>
      </w:r>
      <w:r>
        <w:t>煤矿矿区地表污染物进入采空区水体的自然地理过程。</w:t>
      </w:r>
    </w:p>
    <w:p w14:paraId="60ADB32A" w14:textId="77777777" w:rsidR="00113148" w:rsidRDefault="00C71E33" w:rsidP="00236C27">
      <w:pPr>
        <w:jc w:val="left"/>
        <w:textAlignment w:val="center"/>
      </w:pPr>
      <w:r>
        <w:t>(2)</w:t>
      </w:r>
      <w:r>
        <w:t>分析在</w:t>
      </w:r>
      <w:r>
        <w:t>M</w:t>
      </w:r>
      <w:r>
        <w:t>煤矿采空区建设地下水库的意义。</w:t>
      </w:r>
    </w:p>
    <w:p w14:paraId="02BF40C8" w14:textId="77777777" w:rsidR="00113148" w:rsidRDefault="00C71E33" w:rsidP="00236C27">
      <w:pPr>
        <w:shd w:val="clear" w:color="auto" w:fill="F2F2F2"/>
        <w:jc w:val="left"/>
        <w:textAlignment w:val="center"/>
      </w:pPr>
      <w:r>
        <w:t>【答案】</w:t>
      </w:r>
      <w:r>
        <w:t>(1)M</w:t>
      </w:r>
      <w:r>
        <w:t>矿矿区采矿活动产生的地表污染物，在降雨或地表水流动，被冲刷并携带进入河流、湖泊或地下水系统；煤矿采空区与地下水位和地下水系统相连通；污染物通过地下水系统，沿着岩石和土壤中的裂隙和空隙进入采空区；在某些情况下，地表污水可能直接通过塌陷坑或裂缝进入采空区。</w:t>
      </w:r>
    </w:p>
    <w:p w14:paraId="7E24E90E" w14:textId="77777777" w:rsidR="00113148" w:rsidRDefault="00C71E33" w:rsidP="00236C27">
      <w:pPr>
        <w:shd w:val="clear" w:color="auto" w:fill="F2F2F2"/>
        <w:jc w:val="left"/>
        <w:textAlignment w:val="center"/>
      </w:pPr>
      <w:r>
        <w:t>(2)</w:t>
      </w:r>
      <w:r>
        <w:t>煤矿采空区地下水库的建设，可以有效利用矿井水和雨水等水资源，为矿区提供稳定的水源，缓解矿区水资源短缺问题；可以减少矿井水的直接排放，降低对地表水和地下水资源的污染；地下水库的储水作用有助于增加矿区的湿度，改善植被生长条件，促进生态恢复；</w:t>
      </w:r>
      <w:r>
        <w:t>地下水库可以提供稳定、可靠的水源，降低矿区用水成本，提升经济效益；建设地下水库是一种技术创新和示范，推广和应用这种技术，可以促进煤炭开采与水资源保护利用的协调发展，为其他类似地区提供了可借鉴的经验和模式。</w:t>
      </w:r>
    </w:p>
    <w:p w14:paraId="690DCB53" w14:textId="77777777" w:rsidR="00113148" w:rsidRDefault="00C71E33" w:rsidP="00236C27">
      <w:pPr>
        <w:shd w:val="clear" w:color="auto" w:fill="F2F2F2"/>
        <w:jc w:val="left"/>
        <w:textAlignment w:val="center"/>
      </w:pPr>
      <w:r>
        <w:t>【</w:t>
      </w:r>
      <w:r>
        <w:rPr>
          <w:rFonts w:hint="eastAsia"/>
        </w:rPr>
        <w:t>解析</w:t>
      </w:r>
      <w:r>
        <w:t>】（</w:t>
      </w:r>
      <w:r>
        <w:t>1</w:t>
      </w:r>
      <w:r>
        <w:t>）从地表污染物来源、污染物迁移、污染物进入采空区的途径等方面进行分析。读图可知，</w:t>
      </w:r>
      <w:r>
        <w:t>M</w:t>
      </w:r>
      <w:r>
        <w:t>矿矿区地表污染物主要来源于采矿活动，包括采矿过程中产生的废水、废气、废渣等，这些污染物可能含有重金属、化学物质和其他有害物质；在降雨或地表水流动的作用下，污染物被冲刷并携带进入河流、湖泊或地下水系统；该处岩层多裂</w:t>
      </w:r>
      <w:r>
        <w:t>隙，煤矿采空区通常与地下水位和地下水系统相连通；污染物通过地下水系统的渗透和流动，沿着岩石和土壤中的裂隙和空隙进入采空区；在某些情况下，地表水可能直接通过塌陷坑或裂缝进入采空区，从而携带污染物进入地下，造成地下水污染。</w:t>
      </w:r>
    </w:p>
    <w:p w14:paraId="513E2F0E" w14:textId="77777777" w:rsidR="00113148" w:rsidRDefault="00C71E33" w:rsidP="00236C27">
      <w:pPr>
        <w:shd w:val="clear" w:color="auto" w:fill="F2F2F2"/>
        <w:jc w:val="left"/>
        <w:textAlignment w:val="center"/>
      </w:pPr>
      <w:r>
        <w:t>（</w:t>
      </w:r>
      <w:r>
        <w:t>2</w:t>
      </w:r>
      <w:r>
        <w:t>）</w:t>
      </w:r>
      <w:r>
        <w:t>M</w:t>
      </w:r>
      <w:r>
        <w:t>煤矿采空区建设地下水库的意义可以从水资源的利用与保护、生态环境、经济效益等方面说明。煤矿采空区地下水库的建设，可以有效利用矿井水和雨水等水资源，将它们储存在地下水库中，为矿区提供稳定的水源。这不仅可以解决矿区水资源短缺的问题，还可以避免矿井水直接排放到环境中造成的污染和浪费；地下水库</w:t>
      </w:r>
      <w:r>
        <w:t>的建设通</w:t>
      </w:r>
      <w:r>
        <w:lastRenderedPageBreak/>
        <w:t>过减少矿井水的直接排放，可以降低对地表水和地下水资源的污染，同时地下水库的储水作用有助于增加矿区的湿度，改善植被生长条件，促进生态恢复；由于地下水库可以提供稳定、可靠的水源，矿区可以减少对外部水源的依赖，从而降低用水成本。同时，地下水库的建设还可以为矿区提供新的经济增长点，如开展水产业、旅游业等；煤矿采空区建设地下水库是一种技术创新和示范，这种技术不仅解决了矿区水资源短缺和环境污染的问题，还为其他类似地区提供了可借鉴的经验和模式。</w:t>
      </w:r>
    </w:p>
    <w:p w14:paraId="59A0083F" w14:textId="77777777" w:rsidR="00113148" w:rsidRDefault="00C71E33" w:rsidP="00236C27">
      <w:pPr>
        <w:jc w:val="left"/>
        <w:textAlignment w:val="center"/>
      </w:pPr>
      <w:r>
        <w:t>19</w:t>
      </w:r>
      <w:r>
        <w:t>．阅读图文资料，完成下列要求。</w:t>
      </w:r>
    </w:p>
    <w:p w14:paraId="6B6942C2" w14:textId="77777777" w:rsidR="00113148" w:rsidRDefault="00C71E33" w:rsidP="00236C27">
      <w:pPr>
        <w:jc w:val="left"/>
        <w:textAlignment w:val="center"/>
      </w:pPr>
      <w:r>
        <w:rPr>
          <w:rFonts w:eastAsia="Times New Roman"/>
          <w:kern w:val="0"/>
          <w:sz w:val="24"/>
          <w:szCs w:val="24"/>
        </w:rPr>
        <w:t>        </w:t>
      </w:r>
      <w:r>
        <w:rPr>
          <w:rFonts w:ascii="楷体" w:eastAsia="楷体" w:hAnsi="楷体" w:cs="楷体"/>
        </w:rPr>
        <w:t>当气温下降，湿度</w:t>
      </w:r>
      <w:r>
        <w:rPr>
          <w:rFonts w:ascii="楷体" w:eastAsia="楷体" w:hAnsi="楷体" w:cs="楷体"/>
        </w:rPr>
        <w:t>上升时，硫硝钠会吸水形成芒硝，使得裂隙中的容积增大</w:t>
      </w:r>
      <w:r>
        <w:rPr>
          <w:rFonts w:ascii="楷体" w:eastAsia="楷体" w:hAnsi="楷体" w:cs="楷体"/>
        </w:rPr>
        <w:t>;</w:t>
      </w:r>
      <w:r>
        <w:rPr>
          <w:rFonts w:ascii="楷体" w:eastAsia="楷体" w:hAnsi="楷体" w:cs="楷体"/>
        </w:rPr>
        <w:t>当气温上升，湿度下降时，芒硝会脱水产生反硝化。该过程涉及主要化学方程式为</w:t>
      </w:r>
      <w:r>
        <w:rPr>
          <w:rFonts w:ascii="楷体" w:eastAsia="楷体" w:hAnsi="楷体" w:cs="楷体"/>
        </w:rPr>
        <w:t>:Na</w:t>
      </w:r>
      <w:r>
        <w:rPr>
          <w:vertAlign w:val="subscript"/>
        </w:rPr>
        <w:t>2</w:t>
      </w:r>
      <w:r>
        <w:rPr>
          <w:rFonts w:ascii="楷体" w:eastAsia="楷体" w:hAnsi="楷体" w:cs="楷体"/>
        </w:rPr>
        <w:t>SO</w:t>
      </w:r>
      <w:r>
        <w:rPr>
          <w:vertAlign w:val="subscript"/>
        </w:rPr>
        <w:t>4</w:t>
      </w:r>
      <w:r>
        <w:rPr>
          <w:rFonts w:ascii="楷体" w:eastAsia="楷体" w:hAnsi="楷体" w:cs="楷体"/>
        </w:rPr>
        <w:t>+10H</w:t>
      </w:r>
      <w:r>
        <w:rPr>
          <w:vertAlign w:val="subscript"/>
        </w:rPr>
        <w:t>2</w:t>
      </w:r>
      <w:r>
        <w:rPr>
          <w:rFonts w:ascii="楷体" w:eastAsia="楷体" w:hAnsi="楷体" w:cs="楷体"/>
        </w:rPr>
        <w:t>0</w:t>
      </w:r>
      <w:r>
        <w:rPr>
          <w:sz w:val="20"/>
        </w:rPr>
        <w:t>⇌</w:t>
      </w:r>
      <w:r>
        <w:rPr>
          <w:rFonts w:ascii="楷体" w:eastAsia="楷体" w:hAnsi="楷体" w:cs="楷体"/>
        </w:rPr>
        <w:t>Na</w:t>
      </w:r>
      <w:r>
        <w:rPr>
          <w:vertAlign w:val="subscript"/>
        </w:rPr>
        <w:t>2</w:t>
      </w:r>
      <w:r>
        <w:rPr>
          <w:rFonts w:ascii="楷体" w:eastAsia="楷体" w:hAnsi="楷体" w:cs="楷体"/>
        </w:rPr>
        <w:t>SO</w:t>
      </w:r>
      <w:r>
        <w:rPr>
          <w:vertAlign w:val="subscript"/>
        </w:rPr>
        <w:t>4</w:t>
      </w:r>
      <w:r>
        <w:rPr>
          <w:rFonts w:ascii="楷体" w:eastAsia="楷体" w:hAnsi="楷体" w:cs="楷体"/>
        </w:rPr>
        <w:t>·10H</w:t>
      </w:r>
      <w:r>
        <w:rPr>
          <w:vertAlign w:val="subscript"/>
        </w:rPr>
        <w:t>2</w:t>
      </w:r>
      <w:r>
        <w:rPr>
          <w:rFonts w:ascii="楷体" w:eastAsia="楷体" w:hAnsi="楷体" w:cs="楷体"/>
        </w:rPr>
        <w:t>O</w:t>
      </w:r>
      <w:r>
        <w:rPr>
          <w:rFonts w:ascii="楷体" w:eastAsia="楷体" w:hAnsi="楷体" w:cs="楷体"/>
        </w:rPr>
        <w:t>。</w:t>
      </w:r>
      <w:r>
        <w:rPr>
          <w:rFonts w:ascii="楷体" w:eastAsia="楷体" w:hAnsi="楷体" w:cs="楷体"/>
        </w:rPr>
        <w:t xml:space="preserve"> </w:t>
      </w:r>
      <w:r>
        <w:rPr>
          <w:rFonts w:ascii="楷体" w:eastAsia="楷体" w:hAnsi="楷体" w:cs="楷体"/>
        </w:rPr>
        <w:t>四川仁寿县牛角寨为亚热带季风气候，在岩石表层紫色砂岩以及雕刻石像（牛角寨大佛）的裂缝中均发现了硫酸钠。下左图示意仁寿牛角寨地质剖面图</w:t>
      </w:r>
      <w:r>
        <w:rPr>
          <w:rFonts w:ascii="楷体" w:eastAsia="楷体" w:hAnsi="楷体" w:cs="楷体"/>
        </w:rPr>
        <w:t>;</w:t>
      </w:r>
      <w:r>
        <w:rPr>
          <w:rFonts w:ascii="楷体" w:eastAsia="楷体" w:hAnsi="楷体" w:cs="楷体"/>
        </w:rPr>
        <w:t>右图示意</w:t>
      </w:r>
      <w:r>
        <w:rPr>
          <w:rFonts w:ascii="楷体" w:eastAsia="楷体" w:hAnsi="楷体" w:cs="楷体"/>
        </w:rPr>
        <w:t>2021</w:t>
      </w:r>
      <w:r>
        <w:rPr>
          <w:rFonts w:ascii="楷体" w:eastAsia="楷体" w:hAnsi="楷体" w:cs="楷体"/>
        </w:rPr>
        <w:t>年</w:t>
      </w:r>
      <w:r>
        <w:rPr>
          <w:rFonts w:ascii="楷体" w:eastAsia="楷体" w:hAnsi="楷体" w:cs="楷体"/>
        </w:rPr>
        <w:t>8</w:t>
      </w:r>
      <w:r>
        <w:rPr>
          <w:rFonts w:ascii="楷体" w:eastAsia="楷体" w:hAnsi="楷体" w:cs="楷体"/>
        </w:rPr>
        <w:t>月份每天等时平均温度、平均湿度对比。</w:t>
      </w:r>
    </w:p>
    <w:p w14:paraId="4032FF91" w14:textId="77777777" w:rsidR="00113148" w:rsidRDefault="00C71E33" w:rsidP="00236C27">
      <w:pPr>
        <w:textAlignment w:val="center"/>
      </w:pPr>
      <w:r>
        <w:rPr>
          <w:rFonts w:eastAsia="Times New Roman"/>
          <w:noProof/>
          <w:kern w:val="0"/>
          <w:sz w:val="24"/>
          <w:szCs w:val="24"/>
        </w:rPr>
        <w:drawing>
          <wp:inline distT="0" distB="0" distL="114300" distR="114300" wp14:anchorId="7127228B" wp14:editId="056515AD">
            <wp:extent cx="3771900" cy="1762125"/>
            <wp:effectExtent l="0" t="0" r="0" b="9525"/>
            <wp:docPr id="100025" name="图片 100025" descr="@@@080e402a-be64-49db-a5ea-3c54b3e9c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80e402a-be64-49db-a5ea-3c54b3e9ca5b"/>
                    <pic:cNvPicPr>
                      <a:picLocks noChangeAspect="1"/>
                    </pic:cNvPicPr>
                  </pic:nvPicPr>
                  <pic:blipFill>
                    <a:blip r:embed="rId18"/>
                    <a:stretch>
                      <a:fillRect/>
                    </a:stretch>
                  </pic:blipFill>
                  <pic:spPr>
                    <a:xfrm>
                      <a:off x="0" y="0"/>
                      <a:ext cx="3771900" cy="1762125"/>
                    </a:xfrm>
                    <a:prstGeom prst="rect">
                      <a:avLst/>
                    </a:prstGeom>
                  </pic:spPr>
                </pic:pic>
              </a:graphicData>
            </a:graphic>
          </wp:inline>
        </w:drawing>
      </w:r>
      <w:r>
        <w:rPr>
          <w:rFonts w:eastAsia="Times New Roman"/>
          <w:noProof/>
          <w:kern w:val="0"/>
          <w:sz w:val="24"/>
          <w:szCs w:val="24"/>
        </w:rPr>
        <w:drawing>
          <wp:inline distT="0" distB="0" distL="114300" distR="114300" wp14:anchorId="11FD45F9" wp14:editId="3C7216CE">
            <wp:extent cx="2447925" cy="1847850"/>
            <wp:effectExtent l="0" t="0" r="9525" b="0"/>
            <wp:docPr id="100027" name="图片 100027" descr="@@@2a75a33e-02b5-42e2-a04c-a1331d522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a75a33e-02b5-42e2-a04c-a1331d522e6b"/>
                    <pic:cNvPicPr>
                      <a:picLocks noChangeAspect="1"/>
                    </pic:cNvPicPr>
                  </pic:nvPicPr>
                  <pic:blipFill>
                    <a:blip r:embed="rId19"/>
                    <a:stretch>
                      <a:fillRect/>
                    </a:stretch>
                  </pic:blipFill>
                  <pic:spPr>
                    <a:xfrm>
                      <a:off x="0" y="0"/>
                      <a:ext cx="2447925" cy="1847850"/>
                    </a:xfrm>
                    <a:prstGeom prst="rect">
                      <a:avLst/>
                    </a:prstGeom>
                  </pic:spPr>
                </pic:pic>
              </a:graphicData>
            </a:graphic>
          </wp:inline>
        </w:drawing>
      </w:r>
    </w:p>
    <w:p w14:paraId="7F833783" w14:textId="77777777" w:rsidR="00113148" w:rsidRDefault="00C71E33" w:rsidP="00236C27">
      <w:pPr>
        <w:jc w:val="left"/>
        <w:textAlignment w:val="center"/>
      </w:pPr>
      <w:r>
        <w:t>(1)</w:t>
      </w:r>
      <w:r>
        <w:t>说明甲、乙两区域的地质构造及地层年代特征，并据此判断甲、乙哪个区域的地表剥蚀作用更强。</w:t>
      </w:r>
    </w:p>
    <w:p w14:paraId="67F5949F" w14:textId="77777777" w:rsidR="00113148" w:rsidRDefault="00C71E33" w:rsidP="00236C27">
      <w:pPr>
        <w:jc w:val="left"/>
        <w:textAlignment w:val="center"/>
      </w:pPr>
      <w:r>
        <w:t>(2)</w:t>
      </w:r>
      <w:r>
        <w:t>根据硝化与反硝化的条件，说明</w:t>
      </w:r>
      <w:r>
        <w:t>I</w:t>
      </w:r>
      <w:r>
        <w:t>、</w:t>
      </w:r>
      <w:r>
        <w:t>II</w:t>
      </w:r>
      <w:r>
        <w:t>、</w:t>
      </w:r>
      <w:proofErr w:type="gramStart"/>
      <w:r>
        <w:t>Ⅲ</w:t>
      </w:r>
      <w:r>
        <w:t>阶段</w:t>
      </w:r>
      <w:proofErr w:type="gramEnd"/>
      <w:r>
        <w:t>硫酸钠的分别变化。</w:t>
      </w:r>
    </w:p>
    <w:p w14:paraId="535397AA" w14:textId="77777777" w:rsidR="00113148" w:rsidRDefault="00C71E33" w:rsidP="00236C27">
      <w:pPr>
        <w:jc w:val="left"/>
        <w:textAlignment w:val="center"/>
      </w:pPr>
      <w:r>
        <w:t>(3)</w:t>
      </w:r>
      <w:r>
        <w:t>结合当地的气候条件，分析裂缝中硫酸钠对雕刻石像（牛角寨大佛）的影响。</w:t>
      </w:r>
    </w:p>
    <w:p w14:paraId="48EE30EB" w14:textId="77777777" w:rsidR="00113148" w:rsidRDefault="00C71E33" w:rsidP="00236C27">
      <w:pPr>
        <w:shd w:val="clear" w:color="auto" w:fill="F2F2F2"/>
        <w:jc w:val="left"/>
        <w:textAlignment w:val="center"/>
      </w:pPr>
      <w:r>
        <w:t>【答案】</w:t>
      </w:r>
      <w:r>
        <w:t>(1)</w:t>
      </w:r>
      <w:proofErr w:type="gramStart"/>
      <w:r>
        <w:t>甲区域</w:t>
      </w:r>
      <w:proofErr w:type="gramEnd"/>
      <w:r>
        <w:t>为构造沉降区，易接受沉积；主要为白垩纪和第四纪地层，年</w:t>
      </w:r>
      <w:r>
        <w:t>代较新；</w:t>
      </w:r>
      <w:proofErr w:type="gramStart"/>
      <w:r>
        <w:t>乙区域</w:t>
      </w:r>
      <w:proofErr w:type="gramEnd"/>
      <w:r>
        <w:t>为构造抬升区，背斜顶部，易受剥蚀；仅有侏罗纪地层，缺失侏罗纪之后的地层，年代较老。</w:t>
      </w:r>
      <w:r>
        <w:t xml:space="preserve"> </w:t>
      </w:r>
      <w:proofErr w:type="gramStart"/>
      <w:r>
        <w:t>乙区域</w:t>
      </w:r>
      <w:proofErr w:type="gramEnd"/>
      <w:r>
        <w:t>遭受的地表剥蚀作用更强烈。</w:t>
      </w:r>
    </w:p>
    <w:p w14:paraId="74D7913E" w14:textId="77777777" w:rsidR="00113148" w:rsidRDefault="00C71E33" w:rsidP="00236C27">
      <w:pPr>
        <w:shd w:val="clear" w:color="auto" w:fill="F2F2F2"/>
        <w:jc w:val="left"/>
        <w:textAlignment w:val="center"/>
      </w:pPr>
      <w:r>
        <w:t>(2)</w:t>
      </w:r>
      <w:r>
        <w:t>时段</w:t>
      </w:r>
      <w:r>
        <w:t>Ⅰ</w:t>
      </w:r>
      <w:r>
        <w:t>：气温持续下降，相对湿度持续增大，利于芒硝生成。时段</w:t>
      </w:r>
      <w:r>
        <w:t>Ⅱ</w:t>
      </w:r>
      <w:r>
        <w:t>：前期</w:t>
      </w:r>
      <w:r>
        <w:t>(</w:t>
      </w:r>
      <w:r>
        <w:t>约</w:t>
      </w:r>
      <w:r>
        <w:t xml:space="preserve"> 6</w:t>
      </w:r>
      <w:r>
        <w:t>：</w:t>
      </w:r>
      <w:r>
        <w:t>00-11</w:t>
      </w:r>
      <w:r>
        <w:t>：</w:t>
      </w:r>
      <w:r>
        <w:t>00)</w:t>
      </w:r>
      <w:r>
        <w:t>，气温持续上升</w:t>
      </w:r>
      <w:r>
        <w:t>(</w:t>
      </w:r>
      <w:r>
        <w:t>至最高</w:t>
      </w:r>
      <w:r>
        <w:t>)</w:t>
      </w:r>
      <w:r>
        <w:t>，相对湿度持续减小</w:t>
      </w:r>
      <w:r>
        <w:t>(</w:t>
      </w:r>
      <w:r>
        <w:t>至最低</w:t>
      </w:r>
      <w:r>
        <w:t>)</w:t>
      </w:r>
      <w:r>
        <w:t>，利于芒硝脱水生成无水硫酸钠；后期</w:t>
      </w:r>
      <w:r>
        <w:t>(</w:t>
      </w:r>
      <w:r>
        <w:t>约</w:t>
      </w:r>
      <w:r>
        <w:t xml:space="preserve"> 11</w:t>
      </w:r>
      <w:r>
        <w:t>：</w:t>
      </w:r>
      <w:r>
        <w:t>00-17</w:t>
      </w:r>
      <w:r>
        <w:t>：</w:t>
      </w:r>
      <w:r>
        <w:t>00)</w:t>
      </w:r>
      <w:r>
        <w:t>，气温持续下降，相对湿度持续增大，利于芒硝生成。时段</w:t>
      </w:r>
      <w:r>
        <w:t>Ⅲ</w:t>
      </w:r>
      <w:r>
        <w:t>：气温持续下降，相对湿度持续增大，利于芒硝生成。</w:t>
      </w:r>
    </w:p>
    <w:p w14:paraId="0CEBEA9E" w14:textId="77777777" w:rsidR="00113148" w:rsidRDefault="00C71E33" w:rsidP="00236C27">
      <w:pPr>
        <w:shd w:val="clear" w:color="auto" w:fill="F2F2F2"/>
        <w:jc w:val="left"/>
        <w:textAlignment w:val="center"/>
      </w:pPr>
      <w:r>
        <w:t>(3)</w:t>
      </w:r>
      <w:r>
        <w:t>该区域位于亚热带季风气候区，气温和湿度变化较为明显；硫</w:t>
      </w:r>
      <w:r>
        <w:t>酸钠易发生水合或脱水反应，体积胀、</w:t>
      </w:r>
      <w:proofErr w:type="gramStart"/>
      <w:r>
        <w:t>缩反复</w:t>
      </w:r>
      <w:proofErr w:type="gramEnd"/>
      <w:r>
        <w:t>交替发生；长期作用下，导致裂隙不断扩大，对石刻雕像表层岩体产生风化作用，破坏完整性。</w:t>
      </w:r>
    </w:p>
    <w:p w14:paraId="519462E0" w14:textId="77777777" w:rsidR="00113148" w:rsidRDefault="00C71E33" w:rsidP="00236C27">
      <w:pPr>
        <w:shd w:val="clear" w:color="auto" w:fill="F2F2F2"/>
        <w:jc w:val="left"/>
        <w:textAlignment w:val="center"/>
      </w:pPr>
      <w:r>
        <w:t>【</w:t>
      </w:r>
      <w:r>
        <w:rPr>
          <w:rFonts w:hint="eastAsia"/>
        </w:rPr>
        <w:t>解析</w:t>
      </w:r>
      <w:r>
        <w:t>】（</w:t>
      </w:r>
      <w:r>
        <w:t>1</w:t>
      </w:r>
      <w:r>
        <w:t>）</w:t>
      </w:r>
      <w:r>
        <w:rPr>
          <w:rFonts w:hint="eastAsia"/>
        </w:rPr>
        <w:t>看图可知</w:t>
      </w:r>
      <w:r>
        <w:t>，</w:t>
      </w:r>
      <w:proofErr w:type="gramStart"/>
      <w:r>
        <w:t>甲区域</w:t>
      </w:r>
      <w:proofErr w:type="gramEnd"/>
      <w:r>
        <w:t>位于断层下降的一侧，</w:t>
      </w:r>
      <w:r>
        <w:t>为构造沉降区，地势低洼，易接受沉积；主要为白垩纪和第四纪地层，相较于侏罗纪地层，年代较新；</w:t>
      </w:r>
      <w:proofErr w:type="gramStart"/>
      <w:r>
        <w:t>乙区域</w:t>
      </w:r>
      <w:proofErr w:type="gramEnd"/>
      <w:r>
        <w:t>为断层上升的一侧，为构造抬升区，且位于背斜顶部，岩层较破碎，易受外力剥蚀；</w:t>
      </w:r>
      <w:proofErr w:type="gramStart"/>
      <w:r>
        <w:t>乙区域</w:t>
      </w:r>
      <w:proofErr w:type="gramEnd"/>
      <w:r>
        <w:t>仅有侏罗纪地层，缺失侏罗纪之后的地层，年代相对较老。综上所述，</w:t>
      </w:r>
      <w:r>
        <w:t xml:space="preserve"> </w:t>
      </w:r>
      <w:proofErr w:type="gramStart"/>
      <w:r>
        <w:t>乙区域</w:t>
      </w:r>
      <w:proofErr w:type="gramEnd"/>
      <w:r>
        <w:t>遭受的地表剥蚀作用更强烈。</w:t>
      </w:r>
    </w:p>
    <w:p w14:paraId="44A1FD0C" w14:textId="77777777" w:rsidR="00113148" w:rsidRDefault="00C71E33" w:rsidP="00236C27">
      <w:pPr>
        <w:shd w:val="clear" w:color="auto" w:fill="F2F2F2"/>
        <w:jc w:val="left"/>
        <w:textAlignment w:val="center"/>
      </w:pPr>
      <w:r>
        <w:t>（</w:t>
      </w:r>
      <w:r>
        <w:t>2</w:t>
      </w:r>
      <w:r>
        <w:t>）</w:t>
      </w:r>
      <w:r>
        <w:rPr>
          <w:rFonts w:hint="eastAsia"/>
        </w:rPr>
        <w:t>看图可知，</w:t>
      </w:r>
      <w:r>
        <w:t>在</w:t>
      </w:r>
      <w:r>
        <w:t>时段</w:t>
      </w:r>
      <w:r>
        <w:t>I</w:t>
      </w:r>
      <w:r>
        <w:t>，由于气温持续下降、相对湿度持续上升，</w:t>
      </w:r>
      <w:r>
        <w:t>满足硫酸钠吸水形成芒硝的条件，所以硫酸钠会吸水形成芒硝，</w:t>
      </w:r>
      <w:r>
        <w:t>利于芒硝生成</w:t>
      </w:r>
      <w:r>
        <w:t>；在</w:t>
      </w:r>
      <w:r>
        <w:t>时段</w:t>
      </w:r>
      <w:r>
        <w:t>Ⅱ</w:t>
      </w:r>
      <w:r>
        <w:t>，</w:t>
      </w:r>
      <w:r>
        <w:t>前期</w:t>
      </w:r>
      <w:r>
        <w:t>(</w:t>
      </w:r>
      <w:r>
        <w:t>约</w:t>
      </w:r>
      <w:r>
        <w:t xml:space="preserve"> 6</w:t>
      </w:r>
      <w:r>
        <w:t>：</w:t>
      </w:r>
      <w:r>
        <w:t>00-11</w:t>
      </w:r>
      <w:r>
        <w:t>：</w:t>
      </w:r>
      <w:r>
        <w:t>00)</w:t>
      </w:r>
      <w:r>
        <w:t>，气温持续上升</w:t>
      </w:r>
      <w:r>
        <w:t>(</w:t>
      </w:r>
      <w:r>
        <w:t>至最高</w:t>
      </w:r>
      <w:r>
        <w:t>)</w:t>
      </w:r>
      <w:r>
        <w:t>，相对湿度持续减小</w:t>
      </w:r>
      <w:r>
        <w:t>(</w:t>
      </w:r>
      <w:r>
        <w:t>至最低</w:t>
      </w:r>
      <w:r>
        <w:t>)</w:t>
      </w:r>
      <w:r>
        <w:t>，利于芒硝脱水反硝化，生成无水硫酸钠；后期</w:t>
      </w:r>
      <w:r>
        <w:t>(</w:t>
      </w:r>
      <w:r>
        <w:t>约</w:t>
      </w:r>
      <w:r>
        <w:t xml:space="preserve"> 11</w:t>
      </w:r>
      <w:r>
        <w:t>：</w:t>
      </w:r>
      <w:r>
        <w:t>00-17</w:t>
      </w:r>
      <w:r>
        <w:t>：</w:t>
      </w:r>
      <w:r>
        <w:t>00)</w:t>
      </w:r>
      <w:r>
        <w:t>，气温持续下降，相对湿度持续增大，利于芒硝生成。</w:t>
      </w:r>
      <w:r>
        <w:t xml:space="preserve"> </w:t>
      </w:r>
      <w:r>
        <w:t>阶段</w:t>
      </w:r>
      <w:r>
        <w:t>Ⅲ</w:t>
      </w:r>
      <w:r>
        <w:t>：气温持续下降，相对湿度持续增大，使硫酸钠吸水形成芒硝，硫酸钠减少，利于芒硝生成。</w:t>
      </w:r>
    </w:p>
    <w:p w14:paraId="15758EC0" w14:textId="77777777" w:rsidR="00113148" w:rsidRDefault="00C71E33" w:rsidP="00236C27">
      <w:pPr>
        <w:shd w:val="clear" w:color="auto" w:fill="F2F2F2"/>
        <w:jc w:val="left"/>
        <w:textAlignment w:val="center"/>
      </w:pPr>
      <w:r>
        <w:t>（</w:t>
      </w:r>
      <w:r>
        <w:t>3</w:t>
      </w:r>
      <w:r>
        <w:t>）四川仁寿县牛角寨为亚热带季风气候，夏季高温多雨，冬季温和少雨，气温和湿度变化较为明显；夏季当地</w:t>
      </w:r>
      <w:r>
        <w:t>降水多，进入雨季，平均湿度较大，硫酸</w:t>
      </w:r>
      <w:r>
        <w:t>钠易吸水形成芒硝，体积强烈膨胀，裂隙撑大；冬季时降水较少，进入旱季，平均温度较低，但昼夜温差较大，引起的相对湿度变化大，反复发生硝化和反硝化，</w:t>
      </w:r>
      <w:r>
        <w:t>硫酸钠易发生水合或脱水反应，体积胀、</w:t>
      </w:r>
      <w:proofErr w:type="gramStart"/>
      <w:r>
        <w:t>缩反复</w:t>
      </w:r>
      <w:proofErr w:type="gramEnd"/>
      <w:r>
        <w:t>交替发生；</w:t>
      </w:r>
      <w:r>
        <w:t>频繁膨胀与收缩，导致雕刻石像裂隙增多、增大，</w:t>
      </w:r>
      <w:r>
        <w:t>对石刻雕像表层岩体产生风化作用，破坏完整性。</w:t>
      </w:r>
    </w:p>
    <w:p w14:paraId="59F229F9" w14:textId="77777777" w:rsidR="00113148" w:rsidRDefault="00113148" w:rsidP="00236C27">
      <w:pPr>
        <w:shd w:val="clear" w:color="auto" w:fill="F2F2F2"/>
        <w:jc w:val="left"/>
        <w:textAlignment w:val="center"/>
      </w:pPr>
    </w:p>
    <w:sectPr w:rsidR="00113148" w:rsidSect="00236C27">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53E43" w14:textId="77777777" w:rsidR="00C71E33" w:rsidRDefault="00C71E33">
      <w:r>
        <w:separator/>
      </w:r>
    </w:p>
  </w:endnote>
  <w:endnote w:type="continuationSeparator" w:id="0">
    <w:p w14:paraId="34837BDE" w14:textId="77777777" w:rsidR="00C71E33" w:rsidRDefault="00C71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9E2D9" w14:textId="77777777" w:rsidR="00C71E33" w:rsidRDefault="00C71E33">
      <w:r>
        <w:separator/>
      </w:r>
    </w:p>
  </w:footnote>
  <w:footnote w:type="continuationSeparator" w:id="0">
    <w:p w14:paraId="6359AB80" w14:textId="77777777" w:rsidR="00C71E33" w:rsidRDefault="00C71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29B2E2"/>
    <w:multiLevelType w:val="singleLevel"/>
    <w:tmpl w:val="4729B2E2"/>
    <w:lvl w:ilvl="0">
      <w:start w:val="2"/>
      <w:numFmt w:val="decimal"/>
      <w:suff w:val="nothing"/>
      <w:lvlText w:val="%1．"/>
      <w:lvlJc w:val="left"/>
    </w:lvl>
  </w:abstractNum>
  <w:abstractNum w:abstractNumId="1" w15:restartNumberingAfterBreak="0">
    <w:nsid w:val="647B30FB"/>
    <w:multiLevelType w:val="singleLevel"/>
    <w:tmpl w:val="647B30FB"/>
    <w:lvl w:ilvl="0">
      <w:start w:val="6"/>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13148"/>
    <w:rsid w:val="001D7A06"/>
    <w:rsid w:val="00236C27"/>
    <w:rsid w:val="00284433"/>
    <w:rsid w:val="002A1EC6"/>
    <w:rsid w:val="002E035E"/>
    <w:rsid w:val="006B16C5"/>
    <w:rsid w:val="00776133"/>
    <w:rsid w:val="00855687"/>
    <w:rsid w:val="008C07DE"/>
    <w:rsid w:val="00A30CCE"/>
    <w:rsid w:val="00AC3E9C"/>
    <w:rsid w:val="00BC4F14"/>
    <w:rsid w:val="00BC62FB"/>
    <w:rsid w:val="00BF535F"/>
    <w:rsid w:val="00C71E33"/>
    <w:rsid w:val="00C806B0"/>
    <w:rsid w:val="00E476EE"/>
    <w:rsid w:val="00EF035E"/>
    <w:rsid w:val="63A65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3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1539</Words>
  <Characters>8775</Characters>
  <Application>Microsoft Office Word</Application>
  <DocSecurity>0</DocSecurity>
  <Lines>73</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2024-06-22T03:47:00Z</dcterms:created>
  <dcterms:modified xsi:type="dcterms:W3CDTF">2024-06-22T03:47:00Z</dcterms:modified>
</cp:coreProperties>
</file>