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85" w:lineRule="auto"/>
        <w:jc w:val="center"/>
        <w:textAlignment w:val="center"/>
        <w:rPr>
          <w:rFonts w:ascii="宋体" w:hAnsi="宋体" w:eastAsia="宋体" w:cs="宋体"/>
          <w:b/>
          <w:color w:val="auto"/>
          <w:sz w:val="32"/>
        </w:rPr>
      </w:pPr>
      <w:r>
        <w:rPr>
          <w:rFonts w:ascii="宋体" w:hAnsi="宋体" w:eastAsia="宋体" w:cs="宋体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12458700</wp:posOffset>
            </wp:positionH>
            <wp:positionV relativeFrom="topMargin">
              <wp:posOffset>11087100</wp:posOffset>
            </wp:positionV>
            <wp:extent cx="381000" cy="393700"/>
            <wp:effectExtent l="0" t="0" r="0" b="0"/>
            <wp:wrapNone/>
            <wp:docPr id="10001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图片 1000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85" w:lineRule="auto"/>
        <w:jc w:val="center"/>
        <w:textAlignment w:val="center"/>
        <w:rPr>
          <w:rFonts w:ascii="宋体" w:hAnsi="宋体" w:eastAsia="宋体" w:cs="宋体"/>
          <w:b/>
          <w:color w:val="auto"/>
          <w:sz w:val="32"/>
        </w:rPr>
      </w:pPr>
      <w:r>
        <w:rPr>
          <w:rFonts w:ascii="宋体" w:hAnsi="宋体" w:eastAsia="宋体" w:cs="宋体"/>
          <w:b/>
          <w:color w:val="auto"/>
          <w:sz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10223500</wp:posOffset>
            </wp:positionH>
            <wp:positionV relativeFrom="topMargin">
              <wp:posOffset>10388600</wp:posOffset>
            </wp:positionV>
            <wp:extent cx="266700" cy="431800"/>
            <wp:effectExtent l="0" t="0" r="0" b="6350"/>
            <wp:wrapNone/>
            <wp:docPr id="100018" name="图片 100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" name="图片 1000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2"/>
        </w:rPr>
        <w:t>2022年全国乙卷文综历史试题</w:t>
      </w:r>
    </w:p>
    <w:p>
      <w:pPr>
        <w:spacing w:line="285" w:lineRule="auto"/>
        <w:jc w:val="center"/>
        <w:textAlignment w:val="center"/>
        <w:rPr>
          <w:rFonts w:hint="eastAsia" w:ascii="宋体" w:hAnsi="宋体" w:cs="宋体"/>
          <w:b/>
          <w:color w:val="auto"/>
          <w:sz w:val="32"/>
          <w:lang w:val="en-US" w:eastAsia="zh-CN"/>
        </w:rPr>
      </w:pPr>
      <w:r>
        <w:rPr>
          <w:rFonts w:hint="eastAsia" w:ascii="宋体" w:hAnsi="宋体" w:cs="宋体"/>
          <w:b/>
          <w:color w:val="auto"/>
          <w:sz w:val="32"/>
          <w:lang w:val="en-US" w:eastAsia="zh-CN"/>
        </w:rPr>
        <w:t>参考答案</w:t>
      </w:r>
    </w:p>
    <w:p>
      <w:pPr>
        <w:spacing w:line="285" w:lineRule="auto"/>
        <w:jc w:val="center"/>
        <w:textAlignment w:val="center"/>
        <w:rPr>
          <w:rFonts w:hint="default" w:ascii="宋体" w:hAnsi="宋体" w:cs="宋体"/>
          <w:b/>
          <w:color w:val="auto"/>
          <w:sz w:val="32"/>
          <w:lang w:val="en-US" w:eastAsia="zh-CN"/>
        </w:rPr>
      </w:pPr>
    </w:p>
    <w:p>
      <w:pPr>
        <w:numPr>
          <w:ilvl w:val="0"/>
          <w:numId w:val="1"/>
        </w:numPr>
        <w:spacing w:line="360" w:lineRule="auto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2. B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3. A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4. D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5. C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6. D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7. A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8. B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9. D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10. B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11. B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12. C</w:t>
      </w:r>
    </w:p>
    <w:p>
      <w:pPr>
        <w:numPr>
          <w:ilvl w:val="0"/>
          <w:numId w:val="0"/>
        </w:numPr>
        <w:spacing w:line="360" w:lineRule="auto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阅读材料，完成下列要求。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1）特点：日本：政府指导，私人企业主导；制定法律保障；引入标准逐渐放宽；与经济发展相适应；引入技术主要来自欧美；日本加入资本主义阵营。中国：政府主导；国际合作和自力更生相结合；引入技术主要来自以苏联为首的社会主义阵营；引入范围广泛，侧重尖端技术。 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2）背景：日本：国家垄断资本主义的发展；美国对日本的扶持；日本经济在二战中遭受重创。中国：社会主义制度的建立；美国对新中国的鼓励与遏制；国民经济的恢复与发展以及一五计划的推动；受到冷战的影响。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（3）历史经验：科技发展要坚持自力更生和引入技术相结合；重视尖端国防科技的研发；重视科技人才的引入和培养；注重技术创新。</w:t>
      </w:r>
    </w:p>
    <w:p>
      <w:pPr>
        <w:spacing w:line="360" w:lineRule="auto"/>
        <w:textAlignment w:val="center"/>
        <w:rPr>
          <w:color w:val="000000"/>
        </w:rPr>
      </w:pPr>
    </w:p>
    <w:p>
      <w:pPr>
        <w:numPr>
          <w:ilvl w:val="0"/>
          <w:numId w:val="2"/>
        </w:num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南郡前太守采取张捕的方式处理虎患，反而让更多百姓受到伤害。刘陵为官，通过修德政，虎去民安；法雄为官，恩信宽泽，仁及飞（禽）走（兽），不妄捕山林，虎患解决；刘平为官，修德政，举儒良，虎患解决；童恢为官，以强大的德行感化老虎，虎患解决。从史书所载东汉时期几位良吏的事迹，可以发现这样一个现象：东汉时期，如果地方官吏不黜贪残，而仅是抓捕老虎，反而使得虎患危害更大，而通过德治仁及畜类，则收效甚佳，即虎患的程度取决于吏治的好坏。</w:t>
      </w:r>
      <w:r>
        <w:rPr>
          <w:color w:val="000000"/>
        </w:rPr>
        <w:br w:type="textWrapping"/>
      </w:r>
      <w:r>
        <w:rPr>
          <w:color w:val="000000"/>
        </w:rPr>
        <w:t>这说明在东汉时期，儒家思想仍是主流意识，深刻影响了官员的行为，官员们通过修德政（或仁政）来达到感化万物，治理虎患的目的，也体现儒家天然感应思想对当时社会的影响。总之，儒家思想深刻影响了东汉官吏的行为模式。</w:t>
      </w:r>
    </w:p>
    <w:p>
      <w:pPr>
        <w:numPr>
          <w:ilvl w:val="0"/>
          <w:numId w:val="0"/>
        </w:num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15. （1）原因：商鞅变法使百姓勇于公战，军队战斗力强；秦国军队过于注重功利；秦国军队无礼义教化，不是仁义之师；秦国军队战斗是“独夫”行为，没有纪律约束。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评价：积极：提高了军队战斗力，壮大了军事力量；沉重的打击了奴隶主旧贵族，促进了新兴地主阶级的崛起；促进了中央集权制度的建立；为后来秦国统一六国奠定了基础；为后世军事改革提供借鉴；一定程度上有利于秦国国内秩序的安定，保证农业和社会经济的发展。</w:t>
      </w:r>
      <w:r>
        <w:rPr>
          <w:color w:val="000000"/>
        </w:rPr>
        <w:br w:type="textWrapping"/>
      </w:r>
      <w:r>
        <w:rPr>
          <w:color w:val="000000"/>
        </w:rPr>
        <w:t>消极：尚功利、轻教化，军队的整体素质不高，不敌仁义之师，为后来秦国二世而亡埋下隐患。</w:t>
      </w:r>
      <w:r>
        <w:rPr>
          <w:color w:val="000000"/>
        </w:rPr>
        <w:br w:type="textWrapping"/>
      </w:r>
      <w:r>
        <w:rPr>
          <w:color w:val="000000"/>
        </w:rPr>
        <w:t xml:space="preserve">16. （1）变化：从支持英国打压埃及到联合苏联反对并制止苏伊士战争。目的：战争爆发前：美国想要介入中东地区，增强美国对埃及的影响力；遏制苏联。战争爆发后：避免和苏联发生直接冲突；乘机拉拢埃及，与苏联争夺中间地带。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（2）影响：进一步打击了英法在中东地区的影响力；加速了西方阵营的内部分裂，尤其是美国和法国；客观上推动了欧洲进一步联合；扩大了美国对中东的影响力。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17. （1）原因：团结各界人民的重要工具；中国共产党的政党属性决定；充分发扬民主的需要；为全国人民代表大会准备条件；团结人民推翻国民党统治的需要。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（2）充分体现了“人命当家做主”的理念；体现了中共“全心全意为人民服务”的宗旨；为全国人民代表大会的召开创造了坚实的基础；团结各界人民，推翻国民党反动派，为建立新中国做准备。</w:t>
      </w:r>
    </w:p>
    <w:p>
      <w:pPr>
        <w:sectPr>
          <w:headerReference r:id="rId3" w:type="default"/>
          <w:footerReference r:id="rId4" w:type="default"/>
          <w:pgSz w:w="11906" w:h="16838"/>
          <w:pgMar w:top="1440" w:right="1800" w:bottom="1440" w:left="1800" w:header="708" w:footer="708" w:gutter="0"/>
          <w:cols w:space="708" w:num="1"/>
        </w:sectPr>
      </w:pPr>
    </w:p>
    <w:p>
      <w:bookmarkStart w:id="0" w:name="_GoBack"/>
      <w:bookmarkEnd w:id="0"/>
    </w:p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5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6" o:spid="_x0000_s2056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_x0000_s2051" o:spid="_x0000_s2051" o:spt="75" alt="学科网 zxxk.com" type="#_x0000_t75" style="position:absolute;left:0pt;margin-left:351pt;margin-top:8.45pt;height:0.75pt;width:0.7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1947E7"/>
    <w:multiLevelType w:val="singleLevel"/>
    <w:tmpl w:val="D51947E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7D85EEF3"/>
    <w:multiLevelType w:val="singleLevel"/>
    <w:tmpl w:val="7D85EEF3"/>
    <w:lvl w:ilvl="0" w:tentative="0">
      <w:start w:val="14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UzMTZkYjU5YzZlZWUwMTZjZDUxNGE1OWEyNmU1MmY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0969226A"/>
    <w:rsid w:val="11E93F48"/>
    <w:rsid w:val="17465999"/>
    <w:rsid w:val="2D32459D"/>
    <w:rsid w:val="38274566"/>
    <w:rsid w:val="3F4168C2"/>
    <w:rsid w:val="4D5D3C89"/>
    <w:rsid w:val="4FB235F0"/>
    <w:rsid w:val="4FB8672C"/>
    <w:rsid w:val="52320A18"/>
    <w:rsid w:val="546649A9"/>
    <w:rsid w:val="5DB20FF6"/>
    <w:rsid w:val="5E4A0E97"/>
    <w:rsid w:val="608D1200"/>
    <w:rsid w:val="651346D9"/>
    <w:rsid w:val="65B65064"/>
    <w:rsid w:val="69431305"/>
    <w:rsid w:val="69AA611C"/>
    <w:rsid w:val="6C2E112B"/>
    <w:rsid w:val="706B361B"/>
    <w:rsid w:val="71235CA4"/>
    <w:rsid w:val="724E4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1"/>
    <customShpInfo spid="_x0000_s2053"/>
    <customShpInfo spid="_x0000_s2054"/>
    <customShpInfo spid="_x0000_s2055"/>
    <customShpInfo spid="_x0000_s205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2971F0-FB63-4391-9891-E286252968E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3</Pages>
  <Words>1220</Words>
  <Characters>1245</Characters>
  <Lines>0</Lines>
  <Paragraphs>0</Paragraphs>
  <TotalTime>9</TotalTime>
  <ScaleCrop>false</ScaleCrop>
  <LinksUpToDate>false</LinksUpToDate>
  <CharactersWithSpaces>1303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2022-06-09T19:55:00Z</dcterms:created>
  <dc:creator>学科网试题生产平台</dc:creator>
  <dc:description>2997489553883136</dc:description>
  <cp:lastModifiedBy>king   hero</cp:lastModifiedBy>
  <dcterms:modified xsi:type="dcterms:W3CDTF">2022-06-09T14:22:16Z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2052-11.1.0.11744</vt:lpwstr>
  </property>
  <property fmtid="{D5CDD505-2E9C-101B-9397-08002B2CF9AE}" pid="7" name="ICV">
    <vt:lpwstr>8F2B7EBAFBFC42B18108109C9D0791FC</vt:lpwstr>
  </property>
</Properties>
</file>