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85" w:lineRule="auto"/>
        <w:jc w:val="center"/>
        <w:textAlignment w:val="center"/>
        <w:rPr>
          <w:rFonts w:ascii="宋体" w:hAnsi="宋体" w:eastAsia="宋体" w:cs="宋体"/>
          <w:b/>
          <w:color w:val="auto"/>
          <w:sz w:val="32"/>
        </w:rPr>
      </w:pP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11099800</wp:posOffset>
            </wp:positionH>
            <wp:positionV relativeFrom="topMargin">
              <wp:posOffset>12674600</wp:posOffset>
            </wp:positionV>
            <wp:extent cx="482600" cy="393700"/>
            <wp:effectExtent l="0" t="0" r="0" b="0"/>
            <wp:wrapNone/>
            <wp:docPr id="100041" name="图片 10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2022</w:t>
      </w:r>
      <w:r>
        <w:rPr>
          <w:rFonts w:ascii="宋体" w:hAnsi="宋体" w:eastAsia="宋体" w:cs="宋体"/>
          <w:b/>
          <w:color w:val="auto"/>
          <w:sz w:val="32"/>
        </w:rPr>
        <w:t>年广东省普通高中学业水平选择性考试</w:t>
      </w:r>
    </w:p>
    <w:p>
      <w:pPr>
        <w:spacing w:line="285" w:lineRule="auto"/>
        <w:jc w:val="center"/>
        <w:textAlignment w:val="center"/>
        <w:rPr>
          <w:rFonts w:hint="default" w:ascii="宋体" w:hAnsi="宋体" w:eastAsia="宋体" w:cs="宋体"/>
          <w:b/>
          <w:color w:val="auto"/>
          <w:sz w:val="32"/>
          <w:lang w:val="en-US" w:eastAsia="zh-CN"/>
        </w:rPr>
      </w:pPr>
      <w:r>
        <w:rPr>
          <w:rFonts w:ascii="宋体" w:hAnsi="宋体" w:eastAsia="宋体" w:cs="宋体"/>
          <w:b/>
          <w:color w:val="auto"/>
          <w:sz w:val="32"/>
        </w:rPr>
        <w:t>物理</w:t>
      </w:r>
      <w:r>
        <w:rPr>
          <w:rFonts w:hint="eastAsia" w:ascii="宋体" w:hAnsi="宋体" w:cs="宋体"/>
          <w:b/>
          <w:color w:val="auto"/>
          <w:sz w:val="32"/>
          <w:lang w:val="en-US" w:eastAsia="zh-CN"/>
        </w:rPr>
        <w:t>参考答案</w:t>
      </w:r>
    </w:p>
    <w:p>
      <w:pPr>
        <w:spacing w:line="285" w:lineRule="auto"/>
        <w:jc w:val="left"/>
        <w:textAlignment w:val="center"/>
        <w:rPr>
          <w:rFonts w:ascii="宋体" w:hAnsi="宋体" w:eastAsia="宋体" w:cs="宋体"/>
          <w:b/>
          <w:color w:val="auto"/>
          <w:sz w:val="24"/>
        </w:rPr>
      </w:pPr>
    </w:p>
    <w:p>
      <w:pPr>
        <w:spacing w:line="285" w:lineRule="auto"/>
        <w:jc w:val="left"/>
        <w:textAlignment w:val="center"/>
        <w:rPr>
          <w:rFonts w:ascii="宋体" w:hAnsi="宋体" w:eastAsia="宋体" w:cs="宋体"/>
          <w:b/>
          <w:color w:val="auto"/>
          <w:sz w:val="24"/>
        </w:rPr>
      </w:pPr>
      <w:r>
        <w:rPr>
          <w:rFonts w:ascii="宋体" w:hAnsi="宋体" w:eastAsia="宋体" w:cs="宋体"/>
          <w:b/>
          <w:color w:val="auto"/>
          <w:sz w:val="24"/>
        </w:rPr>
        <w:t>一、单项选择题：本题共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7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28</w:t>
      </w:r>
      <w:r>
        <w:rPr>
          <w:rFonts w:ascii="宋体" w:hAnsi="宋体" w:eastAsia="宋体" w:cs="宋体"/>
          <w:b/>
          <w:color w:val="auto"/>
          <w:sz w:val="24"/>
        </w:rPr>
        <w:t>分。在每小题给出的四个选项中，只有一项是符合题目要求的。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auto"/>
        </w:rPr>
        <w:t xml:space="preserve">1. </w:t>
      </w:r>
      <w:r>
        <w:rPr>
          <w:color w:val="000000"/>
        </w:rPr>
        <w:t>D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2. D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3. C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4. B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5. A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6. B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7. A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285" w:lineRule="auto"/>
        <w:jc w:val="left"/>
        <w:textAlignment w:val="center"/>
        <w:rPr>
          <w:rFonts w:ascii="宋体" w:hAnsi="宋体" w:eastAsia="宋体" w:cs="宋体"/>
          <w:b/>
          <w:color w:val="000000"/>
          <w:sz w:val="24"/>
        </w:rPr>
      </w:pPr>
      <w:r>
        <w:rPr>
          <w:rFonts w:ascii="宋体" w:hAnsi="宋体" w:eastAsia="宋体" w:cs="宋体"/>
          <w:b/>
          <w:color w:val="000000"/>
          <w:sz w:val="24"/>
        </w:rPr>
        <w:t>二、多项选择题：本题共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18</w:t>
      </w:r>
      <w:r>
        <w:rPr>
          <w:rFonts w:ascii="宋体" w:hAnsi="宋体" w:eastAsia="宋体" w:cs="宋体"/>
          <w:b/>
          <w:color w:val="000000"/>
          <w:sz w:val="24"/>
        </w:rPr>
        <w:t>分。在每小题给出的四个选项中，有多项符合题目要求。全部选对的得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分，选对但不全的得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分，有选错的得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8. BC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9. ABD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10. AC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285" w:lineRule="auto"/>
        <w:jc w:val="left"/>
        <w:textAlignment w:val="center"/>
        <w:rPr>
          <w:rFonts w:ascii="宋体" w:hAnsi="宋体" w:eastAsia="宋体" w:cs="宋体"/>
          <w:b/>
          <w:color w:val="000000"/>
          <w:sz w:val="24"/>
        </w:rPr>
      </w:pPr>
      <w:r>
        <w:rPr>
          <w:rFonts w:ascii="宋体" w:hAnsi="宋体" w:eastAsia="宋体" w:cs="宋体"/>
          <w:b/>
          <w:color w:val="000000"/>
          <w:sz w:val="24"/>
        </w:rPr>
        <w:t>三、非选择题：共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54</w:t>
      </w:r>
      <w:r>
        <w:rPr>
          <w:rFonts w:ascii="宋体" w:hAnsi="宋体" w:eastAsia="宋体" w:cs="宋体"/>
          <w:b/>
          <w:color w:val="000000"/>
          <w:sz w:val="24"/>
        </w:rPr>
        <w:t>分。第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11~14</w:t>
      </w:r>
      <w:r>
        <w:rPr>
          <w:rFonts w:ascii="宋体" w:hAnsi="宋体" w:eastAsia="宋体" w:cs="宋体"/>
          <w:b/>
          <w:color w:val="000000"/>
          <w:sz w:val="24"/>
        </w:rPr>
        <w:t>题为必考题，考生都必须作答。第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15~16</w:t>
      </w:r>
      <w:r>
        <w:rPr>
          <w:rFonts w:ascii="宋体" w:hAnsi="宋体" w:eastAsia="宋体" w:cs="宋体"/>
          <w:b/>
          <w:color w:val="000000"/>
          <w:sz w:val="24"/>
        </w:rPr>
        <w:t>题为选考题，考生根据要求作答。</w:t>
      </w:r>
    </w:p>
    <w:p>
      <w:pPr>
        <w:spacing w:line="285" w:lineRule="auto"/>
        <w:jc w:val="left"/>
        <w:textAlignment w:val="center"/>
        <w:rPr>
          <w:rFonts w:ascii="宋体" w:hAnsi="宋体" w:eastAsia="宋体" w:cs="宋体"/>
          <w:b/>
          <w:color w:val="000000"/>
          <w:sz w:val="24"/>
        </w:rPr>
      </w:pPr>
      <w:r>
        <w:rPr>
          <w:rFonts w:ascii="宋体" w:hAnsi="宋体" w:eastAsia="宋体" w:cs="宋体"/>
          <w:b/>
          <w:color w:val="000000"/>
          <w:sz w:val="24"/>
        </w:rPr>
        <w:t>（一）必考题：共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42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>
      <w:pPr>
        <w:spacing w:line="360" w:lineRule="auto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11.   ①. </w:t>
      </w:r>
      <w:r>
        <w:rPr>
          <w:rFonts w:ascii="Times New Roman" w:hAnsi="Times New Roman" w:eastAsia="Times New Roman" w:cs="Times New Roman"/>
          <w:color w:val="000000"/>
        </w:rPr>
        <w:t>7.883##7.884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color w:val="000000"/>
        </w:rPr>
        <w:t xml:space="preserve">    ③. 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33.8pt;width:95.85pt;" o:ole="t" filled="f" o:preferrelative="t" stroked="f" coordsize="21600,21600">
            <v:path/>
            <v:fill on="f" focussize="0,0"/>
            <v:stroke on="f" joinstyle="miter"/>
            <v:imagedata r:id="rId8" o:title="eqIde03116bab688b19d5d3c0186eb243a4f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color w:val="000000"/>
        </w:rPr>
        <w:t xml:space="preserve">    ④. </w:t>
      </w:r>
      <w:r>
        <w:rPr>
          <w:rFonts w:ascii="宋体" w:hAnsi="宋体" w:eastAsia="宋体" w:cs="宋体"/>
          <w:color w:val="000000"/>
        </w:rPr>
        <w:t>增大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 xml:space="preserve">12.  ①. </w:t>
      </w:r>
      <w:r>
        <w:rPr>
          <w:rFonts w:ascii="宋体" w:hAnsi="宋体" w:eastAsia="宋体" w:cs="宋体"/>
          <w:color w:val="000000"/>
        </w:rPr>
        <w:t>变小</w:t>
      </w:r>
      <w:r>
        <w:rPr>
          <w:color w:val="000000"/>
        </w:rPr>
        <w:t xml:space="preserve">    ②. 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33.75pt;width:35.25pt;" o:ole="t" filled="f" o:preferrelative="t" stroked="f" coordsize="21600,21600">
            <v:path/>
            <v:fill on="f" focussize="0,0"/>
            <v:stroke on="f" joinstyle="miter"/>
            <v:imagedata r:id="rId10" o:title="eqId9a8ea11bbbec8664cd92c203a4386e88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color w:val="000000"/>
        </w:rPr>
        <w:t xml:space="preserve">    ③. </w:t>
      </w:r>
      <w:r>
        <w:rPr>
          <w:rFonts w:ascii="宋体" w:hAnsi="宋体" w:eastAsia="宋体" w:cs="宋体"/>
          <w:color w:val="000000"/>
        </w:rPr>
        <w:t>无</w:t>
      </w:r>
      <w:r>
        <w:rPr>
          <w:color w:val="000000"/>
        </w:rPr>
        <w:t xml:space="preserve">    ④. </w:t>
      </w:r>
      <w:r>
        <w:rPr>
          <w:rFonts w:ascii="Times New Roman" w:hAnsi="Times New Roman" w:eastAsia="Times New Roman" w:cs="Times New Roman"/>
          <w:color w:val="000000"/>
        </w:rPr>
        <w:t>51.80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8.2pt;width:42.9pt;" o:ole="t" filled="f" o:preferrelative="t" stroked="f" coordsize="21600,21600">
            <v:path/>
            <v:fill on="f" focussize="0,0"/>
            <v:stroke on="f" joinstyle="miter"/>
            <v:imagedata r:id="rId12" o:title="eqId19f05a8aeb4b1b1950ccdfbeac860c53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14" o:title="eqIdc2ebb845184665542986d15930513afc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8.75pt;width:45.75pt;" o:ole="t" filled="f" o:preferrelative="t" stroked="f" coordsize="21600,21600">
            <v:path/>
            <v:fill on="f" focussize="0,0"/>
            <v:stroke on="f" joinstyle="miter"/>
            <v:imagedata r:id="rId16" o:title="eqIdd599ea906ee7a8e0bc7878d2ed365ce6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18" o:title="eqId50da82b408eb2f2d33d8e5b94e4abf17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43.85pt;width:31.3pt;" o:ole="t" filled="f" o:preferrelative="t" stroked="f" coordsize="21600,21600">
            <v:path/>
            <v:fill on="f" focussize="0,0"/>
            <v:stroke on="f" joinstyle="miter"/>
            <v:imagedata r:id="rId20" o:title="eqId0d5625887c90a7b2509dbe049727ecbf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）油滴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不带电，油滴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带负电，电荷量为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34.15pt;width:66pt;" o:ole="t" filled="f" o:preferrelative="t" stroked="f" coordsize="21600,21600">
            <v:path/>
            <v:fill on="f" focussize="0,0"/>
            <v:stroke on="f" joinstyle="miter"/>
            <v:imagedata r:id="rId22" o:title="eqId464593462d8ea0527be3a99f4e769759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34.15pt;width:76.7pt;" o:ole="t" filled="f" o:preferrelative="t" stroked="f" coordsize="21600,21600">
            <v:path/>
            <v:fill on="f" focussize="0,0"/>
            <v:stroke on="f" joinstyle="miter"/>
            <v:imagedata r:id="rId24" o:title="eqIdd1f8605ae4172dd163f77eedfc5a2b18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）油滴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与油滴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合并后，新油滴的质量为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26" o:title="eqIdfad491e5b5e14c49ef8b7004ebcfcef9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，新油滴所受电场力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36pt;width:114pt;" o:ole="t" filled="f" o:preferrelative="t" stroked="f" coordsize="21600,21600">
            <v:path/>
            <v:fill on="f" focussize="0,0"/>
            <v:stroke on="f" joinstyle="miter"/>
            <v:imagedata r:id="rId28" o:title="eqIdebab48a1129452cc0c79627ff54d953c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8pt;width:49.3pt;" o:ole="t" filled="f" o:preferrelative="t" stroked="f" coordsize="21600,21600">
            <v:path/>
            <v:fill on="f" focussize="0,0"/>
            <v:stroke on="f" joinstyle="miter"/>
            <v:imagedata r:id="rId30" o:title="eqId6c4620d96aaf99bc62708b9cb0a272a0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8pt;width:35.25pt;" o:ole="t" filled="f" o:preferrelative="t" stroked="f" coordsize="21600,21600">
            <v:path/>
            <v:fill on="f" focussize="0,0"/>
            <v:stroke on="f" joinstyle="miter"/>
            <v:imagedata r:id="rId32" o:title="eqId625de1ebf3124f9c2a7224a67ab15b5a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可知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34" o:title="eqIdfda621c7d8b183727fbe79942db43fe4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新油滴速度方向向上，设向上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12700" b="0"/>
            <wp:docPr id="896564537" name="图片 896564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64537" name="图片 89656453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正方向，根据动量守恒定律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9.2pt;width:88.8pt;" o:ole="t" filled="f" o:preferrelative="t" stroked="f" coordsize="21600,21600">
            <v:path/>
            <v:fill on="f" focussize="0,0"/>
            <v:stroke on="f" joinstyle="miter"/>
            <v:imagedata r:id="rId37" o:title="eqId34a72d50725d8307726286d26b75fa0b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可得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9pt;width:35pt;" o:ole="t" filled="f" o:preferrelative="t" stroked="f" coordsize="21600,21600">
            <v:path/>
            <v:fill on="f" focussize="0,0"/>
            <v:stroke on="f" joinstyle="miter"/>
            <v:imagedata r:id="rId39" o:title="eqIdf34a301eba683907828a2763cf032df1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新油滴向上加速，达到平衡时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25.8pt;width:105pt;" o:ole="t" filled="f" o:preferrelative="t" stroked="f" coordsize="21600,21600">
            <v:path/>
            <v:fill on="f" focussize="0,0"/>
            <v:stroke on="f" joinstyle="miter"/>
            <v:imagedata r:id="rId41" o:title="eqId5ee424daa9bc815cad977cc57d2eded3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解得速度大小为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33pt;width:52.8pt;" o:ole="t" filled="f" o:preferrelative="t" stroked="f" coordsize="21600,21600">
            <v:path/>
            <v:fill on="f" focussize="0,0"/>
            <v:stroke on="f" joinstyle="miter"/>
            <v:imagedata r:id="rId43" o:title="eqId7e28c3d4c2b9bc5ae20af070641d5bf2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速度方向向上；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8pt;width:49.3pt;" o:ole="t" filled="f" o:preferrelative="t" stroked="f" coordsize="21600,21600">
            <v:path/>
            <v:fill on="f" focussize="0,0"/>
            <v:stroke on="f" joinstyle="miter"/>
            <v:imagedata r:id="rId45" o:title="eqIdcb1b5da00c978c54512f4ec7d8be37be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8pt;width:33.75pt;" o:ole="t" filled="f" o:preferrelative="t" stroked="f" coordsize="21600,21600">
            <v:path/>
            <v:fill on="f" focussize="0,0"/>
            <v:stroke on="f" joinstyle="miter"/>
            <v:imagedata r:id="rId47" o:title="eqId82898af5502aca6de83289b982b0781c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可知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49" o:title="eqIda65c0a992f3283fe8eb6f7c30419e741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设向下为正方向，根据动量守恒定律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9.8pt;width:88.8pt;" o:ole="t" filled="f" o:preferrelative="t" stroked="f" coordsize="21600,21600">
            <v:path/>
            <v:fill on="f" focussize="0,0"/>
            <v:stroke on="f" joinstyle="miter"/>
            <v:imagedata r:id="rId51" o:title="eqIdac51333107373e22628a93ee1ef5f6c9"/>
            <o:lock v:ext="edit" aspectratio="t"/>
            <w10:wrap type="none"/>
            <w10:anchorlock/>
          </v:shape>
          <o:OLEObject Type="Embed" ProgID="Equation.DSMT4" ShapeID="_x0000_i1046" DrawAspect="Content" ObjectID="_1468075746" r:id="rId5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可知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9.8pt;width:34.8pt;" o:ole="t" filled="f" o:preferrelative="t" stroked="f" coordsize="21600,21600">
            <v:path/>
            <v:fill on="f" focussize="0,0"/>
            <v:stroke on="f" joinstyle="miter"/>
            <v:imagedata r:id="rId53" o:title="eqId3f55eab063e3760d921ae798530e0bf4"/>
            <o:lock v:ext="edit" aspectratio="t"/>
            <w10:wrap type="none"/>
            <w10:anchorlock/>
          </v:shape>
          <o:OLEObject Type="Embed" ProgID="Equation.DSMT4" ShapeID="_x0000_i1047" DrawAspect="Content" ObjectID="_1468075747" r:id="rId5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新油滴向下加速，达到平衡时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25.8pt;width:108pt;" o:ole="t" filled="f" o:preferrelative="t" stroked="f" coordsize="21600,21600">
            <v:path/>
            <v:fill on="f" focussize="0,0"/>
            <v:stroke on="f" joinstyle="miter"/>
            <v:imagedata r:id="rId55" o:title="eqId423ba96f78d032b78afa6b751d6002c5"/>
            <o:lock v:ext="edit" aspectratio="t"/>
            <w10:wrap type="none"/>
            <w10:anchorlock/>
          </v:shape>
          <o:OLEObject Type="Embed" ProgID="Equation.DSMT4" ShapeID="_x0000_i1048" DrawAspect="Content" ObjectID="_1468075748" r:id="rId5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解得速度大小为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33pt;width:55.2pt;" o:ole="t" filled="f" o:preferrelative="t" stroked="f" coordsize="21600,21600">
            <v:path/>
            <v:fill on="f" focussize="0,0"/>
            <v:stroke on="f" joinstyle="miter"/>
            <v:imagedata r:id="rId57" o:title="eqIdffcc50551a7324754c56cb4e80c24f54"/>
            <o:lock v:ext="edit" aspectratio="t"/>
            <w10:wrap type="none"/>
            <w10:anchorlock/>
          </v:shape>
          <o:OLEObject Type="Embed" ProgID="Equation.DSMT4" ShapeID="_x0000_i1049" DrawAspect="Content" ObjectID="_1468075749" r:id="rId5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速度方向向下。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285" w:lineRule="auto"/>
        <w:jc w:val="left"/>
        <w:textAlignment w:val="center"/>
        <w:rPr>
          <w:rFonts w:ascii="宋体" w:hAnsi="宋体" w:eastAsia="宋体" w:cs="宋体"/>
          <w:b/>
          <w:color w:val="000000"/>
          <w:sz w:val="24"/>
        </w:rPr>
      </w:pPr>
      <w:r>
        <w:rPr>
          <w:rFonts w:ascii="宋体" w:hAnsi="宋体" w:eastAsia="宋体" w:cs="宋体"/>
          <w:b/>
          <w:color w:val="000000"/>
          <w:sz w:val="24"/>
        </w:rPr>
        <w:t>（二）选考题：共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12</w:t>
      </w:r>
      <w:r>
        <w:rPr>
          <w:rFonts w:ascii="宋体" w:hAnsi="宋体" w:eastAsia="宋体" w:cs="宋体"/>
          <w:b/>
          <w:color w:val="000000"/>
          <w:sz w:val="24"/>
        </w:rPr>
        <w:t>分。请考生从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道题中任选一题作答。如果多做，则按所做的第一题计分。</w:t>
      </w:r>
    </w:p>
    <w:p>
      <w:pPr>
        <w:spacing w:line="360" w:lineRule="auto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15.  ①. </w:t>
      </w:r>
      <w:r>
        <w:rPr>
          <w:rFonts w:ascii="宋体" w:hAnsi="宋体" w:eastAsia="宋体" w:cs="宋体"/>
          <w:color w:val="000000"/>
        </w:rPr>
        <w:t>不是</w:t>
      </w:r>
      <w:r>
        <w:rPr>
          <w:color w:val="000000"/>
        </w:rPr>
        <w:t xml:space="preserve">    ②. </w:t>
      </w:r>
      <w:r>
        <w:rPr>
          <w:rFonts w:ascii="宋体" w:hAnsi="宋体" w:eastAsia="宋体" w:cs="宋体"/>
          <w:color w:val="000000"/>
        </w:rPr>
        <w:t>大于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 xml:space="preserve">16. 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8pt;width:75.75pt;" o:ole="t" filled="f" o:preferrelative="t" stroked="f" coordsize="21600,21600">
            <v:path/>
            <v:fill on="f" focussize="0,0"/>
            <v:stroke on="f" joinstyle="miter"/>
            <v:imagedata r:id="rId59" o:title="eqId11928fe4af1073d9f73718ff64f19cc1"/>
            <o:lock v:ext="edit" aspectratio="t"/>
            <w10:wrap type="none"/>
            <w10:anchorlock/>
          </v:shape>
          <o:OLEObject Type="Embed" ProgID="Equation.DSMT4" ShapeID="_x0000_i1050" DrawAspect="Content" ObjectID="_1468075750" r:id="rId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  <w:r>
        <w:rPr>
          <w:rFonts w:ascii="Times New Roman" w:hAnsi="Times New Roman" w:eastAsia="Times New Roman" w:cs="Times New Roman"/>
          <w:color w:val="000000"/>
        </w:rPr>
        <w:t>10m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17. ①. 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color w:val="000000"/>
        </w:rPr>
        <w:t xml:space="preserve">    ②. </w:t>
      </w:r>
      <w:r>
        <w:rPr>
          <w:rFonts w:ascii="宋体" w:hAnsi="宋体" w:eastAsia="宋体" w:cs="宋体"/>
          <w:color w:val="000000"/>
        </w:rPr>
        <w:t>不变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textAlignment w:val="center"/>
        <w:rPr>
          <w:rFonts w:ascii="宋体" w:hAnsi="宋体" w:eastAsia="宋体" w:cs="宋体"/>
          <w:color w:val="000000"/>
        </w:rPr>
        <w:sectPr>
          <w:headerReference r:id="rId3" w:type="default"/>
          <w:footerReference r:id="rId4" w:type="default"/>
          <w:pgSz w:w="11906" w:h="16838"/>
          <w:pgMar w:top="910" w:right="1080" w:bottom="1440" w:left="1080" w:header="152" w:footer="0" w:gutter="0"/>
          <w:cols w:space="720" w:num="1"/>
          <w:docGrid w:type="lines" w:linePitch="312" w:charSpace="0"/>
        </w:sectPr>
      </w:pPr>
      <w:r>
        <w:rPr>
          <w:color w:val="000000"/>
        </w:rPr>
        <w:t xml:space="preserve">18. 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7.4pt;width:19.2pt;" o:ole="t" filled="f" o:preferrelative="t" stroked="f" coordsize="21600,21600">
            <v:path/>
            <v:fill on="f" focussize="0,0"/>
            <v:stroke on="f" joinstyle="miter"/>
            <v:imagedata r:id="rId61" o:title="eqIdcf298f00799cbf34b4db26f5f63af92f"/>
            <o:lock v:ext="edit" aspectratio="t"/>
            <w10:wrap type="none"/>
            <w10:anchorlock/>
          </v:shape>
          <o:OLEObject Type="Embed" ProgID="Equation.DSMT4" ShapeID="_x0000_i1051" DrawAspect="Content" ObjectID="_1468075751" r:id="rId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27pt;width:22.5pt;" o:ole="t" filled="f" o:preferrelative="t" stroked="f" coordsize="21600,21600">
            <v:path/>
            <v:fill on="f" focussize="0,0"/>
            <v:stroke on="f" joinstyle="miter"/>
            <v:imagedata r:id="rId63" o:title="eqId46947da34351a77f846092424cf7bb39"/>
            <o:lock v:ext="edit" aspectratio="t"/>
            <w10:wrap type="none"/>
            <w10:anchorlock/>
          </v:shape>
          <o:OLEObject Type="Embed" ProgID="Equation.DSMT4" ShapeID="_x0000_i1052" DrawAspect="Content" ObjectID="_1468075752" r:id="rId62">
            <o:LockedField>false</o:LockedField>
          </o:OLEObject>
        </w:object>
      </w:r>
    </w:p>
    <w:p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5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UzMTZkYjU5YzZlZWUwMTZjZDUxNGE1OWEyNmU1MmY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1A3B6C91"/>
    <w:rsid w:val="38274566"/>
    <w:rsid w:val="79167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3.wmf"/><Relationship Id="rId7" Type="http://schemas.openxmlformats.org/officeDocument/2006/relationships/oleObject" Target="embeddings/oleObject1.bin"/><Relationship Id="rId66" Type="http://schemas.openxmlformats.org/officeDocument/2006/relationships/fontTable" Target="fontTable.xml"/><Relationship Id="rId65" Type="http://schemas.openxmlformats.org/officeDocument/2006/relationships/customXml" Target="../customXml/item2.xml"/><Relationship Id="rId64" Type="http://schemas.openxmlformats.org/officeDocument/2006/relationships/customXml" Target="../customXml/item1.xml"/><Relationship Id="rId63" Type="http://schemas.openxmlformats.org/officeDocument/2006/relationships/image" Target="media/image31.wmf"/><Relationship Id="rId62" Type="http://schemas.openxmlformats.org/officeDocument/2006/relationships/oleObject" Target="embeddings/oleObject28.bin"/><Relationship Id="rId61" Type="http://schemas.openxmlformats.org/officeDocument/2006/relationships/image" Target="media/image30.wmf"/><Relationship Id="rId60" Type="http://schemas.openxmlformats.org/officeDocument/2006/relationships/oleObject" Target="embeddings/oleObject27.bin"/><Relationship Id="rId6" Type="http://schemas.openxmlformats.org/officeDocument/2006/relationships/image" Target="media/image2.png"/><Relationship Id="rId59" Type="http://schemas.openxmlformats.org/officeDocument/2006/relationships/image" Target="media/image29.wmf"/><Relationship Id="rId58" Type="http://schemas.openxmlformats.org/officeDocument/2006/relationships/oleObject" Target="embeddings/oleObject26.bin"/><Relationship Id="rId57" Type="http://schemas.openxmlformats.org/officeDocument/2006/relationships/image" Target="media/image28.wmf"/><Relationship Id="rId56" Type="http://schemas.openxmlformats.org/officeDocument/2006/relationships/oleObject" Target="embeddings/oleObject25.bin"/><Relationship Id="rId55" Type="http://schemas.openxmlformats.org/officeDocument/2006/relationships/image" Target="media/image27.wmf"/><Relationship Id="rId54" Type="http://schemas.openxmlformats.org/officeDocument/2006/relationships/oleObject" Target="embeddings/oleObject24.bin"/><Relationship Id="rId53" Type="http://schemas.openxmlformats.org/officeDocument/2006/relationships/image" Target="media/image26.wmf"/><Relationship Id="rId52" Type="http://schemas.openxmlformats.org/officeDocument/2006/relationships/oleObject" Target="embeddings/oleObject23.bin"/><Relationship Id="rId51" Type="http://schemas.openxmlformats.org/officeDocument/2006/relationships/image" Target="media/image25.wmf"/><Relationship Id="rId50" Type="http://schemas.openxmlformats.org/officeDocument/2006/relationships/oleObject" Target="embeddings/oleObject22.bin"/><Relationship Id="rId5" Type="http://schemas.openxmlformats.org/officeDocument/2006/relationships/theme" Target="theme/theme1.xml"/><Relationship Id="rId49" Type="http://schemas.openxmlformats.org/officeDocument/2006/relationships/image" Target="media/image24.wmf"/><Relationship Id="rId48" Type="http://schemas.openxmlformats.org/officeDocument/2006/relationships/oleObject" Target="embeddings/oleObject21.bin"/><Relationship Id="rId47" Type="http://schemas.openxmlformats.org/officeDocument/2006/relationships/image" Target="media/image23.wmf"/><Relationship Id="rId46" Type="http://schemas.openxmlformats.org/officeDocument/2006/relationships/oleObject" Target="embeddings/oleObject20.bin"/><Relationship Id="rId45" Type="http://schemas.openxmlformats.org/officeDocument/2006/relationships/image" Target="media/image22.wmf"/><Relationship Id="rId44" Type="http://schemas.openxmlformats.org/officeDocument/2006/relationships/oleObject" Target="embeddings/oleObject19.bin"/><Relationship Id="rId43" Type="http://schemas.openxmlformats.org/officeDocument/2006/relationships/image" Target="media/image21.wmf"/><Relationship Id="rId42" Type="http://schemas.openxmlformats.org/officeDocument/2006/relationships/oleObject" Target="embeddings/oleObject18.bin"/><Relationship Id="rId41" Type="http://schemas.openxmlformats.org/officeDocument/2006/relationships/image" Target="media/image20.wmf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" Type="http://schemas.openxmlformats.org/officeDocument/2006/relationships/image" Target="media/image19.wmf"/><Relationship Id="rId38" Type="http://schemas.openxmlformats.org/officeDocument/2006/relationships/oleObject" Target="embeddings/oleObject16.bin"/><Relationship Id="rId37" Type="http://schemas.openxmlformats.org/officeDocument/2006/relationships/image" Target="media/image18.wmf"/><Relationship Id="rId36" Type="http://schemas.openxmlformats.org/officeDocument/2006/relationships/oleObject" Target="embeddings/oleObject15.bin"/><Relationship Id="rId35" Type="http://schemas.openxmlformats.org/officeDocument/2006/relationships/image" Target="media/image17.wmf"/><Relationship Id="rId34" Type="http://schemas.openxmlformats.org/officeDocument/2006/relationships/image" Target="media/image16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5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4.wmf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3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2.wmf"/><Relationship Id="rId25" Type="http://schemas.openxmlformats.org/officeDocument/2006/relationships/oleObject" Target="embeddings/oleObject10.bin"/><Relationship Id="rId24" Type="http://schemas.openxmlformats.org/officeDocument/2006/relationships/image" Target="media/image11.wmf"/><Relationship Id="rId23" Type="http://schemas.openxmlformats.org/officeDocument/2006/relationships/oleObject" Target="embeddings/oleObject9.bin"/><Relationship Id="rId22" Type="http://schemas.openxmlformats.org/officeDocument/2006/relationships/image" Target="media/image10.wmf"/><Relationship Id="rId21" Type="http://schemas.openxmlformats.org/officeDocument/2006/relationships/oleObject" Target="embeddings/oleObject8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8.wmf"/><Relationship Id="rId17" Type="http://schemas.openxmlformats.org/officeDocument/2006/relationships/oleObject" Target="embeddings/oleObject6.bin"/><Relationship Id="rId16" Type="http://schemas.openxmlformats.org/officeDocument/2006/relationships/image" Target="media/image7.wmf"/><Relationship Id="rId15" Type="http://schemas.openxmlformats.org/officeDocument/2006/relationships/oleObject" Target="embeddings/oleObject5.bin"/><Relationship Id="rId14" Type="http://schemas.openxmlformats.org/officeDocument/2006/relationships/image" Target="media/image6.wmf"/><Relationship Id="rId13" Type="http://schemas.openxmlformats.org/officeDocument/2006/relationships/oleObject" Target="embeddings/oleObject4.bin"/><Relationship Id="rId12" Type="http://schemas.openxmlformats.org/officeDocument/2006/relationships/image" Target="media/image5.wmf"/><Relationship Id="rId11" Type="http://schemas.openxmlformats.org/officeDocument/2006/relationships/oleObject" Target="embeddings/oleObject3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2971F0-FB63-4391-9891-E286252968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4</Pages>
  <Words>495</Words>
  <Characters>559</Characters>
  <Lines>0</Lines>
  <Paragraphs>0</Paragraphs>
  <TotalTime>4</TotalTime>
  <ScaleCrop>false</ScaleCrop>
  <LinksUpToDate>false</LinksUpToDate>
  <CharactersWithSpaces>641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2022-06-12T14:36:00Z</dcterms:created>
  <dc:creator>学科网试题生产平台</dc:creator>
  <dc:description>2999595883364352</dc:description>
  <cp:lastModifiedBy>king   hero</cp:lastModifiedBy>
  <dcterms:modified xsi:type="dcterms:W3CDTF">2022-06-13T12:49:35Z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2052-11.1.0.11744</vt:lpwstr>
  </property>
  <property fmtid="{D5CDD505-2E9C-101B-9397-08002B2CF9AE}" pid="7" name="ICV">
    <vt:lpwstr>69D855338FB24BA6999B91E51DBE66C1</vt:lpwstr>
  </property>
</Properties>
</file>