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b/>
          <w:color w:val="000000" w:themeColor="text1"/>
          <w:sz w:val="32"/>
          <w:szCs w:val="32"/>
          <w14:textFill>
            <w14:solidFill>
              <w14:schemeClr w14:val="tx1"/>
            </w14:solidFill>
          </w14:textFill>
        </w:rPr>
      </w:pPr>
      <w:r>
        <w:rPr>
          <w:rFonts w:hint="eastAsia" w:ascii="Times New Roman" w:hAnsi="Times New Roman"/>
          <w:b/>
          <w:color w:val="000000" w:themeColor="text1"/>
          <w:sz w:val="32"/>
          <w:szCs w:val="32"/>
          <w14:textFill>
            <w14:solidFill>
              <w14:schemeClr w14:val="tx1"/>
            </w14:solidFill>
          </w14:textFill>
        </w:rPr>
        <w:drawing>
          <wp:anchor distT="0" distB="0" distL="114300" distR="114300" simplePos="0" relativeHeight="251659264" behindDoc="0" locked="0" layoutInCell="1" allowOverlap="1">
            <wp:simplePos x="0" y="0"/>
            <wp:positionH relativeFrom="page">
              <wp:posOffset>12331700</wp:posOffset>
            </wp:positionH>
            <wp:positionV relativeFrom="topMargin">
              <wp:posOffset>12192000</wp:posOffset>
            </wp:positionV>
            <wp:extent cx="393700" cy="279400"/>
            <wp:effectExtent l="0" t="0" r="2540" b="10160"/>
            <wp:wrapNone/>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6"/>
                    <a:stretch>
                      <a:fillRect/>
                    </a:stretch>
                  </pic:blipFill>
                  <pic:spPr>
                    <a:xfrm>
                      <a:off x="0" y="0"/>
                      <a:ext cx="393700" cy="279400"/>
                    </a:xfrm>
                    <a:prstGeom prst="rect">
                      <a:avLst/>
                    </a:prstGeom>
                  </pic:spPr>
                </pic:pic>
              </a:graphicData>
            </a:graphic>
          </wp:anchor>
        </w:drawing>
      </w:r>
      <w:r>
        <w:rPr>
          <w:rFonts w:hint="eastAsia" w:ascii="Times New Roman" w:hAnsi="Times New Roman"/>
          <w:b/>
          <w:color w:val="000000" w:themeColor="text1"/>
          <w:sz w:val="32"/>
          <w:szCs w:val="32"/>
          <w14:textFill>
            <w14:solidFill>
              <w14:schemeClr w14:val="tx1"/>
            </w14:solidFill>
          </w14:textFill>
        </w:rPr>
        <w:t>2022年普通高等学校招生全国统一考试（浙江卷）</w:t>
      </w:r>
    </w:p>
    <w:p>
      <w:pPr>
        <w:spacing w:line="360" w:lineRule="auto"/>
        <w:jc w:val="center"/>
        <w:rPr>
          <w:rFonts w:ascii="Times New Roman" w:hAnsi="Times New Roman"/>
          <w:b/>
          <w:color w:val="000000" w:themeColor="text1"/>
          <w:sz w:val="32"/>
          <w:szCs w:val="32"/>
          <w14:textFill>
            <w14:solidFill>
              <w14:schemeClr w14:val="tx1"/>
            </w14:solidFill>
          </w14:textFill>
        </w:rPr>
      </w:pPr>
      <w:r>
        <w:rPr>
          <w:rFonts w:hint="eastAsia" w:ascii="Times New Roman" w:hAnsi="Times New Roman"/>
          <w:b/>
          <w:color w:val="000000" w:themeColor="text1"/>
          <w:sz w:val="32"/>
          <w:szCs w:val="32"/>
          <w14:textFill>
            <w14:solidFill>
              <w14:schemeClr w14:val="tx1"/>
            </w14:solidFill>
          </w14:textFill>
        </w:rPr>
        <w:t>语文</w:t>
      </w:r>
    </w:p>
    <w:p>
      <w:pPr>
        <w:adjustRightInd w:val="0"/>
        <w:spacing w:line="360" w:lineRule="auto"/>
        <w:rPr>
          <w:rFonts w:ascii="宋体" w:hAnsi="宋体"/>
          <w:b/>
          <w:bCs/>
          <w:color w:val="000000" w:themeColor="text1"/>
          <w:sz w:val="24"/>
          <w14:textFill>
            <w14:solidFill>
              <w14:schemeClr w14:val="tx1"/>
            </w14:solidFill>
          </w14:textFill>
        </w:rPr>
      </w:pPr>
      <w:r>
        <w:rPr>
          <w:rFonts w:hint="eastAsia" w:ascii="宋体" w:hAnsi="宋体"/>
          <w:b/>
          <w:bCs/>
          <w:color w:val="000000" w:themeColor="text1"/>
          <w:sz w:val="24"/>
          <w14:textFill>
            <w14:solidFill>
              <w14:schemeClr w14:val="tx1"/>
            </w14:solidFill>
          </w14:textFill>
        </w:rPr>
        <w:t>一、语言文字运用（共20分）</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1．下列各句中，没有错别字且加点字的注音全都正确的一项是（3分）（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w:t>
      </w:r>
    </w:p>
    <w:p>
      <w:pPr>
        <w:adjustRightInd w:val="0"/>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A．中国共青团始终与党同心、跟党奋斗，团结带领广大团员青年把忠诚书写在党和人民事业中，把青春播</w:t>
      </w:r>
      <w:r>
        <w:rPr>
          <w:rFonts w:ascii="Times New Roman" w:hAnsi="Times New Roman"/>
          <w:color w:val="000000" w:themeColor="text1"/>
          <w:szCs w:val="21"/>
          <w:em w:val="dot"/>
          <w14:textFill>
            <w14:solidFill>
              <w14:schemeClr w14:val="tx1"/>
            </w14:solidFill>
          </w14:textFill>
        </w:rPr>
        <w:t>撒</w:t>
      </w:r>
      <w:r>
        <w:rPr>
          <w:rFonts w:ascii="Times New Roman" w:hAnsi="Times New Roman"/>
          <w:color w:val="000000" w:themeColor="text1"/>
          <w:szCs w:val="21"/>
          <w14:textFill>
            <w14:solidFill>
              <w14:schemeClr w14:val="tx1"/>
            </w14:solidFill>
          </w14:textFill>
        </w:rPr>
        <w:t>（sǎ）在民族复兴的征程上，把光荣</w:t>
      </w:r>
      <w:r>
        <w:rPr>
          <w:rFonts w:ascii="Times New Roman" w:hAnsi="Times New Roman"/>
          <w:color w:val="000000" w:themeColor="text1"/>
          <w:szCs w:val="21"/>
          <w:em w:val="dot"/>
          <w14:textFill>
            <w14:solidFill>
              <w14:schemeClr w14:val="tx1"/>
            </w14:solidFill>
          </w14:textFill>
        </w:rPr>
        <w:t>镌</w:t>
      </w:r>
      <w:r>
        <w:rPr>
          <w:rFonts w:ascii="Times New Roman" w:hAnsi="Times New Roman"/>
          <w:color w:val="000000" w:themeColor="text1"/>
          <w:szCs w:val="21"/>
          <w14:textFill>
            <w14:solidFill>
              <w14:schemeClr w14:val="tx1"/>
            </w14:solidFill>
          </w14:textFill>
        </w:rPr>
        <w:t>（juàn）刻在历史行进的史册里。</w:t>
      </w:r>
    </w:p>
    <w:p>
      <w:pPr>
        <w:adjustRightInd w:val="0"/>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B．作为联动不同地市、</w:t>
      </w:r>
      <w:r>
        <w:rPr>
          <w:rFonts w:ascii="Times New Roman" w:hAnsi="Times New Roman"/>
          <w:color w:val="000000" w:themeColor="text1"/>
          <w:szCs w:val="21"/>
          <w:em w:val="dot"/>
          <w14:textFill>
            <w14:solidFill>
              <w14:schemeClr w14:val="tx1"/>
            </w14:solidFill>
          </w14:textFill>
        </w:rPr>
        <w:t>辐</w:t>
      </w:r>
      <w:r>
        <w:rPr>
          <w:rFonts w:ascii="Times New Roman" w:hAnsi="Times New Roman"/>
          <w:color w:val="000000" w:themeColor="text1"/>
          <w:szCs w:val="21"/>
          <w14:textFill>
            <w14:solidFill>
              <w14:schemeClr w14:val="tx1"/>
            </w14:solidFill>
          </w14:textFill>
        </w:rPr>
        <w:t>（fú）射全省的大形文化活动，宋韵文化节将逐步成为讲好浙江故事、展现浙江精神的重要窗口，成为解读中华文明、增强文化自信的重要</w:t>
      </w:r>
      <w:r>
        <w:rPr>
          <w:rFonts w:ascii="Times New Roman" w:hAnsi="Times New Roman"/>
          <w:color w:val="000000" w:themeColor="text1"/>
          <w:szCs w:val="21"/>
          <w:em w:val="dot"/>
          <w14:textFill>
            <w14:solidFill>
              <w14:schemeClr w14:val="tx1"/>
            </w14:solidFill>
          </w14:textFill>
        </w:rPr>
        <w:t>载</w:t>
      </w:r>
      <w:r>
        <w:rPr>
          <w:rFonts w:ascii="Times New Roman" w:hAnsi="Times New Roman"/>
          <w:color w:val="000000" w:themeColor="text1"/>
          <w:szCs w:val="21"/>
          <w14:textFill>
            <w14:solidFill>
              <w14:schemeClr w14:val="tx1"/>
            </w14:solidFill>
          </w14:textFill>
        </w:rPr>
        <w:t>（zài）体。</w:t>
      </w:r>
    </w:p>
    <w:p>
      <w:pPr>
        <w:adjustRightInd w:val="0"/>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C．有些微短剧利用了</w:t>
      </w:r>
      <w:r>
        <w:rPr>
          <w:rFonts w:ascii="Times New Roman" w:hAnsi="Times New Roman"/>
          <w:color w:val="000000" w:themeColor="text1"/>
          <w:szCs w:val="21"/>
          <w:em w:val="dot"/>
          <w14:textFill>
            <w14:solidFill>
              <w14:schemeClr w14:val="tx1"/>
            </w14:solidFill>
          </w14:textFill>
        </w:rPr>
        <w:t>模</w:t>
      </w:r>
      <w:r>
        <w:rPr>
          <w:rFonts w:ascii="Times New Roman" w:hAnsi="Times New Roman"/>
          <w:color w:val="000000" w:themeColor="text1"/>
          <w:szCs w:val="21"/>
          <w14:textFill>
            <w14:solidFill>
              <w14:schemeClr w14:val="tx1"/>
            </w14:solidFill>
          </w14:textFill>
        </w:rPr>
        <w:t>（mó）式化的内容结构，在人们的日程中</w:t>
      </w:r>
      <w:r>
        <w:rPr>
          <w:rFonts w:ascii="Times New Roman" w:hAnsi="Times New Roman"/>
          <w:color w:val="000000" w:themeColor="text1"/>
          <w:szCs w:val="21"/>
          <w:em w:val="dot"/>
          <w14:textFill>
            <w14:solidFill>
              <w14:schemeClr w14:val="tx1"/>
            </w14:solidFill>
          </w14:textFill>
        </w:rPr>
        <w:t>炮</w:t>
      </w:r>
      <w:r>
        <w:rPr>
          <w:rFonts w:ascii="Times New Roman" w:hAnsi="Times New Roman"/>
          <w:color w:val="000000" w:themeColor="text1"/>
          <w:szCs w:val="21"/>
          <w14:textFill>
            <w14:solidFill>
              <w14:schemeClr w14:val="tx1"/>
            </w14:solidFill>
          </w14:textFill>
        </w:rPr>
        <w:t>（páo）制出</w:t>
      </w:r>
      <w:r>
        <w:rPr>
          <w:rFonts w:asciiTheme="minorEastAsia" w:hAnsiTheme="minorEastAsia" w:eastAsiaTheme="minorEastAsia"/>
          <w:color w:val="000000" w:themeColor="text1"/>
          <w:szCs w:val="21"/>
          <w14:textFill>
            <w14:solidFill>
              <w14:schemeClr w14:val="tx1"/>
            </w14:solidFill>
          </w14:textFill>
        </w:rPr>
        <w:t>“空闲时间被我利用”的</w:t>
      </w:r>
      <w:r>
        <w:rPr>
          <w:rFonts w:ascii="Times New Roman" w:hAnsi="Times New Roman"/>
          <w:color w:val="000000" w:themeColor="text1"/>
          <w:szCs w:val="21"/>
          <w14:textFill>
            <w14:solidFill>
              <w14:schemeClr w14:val="tx1"/>
            </w14:solidFill>
          </w14:textFill>
        </w:rPr>
        <w:t>错觉，给用户营造了添</w:t>
      </w:r>
      <w:r>
        <w:rPr>
          <w:rFonts w:asciiTheme="minorEastAsia" w:hAnsiTheme="minorEastAsia" w:eastAsiaTheme="minorEastAsia"/>
          <w:color w:val="000000" w:themeColor="text1"/>
          <w:szCs w:val="21"/>
          <w14:textFill>
            <w14:solidFill>
              <w14:schemeClr w14:val="tx1"/>
            </w14:solidFill>
          </w14:textFill>
        </w:rPr>
        <w:t>加“工业糖精”的饕餮幻境，压缩了人们的想象空间。</w:t>
      </w:r>
    </w:p>
    <w:p>
      <w:pPr>
        <w:adjustRightInd w:val="0"/>
        <w:spacing w:line="360" w:lineRule="auto"/>
        <w:rPr>
          <w:rFonts w:ascii="Times New Roman" w:hAnsi="Times New Roman"/>
          <w:color w:val="000000" w:themeColor="text1"/>
          <w:szCs w:val="21"/>
          <w14:textFill>
            <w14:solidFill>
              <w14:schemeClr w14:val="tx1"/>
            </w14:solidFill>
          </w14:textFill>
        </w:rPr>
      </w:pPr>
      <w:r>
        <w:rPr>
          <w:rFonts w:ascii="Times New Roman" w:hAnsi="Times New Roman"/>
          <w:color w:val="000000" w:themeColor="text1"/>
          <w:szCs w:val="21"/>
          <w14:textFill>
            <w14:solidFill>
              <w14:schemeClr w14:val="tx1"/>
            </w14:solidFill>
          </w14:textFill>
        </w:rPr>
        <w:t>D．水中的精灵使出浑身</w:t>
      </w:r>
      <w:r>
        <w:rPr>
          <w:rFonts w:ascii="Times New Roman" w:hAnsi="Times New Roman"/>
          <w:color w:val="000000" w:themeColor="text1"/>
          <w:szCs w:val="21"/>
          <w:em w:val="dot"/>
          <w14:textFill>
            <w14:solidFill>
              <w14:schemeClr w14:val="tx1"/>
            </w14:solidFill>
          </w14:textFill>
        </w:rPr>
        <w:t>解</w:t>
      </w:r>
      <w:r>
        <w:rPr>
          <w:rFonts w:ascii="Times New Roman" w:hAnsi="Times New Roman"/>
          <w:color w:val="000000" w:themeColor="text1"/>
          <w:szCs w:val="21"/>
          <w14:textFill>
            <w14:solidFill>
              <w14:schemeClr w14:val="tx1"/>
            </w14:solidFill>
          </w14:textFill>
        </w:rPr>
        <w:t>（xiè）数与捕鱼人捉谜藏——鱼儿转身逃之夭夭，虾儿躲开</w:t>
      </w:r>
      <w:r>
        <w:rPr>
          <w:rFonts w:ascii="Times New Roman" w:hAnsi="Times New Roman"/>
          <w:color w:val="000000" w:themeColor="text1"/>
          <w:szCs w:val="21"/>
          <w:em w:val="dot"/>
          <w14:textFill>
            <w14:solidFill>
              <w14:schemeClr w14:val="tx1"/>
            </w14:solidFill>
          </w14:textFill>
        </w:rPr>
        <w:t>悄</w:t>
      </w:r>
      <w:r>
        <w:rPr>
          <w:rFonts w:ascii="Times New Roman" w:hAnsi="Times New Roman"/>
          <w:color w:val="000000" w:themeColor="text1"/>
          <w:szCs w:val="21"/>
          <w14:textFill>
            <w14:solidFill>
              <w14:schemeClr w14:val="tx1"/>
            </w14:solidFill>
          </w14:textFill>
        </w:rPr>
        <w:t>（qiǎo）无声息，螃蟹诡谲钻进石缝，黄鳝狡猾来去无踪</w:t>
      </w:r>
      <w:r>
        <w:rPr>
          <w:rFonts w:asciiTheme="minorEastAsia" w:hAnsiTheme="minorEastAsia" w:eastAsiaTheme="minorEastAsia"/>
          <w:color w:val="000000" w:themeColor="text1"/>
          <w:szCs w:val="21"/>
          <w14:textFill>
            <w14:solidFill>
              <w14:schemeClr w14:val="tx1"/>
            </w14:solidFill>
          </w14:textFill>
        </w:rPr>
        <w:t>……</w:t>
      </w:r>
      <w:r>
        <w:rPr>
          <w:rFonts w:ascii="Times New Roman" w:hAnsi="Times New Roman"/>
          <w:color w:val="000000" w:themeColor="text1"/>
          <w:szCs w:val="21"/>
          <w14:textFill>
            <w14:solidFill>
              <w14:schemeClr w14:val="tx1"/>
            </w14:solidFill>
          </w14:textFill>
        </w:rPr>
        <w:t>但还是留市了蛛丝马迹。</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阅读下面的文字，完成2-3题。</w:t>
      </w:r>
    </w:p>
    <w:p>
      <w:pPr>
        <w:adjustRightInd w:val="0"/>
        <w:spacing w:line="360" w:lineRule="auto"/>
        <w:ind w:firstLine="42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【甲】</w:t>
      </w:r>
      <w:r>
        <w:rPr>
          <w:rFonts w:hint="eastAsia" w:ascii="楷体" w:hAnsi="楷体" w:eastAsia="楷体"/>
          <w:color w:val="000000" w:themeColor="text1"/>
          <w:szCs w:val="21"/>
          <w:u w:val="single"/>
          <w14:textFill>
            <w14:solidFill>
              <w14:schemeClr w14:val="tx1"/>
            </w14:solidFill>
          </w14:textFill>
        </w:rPr>
        <w:t>翻开《精神的力量</w:t>
      </w:r>
      <w:r>
        <w:rPr>
          <w:rFonts w:ascii="Times New Roman" w:hAnsi="Times New Roman" w:eastAsia="楷体"/>
          <w:color w:val="000000" w:themeColor="text1"/>
          <w:szCs w:val="21"/>
          <w:u w:val="single"/>
          <w14:textFill>
            <w14:solidFill>
              <w14:schemeClr w14:val="tx1"/>
            </w14:solidFill>
          </w14:textFill>
        </w:rPr>
        <w:t>——</w:t>
      </w:r>
      <w:r>
        <w:rPr>
          <w:rFonts w:hint="eastAsia" w:ascii="楷体" w:hAnsi="楷体" w:eastAsia="楷体"/>
          <w:color w:val="000000" w:themeColor="text1"/>
          <w:szCs w:val="21"/>
          <w:u w:val="single"/>
          <w14:textFill>
            <w14:solidFill>
              <w14:schemeClr w14:val="tx1"/>
            </w14:solidFill>
          </w14:textFill>
        </w:rPr>
        <w:t>航天精神引领中华民族探索浩瀚宇宙》一书，中国航天事业的历程一一展现，字里行间全是澎湃的热情，全是珍贵的回忆。</w:t>
      </w:r>
      <w:r>
        <w:rPr>
          <w:rFonts w:hint="eastAsia" w:ascii="楷体" w:hAnsi="楷体" w:eastAsia="楷体"/>
          <w:color w:val="000000" w:themeColor="text1"/>
          <w:szCs w:val="21"/>
          <w14:textFill>
            <w14:solidFill>
              <w14:schemeClr w14:val="tx1"/>
            </w14:solidFill>
          </w14:textFill>
        </w:rPr>
        <w:t>中国航天人</w:t>
      </w:r>
      <w:r>
        <w:rPr>
          <w:rFonts w:hint="eastAsia" w:ascii="楷体" w:hAnsi="楷体" w:eastAsia="楷体"/>
          <w:color w:val="000000" w:themeColor="text1"/>
          <w:szCs w:val="21"/>
          <w:em w:val="dot"/>
          <w14:textFill>
            <w14:solidFill>
              <w14:schemeClr w14:val="tx1"/>
            </w14:solidFill>
          </w14:textFill>
        </w:rPr>
        <w:t>自力更生</w:t>
      </w:r>
      <w:r>
        <w:rPr>
          <w:rFonts w:hint="eastAsia" w:ascii="楷体" w:hAnsi="楷体" w:eastAsia="楷体"/>
          <w:color w:val="000000" w:themeColor="text1"/>
          <w:szCs w:val="21"/>
          <w14:textFill>
            <w14:solidFill>
              <w14:schemeClr w14:val="tx1"/>
            </w14:solidFill>
          </w14:textFill>
        </w:rPr>
        <w:t>、艰苦奋斗，航天事业从无到有、从小到大，迅速发展壮大。【乙】</w:t>
      </w:r>
      <w:r>
        <w:rPr>
          <w:rFonts w:hint="eastAsia" w:ascii="楷体" w:hAnsi="楷体" w:eastAsia="楷体"/>
          <w:color w:val="000000" w:themeColor="text1"/>
          <w:szCs w:val="21"/>
          <w:u w:val="single"/>
          <w14:textFill>
            <w14:solidFill>
              <w14:schemeClr w14:val="tx1"/>
            </w14:solidFill>
          </w14:textFill>
        </w:rPr>
        <w:t>我永远忘不了，从天上传来的“东方红”乐曲是那么悠扬、那样动听！</w:t>
      </w:r>
      <w:r>
        <w:rPr>
          <w:rFonts w:hint="eastAsia" w:ascii="楷体" w:hAnsi="楷体" w:eastAsia="楷体"/>
          <w:color w:val="000000" w:themeColor="text1"/>
          <w:szCs w:val="21"/>
          <w14:textFill>
            <w14:solidFill>
              <w14:schemeClr w14:val="tx1"/>
            </w14:solidFill>
          </w14:textFill>
        </w:rPr>
        <w:t>改革开放以来，党中央和全国人民继续大力支持航天事业，中国航天人披荆斩棘、刻苦攻关，航天事业</w:t>
      </w:r>
      <w:r>
        <w:rPr>
          <w:rFonts w:hint="eastAsia" w:ascii="楷体" w:hAnsi="楷体" w:eastAsia="楷体"/>
          <w:color w:val="000000" w:themeColor="text1"/>
          <w:szCs w:val="21"/>
          <w:em w:val="dot"/>
          <w14:textFill>
            <w14:solidFill>
              <w14:schemeClr w14:val="tx1"/>
            </w14:solidFill>
          </w14:textFill>
        </w:rPr>
        <w:t>穿云裂石</w:t>
      </w:r>
      <w:r>
        <w:rPr>
          <w:rFonts w:hint="eastAsia" w:ascii="楷体" w:hAnsi="楷体" w:eastAsia="楷体"/>
          <w:color w:val="000000" w:themeColor="text1"/>
          <w:szCs w:val="21"/>
          <w14:textFill>
            <w14:solidFill>
              <w14:schemeClr w14:val="tx1"/>
            </w14:solidFill>
          </w14:textFill>
        </w:rPr>
        <w:t>，突飞猛进地实现飞跃，大踏步赶上时代。首次载人航天飞行，神舟五号载人飞船成功升空并安全返回，获得圆满成功；神舟七号载人飞船实施宇航员空间出舱活动。这一切</w:t>
      </w:r>
      <w:r>
        <w:rPr>
          <w:rFonts w:hint="eastAsia" w:ascii="楷体" w:hAnsi="楷体" w:eastAsia="楷体"/>
          <w:color w:val="000000" w:themeColor="text1"/>
          <w:szCs w:val="21"/>
          <w:em w:val="dot"/>
          <w14:textFill>
            <w14:solidFill>
              <w14:schemeClr w14:val="tx1"/>
            </w14:solidFill>
          </w14:textFill>
        </w:rPr>
        <w:t>无不</w:t>
      </w:r>
      <w:r>
        <w:rPr>
          <w:rFonts w:hint="eastAsia" w:ascii="楷体" w:hAnsi="楷体" w:eastAsia="楷体"/>
          <w:color w:val="000000" w:themeColor="text1"/>
          <w:szCs w:val="21"/>
          <w14:textFill>
            <w14:solidFill>
              <w14:schemeClr w14:val="tx1"/>
            </w14:solidFill>
          </w14:textFill>
        </w:rPr>
        <w:t>给我们带来激动和幸福！进入新时代，航天梦引领中国航天人奋力奔跑、勇敢逐梦，让航天事业奔向强国目标，自立自强地</w:t>
      </w:r>
      <w:r>
        <w:rPr>
          <w:rFonts w:hint="eastAsia" w:ascii="楷体" w:hAnsi="楷体" w:eastAsia="楷体"/>
          <w:color w:val="000000" w:themeColor="text1"/>
          <w:szCs w:val="21"/>
          <w:em w:val="dot"/>
          <w14:textFill>
            <w14:solidFill>
              <w14:schemeClr w14:val="tx1"/>
            </w14:solidFill>
          </w14:textFill>
        </w:rPr>
        <w:t>谱写</w:t>
      </w:r>
      <w:r>
        <w:rPr>
          <w:rFonts w:hint="eastAsia" w:ascii="楷体" w:hAnsi="楷体" w:eastAsia="楷体"/>
          <w:color w:val="000000" w:themeColor="text1"/>
          <w:szCs w:val="21"/>
          <w14:textFill>
            <w14:solidFill>
              <w14:schemeClr w14:val="tx1"/>
            </w14:solidFill>
          </w14:textFill>
        </w:rPr>
        <w:t>着新的辉煌篇章。【丙】</w:t>
      </w:r>
      <w:r>
        <w:rPr>
          <w:rFonts w:hint="eastAsia" w:ascii="楷体" w:hAnsi="楷体" w:eastAsia="楷体"/>
          <w:color w:val="000000" w:themeColor="text1"/>
          <w:szCs w:val="21"/>
          <w:u w:val="single"/>
          <w14:textFill>
            <w14:solidFill>
              <w14:schemeClr w14:val="tx1"/>
            </w14:solidFill>
          </w14:textFill>
        </w:rPr>
        <w:t>北斗泽沐八方，嫦娥飞天揽月，天问造访火星，天和筑梦天河……这些好消息一则接着一则地传来，很不容易，真是令人万般欣慰！</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2．文段中的加点词语，运用</w:t>
      </w:r>
      <w:r>
        <w:rPr>
          <w:rFonts w:hint="eastAsia" w:ascii="宋体" w:hAnsi="宋体"/>
          <w:color w:val="000000" w:themeColor="text1"/>
          <w:szCs w:val="21"/>
          <w:em w:val="dot"/>
          <w14:textFill>
            <w14:solidFill>
              <w14:schemeClr w14:val="tx1"/>
            </w14:solidFill>
          </w14:textFill>
        </w:rPr>
        <w:t>不正确</w:t>
      </w:r>
      <w:r>
        <w:rPr>
          <w:rFonts w:hint="eastAsia" w:ascii="宋体" w:hAnsi="宋体"/>
          <w:color w:val="000000" w:themeColor="text1"/>
          <w:szCs w:val="21"/>
          <w14:textFill>
            <w14:solidFill>
              <w14:schemeClr w14:val="tx1"/>
            </w14:solidFill>
          </w14:textFill>
        </w:rPr>
        <w:t xml:space="preserve">的一项是（3分）（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A．自力更生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B．穿云裂石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C．无不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D．谱写</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3．文段中画线的甲、乙、丙句，标点有误的一项是（2分）（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A．甲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B．乙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C．丙</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4．下列各句中，没有语病的一项是（3分）（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A．杭州亚运吉祥物裸眼3D宣传片，生动展示了足球、帆船、电竞三个运动场景，是实现亚运吉祥物的“破屏出圈”，带给观众身临其境体验的重要技术。</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B．肺鱼也是一种重要的“活化石”，其化石的记录在整个地史时期都有较好的保存，肺鱼身体结构的变化连续地展现出它们由海洋到陆地淡水环境。</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C．职业教育法的颁布旨在提升职业教育认可度为目标，深化产教融合、校企合作，完善职业教育保障制度和措施，更好地推动职业教育高质量发展。</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D．全球正经历新一轮科技革命和产业变革，发达国家和地区都积极进行绿色能源、低碳产业和清洁技术的布局，碳达峰碳中和成为全球科技创新的新赛道。</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5．在下面一段文字横线处补写恰当的语句，使整段文字语意完整连贯，内容贴切，逻辑严密。每处不超过15个字。（3分）</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艺术作品之所以合情合理，是因为它来源于生活；艺术之所以成为艺术，</w:t>
      </w:r>
      <w:r>
        <w:rPr>
          <w:rFonts w:ascii="楷体" w:hAnsi="楷体" w:eastAsia="楷体"/>
          <w:color w:val="000000" w:themeColor="text1"/>
          <w:szCs w:val="21"/>
          <w:u w:val="single"/>
          <w14:textFill>
            <w14:solidFill>
              <w14:schemeClr w14:val="tx1"/>
            </w14:solidFill>
          </w14:textFill>
        </w:rPr>
        <w:t xml:space="preserve">     </w:t>
      </w:r>
      <w:r>
        <w:rPr>
          <w:rFonts w:hint="eastAsia" w:ascii="楷体" w:hAnsi="楷体" w:eastAsia="楷体"/>
          <w:color w:val="000000" w:themeColor="text1"/>
          <w:szCs w:val="21"/>
          <w:u w:val="single"/>
          <w14:textFill>
            <w14:solidFill>
              <w14:schemeClr w14:val="tx1"/>
            </w14:solidFill>
          </w14:textFill>
        </w:rPr>
        <w:t>①</w:t>
      </w:r>
      <w:r>
        <w:rPr>
          <w:rFonts w:ascii="楷体" w:hAnsi="楷体" w:eastAsia="楷体"/>
          <w:color w:val="000000" w:themeColor="text1"/>
          <w:szCs w:val="21"/>
          <w:u w:val="single"/>
          <w14:textFill>
            <w14:solidFill>
              <w14:schemeClr w14:val="tx1"/>
            </w14:solidFill>
          </w14:textFill>
        </w:rPr>
        <w:t xml:space="preserve">      </w:t>
      </w:r>
      <w:r>
        <w:rPr>
          <w:rFonts w:hint="eastAsia" w:ascii="楷体" w:hAnsi="楷体" w:eastAsia="楷体"/>
          <w:color w:val="000000" w:themeColor="text1"/>
          <w:szCs w:val="21"/>
          <w14:textFill>
            <w14:solidFill>
              <w14:schemeClr w14:val="tx1"/>
            </w14:solidFill>
          </w14:textFill>
        </w:rPr>
        <w:t>。但艺术之树无论多么伟岸高耸，生活是它永远的土壤。作为一种民间大众文艺形式，曲艺作品的创作当然应该以百姓的日常生活为基础。看似平淡的生活中，</w:t>
      </w:r>
      <w:r>
        <w:rPr>
          <w:rFonts w:ascii="楷体" w:hAnsi="楷体" w:eastAsia="楷体"/>
          <w:color w:val="000000" w:themeColor="text1"/>
          <w:szCs w:val="21"/>
          <w:u w:val="single"/>
          <w14:textFill>
            <w14:solidFill>
              <w14:schemeClr w14:val="tx1"/>
            </w14:solidFill>
          </w14:textFill>
        </w:rPr>
        <w:t xml:space="preserve">     </w:t>
      </w:r>
      <w:r>
        <w:rPr>
          <w:rFonts w:hint="eastAsia" w:ascii="楷体" w:hAnsi="楷体" w:eastAsia="楷体"/>
          <w:color w:val="000000" w:themeColor="text1"/>
          <w:szCs w:val="21"/>
          <w:u w:val="single"/>
          <w14:textFill>
            <w14:solidFill>
              <w14:schemeClr w14:val="tx1"/>
            </w14:solidFill>
          </w14:textFill>
        </w:rPr>
        <w:t>②</w:t>
      </w:r>
      <w:r>
        <w:rPr>
          <w:rFonts w:ascii="楷体" w:hAnsi="楷体" w:eastAsia="楷体"/>
          <w:color w:val="000000" w:themeColor="text1"/>
          <w:szCs w:val="21"/>
          <w:u w:val="single"/>
          <w14:textFill>
            <w14:solidFill>
              <w14:schemeClr w14:val="tx1"/>
            </w14:solidFill>
          </w14:textFill>
        </w:rPr>
        <w:t xml:space="preserve">      </w:t>
      </w:r>
      <w:r>
        <w:rPr>
          <w:rFonts w:hint="eastAsia" w:ascii="楷体" w:hAnsi="楷体" w:eastAsia="楷体"/>
          <w:color w:val="000000" w:themeColor="text1"/>
          <w:szCs w:val="21"/>
          <w14:textFill>
            <w14:solidFill>
              <w14:schemeClr w14:val="tx1"/>
            </w14:solidFill>
          </w14:textFill>
        </w:rPr>
        <w:t>，如果将这些哲理巧妙地夸张，适度改造变形，便实现了戏剧化效果，从而成为曲艺创作的有利武器。来源于生活哲学，这带给了曲艺“包袱儿”“在乎情理之中”的可信性；</w:t>
      </w:r>
      <w:r>
        <w:rPr>
          <w:rFonts w:ascii="楷体" w:hAnsi="楷体" w:eastAsia="楷体"/>
          <w:color w:val="000000" w:themeColor="text1"/>
          <w:szCs w:val="21"/>
          <w:u w:val="single"/>
          <w14:textFill>
            <w14:solidFill>
              <w14:schemeClr w14:val="tx1"/>
            </w14:solidFill>
          </w14:textFill>
        </w:rPr>
        <w:t xml:space="preserve">     </w:t>
      </w:r>
      <w:r>
        <w:rPr>
          <w:rFonts w:hint="eastAsia" w:ascii="楷体" w:hAnsi="楷体" w:eastAsia="楷体"/>
          <w:color w:val="000000" w:themeColor="text1"/>
          <w:szCs w:val="21"/>
          <w:u w:val="single"/>
          <w14:textFill>
            <w14:solidFill>
              <w14:schemeClr w14:val="tx1"/>
            </w14:solidFill>
          </w14:textFill>
        </w:rPr>
        <w:t>③</w:t>
      </w:r>
      <w:r>
        <w:rPr>
          <w:rFonts w:ascii="楷体" w:hAnsi="楷体" w:eastAsia="楷体"/>
          <w:color w:val="000000" w:themeColor="text1"/>
          <w:szCs w:val="21"/>
          <w:u w:val="single"/>
          <w14:textFill>
            <w14:solidFill>
              <w14:schemeClr w14:val="tx1"/>
            </w14:solidFill>
          </w14:textFill>
        </w:rPr>
        <w:t xml:space="preserve">      </w:t>
      </w:r>
      <w:r>
        <w:rPr>
          <w:rFonts w:hint="eastAsia" w:ascii="楷体" w:hAnsi="楷体" w:eastAsia="楷体"/>
          <w:color w:val="000000" w:themeColor="text1"/>
          <w:szCs w:val="21"/>
          <w14:textFill>
            <w14:solidFill>
              <w14:schemeClr w14:val="tx1"/>
            </w14:solidFill>
          </w14:textFill>
        </w:rPr>
        <w:t>，又带给了曲艺“包袱儿”一种“出乎意料之外”的诧异感和幽默感。二者的完美结合，便成为曲艺“包狱儿”永恒追求的境界。</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6．阅读下面的图文，根据要求完成题目。（6分）</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赣南脐橙、柞水木耳、五常大米……这些耳熟能详的土特产，如今都有一个共同的身份——地理标志产品。“地理标志，就是地理名称加上商品名称，强调的是产品的原产地。”法律工作者告诉记者，“地理标志是促进区域特色经济发展的有效载体，是推进乡村振兴的有力支撑。”地理标志注册为集体商标或证明商标后，只要满足特定的条件，谁都可以申请使用。有学者指出：“在我国，地理标志是与‘三农’联系极为密切的知识产权标识。”我国地方名优特产数不胜数，地理标志打响了特色产品的品牌。很多地理标志产品获得消费者认可，成为市场的“通行证”，展现了良好的竞争力。蓬勃发展的地理标志产品带动了上下游产业发展。</w:t>
      </w:r>
    </w:p>
    <w:p>
      <w:pPr>
        <w:adjustRightInd w:val="0"/>
        <w:spacing w:line="360" w:lineRule="auto"/>
        <w:rPr>
          <w:rFonts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drawing>
          <wp:inline distT="0" distB="0" distL="0" distR="0">
            <wp:extent cx="4772025" cy="2144395"/>
            <wp:effectExtent l="0" t="0" r="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extLst>
                        <a:ext uri="{BEBA8EAE-BF5A-486C-A8C5-ECC9F3942E4B}">
                          <a14:imgProps xmlns:a14="http://schemas.microsoft.com/office/drawing/2010/main">
                            <a14:imgLayer r:embed="rId8">
                              <a14:imgEffect>
                                <a14:brightnessContrast bright="40000" contrast="-40000"/>
                              </a14:imgEffect>
                            </a14:imgLayer>
                          </a14:imgProps>
                        </a:ext>
                      </a:extLst>
                    </a:blip>
                    <a:stretch>
                      <a:fillRect/>
                    </a:stretch>
                  </pic:blipFill>
                  <pic:spPr>
                    <a:xfrm>
                      <a:off x="0" y="0"/>
                      <a:ext cx="4791584" cy="2153521"/>
                    </a:xfrm>
                    <a:prstGeom prst="rect">
                      <a:avLst/>
                    </a:prstGeom>
                  </pic:spPr>
                </pic:pic>
              </a:graphicData>
            </a:graphic>
          </wp:inline>
        </w:drawing>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（1）根据文中信息，给“地理标志”下定义。不超过20个字。（2分）</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地理标志是</w:t>
      </w:r>
      <w:r>
        <w:rPr>
          <w:rFonts w:ascii="宋体" w:hAnsi="宋体"/>
          <w:color w:val="000000" w:themeColor="text1"/>
          <w:szCs w:val="21"/>
          <w14:textFill>
            <w14:solidFill>
              <w14:schemeClr w14:val="tx1"/>
            </w14:solidFill>
          </w14:textFill>
        </w:rPr>
        <w:t>□□□□□□□□□□□□□□□□□□□□</w:t>
      </w:r>
      <w:r>
        <w:rPr>
          <w:rFonts w:hint="eastAsia" w:ascii="宋体" w:hAnsi="宋体"/>
          <w:color w:val="000000" w:themeColor="text1"/>
          <w:szCs w:val="21"/>
          <w14:textFill>
            <w14:solidFill>
              <w14:schemeClr w14:val="tx1"/>
            </w14:solidFill>
          </w14:textFill>
        </w:rPr>
        <w:t>。</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（2）综合图文材料，从带动经济发展的角度简述“地理标志”的作用。要求：语言简明、准确。（4分）</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_</w:t>
      </w:r>
      <w:r>
        <w:rPr>
          <w:rFonts w:ascii="宋体" w:hAnsi="宋体"/>
          <w:color w:val="000000" w:themeColor="text1"/>
          <w:szCs w:val="21"/>
          <w14:textFill>
            <w14:solidFill>
              <w14:schemeClr w14:val="tx1"/>
            </w14:solidFill>
          </w14:textFill>
        </w:rPr>
        <w:t>____________________________________________________________________________________________</w:t>
      </w:r>
    </w:p>
    <w:p>
      <w:pPr>
        <w:adjustRightInd w:val="0"/>
        <w:spacing w:line="360" w:lineRule="auto"/>
        <w:rPr>
          <w:rFonts w:ascii="宋体" w:hAnsi="宋体"/>
          <w:b/>
          <w:bCs/>
          <w:color w:val="000000" w:themeColor="text1"/>
          <w:sz w:val="24"/>
          <w14:textFill>
            <w14:solidFill>
              <w14:schemeClr w14:val="tx1"/>
            </w14:solidFill>
          </w14:textFill>
        </w:rPr>
      </w:pPr>
      <w:r>
        <w:rPr>
          <w:rFonts w:hint="eastAsia" w:ascii="宋体" w:hAnsi="宋体"/>
          <w:b/>
          <w:bCs/>
          <w:color w:val="000000" w:themeColor="text1"/>
          <w:sz w:val="24"/>
          <w14:textFill>
            <w14:solidFill>
              <w14:schemeClr w14:val="tx1"/>
            </w14:solidFill>
          </w14:textFill>
        </w:rPr>
        <w:t>二、现代文阅读（共30分）</w:t>
      </w:r>
    </w:p>
    <w:p>
      <w:pPr>
        <w:adjustRightInd w:val="0"/>
        <w:spacing w:line="360" w:lineRule="auto"/>
        <w:rPr>
          <w:rFonts w:ascii="宋体" w:hAnsi="宋体"/>
          <w:b/>
          <w:color w:val="000000" w:themeColor="text1"/>
          <w:szCs w:val="21"/>
          <w14:textFill>
            <w14:solidFill>
              <w14:schemeClr w14:val="tx1"/>
            </w14:solidFill>
          </w14:textFill>
        </w:rPr>
      </w:pPr>
      <w:r>
        <w:rPr>
          <w:rFonts w:hint="eastAsia" w:ascii="宋体" w:hAnsi="宋体"/>
          <w:b/>
          <w:color w:val="000000" w:themeColor="text1"/>
          <w:szCs w:val="21"/>
          <w14:textFill>
            <w14:solidFill>
              <w14:schemeClr w14:val="tx1"/>
            </w14:solidFill>
          </w14:textFill>
        </w:rPr>
        <w:t>（一）阅读下面的文字，完成7</w:t>
      </w:r>
      <w:r>
        <w:rPr>
          <w:rFonts w:ascii="宋体" w:hAnsi="宋体"/>
          <w:b/>
          <w:color w:val="000000" w:themeColor="text1"/>
          <w:szCs w:val="21"/>
          <w14:textFill>
            <w14:solidFill>
              <w14:schemeClr w14:val="tx1"/>
            </w14:solidFill>
          </w14:textFill>
        </w:rPr>
        <w:t>-</w:t>
      </w:r>
      <w:r>
        <w:rPr>
          <w:rFonts w:hint="eastAsia" w:ascii="宋体" w:hAnsi="宋体"/>
          <w:b/>
          <w:color w:val="000000" w:themeColor="text1"/>
          <w:szCs w:val="21"/>
          <w14:textFill>
            <w14:solidFill>
              <w14:schemeClr w14:val="tx1"/>
            </w14:solidFill>
          </w14:textFill>
        </w:rPr>
        <w:t>9题。（10分）</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中国食客说起中华美食之道，往往喜欢引用孔子的“食不厌精，脍不厌细”八个字。其实，孔子所言的“食不厌精，脍不厌细”，更侧重于祭祀时饮食的态度而非对味道的追求。孔子生活的春秋末期，烹饪、碓舂、切肉工艺均相对原始，将“食”做“精”、“脍”做“细”，体现了厨人与食者严肃认真的态度。孔子的饮食观背后，是其心怀的礼制。《礼记》所言“夫礼之初，始诸饮食”，大意即是“礼仪制度和风俗习惯始于饮食活动”。</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古代中国对食物的“淡漠”不仅出于食材的积累、交融的缓慢，更在于儒家对口腹之欲的“打压”。一方面，孔子“君子谋道不谋食”的教诲让士大夫阶层往往远离庖厨而以修齐治平为己任；另一方面，自汉武帝刘彻“罢黜百家，独尊儒术”后，士大夫阶层仕途通畅，“学而优则仕”也有着丰富的现实回报。至晚在唐代之前，文人对于饮食之事是少有重视的。</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隋唐时期饮食文化尤其是宴席之风虽有较大发展，但在盛世文治武功的影响下，士大夫阶层的追求依然在“提笔安天下、马上定乾坤”之中，“烹羊宰牛”式的盛筵并没有孕育出与之相当的饮食文化。唐代盛极一时的“烧尾宴”，也只是公卿士大夫的盛宴，远非平民百姓所能享受。</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转折来自于两宋：从个体角度来看，两宋文化昌盛导致读书人与日俱增以至于仕途门槛抬高，同时武功疲弱又令多少人壮志难酬；从朝廷角度来看，宋室有鉴于唐朝藩镇割据之痛，自宋太祖赵匡胤“杯酒释兵权”始便鼓励朝臣“择便好田宅市之，为子孙立永远之业，多致歌儿舞女，日饮酒相欢，以终其天年”。用舍行藏之下，也不由得士大夫们不将视线转向饮食了。</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元朝统一后，汉族士人愈加边缘化。明清易代，朝廷中枢又多为满族垄断，“学而优则仕”的路途不再畅通无阻，文人的兴趣自然而然愈加转向声色犬马。如以“小品圣手”名世的张岱，便在《陶庵梦忆》中洋洋自得地夸口“越中清馋，无过余者”，从北京的苹婆果到台州的江瑶柱，从山西的天花菜到临海的枕头瓜，大明两京一十三省的美食竟被他尝了个遍。又如戏曲大家李渔，一边醉心于梨园之乐，一边也不忘鲜衣美食这一类“家居有事”，并在理论巨著《闲情偶寄》中加入“饮馔”一部，系统阐述其“存原味、求真趣”的饮食美学思想与“宗自然、尊鲜味”饮食文化观念。</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特殊的时代背景使得“饮食之人”不再被轻贱，于是一大批美食家在清代前半叶应运而生，在这一背景下，“食圣”袁枚登场了。</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袁枚在《与薛寿鱼书》中公然提出“夫所谓不朽者，非必周、孔而后不朽也。羿之射，秋之奕，俞跗之医，皆可以不朽也”，而他自己则将饮食之道视为堪与周公孔子之为相媲美的事业，因此可以毫无顾忌地“每食于某氏而饱，必使家厨往彼灶觚，执弟子之礼”。</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袁枚作诗以“性灵说”为主张，认为诗应直抒心灵，表达真意，这一主张也融合到了饮食中：他认为在烹饪之前要了解食材、尊重物性，注意食材间的搭配和时间把握；他反对铺张浪费，提出“肴佳原不在钱多”，食材之美更在于物尽其用；他将人文主义引入饮食，宣扬“物为人用，使之死可也，使之求死不得不可也”。他强调烹饪理论的重要性，以为中国烹法完全依厨人经验不利于传承，为了给后世食客厨人树立典范，又煞费苦心撰写出了《随园食单》——这部南北美食集大成之作，再一次为中华美食的发展开启了新的纪元。</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随园食单》之前，中国历代亦不乏饮食著作，但关于制法的记述往往过于简略，如隋代《食经》、唐代《烧尾宴食单》之类甚至流于“报菜名”。宋元以降，饮食著作的烹饪方法逐渐明晰，但亦停留在“形而下”的层次。而《随园食单》则完成了饮食文化从经验向理论的最终蜕变，如“须知单”“戒单”中梳理了物性、作料、洗刷、调剂、搭配、火候、器具、上菜等方方面面，“上菜须知”中的“盐者宜先，淡者宜后；浓者宜先，薄者宜后”等，都是对中国千年烹饪经验一次开创性的总结与编排。</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在袁枚和他的《随园食单》之后，中国饮食文化从“形而上”的思想层面迈上了一个新台阶，在之后的百余年里，帮口菜渐渐发达，“四大菜系”“八大菜系”逐渐成形。</w:t>
      </w:r>
    </w:p>
    <w:p>
      <w:pPr>
        <w:adjustRightInd w:val="0"/>
        <w:spacing w:line="360" w:lineRule="auto"/>
        <w:ind w:firstLine="420" w:firstLineChars="200"/>
        <w:jc w:val="right"/>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（摘编自江隐龙《中华尚食之道里，自有一个民族坚韧的初心》）</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7．下列对文中“中华饮食文化”的相关理解，</w:t>
      </w:r>
      <w:r>
        <w:rPr>
          <w:rFonts w:hint="eastAsia" w:ascii="宋体" w:hAnsi="宋体"/>
          <w:color w:val="000000" w:themeColor="text1"/>
          <w:szCs w:val="21"/>
          <w:em w:val="dot"/>
          <w14:textFill>
            <w14:solidFill>
              <w14:schemeClr w14:val="tx1"/>
            </w14:solidFill>
          </w14:textFill>
        </w:rPr>
        <w:t>不正确</w:t>
      </w:r>
      <w:r>
        <w:rPr>
          <w:rFonts w:hint="eastAsia" w:ascii="宋体" w:hAnsi="宋体"/>
          <w:color w:val="000000" w:themeColor="text1"/>
          <w:szCs w:val="21"/>
          <w14:textFill>
            <w14:solidFill>
              <w14:schemeClr w14:val="tx1"/>
            </w14:solidFill>
          </w14:textFill>
        </w:rPr>
        <w:t>的一项是（3分）（    ）</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A．中华饮食文化跟礼仪关系紧密，“夫礼之初，始诸饮食”说明饮食活动从一开始就被赋予礼仪要求。</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B．中华饮食文化发展的影响因素有很多，与国家的强弱并不一致，而与历代文人士大夫的态度有较大关联。</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C．中华饮食文化发展中，唐代以前的文人很少重视饮食，跟“君子谋道不谋食”的教诲和“学而优则仕”的现实回报有关。</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D．中华饮食文化在明清时代出现了“存原味、求真趣”的饮食美学思想与“宗自然、尊鲜味”的饮食文化观念。</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8．下列说法符合原文意思的一项是（3分）（    ）</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A．中国食客喜欢用“食不厌精，脍不厌细”标榜中华美食之道，这八个字从一个侧面反映了在孔子时代把饮食做到“精细”并非易事。</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B．两宋时期饮食风气发生了变化，产生了转折，无论从个体角度还是从朝廷角度来看，这都是经济比较发达造成的。</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C．袁枚将自己的饮食之道当作与周公孔子的饮食之道相媲美的不朽事业，饮宴饱食归来，都派自己的厨子去对方家学习。</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D．袁枚把人文主义融入饮食，大致表现在这样三方面：尊重物性，要了解食材；不要浪费，要物尽其用；物为人用，要保护生命。</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9．概括中华饮食文化得到发展的原因。（4分）</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_</w:t>
      </w:r>
      <w:r>
        <w:rPr>
          <w:rFonts w:ascii="宋体" w:hAnsi="宋体"/>
          <w:color w:val="000000" w:themeColor="text1"/>
          <w:szCs w:val="21"/>
          <w14:textFill>
            <w14:solidFill>
              <w14:schemeClr w14:val="tx1"/>
            </w14:solidFill>
          </w14:textFill>
        </w:rPr>
        <w:t>______________________________________________________________________________________________</w:t>
      </w:r>
    </w:p>
    <w:p>
      <w:pPr>
        <w:adjustRightInd w:val="0"/>
        <w:spacing w:line="360" w:lineRule="auto"/>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（二）阅读下面的文字，完成10-13题。（20分）</w:t>
      </w:r>
    </w:p>
    <w:p>
      <w:pPr>
        <w:adjustRightInd w:val="0"/>
        <w:spacing w:line="360" w:lineRule="auto"/>
        <w:jc w:val="center"/>
        <w:rPr>
          <w:rFonts w:ascii="楷体" w:hAnsi="楷体" w:eastAsia="楷体"/>
          <w:color w:val="000000" w:themeColor="text1"/>
          <w:szCs w:val="21"/>
          <w14:textFill>
            <w14:solidFill>
              <w14:schemeClr w14:val="tx1"/>
            </w14:solidFill>
          </w14:textFill>
        </w:rPr>
      </w:pPr>
      <w:bookmarkStart w:id="0" w:name="OLE_LINK2"/>
      <w:r>
        <w:rPr>
          <w:rFonts w:hint="eastAsia" w:ascii="楷体" w:hAnsi="楷体" w:eastAsia="楷体"/>
          <w:color w:val="000000" w:themeColor="text1"/>
          <w:szCs w:val="21"/>
          <w14:textFill>
            <w14:solidFill>
              <w14:schemeClr w14:val="tx1"/>
            </w14:solidFill>
          </w14:textFill>
        </w:rPr>
        <w:t>逛</w:t>
      </w:r>
    </w:p>
    <w:p>
      <w:pPr>
        <w:adjustRightInd w:val="0"/>
        <w:spacing w:line="360" w:lineRule="auto"/>
        <w:jc w:val="center"/>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和军校</w:t>
      </w:r>
      <w:bookmarkEnd w:id="0"/>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泔河村的敦厚妈一辈子逛过的最大地方是观音镇。翻过泔河，上一道坡，走两顿饭的工夫，就是观音镇了。</w:t>
      </w:r>
      <w:r>
        <w:rPr>
          <w:rFonts w:hint="eastAsia" w:ascii="楷体" w:hAnsi="楷体" w:eastAsia="楷体"/>
          <w:color w:val="000000" w:themeColor="text1"/>
          <w:szCs w:val="21"/>
          <w:u w:val="single"/>
          <w14:textFill>
            <w14:solidFill>
              <w14:schemeClr w14:val="tx1"/>
            </w14:solidFill>
          </w14:textFill>
        </w:rPr>
        <w:t>观音镇是真的好，那么宽的路，那么多的人，那么多好吃好喝好穿的。</w:t>
      </w:r>
      <w:r>
        <w:rPr>
          <w:rFonts w:hint="eastAsia" w:ascii="楷体" w:hAnsi="楷体" w:eastAsia="楷体"/>
          <w:color w:val="000000" w:themeColor="text1"/>
          <w:szCs w:val="21"/>
          <w14:textFill>
            <w14:solidFill>
              <w14:schemeClr w14:val="tx1"/>
            </w14:solidFill>
          </w14:textFill>
        </w:rPr>
        <w:t>虽然这些吃喝她都没享受过，可逛一逛也够敦厚妈幸福几天呢。敦厚六岁，敦厚妈摔跛了腿。从此，敦厚妈再也没有逛过观音镇。有一回敦厚妈走娘家，正好有一辆大卡车来娘家拉西瓜，那车真大，拉的西瓜真多，跑得真快，敦厚妈惊骇得不得了，一跛一跛地跟出去半里地看稀罕。回到村里，敦厚妈就一遍一遍地给人讲那汽车，听的人听着听着都笑了。</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敦厚妈守寡早，就守了敦厚这么一个儿子，因此把敦厚看得比埋在屋角的钱罐罐还紧。所以，当敦厚想当兵的时候，敦厚妈死活不依。村支书张大昌对敦厚妈说：“你还能把他守一辈子？叫娃去当兵吧。”敦厚舅舅也支持，敦厚妈的心动了，说：“那就叫娃试试。”敦厚一试，真就“试”上了，崭新的军装穿上身，就要走了，敦厚妈把前襟哭湿一大片，说：“这可咋弄呢，娃从小都没出过门，衣裳破了谁给他补，饥一顿饱一顿的，谁记挂他呀……”敦厚还是走了，眼圈红红的，和同村孙四海、孙长明一起去当兵了。</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敦厚当兵的第三个年头回来了，和村里的小秋结了婚。小秋是个俊人儿，少话，识理，没过门就三天两头来帮敦厚妈做家务，妈长妈短地叫。没几天，敦厚回部队去了。敦厚妈就和小秋相依着过日月，不争不吵，像母女。泔河村的人都说“敦厚妈真是有福气呢”。又过了两年，敦厚寄回来一封信，说他入了党，转成了志愿兵，要去一个油田当石油工人。泔河村的人都替敦厚高兴。</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敦厚是个孝顺儿子，他到油田当了石油工人，每次回来，都给妈买好多好多好吃好穿的，帮妈干所有农活，用自行车驮着妈到观音镇逛两回集。敦厚的话变得多了，当着全村人的面，讲他的油田，讲他的油田有多大，讲他的油田有多好，讲得一村人都勤勤地朝敦厚妈递艳羡的目光。敦厚又要走了，临走，给妈留下了好多的钱，又叮咛媳妇小秋好好地侍候妈。就在这一年的年根，敦厚匆匆地回来了，又匆匆地走了，走时带着小秋。</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诺大的一个屋子，空荡荡的只剩下敦厚妈一个人了，她常常盼敦厚盼到天明，只要碰到村里的人，敦厚妈就一直说她的儿子敦厚。有一回，孙四海他妈说：“你敦厚咋不带你进他的油由上去逛一逛啊？”因为孙四海刚带他妈逛了咸阳。每逢这时，敦厚妈就替她的儿子说话：“敦厚也是叫我去的，我想咱一个农村妇女，腿又不好，话也不会说，走不到人面前去；再说了，敦厚又要忙公家的事，咱去了给娃惹麻烦呢。”村里的人也就信以为真了，不再说这类话。敦厚妈回到家里就犯嘀咕了，敦厚可从没说过接她去美丽的油田逛一逛这话！再说了，她也真想去敦厚的油田上逛一逛了。所以，当敦厚再次回来的时候，敦厚妈就有心问一问敦厚了：“敦厚，油田上真像你说的那么好？”敦厚说：“好，娃能骗你吗？几十万人的大油田，顶咱几千个泔河村，高楼房，宽马路，人山人海。”敦厚妈说：“妈这腿不争气，要不，妈也想到你的油田上逛一逛呢。”敦厚的口吻就变了，躲开妈的目光，含糊着说：“其实也没啥好逛的。”这一天，敦厚的舅也来了，他也给敦厚说：“你和小秋一走，你妈一个人在家里孤呢，你把你妈接到油田上逛一逛。”敦厚还是说：“其实也没啥逛的。”</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此后，泔河村人的话变得难听了：“真看不出敦厚是个没良心的。”</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敦厚妈说：“是我不去，油田没啥好逛的。”</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孙四海他妈说：“没啥好逛的？说的比唱的还好听，没啥好逛的他为啥把他媳妇叫去逛呢？”</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孙长明他妈也附和着说：“不是咋的，往后少跟这人打交道。”</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村里人都这么说，次数多了，敦厚妈就觉得脸上不光彩，人多的场合去的也少了。</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敦厚妈的身子一日不济一日，年底就突然不行了。支书张大昌做了主张，一封电报把敦厚从油田上招了回来。敦厚夜夜陪着妈，给妈端吃喂喝，无微不至。小秋更是殷勤，尽着一个媳妇的孝道。敦厚把妈驮到县医院查病，医生冷着脸叹了口气说：“准备后事去。”敦厚把妈驮回村里了，急着要去油田。在村口，支书张大昌拦住了敦厚的去路。</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张大昌说：“敦厚，你妈是有今没明的人了，赶紧接你妈去油田逛一逛。你要有良心。”</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敦厚说：“叔，我知道。等翻过年，我就给我妈看病，就是走到天南海北，我也要给我妈把病看好。”头一低，那泪就“叭叭叭”地砸下来。</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张大昌说：“你妈是没几天的人了，你现在就把她接走。”</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敦厚说：“叔，我有难处。”</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张大昌沉了脸，说：“敦厚，你要是今日不带你妈走，从今往后，你就别再叫我叔，泔河村就没你活人的地方了。”</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敦厚咬咬牙，走了。</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敦厚走了，泔河村的骂声也就起来了。</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敦厚走后第十九天，小秋正在给妈熬药，门外来了一辆小车，下来几个人，说是接小秋和敦厚妈，还有村支书张大昌。一见面，小秋就抱住张大昌，哇的一声哭了。</w:t>
      </w:r>
    </w:p>
    <w:p>
      <w:pPr>
        <w:adjustRightInd w:val="0"/>
        <w:spacing w:line="360" w:lineRule="auto"/>
        <w:ind w:firstLine="420" w:firstLineChars="200"/>
        <w:rPr>
          <w:rFonts w:ascii="楷体" w:hAnsi="楷体" w:eastAsia="楷体"/>
          <w:color w:val="000000" w:themeColor="text1"/>
          <w:szCs w:val="21"/>
          <w:u w:val="single"/>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一行三人来到油田，来到了敦厚所住的单站上。</w:t>
      </w:r>
      <w:r>
        <w:rPr>
          <w:rFonts w:hint="eastAsia" w:ascii="楷体" w:hAnsi="楷体" w:eastAsia="楷体"/>
          <w:color w:val="000000" w:themeColor="text1"/>
          <w:szCs w:val="21"/>
          <w:u w:val="single"/>
          <w14:textFill>
            <w14:solidFill>
              <w14:schemeClr w14:val="tx1"/>
            </w14:solidFill>
          </w14:textFill>
        </w:rPr>
        <w:t>这里，就他一个采油工，一个单站，好大一座山，一口油井，一节列车式铁皮房，住着敦厚一个看井人，四野茫茫，遥无人迹，比他们的泔河村还荒凉。</w:t>
      </w:r>
      <w:r>
        <w:rPr>
          <w:rFonts w:hint="eastAsia" w:ascii="楷体" w:hAnsi="楷体" w:eastAsia="楷体"/>
          <w:color w:val="000000" w:themeColor="text1"/>
          <w:szCs w:val="21"/>
          <w14:textFill>
            <w14:solidFill>
              <w14:schemeClr w14:val="tx1"/>
            </w14:solidFill>
          </w14:textFill>
        </w:rPr>
        <w:t>小秋的感觉是准确的，敦厚死了。有三个盗油人，开着四轮车，敦厚拦车，他们送钱，敦厚不要，他们吓唬，敦厚不怕。敦厚伸手拦在路中央，说：“想把油拉走，就从我身上碾过去。”</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装满一车油的四轮从敦厚身上碾了过去……敦厚死前，留下话：把我妈，还有支书张大昌接到油田来看看。还说，他这几年攒的钱，全用来给他妈看病……</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采油厂的领导说，这口井是全厂最远的一口井，没有人愿意来住单站。敦厚刚从部队下来，又是党员，他就主动去了。这么多年，他一句埋怨都没有过，从没提出过困难。</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小秋抱着妈哭得死去活来，她断断续续地说：“他一直想条件好些了，分了房子，再把妈接来……”</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最后，在如何处理敦厚遗体的问题上，支书张大昌和油田上的领导发生了分歧，张大昌说：“敦厚是个好娃，是我们村的光荣，叶落归根，我们村要把他运回去，给他建一个高高大大的墓。”</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油田上的领导说：“敦厚同志是优秀共产党员，我们还要追认他为烈士，号召全厂的采油工向他学习，所以我们想把敦厚同志的遗体火化，留在这里。”</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双方各说各有理，互不相让。就在他们争得不可开交的时候，小秋和她的婆婆在山上那个采油小站旁悄悄地为敦厚挖着墓穴。</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妈说：“敦厚，你就住这儿，把井看好……”</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小秋说：“妈要是想你了，我就跟妈来看你……”</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起风了，落雪了，一会儿，天地一色。</w:t>
      </w:r>
    </w:p>
    <w:p>
      <w:pPr>
        <w:adjustRightInd w:val="0"/>
        <w:spacing w:line="360" w:lineRule="auto"/>
        <w:ind w:firstLine="420" w:firstLineChars="200"/>
        <w:jc w:val="right"/>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（有删改）</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10．作品塑造敦厚的形象主要使用了哪些艺术手法？（4分）</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_</w:t>
      </w:r>
      <w:r>
        <w:rPr>
          <w:rFonts w:ascii="宋体" w:hAnsi="宋体"/>
          <w:color w:val="000000" w:themeColor="text1"/>
          <w:szCs w:val="21"/>
          <w14:textFill>
            <w14:solidFill>
              <w14:schemeClr w14:val="tx1"/>
            </w14:solidFill>
          </w14:textFill>
        </w:rPr>
        <w:t>______________________________________________________________________________________________</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11．敦厚具有怎样的品格？（6分）</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_</w:t>
      </w:r>
      <w:r>
        <w:rPr>
          <w:rFonts w:ascii="宋体" w:hAnsi="宋体"/>
          <w:color w:val="000000" w:themeColor="text1"/>
          <w:szCs w:val="21"/>
          <w14:textFill>
            <w14:solidFill>
              <w14:schemeClr w14:val="tx1"/>
            </w14:solidFill>
          </w14:textFill>
        </w:rPr>
        <w:t>______________________________________________________________________________________________</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12．怎样评价敦厚妈和小秋把敦厚葬在采油小站旁的行为？（4分）</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_</w:t>
      </w:r>
      <w:r>
        <w:rPr>
          <w:rFonts w:ascii="宋体" w:hAnsi="宋体"/>
          <w:color w:val="000000" w:themeColor="text1"/>
          <w:szCs w:val="21"/>
          <w14:textFill>
            <w14:solidFill>
              <w14:schemeClr w14:val="tx1"/>
            </w14:solidFill>
          </w14:textFill>
        </w:rPr>
        <w:t>______________________________________________________________________________________________</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13．赏析小说画线的两处描写及两者对比所构成的艺术效果。（6分）</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_</w:t>
      </w:r>
      <w:r>
        <w:rPr>
          <w:rFonts w:ascii="宋体" w:hAnsi="宋体"/>
          <w:color w:val="000000" w:themeColor="text1"/>
          <w:szCs w:val="21"/>
          <w14:textFill>
            <w14:solidFill>
              <w14:schemeClr w14:val="tx1"/>
            </w14:solidFill>
          </w14:textFill>
        </w:rPr>
        <w:t>______________________________________________________________________________________________</w:t>
      </w:r>
    </w:p>
    <w:p>
      <w:pPr>
        <w:adjustRightInd w:val="0"/>
        <w:spacing w:line="360" w:lineRule="auto"/>
        <w:rPr>
          <w:rFonts w:ascii="宋体" w:hAnsi="宋体"/>
          <w:b/>
          <w:bCs/>
          <w:color w:val="000000" w:themeColor="text1"/>
          <w:sz w:val="24"/>
          <w14:textFill>
            <w14:solidFill>
              <w14:schemeClr w14:val="tx1"/>
            </w14:solidFill>
          </w14:textFill>
        </w:rPr>
      </w:pPr>
      <w:r>
        <w:rPr>
          <w:rFonts w:hint="eastAsia" w:ascii="宋体" w:hAnsi="宋体"/>
          <w:b/>
          <w:bCs/>
          <w:color w:val="000000" w:themeColor="text1"/>
          <w:sz w:val="24"/>
          <w14:textFill>
            <w14:solidFill>
              <w14:schemeClr w14:val="tx1"/>
            </w14:solidFill>
          </w14:textFill>
        </w:rPr>
        <w:t>三、古代诗文阅读（共40分）</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（一）阅读下面的文言文，完成14-18题。（20分）</w:t>
      </w:r>
    </w:p>
    <w:p>
      <w:pPr>
        <w:adjustRightInd w:val="0"/>
        <w:spacing w:line="360" w:lineRule="auto"/>
        <w:jc w:val="center"/>
        <w:rPr>
          <w:rFonts w:ascii="楷体" w:hAnsi="楷体" w:eastAsia="楷体"/>
          <w:color w:val="000000" w:themeColor="text1"/>
          <w:szCs w:val="21"/>
          <w14:textFill>
            <w14:solidFill>
              <w14:schemeClr w14:val="tx1"/>
            </w14:solidFill>
          </w14:textFill>
        </w:rPr>
      </w:pPr>
      <w:bookmarkStart w:id="1" w:name="OLE_LINK3"/>
      <w:r>
        <w:rPr>
          <w:rFonts w:hint="eastAsia" w:ascii="楷体" w:hAnsi="楷体" w:eastAsia="楷体"/>
          <w:color w:val="000000" w:themeColor="text1"/>
          <w:szCs w:val="21"/>
          <w14:textFill>
            <w14:solidFill>
              <w14:schemeClr w14:val="tx1"/>
            </w14:solidFill>
          </w14:textFill>
        </w:rPr>
        <w:t>刑赏忠厚之至论</w:t>
      </w:r>
    </w:p>
    <w:p>
      <w:pPr>
        <w:adjustRightInd w:val="0"/>
        <w:spacing w:line="360" w:lineRule="auto"/>
        <w:jc w:val="center"/>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[宋]苏辙</w:t>
      </w:r>
    </w:p>
    <w:bookmarkEnd w:id="1"/>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古之君子立于天下，非有求胜于斯民也。为刑</w:t>
      </w:r>
      <w:r>
        <w:rPr>
          <w:rFonts w:hint="eastAsia" w:ascii="楷体" w:hAnsi="楷体" w:eastAsia="楷体"/>
          <w:color w:val="000000" w:themeColor="text1"/>
          <w:szCs w:val="21"/>
          <w:em w:val="dot"/>
          <w14:textFill>
            <w14:solidFill>
              <w14:schemeClr w14:val="tx1"/>
            </w14:solidFill>
          </w14:textFill>
        </w:rPr>
        <w:t>以</w:t>
      </w:r>
      <w:r>
        <w:rPr>
          <w:rFonts w:hint="eastAsia" w:ascii="楷体" w:hAnsi="楷体" w:eastAsia="楷体"/>
          <w:color w:val="000000" w:themeColor="text1"/>
          <w:szCs w:val="21"/>
          <w14:textFill>
            <w14:solidFill>
              <w14:schemeClr w14:val="tx1"/>
            </w14:solidFill>
          </w14:textFill>
        </w:rPr>
        <w:t>待天下之罪戾，而唯恐民之入于其中以不能自出也；为赏以待天下之贤才，而唯恐天下之无贤而其赏之无以加之也。盖以君子先天下，而后有不得已焉。夫不得已者，非吾君子之所志也，民自为而</w:t>
      </w:r>
      <w:r>
        <w:rPr>
          <w:rFonts w:hint="eastAsia" w:ascii="楷体" w:hAnsi="楷体" w:eastAsia="楷体"/>
          <w:color w:val="000000" w:themeColor="text1"/>
          <w:szCs w:val="21"/>
          <w:em w:val="dot"/>
          <w14:textFill>
            <w14:solidFill>
              <w14:schemeClr w14:val="tx1"/>
            </w14:solidFill>
          </w14:textFill>
        </w:rPr>
        <w:t>召</w:t>
      </w:r>
      <w:r>
        <w:rPr>
          <w:rFonts w:hint="eastAsia" w:ascii="楷体" w:hAnsi="楷体" w:eastAsia="楷体"/>
          <w:color w:val="000000" w:themeColor="text1"/>
          <w:szCs w:val="21"/>
          <w14:textFill>
            <w14:solidFill>
              <w14:schemeClr w14:val="tx1"/>
            </w14:solidFill>
          </w14:textFill>
        </w:rPr>
        <w:t>之也。故罪疑者从轻，功疑者从重，皆顺天下之所欲从。</w:t>
      </w:r>
    </w:p>
    <w:p>
      <w:pPr>
        <w:adjustRightInd w:val="0"/>
        <w:spacing w:line="360" w:lineRule="auto"/>
        <w:ind w:firstLine="420" w:firstLineChars="200"/>
        <w:rPr>
          <w:rFonts w:ascii="楷体" w:hAnsi="楷体" w:eastAsia="楷体"/>
          <w:color w:val="000000" w:themeColor="text1"/>
          <w:szCs w:val="21"/>
          <w:u w:val="single"/>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且夫以君临民，其强弱之势，上下之分，非待夫与之争寻常之是非而后能胜之矣。故宁</w:t>
      </w:r>
      <w:r>
        <w:rPr>
          <w:rFonts w:hint="eastAsia" w:ascii="楷体" w:hAnsi="楷体" w:eastAsia="楷体"/>
          <w:color w:val="000000" w:themeColor="text1"/>
          <w:szCs w:val="21"/>
          <w:em w:val="dot"/>
          <w14:textFill>
            <w14:solidFill>
              <w14:schemeClr w14:val="tx1"/>
            </w14:solidFill>
          </w14:textFill>
        </w:rPr>
        <w:t>委</w:t>
      </w:r>
      <w:r>
        <w:rPr>
          <w:rFonts w:hint="eastAsia" w:ascii="楷体" w:hAnsi="楷体" w:eastAsia="楷体"/>
          <w:color w:val="000000" w:themeColor="text1"/>
          <w:szCs w:val="21"/>
          <w14:textFill>
            <w14:solidFill>
              <w14:schemeClr w14:val="tx1"/>
            </w14:solidFill>
          </w14:textFill>
        </w:rPr>
        <w:t>之于利，使之取其优，而吾无求胜焉。夫惟天下之罪恶暴著而不可掩，别白而不可解，不得已而用其刑。朝廷之无功，乡党之无义，不得已而爱其赏。如此，然后知吾</w:t>
      </w:r>
      <w:r>
        <w:rPr>
          <w:rFonts w:hint="eastAsia" w:ascii="楷体" w:hAnsi="楷体" w:eastAsia="楷体"/>
          <w:color w:val="000000" w:themeColor="text1"/>
          <w:szCs w:val="21"/>
          <w:em w:val="dot"/>
          <w14:textFill>
            <w14:solidFill>
              <w14:schemeClr w14:val="tx1"/>
            </w14:solidFill>
          </w14:textFill>
        </w:rPr>
        <w:t>之</w:t>
      </w:r>
      <w:r>
        <w:rPr>
          <w:rFonts w:hint="eastAsia" w:ascii="楷体" w:hAnsi="楷体" w:eastAsia="楷体"/>
          <w:color w:val="000000" w:themeColor="text1"/>
          <w:szCs w:val="21"/>
          <w14:textFill>
            <w14:solidFill>
              <w14:schemeClr w14:val="tx1"/>
            </w14:solidFill>
          </w14:textFill>
        </w:rPr>
        <w:t>用刑，而非吾之好杀人也；知吾之不赏，而非吾之不欲富贵人也。使夫其罪可以推而纳之于刑，其迹可以引而置之于无罪；其功与之而至于可赏，排之而至于不可赏。若是二</w:t>
      </w:r>
      <w:r>
        <w:rPr>
          <w:rFonts w:hint="eastAsia" w:ascii="楷体" w:hAnsi="楷体" w:eastAsia="楷体"/>
          <w:color w:val="000000" w:themeColor="text1"/>
          <w:szCs w:val="21"/>
          <w:em w:val="dot"/>
          <w14:textFill>
            <w14:solidFill>
              <w14:schemeClr w14:val="tx1"/>
            </w14:solidFill>
          </w14:textFill>
        </w:rPr>
        <w:t>者</w:t>
      </w:r>
      <w:r>
        <w:rPr>
          <w:rFonts w:hint="eastAsia" w:ascii="楷体" w:hAnsi="楷体" w:eastAsia="楷体"/>
          <w:color w:val="000000" w:themeColor="text1"/>
          <w:szCs w:val="21"/>
          <w14:textFill>
            <w14:solidFill>
              <w14:schemeClr w14:val="tx1"/>
            </w14:solidFill>
          </w14:textFill>
        </w:rPr>
        <w:t>而不以与民，则天下将有以议我矣。使天下而皆知其可刑与不可赏也，则吾犹可以自解。使天下而知其可以无刑、可以有赏之说，</w:t>
      </w:r>
      <w:r>
        <w:rPr>
          <w:rFonts w:hint="eastAsia" w:ascii="楷体" w:hAnsi="楷体" w:eastAsia="楷体"/>
          <w:color w:val="000000" w:themeColor="text1"/>
          <w:szCs w:val="21"/>
          <w:u w:val="single"/>
          <w14:textFill>
            <w14:solidFill>
              <w14:schemeClr w14:val="tx1"/>
            </w14:solidFill>
          </w14:textFill>
        </w:rPr>
        <w:t>则将以我为忍人，而爱夫爵禄也。</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圣人不然，以为天下之人，不幸而有罪，可以刑、可以无刑，刑之，而伤于仁；幸而有功，可以赏、可以无赏，无赏，而害于信。与其不屈吾法，孰若使民全其肌肤、保其首领，而无</w:t>
      </w:r>
      <w:r>
        <w:rPr>
          <w:rFonts w:hint="eastAsia" w:ascii="楷体" w:hAnsi="楷体" w:eastAsia="楷体"/>
          <w:color w:val="000000" w:themeColor="text1"/>
          <w:szCs w:val="21"/>
          <w:em w:val="dot"/>
          <w14:textFill>
            <w14:solidFill>
              <w14:schemeClr w14:val="tx1"/>
            </w14:solidFill>
          </w14:textFill>
        </w:rPr>
        <w:t>憾</w:t>
      </w:r>
      <w:r>
        <w:rPr>
          <w:rFonts w:hint="eastAsia" w:ascii="楷体" w:hAnsi="楷体" w:eastAsia="楷体"/>
          <w:color w:val="000000" w:themeColor="text1"/>
          <w:szCs w:val="21"/>
          <w14:textFill>
            <w14:solidFill>
              <w14:schemeClr w14:val="tx1"/>
            </w14:solidFill>
          </w14:textFill>
        </w:rPr>
        <w:t>于其上；与其名器之不僭，孰若使民乐得为善之利而无望望不足之意。呜呼，</w:t>
      </w:r>
      <w:r>
        <w:rPr>
          <w:rFonts w:hint="eastAsia" w:ascii="楷体" w:hAnsi="楷体" w:eastAsia="楷体"/>
          <w:color w:val="000000" w:themeColor="text1"/>
          <w:szCs w:val="21"/>
          <w:u w:val="single"/>
          <w14:textFill>
            <w14:solidFill>
              <w14:schemeClr w14:val="tx1"/>
            </w14:solidFill>
          </w14:textFill>
        </w:rPr>
        <w:t>知其有可以与之之道而不与，是亦志于残民而已矣。</w:t>
      </w:r>
      <w:r>
        <w:rPr>
          <w:rFonts w:hint="eastAsia" w:ascii="楷体" w:hAnsi="楷体" w:eastAsia="楷体"/>
          <w:color w:val="000000" w:themeColor="text1"/>
          <w:szCs w:val="21"/>
          <w14:textFill>
            <w14:solidFill>
              <w14:schemeClr w14:val="tx1"/>
            </w14:solidFill>
          </w14:textFill>
        </w:rPr>
        <w:t>且彼君子之与之也，岂徒曰与之而已也，与之而遂因以</w:t>
      </w:r>
      <w:r>
        <w:rPr>
          <w:rFonts w:hint="eastAsia" w:ascii="楷体" w:hAnsi="楷体" w:eastAsia="楷体"/>
          <w:color w:val="000000" w:themeColor="text1"/>
          <w:szCs w:val="21"/>
          <w:em w:val="dot"/>
          <w14:textFill>
            <w14:solidFill>
              <w14:schemeClr w14:val="tx1"/>
            </w14:solidFill>
          </w14:textFill>
        </w:rPr>
        <w:t>劝</w:t>
      </w:r>
      <w:r>
        <w:rPr>
          <w:rFonts w:hint="eastAsia" w:ascii="楷体" w:hAnsi="楷体" w:eastAsia="楷体"/>
          <w:color w:val="000000" w:themeColor="text1"/>
          <w:szCs w:val="21"/>
          <w14:textFill>
            <w14:solidFill>
              <w14:schemeClr w14:val="tx1"/>
            </w14:solidFill>
          </w14:textFill>
        </w:rPr>
        <w:t>之焉耳。故舍有罪而从无罪者，是以耻劝之也；去轻赏而就重赏者，是以义劝之也。盖欲其思</w:t>
      </w:r>
      <w:r>
        <w:rPr>
          <w:rFonts w:hint="eastAsia" w:ascii="楷体" w:hAnsi="楷体" w:eastAsia="楷体"/>
          <w:color w:val="000000" w:themeColor="text1"/>
          <w:szCs w:val="21"/>
          <w:em w:val="dot"/>
          <w14:textFill>
            <w14:solidFill>
              <w14:schemeClr w14:val="tx1"/>
            </w14:solidFill>
          </w14:textFill>
        </w:rPr>
        <w:t>而</w:t>
      </w:r>
      <w:r>
        <w:rPr>
          <w:rFonts w:hint="eastAsia" w:ascii="楷体" w:hAnsi="楷体" w:eastAsia="楷体"/>
          <w:color w:val="000000" w:themeColor="text1"/>
          <w:szCs w:val="21"/>
          <w14:textFill>
            <w14:solidFill>
              <w14:schemeClr w14:val="tx1"/>
            </w14:solidFill>
          </w14:textFill>
        </w:rPr>
        <w:t>得之也。故夫尧舜、三代之盛，舍此而忠厚之化，亦无以见于民矣。</w:t>
      </w:r>
    </w:p>
    <w:p>
      <w:pPr>
        <w:adjustRightInd w:val="0"/>
        <w:spacing w:line="360" w:lineRule="auto"/>
        <w:ind w:firstLine="420" w:firstLineChars="200"/>
        <w:jc w:val="right"/>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（选自《苏辙集》）</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14．对下列句子中加点词语的解释，</w:t>
      </w:r>
      <w:r>
        <w:rPr>
          <w:rFonts w:hint="eastAsia" w:ascii="宋体" w:hAnsi="宋体"/>
          <w:color w:val="000000" w:themeColor="text1"/>
          <w:szCs w:val="21"/>
          <w:em w:val="dot"/>
          <w14:textFill>
            <w14:solidFill>
              <w14:schemeClr w14:val="tx1"/>
            </w14:solidFill>
          </w14:textFill>
        </w:rPr>
        <w:t>不正确</w:t>
      </w:r>
      <w:r>
        <w:rPr>
          <w:rFonts w:hint="eastAsia" w:ascii="宋体" w:hAnsi="宋体"/>
          <w:color w:val="000000" w:themeColor="text1"/>
          <w:szCs w:val="21"/>
          <w14:textFill>
            <w14:solidFill>
              <w14:schemeClr w14:val="tx1"/>
            </w14:solidFill>
          </w14:textFill>
        </w:rPr>
        <w:t xml:space="preserve">的一项是（3分）（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A．民自为而</w:t>
      </w:r>
      <w:r>
        <w:rPr>
          <w:rFonts w:hint="eastAsia" w:ascii="宋体" w:hAnsi="宋体"/>
          <w:color w:val="000000" w:themeColor="text1"/>
          <w:szCs w:val="21"/>
          <w:em w:val="dot"/>
          <w14:textFill>
            <w14:solidFill>
              <w14:schemeClr w14:val="tx1"/>
            </w14:solidFill>
          </w14:textFill>
        </w:rPr>
        <w:t>召</w:t>
      </w:r>
      <w:r>
        <w:rPr>
          <w:rFonts w:hint="eastAsia" w:ascii="宋体" w:hAnsi="宋体"/>
          <w:color w:val="000000" w:themeColor="text1"/>
          <w:szCs w:val="21"/>
          <w14:textFill>
            <w14:solidFill>
              <w14:schemeClr w14:val="tx1"/>
            </w14:solidFill>
          </w14:textFill>
        </w:rPr>
        <w:t xml:space="preserve">之也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召：招致</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B．故宁</w:t>
      </w:r>
      <w:r>
        <w:rPr>
          <w:rFonts w:hint="eastAsia" w:ascii="宋体" w:hAnsi="宋体"/>
          <w:color w:val="000000" w:themeColor="text1"/>
          <w:szCs w:val="21"/>
          <w:em w:val="dot"/>
          <w14:textFill>
            <w14:solidFill>
              <w14:schemeClr w14:val="tx1"/>
            </w14:solidFill>
          </w14:textFill>
        </w:rPr>
        <w:t>委</w:t>
      </w:r>
      <w:r>
        <w:rPr>
          <w:rFonts w:hint="eastAsia" w:ascii="宋体" w:hAnsi="宋体"/>
          <w:color w:val="000000" w:themeColor="text1"/>
          <w:szCs w:val="21"/>
          <w14:textFill>
            <w14:solidFill>
              <w14:schemeClr w14:val="tx1"/>
            </w14:solidFill>
          </w14:textFill>
        </w:rPr>
        <w:t xml:space="preserve">之于利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委：交付</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C．而无</w:t>
      </w:r>
      <w:r>
        <w:rPr>
          <w:rFonts w:hint="eastAsia" w:ascii="宋体" w:hAnsi="宋体"/>
          <w:color w:val="000000" w:themeColor="text1"/>
          <w:szCs w:val="21"/>
          <w:em w:val="dot"/>
          <w14:textFill>
            <w14:solidFill>
              <w14:schemeClr w14:val="tx1"/>
            </w14:solidFill>
          </w14:textFill>
        </w:rPr>
        <w:t>憾</w:t>
      </w:r>
      <w:r>
        <w:rPr>
          <w:rFonts w:hint="eastAsia" w:ascii="宋体" w:hAnsi="宋体"/>
          <w:color w:val="000000" w:themeColor="text1"/>
          <w:szCs w:val="21"/>
          <w14:textFill>
            <w14:solidFill>
              <w14:schemeClr w14:val="tx1"/>
            </w14:solidFill>
          </w14:textFill>
        </w:rPr>
        <w:t xml:space="preserve">于其上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憾：遗憾</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D．与之而遂因以</w:t>
      </w:r>
      <w:r>
        <w:rPr>
          <w:rFonts w:hint="eastAsia" w:ascii="宋体" w:hAnsi="宋体"/>
          <w:color w:val="000000" w:themeColor="text1"/>
          <w:szCs w:val="21"/>
          <w:em w:val="dot"/>
          <w14:textFill>
            <w14:solidFill>
              <w14:schemeClr w14:val="tx1"/>
            </w14:solidFill>
          </w14:textFill>
        </w:rPr>
        <w:t>劝</w:t>
      </w:r>
      <w:r>
        <w:rPr>
          <w:rFonts w:hint="eastAsia" w:ascii="宋体" w:hAnsi="宋体"/>
          <w:color w:val="000000" w:themeColor="text1"/>
          <w:szCs w:val="21"/>
          <w14:textFill>
            <w14:solidFill>
              <w14:schemeClr w14:val="tx1"/>
            </w14:solidFill>
          </w14:textFill>
        </w:rPr>
        <w:t xml:space="preserve">之焉耳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劝：勉励</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15．下列各组句子中，加点词的意义和用法相同的一组是（3分）（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w:t>
      </w:r>
    </w:p>
    <w:p>
      <w:pPr>
        <w:adjustRightInd w:val="0"/>
        <w:spacing w:line="360" w:lineRule="auto"/>
        <w:rPr>
          <w:rFonts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t>A</w:t>
      </w:r>
      <w:r>
        <w:rPr>
          <w:rFonts w:hint="eastAsia" w:ascii="宋体" w:hAnsi="宋体"/>
          <w:color w:val="000000" w:themeColor="text1"/>
          <w:szCs w:val="21"/>
          <w14:textFill>
            <w14:solidFill>
              <w14:schemeClr w14:val="tx1"/>
            </w14:solidFill>
          </w14:textFill>
        </w:rPr>
        <w:t>．为刑</w:t>
      </w:r>
      <w:r>
        <w:rPr>
          <w:rFonts w:hint="eastAsia" w:ascii="宋体" w:hAnsi="宋体"/>
          <w:color w:val="000000" w:themeColor="text1"/>
          <w:szCs w:val="21"/>
          <w:em w:val="dot"/>
          <w14:textFill>
            <w14:solidFill>
              <w14:schemeClr w14:val="tx1"/>
            </w14:solidFill>
          </w14:textFill>
        </w:rPr>
        <w:t>以</w:t>
      </w:r>
      <w:r>
        <w:rPr>
          <w:rFonts w:hint="eastAsia" w:ascii="宋体" w:hAnsi="宋体"/>
          <w:color w:val="000000" w:themeColor="text1"/>
          <w:szCs w:val="21"/>
          <w14:textFill>
            <w14:solidFill>
              <w14:schemeClr w14:val="tx1"/>
            </w14:solidFill>
          </w14:textFill>
        </w:rPr>
        <w:t xml:space="preserve">待天下之罪戾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而彭祖乃今</w:t>
      </w:r>
      <w:r>
        <w:rPr>
          <w:rFonts w:hint="eastAsia" w:ascii="宋体" w:hAnsi="宋体"/>
          <w:color w:val="000000" w:themeColor="text1"/>
          <w:szCs w:val="21"/>
          <w:em w:val="dot"/>
          <w14:textFill>
            <w14:solidFill>
              <w14:schemeClr w14:val="tx1"/>
            </w14:solidFill>
          </w14:textFill>
        </w:rPr>
        <w:t>以</w:t>
      </w:r>
      <w:r>
        <w:rPr>
          <w:rFonts w:hint="eastAsia" w:ascii="宋体" w:hAnsi="宋体"/>
          <w:color w:val="000000" w:themeColor="text1"/>
          <w:szCs w:val="21"/>
          <w14:textFill>
            <w14:solidFill>
              <w14:schemeClr w14:val="tx1"/>
            </w14:solidFill>
          </w14:textFill>
        </w:rPr>
        <w:t>久特闻</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B．然后知吾</w:t>
      </w:r>
      <w:r>
        <w:rPr>
          <w:rFonts w:hint="eastAsia" w:ascii="宋体" w:hAnsi="宋体"/>
          <w:color w:val="000000" w:themeColor="text1"/>
          <w:szCs w:val="21"/>
          <w:em w:val="dot"/>
          <w14:textFill>
            <w14:solidFill>
              <w14:schemeClr w14:val="tx1"/>
            </w14:solidFill>
          </w14:textFill>
        </w:rPr>
        <w:t>之</w:t>
      </w:r>
      <w:r>
        <w:rPr>
          <w:rFonts w:hint="eastAsia" w:ascii="宋体" w:hAnsi="宋体"/>
          <w:color w:val="000000" w:themeColor="text1"/>
          <w:szCs w:val="21"/>
          <w14:textFill>
            <w14:solidFill>
              <w14:schemeClr w14:val="tx1"/>
            </w14:solidFill>
          </w14:textFill>
        </w:rPr>
        <w:t xml:space="preserve">用刑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欲人</w:t>
      </w:r>
      <w:r>
        <w:rPr>
          <w:rFonts w:hint="eastAsia" w:ascii="宋体" w:hAnsi="宋体"/>
          <w:color w:val="000000" w:themeColor="text1"/>
          <w:szCs w:val="21"/>
          <w:em w:val="dot"/>
          <w14:textFill>
            <w14:solidFill>
              <w14:schemeClr w14:val="tx1"/>
            </w14:solidFill>
          </w14:textFill>
        </w:rPr>
        <w:t>之</w:t>
      </w:r>
      <w:r>
        <w:rPr>
          <w:rFonts w:hint="eastAsia" w:ascii="宋体" w:hAnsi="宋体"/>
          <w:color w:val="000000" w:themeColor="text1"/>
          <w:szCs w:val="21"/>
          <w14:textFill>
            <w14:solidFill>
              <w14:schemeClr w14:val="tx1"/>
            </w14:solidFill>
          </w14:textFill>
        </w:rPr>
        <w:t>无惑也难矣</w:t>
      </w:r>
    </w:p>
    <w:p>
      <w:pPr>
        <w:adjustRightInd w:val="0"/>
        <w:spacing w:line="360" w:lineRule="auto"/>
        <w:rPr>
          <w:rFonts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t>C．</w:t>
      </w:r>
      <w:r>
        <w:rPr>
          <w:rFonts w:hint="eastAsia" w:ascii="宋体" w:hAnsi="宋体"/>
          <w:color w:val="000000" w:themeColor="text1"/>
          <w:szCs w:val="21"/>
          <w14:textFill>
            <w14:solidFill>
              <w14:schemeClr w14:val="tx1"/>
            </w14:solidFill>
          </w14:textFill>
        </w:rPr>
        <w:t>若是二</w:t>
      </w:r>
      <w:r>
        <w:rPr>
          <w:rFonts w:hint="eastAsia" w:ascii="宋体" w:hAnsi="宋体"/>
          <w:color w:val="000000" w:themeColor="text1"/>
          <w:szCs w:val="21"/>
          <w:em w:val="dot"/>
          <w14:textFill>
            <w14:solidFill>
              <w14:schemeClr w14:val="tx1"/>
            </w14:solidFill>
          </w14:textFill>
        </w:rPr>
        <w:t>者</w:t>
      </w:r>
      <w:r>
        <w:rPr>
          <w:rFonts w:hint="eastAsia" w:ascii="宋体" w:hAnsi="宋体"/>
          <w:color w:val="000000" w:themeColor="text1"/>
          <w:szCs w:val="21"/>
          <w14:textFill>
            <w14:solidFill>
              <w14:schemeClr w14:val="tx1"/>
            </w14:solidFill>
          </w14:textFill>
        </w:rPr>
        <w:t xml:space="preserve">而不以与民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求人可使报秦</w:t>
      </w:r>
      <w:r>
        <w:rPr>
          <w:rFonts w:hint="eastAsia" w:ascii="宋体" w:hAnsi="宋体"/>
          <w:color w:val="000000" w:themeColor="text1"/>
          <w:szCs w:val="21"/>
          <w:em w:val="dot"/>
          <w14:textFill>
            <w14:solidFill>
              <w14:schemeClr w14:val="tx1"/>
            </w14:solidFill>
          </w14:textFill>
        </w:rPr>
        <w:t>者</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D．盖欲其思</w:t>
      </w:r>
      <w:r>
        <w:rPr>
          <w:rFonts w:hint="eastAsia" w:ascii="宋体" w:hAnsi="宋体"/>
          <w:color w:val="000000" w:themeColor="text1"/>
          <w:szCs w:val="21"/>
          <w:em w:val="dot"/>
          <w14:textFill>
            <w14:solidFill>
              <w14:schemeClr w14:val="tx1"/>
            </w14:solidFill>
          </w14:textFill>
        </w:rPr>
        <w:t>而</w:t>
      </w:r>
      <w:r>
        <w:rPr>
          <w:rFonts w:hint="eastAsia" w:ascii="宋体" w:hAnsi="宋体"/>
          <w:color w:val="000000" w:themeColor="text1"/>
          <w:szCs w:val="21"/>
          <w14:textFill>
            <w14:solidFill>
              <w14:schemeClr w14:val="tx1"/>
            </w14:solidFill>
          </w14:textFill>
        </w:rPr>
        <w:t xml:space="preserve">得之也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与嬴</w:t>
      </w:r>
      <w:r>
        <w:rPr>
          <w:rFonts w:hint="eastAsia" w:ascii="宋体" w:hAnsi="宋体"/>
          <w:color w:val="000000" w:themeColor="text1"/>
          <w:szCs w:val="21"/>
          <w:em w:val="dot"/>
          <w14:textFill>
            <w14:solidFill>
              <w14:schemeClr w14:val="tx1"/>
            </w14:solidFill>
          </w14:textFill>
        </w:rPr>
        <w:t>而</w:t>
      </w:r>
      <w:r>
        <w:rPr>
          <w:rFonts w:hint="eastAsia" w:ascii="宋体" w:hAnsi="宋体"/>
          <w:color w:val="000000" w:themeColor="text1"/>
          <w:szCs w:val="21"/>
          <w14:textFill>
            <w14:solidFill>
              <w14:schemeClr w14:val="tx1"/>
            </w14:solidFill>
          </w14:textFill>
        </w:rPr>
        <w:t>不助五国也</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16．下列对原文有关内容的概括与赏析，</w:t>
      </w:r>
      <w:r>
        <w:rPr>
          <w:rFonts w:hint="eastAsia" w:ascii="宋体" w:hAnsi="宋体"/>
          <w:color w:val="000000" w:themeColor="text1"/>
          <w:szCs w:val="21"/>
          <w:em w:val="dot"/>
          <w14:textFill>
            <w14:solidFill>
              <w14:schemeClr w14:val="tx1"/>
            </w14:solidFill>
          </w14:textFill>
        </w:rPr>
        <w:t>不正确</w:t>
      </w:r>
      <w:r>
        <w:rPr>
          <w:rFonts w:hint="eastAsia" w:ascii="宋体" w:hAnsi="宋体"/>
          <w:color w:val="000000" w:themeColor="text1"/>
          <w:szCs w:val="21"/>
          <w14:textFill>
            <w14:solidFill>
              <w14:schemeClr w14:val="tx1"/>
            </w14:solidFill>
          </w14:textFill>
        </w:rPr>
        <w:t xml:space="preserve">的一项是（3分）（ </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A．文章以说理为主，始终围绕刑赏忠厚，通过正反两方面的对照，层层递进，通顺畅达，体现了作者“汪洋澹泊”的文风。</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B．作者认为，要以忠厚仁爱为本，如果只把刑赏作为手段，就起不到劝善惩恶的作用，这反映了作者儒家仁政治国的思想。</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C．文章指出，从君与民的关系上看，君强民弱，君上民下，君不应用权力压制百姓，而应让百姓得到更多好处，顺应百姓愿望。</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D．作者认为，圣人对罪恶不可掩盖或解脱的人，对在朝廷无功劳、在家乡不讲信义的人，进行刑赏，其他情况要舍有罪从无罪。</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17．用“/”给下面的文段断句。（3分）</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若夫当时赏罚之所不能及则又为之明言其状而使后世嗟叹痛惜之不已呜呼贤人君子之功烈与夫乱臣贼子罪恶之状于此皆可以无忧其无闻焉是故古者圣人重史官</w:t>
      </w:r>
    </w:p>
    <w:p>
      <w:pPr>
        <w:adjustRightInd w:val="0"/>
        <w:spacing w:line="360" w:lineRule="auto"/>
        <w:ind w:firstLine="420" w:firstLineChars="200"/>
        <w:jc w:val="right"/>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（选自苏辙《史官助赏罚论》</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18．把文中画线的句子译成现代汉语。（8分）</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（1）则将以我为忍人，而爱夫爵禄也。（4分）</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_</w:t>
      </w:r>
      <w:r>
        <w:rPr>
          <w:rFonts w:ascii="宋体" w:hAnsi="宋体"/>
          <w:color w:val="000000" w:themeColor="text1"/>
          <w:szCs w:val="21"/>
          <w14:textFill>
            <w14:solidFill>
              <w14:schemeClr w14:val="tx1"/>
            </w14:solidFill>
          </w14:textFill>
        </w:rPr>
        <w:t>______________________________________________________________________________________________</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（2）知其有可以与之之道而不与，是亦志于残民而已矣（4分）</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_</w:t>
      </w:r>
      <w:r>
        <w:rPr>
          <w:rFonts w:ascii="宋体" w:hAnsi="宋体"/>
          <w:color w:val="000000" w:themeColor="text1"/>
          <w:szCs w:val="21"/>
          <w14:textFill>
            <w14:solidFill>
              <w14:schemeClr w14:val="tx1"/>
            </w14:solidFill>
          </w14:textFill>
        </w:rPr>
        <w:t>______________________________________________________________________________________________</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（二）阅读下面两首诗，完成19-20题。（8分）</w:t>
      </w:r>
    </w:p>
    <w:p>
      <w:pPr>
        <w:adjustRightInd w:val="0"/>
        <w:spacing w:line="360" w:lineRule="auto"/>
        <w:jc w:val="center"/>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楼前</w:t>
      </w:r>
    </w:p>
    <w:p>
      <w:pPr>
        <w:adjustRightInd w:val="0"/>
        <w:spacing w:line="360" w:lineRule="auto"/>
        <w:jc w:val="center"/>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[中唐</w:t>
      </w:r>
      <w:r>
        <w:rPr>
          <w:rFonts w:ascii="楷体" w:hAnsi="楷体" w:eastAsia="楷体"/>
          <w:color w:val="000000" w:themeColor="text1"/>
          <w:szCs w:val="21"/>
          <w14:textFill>
            <w14:solidFill>
              <w14:schemeClr w14:val="tx1"/>
            </w14:solidFill>
          </w14:textFill>
        </w:rPr>
        <w:t>]</w:t>
      </w:r>
      <w:r>
        <w:rPr>
          <w:rFonts w:hint="eastAsia" w:ascii="楷体" w:hAnsi="楷体" w:eastAsia="楷体"/>
          <w:color w:val="000000" w:themeColor="text1"/>
          <w:szCs w:val="21"/>
          <w14:textFill>
            <w14:solidFill>
              <w14:schemeClr w14:val="tx1"/>
            </w14:solidFill>
          </w14:textFill>
        </w:rPr>
        <w:t>王建</w:t>
      </w:r>
    </w:p>
    <w:p>
      <w:pPr>
        <w:adjustRightInd w:val="0"/>
        <w:spacing w:line="360" w:lineRule="auto"/>
        <w:jc w:val="center"/>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天宝年前勤政楼，每年三日作千秋</w:t>
      </w:r>
      <w:r>
        <w:rPr>
          <w:rFonts w:hint="eastAsia" w:ascii="楷体" w:hAnsi="楷体" w:eastAsia="楷体"/>
          <w:color w:val="000000" w:themeColor="text1"/>
          <w:szCs w:val="21"/>
          <w:vertAlign w:val="superscript"/>
          <w14:textFill>
            <w14:solidFill>
              <w14:schemeClr w14:val="tx1"/>
            </w14:solidFill>
          </w14:textFill>
        </w:rPr>
        <w:t>①</w:t>
      </w:r>
      <w:r>
        <w:rPr>
          <w:rFonts w:hint="eastAsia" w:ascii="楷体" w:hAnsi="楷体" w:eastAsia="楷体"/>
          <w:color w:val="000000" w:themeColor="text1"/>
          <w:szCs w:val="21"/>
          <w14:textFill>
            <w14:solidFill>
              <w14:schemeClr w14:val="tx1"/>
            </w14:solidFill>
          </w14:textFill>
        </w:rPr>
        <w:t>。</w:t>
      </w:r>
    </w:p>
    <w:p>
      <w:pPr>
        <w:adjustRightInd w:val="0"/>
        <w:spacing w:line="360" w:lineRule="auto"/>
        <w:jc w:val="center"/>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飞龙老马曾教舞，闻着音声总举头。</w:t>
      </w:r>
    </w:p>
    <w:p>
      <w:pPr>
        <w:adjustRightInd w:val="0"/>
        <w:spacing w:line="360" w:lineRule="auto"/>
        <w:jc w:val="center"/>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过勤政楼</w:t>
      </w:r>
    </w:p>
    <w:p>
      <w:pPr>
        <w:adjustRightInd w:val="0"/>
        <w:spacing w:line="360" w:lineRule="auto"/>
        <w:jc w:val="center"/>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[晚唐]杜牧</w:t>
      </w:r>
    </w:p>
    <w:p>
      <w:pPr>
        <w:adjustRightInd w:val="0"/>
        <w:spacing w:line="360" w:lineRule="auto"/>
        <w:jc w:val="center"/>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千秋佳节名空在，承露丝囊世已无。</w:t>
      </w:r>
    </w:p>
    <w:p>
      <w:pPr>
        <w:adjustRightInd w:val="0"/>
        <w:spacing w:line="360" w:lineRule="auto"/>
        <w:jc w:val="center"/>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唯有紫苔偏称意，年年因雨上金铺</w:t>
      </w:r>
      <w:r>
        <w:rPr>
          <w:rFonts w:hint="eastAsia" w:ascii="楷体" w:hAnsi="楷体" w:eastAsia="楷体"/>
          <w:color w:val="000000" w:themeColor="text1"/>
          <w:szCs w:val="21"/>
          <w:vertAlign w:val="superscript"/>
          <w14:textFill>
            <w14:solidFill>
              <w14:schemeClr w14:val="tx1"/>
            </w14:solidFill>
          </w14:textFill>
        </w:rPr>
        <w:t>②</w:t>
      </w:r>
      <w:r>
        <w:rPr>
          <w:rFonts w:hint="eastAsia" w:ascii="楷体" w:hAnsi="楷体" w:eastAsia="楷体"/>
          <w:color w:val="000000" w:themeColor="text1"/>
          <w:szCs w:val="21"/>
          <w14:textFill>
            <w14:solidFill>
              <w14:schemeClr w14:val="tx1"/>
            </w14:solidFill>
          </w14:textFill>
        </w:rPr>
        <w:t>。</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注】①千秋节：唐开元十七年八月，丞相表请每年八月五日（玄宗生日）为千秋节。此后，玄宗每年在勤政楼庆生，赏百匹飞龙舞马。飞龙，马厩名。士庶间互赠承露丝囊。②金铺：钉在门上的兽面形的门环底座。</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19．这两首诗中都写到的</w:t>
      </w:r>
      <w:r>
        <w:rPr>
          <w:rFonts w:ascii="宋体" w:hAnsi="宋体"/>
          <w:color w:val="000000" w:themeColor="text1"/>
          <w:szCs w:val="21"/>
          <w14:textFill>
            <w14:solidFill>
              <w14:schemeClr w14:val="tx1"/>
            </w14:solidFill>
          </w14:textFill>
        </w:rPr>
        <w:t>______________</w:t>
      </w:r>
      <w:r>
        <w:rPr>
          <w:rFonts w:hint="eastAsia" w:ascii="宋体" w:hAnsi="宋体"/>
          <w:color w:val="000000" w:themeColor="text1"/>
          <w:szCs w:val="21"/>
          <w14:textFill>
            <w14:solidFill>
              <w14:schemeClr w14:val="tx1"/>
            </w14:solidFill>
          </w14:textFill>
        </w:rPr>
        <w:t>和</w:t>
      </w:r>
      <w:r>
        <w:rPr>
          <w:rFonts w:ascii="宋体" w:hAnsi="宋体"/>
          <w:color w:val="000000" w:themeColor="text1"/>
          <w:szCs w:val="21"/>
          <w14:textFill>
            <w14:solidFill>
              <w14:schemeClr w14:val="tx1"/>
            </w14:solidFill>
          </w14:textFill>
        </w:rPr>
        <w:t>______________</w:t>
      </w:r>
      <w:r>
        <w:rPr>
          <w:rFonts w:hint="eastAsia" w:ascii="宋体" w:hAnsi="宋体"/>
          <w:color w:val="000000" w:themeColor="text1"/>
          <w:szCs w:val="21"/>
          <w14:textFill>
            <w14:solidFill>
              <w14:schemeClr w14:val="tx1"/>
            </w14:solidFill>
          </w14:textFill>
        </w:rPr>
        <w:t>，寄寓鉴戒之意。（2分）</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20．分析两首诗后两句在情感、写法上的不同。（6分）</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_</w:t>
      </w:r>
      <w:r>
        <w:rPr>
          <w:rFonts w:ascii="宋体" w:hAnsi="宋体"/>
          <w:color w:val="000000" w:themeColor="text1"/>
          <w:szCs w:val="21"/>
          <w14:textFill>
            <w14:solidFill>
              <w14:schemeClr w14:val="tx1"/>
            </w14:solidFill>
          </w14:textFill>
        </w:rPr>
        <w:t>______________________________________________________________________________________________</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（三）阅读下面的材料，完成21-22题。（6分）</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子曰：“礼云礼云，玉帛云乎哉？乐云乐云，钟鼓云乎哉？”（《论语·阳货》）</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子曰：“人而不仁，如礼何？人而不仁，如乐何？”（《论语·八佾》）</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子与人歌而善</w:t>
      </w:r>
      <w:r>
        <w:rPr>
          <w:rFonts w:hint="eastAsia" w:ascii="楷体" w:hAnsi="楷体" w:eastAsia="楷体"/>
          <w:color w:val="000000" w:themeColor="text1"/>
          <w:szCs w:val="21"/>
          <w:vertAlign w:val="superscript"/>
          <w14:textFill>
            <w14:solidFill>
              <w14:schemeClr w14:val="tx1"/>
            </w14:solidFill>
          </w14:textFill>
        </w:rPr>
        <w:t>①</w:t>
      </w:r>
      <w:r>
        <w:rPr>
          <w:rFonts w:hint="eastAsia" w:ascii="楷体" w:hAnsi="楷体" w:eastAsia="楷体"/>
          <w:color w:val="000000" w:themeColor="text1"/>
          <w:szCs w:val="21"/>
          <w14:textFill>
            <w14:solidFill>
              <w14:schemeClr w14:val="tx1"/>
            </w14:solidFill>
          </w14:textFill>
        </w:rPr>
        <w:t>，必使反之</w:t>
      </w:r>
      <w:r>
        <w:rPr>
          <w:rFonts w:hint="eastAsia" w:ascii="楷体" w:hAnsi="楷体" w:eastAsia="楷体"/>
          <w:color w:val="000000" w:themeColor="text1"/>
          <w:szCs w:val="21"/>
          <w:vertAlign w:val="superscript"/>
          <w14:textFill>
            <w14:solidFill>
              <w14:schemeClr w14:val="tx1"/>
            </w14:solidFill>
          </w14:textFill>
        </w:rPr>
        <w:t>②</w:t>
      </w:r>
      <w:r>
        <w:rPr>
          <w:rFonts w:hint="eastAsia" w:ascii="楷体" w:hAnsi="楷体" w:eastAsia="楷体"/>
          <w:color w:val="000000" w:themeColor="text1"/>
          <w:szCs w:val="21"/>
          <w14:textFill>
            <w14:solidFill>
              <w14:schemeClr w14:val="tx1"/>
            </w14:solidFill>
          </w14:textFill>
        </w:rPr>
        <w:t>，而后和之。（《论语·述而》）</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【注】①善：唱得好。②反之：再唱一遍。</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21．概括说明第一则材料、第二则材料内涵的共性。（2分）</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_</w:t>
      </w:r>
      <w:r>
        <w:rPr>
          <w:rFonts w:ascii="宋体" w:hAnsi="宋体"/>
          <w:color w:val="000000" w:themeColor="text1"/>
          <w:szCs w:val="21"/>
          <w14:textFill>
            <w14:solidFill>
              <w14:schemeClr w14:val="tx1"/>
            </w14:solidFill>
          </w14:textFill>
        </w:rPr>
        <w:t>______________________________________________________________________________________________</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22．（4分）</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（1）在《论语》的记载中，孔子爱好音乐，音乐修养很高，如第三则材料。另举一个有关孔子与音乐的例子。（1分）</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_</w:t>
      </w:r>
      <w:r>
        <w:rPr>
          <w:rFonts w:ascii="宋体" w:hAnsi="宋体"/>
          <w:color w:val="000000" w:themeColor="text1"/>
          <w:szCs w:val="21"/>
          <w14:textFill>
            <w14:solidFill>
              <w14:schemeClr w14:val="tx1"/>
            </w14:solidFill>
          </w14:textFill>
        </w:rPr>
        <w:t>______________________________________________________________________________________________</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（2）对第三则材料中孔子的做法进行多方面解读。（3分）</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_</w:t>
      </w:r>
      <w:r>
        <w:rPr>
          <w:rFonts w:ascii="宋体" w:hAnsi="宋体"/>
          <w:color w:val="000000" w:themeColor="text1"/>
          <w:szCs w:val="21"/>
          <w14:textFill>
            <w14:solidFill>
              <w14:schemeClr w14:val="tx1"/>
            </w14:solidFill>
          </w14:textFill>
        </w:rPr>
        <w:t>______________________________________________________________________________________________</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（四）古诗文默写。（6分）</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23．补写出下列名篇名句的空缺部分。（只选3小题）（6分）</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（1）其为人也，</w:t>
      </w:r>
      <w:r>
        <w:rPr>
          <w:rFonts w:ascii="宋体" w:hAnsi="宋体"/>
          <w:color w:val="000000" w:themeColor="text1"/>
          <w:szCs w:val="21"/>
          <w14:textFill>
            <w14:solidFill>
              <w14:schemeClr w14:val="tx1"/>
            </w14:solidFill>
          </w14:textFill>
        </w:rPr>
        <w:t>___________________</w:t>
      </w:r>
      <w:r>
        <w:rPr>
          <w:rFonts w:hint="eastAsia" w:ascii="宋体" w:hAnsi="宋体"/>
          <w:color w:val="000000" w:themeColor="text1"/>
          <w:szCs w:val="21"/>
          <w14:textFill>
            <w14:solidFill>
              <w14:schemeClr w14:val="tx1"/>
            </w14:solidFill>
          </w14:textFill>
        </w:rPr>
        <w:t>，</w:t>
      </w:r>
      <w:r>
        <w:rPr>
          <w:rFonts w:ascii="宋体" w:hAnsi="宋体"/>
          <w:color w:val="000000" w:themeColor="text1"/>
          <w:szCs w:val="21"/>
          <w14:textFill>
            <w14:solidFill>
              <w14:schemeClr w14:val="tx1"/>
            </w14:solidFill>
          </w14:textFill>
        </w:rPr>
        <w:t>___________________</w:t>
      </w:r>
      <w:r>
        <w:rPr>
          <w:rFonts w:hint="eastAsia" w:ascii="宋体" w:hAnsi="宋体"/>
          <w:color w:val="000000" w:themeColor="text1"/>
          <w:szCs w:val="21"/>
          <w14:textFill>
            <w14:solidFill>
              <w14:schemeClr w14:val="tx1"/>
            </w14:solidFill>
          </w14:textFill>
        </w:rPr>
        <w:t>，不知老之将至云尔。（《论语》）</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（2）故不积跬步，</w:t>
      </w:r>
      <w:r>
        <w:rPr>
          <w:rFonts w:ascii="宋体" w:hAnsi="宋体"/>
          <w:color w:val="000000" w:themeColor="text1"/>
          <w:szCs w:val="21"/>
          <w14:textFill>
            <w14:solidFill>
              <w14:schemeClr w14:val="tx1"/>
            </w14:solidFill>
          </w14:textFill>
        </w:rPr>
        <w:t>___________________</w:t>
      </w:r>
      <w:r>
        <w:rPr>
          <w:rFonts w:hint="eastAsia" w:ascii="宋体" w:hAnsi="宋体"/>
          <w:color w:val="000000" w:themeColor="text1"/>
          <w:szCs w:val="21"/>
          <w14:textFill>
            <w14:solidFill>
              <w14:schemeClr w14:val="tx1"/>
            </w14:solidFill>
          </w14:textFill>
        </w:rPr>
        <w:t>；不积小流，</w:t>
      </w:r>
      <w:r>
        <w:rPr>
          <w:rFonts w:ascii="宋体" w:hAnsi="宋体"/>
          <w:color w:val="000000" w:themeColor="text1"/>
          <w:szCs w:val="21"/>
          <w14:textFill>
            <w14:solidFill>
              <w14:schemeClr w14:val="tx1"/>
            </w14:solidFill>
          </w14:textFill>
        </w:rPr>
        <w:t>___________________</w:t>
      </w:r>
      <w:r>
        <w:rPr>
          <w:rFonts w:hint="eastAsia" w:ascii="宋体" w:hAnsi="宋体"/>
          <w:color w:val="000000" w:themeColor="text1"/>
          <w:szCs w:val="21"/>
          <w14:textFill>
            <w14:solidFill>
              <w14:schemeClr w14:val="tx1"/>
            </w14:solidFill>
          </w14:textFill>
        </w:rPr>
        <w:t>。（荀子《劝学》）</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（3）弦弦掩抑声声思，</w:t>
      </w:r>
      <w:r>
        <w:rPr>
          <w:rFonts w:ascii="宋体" w:hAnsi="宋体"/>
          <w:color w:val="000000" w:themeColor="text1"/>
          <w:szCs w:val="21"/>
          <w14:textFill>
            <w14:solidFill>
              <w14:schemeClr w14:val="tx1"/>
            </w14:solidFill>
          </w14:textFill>
        </w:rPr>
        <w:t>___________________</w:t>
      </w:r>
      <w:r>
        <w:rPr>
          <w:rFonts w:hint="eastAsia" w:ascii="宋体" w:hAnsi="宋体"/>
          <w:color w:val="000000" w:themeColor="text1"/>
          <w:szCs w:val="21"/>
          <w14:textFill>
            <w14:solidFill>
              <w14:schemeClr w14:val="tx1"/>
            </w14:solidFill>
          </w14:textFill>
        </w:rPr>
        <w:t>；</w:t>
      </w:r>
      <w:r>
        <w:rPr>
          <w:rFonts w:ascii="宋体" w:hAnsi="宋体"/>
          <w:color w:val="000000" w:themeColor="text1"/>
          <w:szCs w:val="21"/>
          <w14:textFill>
            <w14:solidFill>
              <w14:schemeClr w14:val="tx1"/>
            </w14:solidFill>
          </w14:textFill>
        </w:rPr>
        <w:t>___________________</w:t>
      </w:r>
      <w:r>
        <w:rPr>
          <w:rFonts w:hint="eastAsia" w:ascii="宋体" w:hAnsi="宋体"/>
          <w:color w:val="000000" w:themeColor="text1"/>
          <w:szCs w:val="21"/>
          <w14:textFill>
            <w14:solidFill>
              <w14:schemeClr w14:val="tx1"/>
            </w14:solidFill>
          </w14:textFill>
        </w:rPr>
        <w:t>，说尽心中无限事。（白居易《琵琶行》）</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（4）</w:t>
      </w:r>
      <w:r>
        <w:rPr>
          <w:rFonts w:ascii="宋体" w:hAnsi="宋体"/>
          <w:color w:val="000000" w:themeColor="text1"/>
          <w:szCs w:val="21"/>
          <w14:textFill>
            <w14:solidFill>
              <w14:schemeClr w14:val="tx1"/>
            </w14:solidFill>
          </w14:textFill>
        </w:rPr>
        <w:t>___________________</w:t>
      </w:r>
      <w:r>
        <w:rPr>
          <w:rFonts w:hint="eastAsia" w:ascii="宋体" w:hAnsi="宋体"/>
          <w:color w:val="000000" w:themeColor="text1"/>
          <w:szCs w:val="21"/>
          <w14:textFill>
            <w14:solidFill>
              <w14:schemeClr w14:val="tx1"/>
            </w14:solidFill>
          </w14:textFill>
        </w:rPr>
        <w:t>，多情应笑我，早生华发。人间如梦，</w:t>
      </w:r>
      <w:r>
        <w:rPr>
          <w:rFonts w:ascii="宋体" w:hAnsi="宋体"/>
          <w:color w:val="000000" w:themeColor="text1"/>
          <w:szCs w:val="21"/>
          <w14:textFill>
            <w14:solidFill>
              <w14:schemeClr w14:val="tx1"/>
            </w14:solidFill>
          </w14:textFill>
        </w:rPr>
        <w:t>___________________</w:t>
      </w:r>
      <w:r>
        <w:rPr>
          <w:rFonts w:hint="eastAsia" w:ascii="宋体" w:hAnsi="宋体"/>
          <w:color w:val="000000" w:themeColor="text1"/>
          <w:szCs w:val="21"/>
          <w14:textFill>
            <w14:solidFill>
              <w14:schemeClr w14:val="tx1"/>
            </w14:solidFill>
          </w14:textFill>
        </w:rPr>
        <w:t>。（苏轼《念奴娇·赤壁怀古》）</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（5）潮平两岸阔，</w:t>
      </w:r>
      <w:r>
        <w:rPr>
          <w:rFonts w:ascii="宋体" w:hAnsi="宋体"/>
          <w:color w:val="000000" w:themeColor="text1"/>
          <w:szCs w:val="21"/>
          <w14:textFill>
            <w14:solidFill>
              <w14:schemeClr w14:val="tx1"/>
            </w14:solidFill>
          </w14:textFill>
        </w:rPr>
        <w:t>___________________</w:t>
      </w:r>
      <w:r>
        <w:rPr>
          <w:rFonts w:hint="eastAsia" w:ascii="宋体" w:hAnsi="宋体"/>
          <w:color w:val="000000" w:themeColor="text1"/>
          <w:szCs w:val="21"/>
          <w14:textFill>
            <w14:solidFill>
              <w14:schemeClr w14:val="tx1"/>
            </w14:solidFill>
          </w14:textFill>
        </w:rPr>
        <w:t>。海日生残夜，</w:t>
      </w:r>
      <w:r>
        <w:rPr>
          <w:rFonts w:ascii="宋体" w:hAnsi="宋体"/>
          <w:color w:val="000000" w:themeColor="text1"/>
          <w:szCs w:val="21"/>
          <w14:textFill>
            <w14:solidFill>
              <w14:schemeClr w14:val="tx1"/>
            </w14:solidFill>
          </w14:textFill>
        </w:rPr>
        <w:t>___________________</w:t>
      </w:r>
      <w:r>
        <w:rPr>
          <w:rFonts w:hint="eastAsia" w:ascii="宋体" w:hAnsi="宋体"/>
          <w:color w:val="000000" w:themeColor="text1"/>
          <w:szCs w:val="21"/>
          <w14:textFill>
            <w14:solidFill>
              <w14:schemeClr w14:val="tx1"/>
            </w14:solidFill>
          </w14:textFill>
        </w:rPr>
        <w:t>。（王湾《次北固山下》）</w:t>
      </w:r>
    </w:p>
    <w:p>
      <w:pPr>
        <w:adjustRightInd w:val="0"/>
        <w:spacing w:line="360" w:lineRule="auto"/>
        <w:rPr>
          <w:rFonts w:ascii="宋体" w:hAnsi="宋体"/>
          <w:b/>
          <w:bCs/>
          <w:color w:val="000000" w:themeColor="text1"/>
          <w:sz w:val="24"/>
          <w14:textFill>
            <w14:solidFill>
              <w14:schemeClr w14:val="tx1"/>
            </w14:solidFill>
          </w14:textFill>
        </w:rPr>
      </w:pPr>
      <w:r>
        <w:rPr>
          <w:rFonts w:hint="eastAsia" w:ascii="宋体" w:hAnsi="宋体"/>
          <w:b/>
          <w:bCs/>
          <w:color w:val="000000" w:themeColor="text1"/>
          <w:sz w:val="24"/>
          <w14:textFill>
            <w14:solidFill>
              <w14:schemeClr w14:val="tx1"/>
            </w14:solidFill>
          </w14:textFill>
        </w:rPr>
        <w:t>四、作文（60分）</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24．阅读下面文字，根据要求作文。（60分）</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近年来，浙江省着力强化创新驱动，深入实施人才强省、创新强省首位战略，深入实施“鲲鹏行动”“高层次人才特殊支持计划”等人才工程，全省高质量发展水平持续提升。</w:t>
      </w:r>
    </w:p>
    <w:p>
      <w:pPr>
        <w:adjustRightInd w:val="0"/>
        <w:spacing w:line="360" w:lineRule="auto"/>
        <w:ind w:firstLine="420" w:firstLineChars="200"/>
        <w:rPr>
          <w:rFonts w:ascii="楷体" w:hAnsi="楷体" w:eastAsia="楷体"/>
          <w:color w:val="000000" w:themeColor="text1"/>
          <w:szCs w:val="21"/>
          <w14:textFill>
            <w14:solidFill>
              <w14:schemeClr w14:val="tx1"/>
            </w14:solidFill>
          </w14:textFill>
        </w:rPr>
      </w:pPr>
      <w:r>
        <w:rPr>
          <w:rFonts w:hint="eastAsia" w:ascii="楷体" w:hAnsi="楷体" w:eastAsia="楷体"/>
          <w:color w:val="000000" w:themeColor="text1"/>
          <w:szCs w:val="21"/>
          <w14:textFill>
            <w14:solidFill>
              <w14:schemeClr w14:val="tx1"/>
            </w14:solidFill>
          </w14:textFill>
        </w:rPr>
        <w:t>新时代浙江青年，在各行各业、不同领域开拓创新。如95后姑娘徐枫灿，在空军航空大学刻苦训练、满分通过考核，成为我国陆军首位初放单飞的女飞行员；90后青年工人杨杰，从一名普通的学徒工成长为“浙江工匠”，获得浙江省劳动模范称号；之江实验室智能超算研究中心团队，35岁以下成员占比近九成，勇闯国内智能超算领域“无人区”，斩获超算应用领域的国际最高奖项——戈登贝尔奖……</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以上材料对你未来发展有什么启示？请写一篇文章。</w:t>
      </w:r>
    </w:p>
    <w:p>
      <w:pPr>
        <w:adjustRightInd w:val="0"/>
        <w:spacing w:line="36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【注意】①角度自选，立意自定，题目自拟。②明确文体，不得写成诗歌。③不得少于800字。④不得抄袭、套作。</w:t>
      </w:r>
    </w:p>
    <w:p>
      <w:pPr>
        <w:adjustRightInd w:val="0"/>
        <w:spacing w:line="360" w:lineRule="auto"/>
        <w:rPr>
          <w:rFonts w:ascii="宋体" w:hAnsi="宋体"/>
          <w:color w:val="000000" w:themeColor="text1"/>
          <w:szCs w:val="21"/>
          <w14:textFill>
            <w14:solidFill>
              <w14:schemeClr w14:val="tx1"/>
            </w14:solidFill>
          </w14:textFill>
        </w:rPr>
      </w:pPr>
    </w:p>
    <w:p>
      <w:pPr>
        <w:spacing w:line="360" w:lineRule="auto"/>
        <w:jc w:val="center"/>
        <w:rPr>
          <w:b/>
          <w:color w:val="000000" w:themeColor="text1"/>
          <w:sz w:val="32"/>
          <w:szCs w:val="32"/>
          <w14:textFill>
            <w14:solidFill>
              <w14:schemeClr w14:val="tx1"/>
            </w14:solidFill>
          </w14:textFill>
        </w:rPr>
      </w:pPr>
      <w:r>
        <w:drawing>
          <wp:anchor distT="0" distB="0" distL="114300" distR="114300" simplePos="0" relativeHeight="251660288" behindDoc="0" locked="0" layoutInCell="1" allowOverlap="1">
            <wp:simplePos x="0" y="0"/>
            <wp:positionH relativeFrom="page">
              <wp:posOffset>11976100</wp:posOffset>
            </wp:positionH>
            <wp:positionV relativeFrom="topMargin">
              <wp:posOffset>10426700</wp:posOffset>
            </wp:positionV>
            <wp:extent cx="469900" cy="368300"/>
            <wp:effectExtent l="0" t="0" r="635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69900" cy="368300"/>
                    </a:xfrm>
                    <a:prstGeom prst="rect">
                      <a:avLst/>
                    </a:prstGeom>
                    <a:noFill/>
                  </pic:spPr>
                </pic:pic>
              </a:graphicData>
            </a:graphic>
          </wp:anchor>
        </w:drawing>
      </w:r>
      <w:r>
        <w:rPr>
          <w:b/>
          <w:color w:val="000000" w:themeColor="text1"/>
          <w:sz w:val="32"/>
          <w:szCs w:val="32"/>
          <w14:textFill>
            <w14:solidFill>
              <w14:schemeClr w14:val="tx1"/>
            </w14:solidFill>
          </w14:textFill>
        </w:rPr>
        <w:t>2022</w:t>
      </w:r>
      <w:r>
        <w:rPr>
          <w:rFonts w:hint="eastAsia"/>
          <w:b/>
          <w:color w:val="000000" w:themeColor="text1"/>
          <w:sz w:val="32"/>
          <w:szCs w:val="32"/>
          <w14:textFill>
            <w14:solidFill>
              <w14:schemeClr w14:val="tx1"/>
            </w14:solidFill>
          </w14:textFill>
        </w:rPr>
        <w:t>年普通高等学校招生全国统一考试（浙江卷）</w:t>
      </w:r>
    </w:p>
    <w:p>
      <w:pPr>
        <w:spacing w:line="360" w:lineRule="auto"/>
        <w:jc w:val="center"/>
        <w:textAlignment w:val="center"/>
        <w:rPr>
          <w:rFonts w:ascii="宋体" w:hAnsi="宋体"/>
          <w:b/>
          <w:sz w:val="32"/>
        </w:rPr>
      </w:pPr>
      <w:r>
        <w:rPr>
          <w:rFonts w:hint="eastAsia"/>
          <w:b/>
          <w:color w:val="000000" w:themeColor="text1"/>
          <w:sz w:val="32"/>
          <w:szCs w:val="32"/>
          <w14:textFill>
            <w14:solidFill>
              <w14:schemeClr w14:val="tx1"/>
            </w14:solidFill>
          </w14:textFill>
        </w:rPr>
        <w:t>语文参考答案</w:t>
      </w:r>
    </w:p>
    <w:p>
      <w:pPr>
        <w:spacing w:line="360" w:lineRule="auto"/>
        <w:jc w:val="left"/>
        <w:textAlignment w:val="center"/>
        <w:rPr>
          <w:rFonts w:hint="eastAsia" w:ascii="宋体" w:hAnsi="宋体"/>
          <w:b/>
          <w:sz w:val="24"/>
        </w:rPr>
      </w:pPr>
      <w:r>
        <w:rPr>
          <w:rFonts w:hint="eastAsia" w:ascii="宋体" w:hAnsi="宋体"/>
          <w:b/>
          <w:sz w:val="24"/>
        </w:rPr>
        <w:t>一、语言文字运用（共</w:t>
      </w:r>
      <w:r>
        <w:rPr>
          <w:rFonts w:eastAsia="Times New Roman"/>
          <w:b/>
          <w:sz w:val="24"/>
        </w:rPr>
        <w:t>20</w:t>
      </w:r>
      <w:r>
        <w:rPr>
          <w:rFonts w:hint="eastAsia" w:ascii="宋体" w:hAnsi="宋体"/>
          <w:b/>
          <w:sz w:val="24"/>
        </w:rPr>
        <w:t>分）</w:t>
      </w:r>
    </w:p>
    <w:p>
      <w:pPr>
        <w:spacing w:line="360" w:lineRule="auto"/>
        <w:jc w:val="left"/>
        <w:textAlignment w:val="center"/>
        <w:rPr>
          <w:rFonts w:hint="eastAsia" w:ascii="Times New Roman" w:hAnsi="Times New Roman"/>
          <w:color w:val="000000"/>
        </w:rPr>
      </w:pPr>
      <w:r>
        <w:t xml:space="preserve">1. </w:t>
      </w:r>
      <w:r>
        <w:rPr>
          <w:color w:val="000000"/>
        </w:rPr>
        <w:t>C  2. B  3. B  4. D</w:t>
      </w:r>
    </w:p>
    <w:p>
      <w:pPr>
        <w:spacing w:line="360" w:lineRule="auto"/>
        <w:jc w:val="left"/>
        <w:textAlignment w:val="center"/>
        <w:rPr>
          <w:rFonts w:ascii="宋体" w:hAnsi="宋体"/>
          <w:color w:val="000000"/>
        </w:rPr>
      </w:pPr>
      <w:r>
        <w:rPr>
          <w:color w:val="000000"/>
        </w:rPr>
        <w:t>5. ①</w:t>
      </w:r>
      <w:r>
        <w:rPr>
          <w:rFonts w:hint="eastAsia" w:ascii="宋体" w:hAnsi="宋体"/>
          <w:color w:val="000000"/>
        </w:rPr>
        <w:t>是因为它高于生活</w:t>
      </w:r>
      <w:r>
        <w:rPr>
          <w:color w:val="000000"/>
        </w:rPr>
        <w:t xml:space="preserve">    ② </w:t>
      </w:r>
      <w:r>
        <w:rPr>
          <w:rFonts w:hint="eastAsia" w:ascii="宋体" w:hAnsi="宋体"/>
          <w:color w:val="000000"/>
        </w:rPr>
        <w:t>实际上充满了哲理</w:t>
      </w:r>
      <w:r>
        <w:rPr>
          <w:color w:val="000000"/>
        </w:rPr>
        <w:t xml:space="preserve">    ③ </w:t>
      </w:r>
      <w:r>
        <w:rPr>
          <w:rFonts w:hint="eastAsia" w:ascii="宋体" w:hAnsi="宋体"/>
          <w:color w:val="000000"/>
        </w:rPr>
        <w:t>而将生活哲学适当夸张和戏剧化</w:t>
      </w:r>
    </w:p>
    <w:p>
      <w:pPr>
        <w:spacing w:line="360" w:lineRule="auto"/>
        <w:jc w:val="left"/>
        <w:textAlignment w:val="center"/>
        <w:rPr>
          <w:rFonts w:hint="eastAsia" w:ascii="宋体" w:hAnsi="宋体"/>
          <w:color w:val="000000"/>
        </w:rPr>
      </w:pPr>
      <w:r>
        <w:rPr>
          <w:color w:val="000000"/>
        </w:rPr>
        <w:t xml:space="preserve">6. </w:t>
      </w:r>
      <w:r>
        <w:rPr>
          <w:rFonts w:hint="eastAsia"/>
          <w:color w:val="000000"/>
        </w:rPr>
        <w:t>（</w:t>
      </w:r>
      <w:r>
        <w:rPr>
          <w:color w:val="000000"/>
        </w:rPr>
        <w:t>1</w:t>
      </w:r>
      <w:r>
        <w:rPr>
          <w:rFonts w:hint="eastAsia"/>
          <w:color w:val="000000"/>
        </w:rPr>
        <w:t>）</w:t>
      </w:r>
      <w:r>
        <w:rPr>
          <w:rFonts w:hint="eastAsia" w:ascii="宋体" w:hAnsi="宋体"/>
          <w:color w:val="000000"/>
        </w:rPr>
        <w:t>示例：由地理名和商品名组成的知识产权标识</w:t>
      </w:r>
      <w:r>
        <w:rPr>
          <w:color w:val="000000"/>
        </w:rPr>
        <w:t xml:space="preserve">    </w:t>
      </w:r>
    </w:p>
    <w:p>
      <w:pPr>
        <w:spacing w:line="360" w:lineRule="auto"/>
        <w:textAlignment w:val="center"/>
        <w:rPr>
          <w:rFonts w:hint="eastAsia" w:ascii="宋体" w:hAnsi="宋体"/>
          <w:color w:val="000000"/>
        </w:rPr>
      </w:pPr>
      <w:r>
        <w:rPr>
          <w:rFonts w:hint="eastAsia"/>
          <w:color w:val="000000"/>
        </w:rPr>
        <w:t>（</w:t>
      </w:r>
      <w:r>
        <w:rPr>
          <w:color w:val="000000"/>
        </w:rPr>
        <w:t>2</w:t>
      </w:r>
      <w:r>
        <w:rPr>
          <w:rFonts w:hint="eastAsia"/>
          <w:color w:val="000000"/>
        </w:rPr>
        <w:t>）</w:t>
      </w:r>
      <w:r>
        <w:rPr>
          <w:rFonts w:hint="eastAsia" w:ascii="宋体" w:hAnsi="宋体"/>
          <w:color w:val="000000"/>
        </w:rPr>
        <w:t>①惠及的市场主体数量多；②带动的产业产值高；③打响了特色产品的品牌，带动上下游产业发展；④促进区域特色经济发展，推进乡村振兴。</w:t>
      </w:r>
    </w:p>
    <w:p>
      <w:pPr>
        <w:spacing w:line="360" w:lineRule="auto"/>
        <w:jc w:val="left"/>
        <w:textAlignment w:val="center"/>
        <w:rPr>
          <w:rFonts w:hint="eastAsia" w:ascii="宋体" w:hAnsi="宋体"/>
          <w:b/>
          <w:color w:val="000000"/>
          <w:sz w:val="24"/>
        </w:rPr>
      </w:pPr>
      <w:r>
        <w:rPr>
          <w:rFonts w:hint="eastAsia" w:ascii="宋体" w:hAnsi="宋体"/>
          <w:b/>
          <w:color w:val="000000"/>
          <w:sz w:val="24"/>
        </w:rPr>
        <w:t>二、现代文阅读（共</w:t>
      </w:r>
      <w:r>
        <w:rPr>
          <w:rFonts w:eastAsia="Times New Roman"/>
          <w:b/>
          <w:color w:val="000000"/>
          <w:sz w:val="24"/>
        </w:rPr>
        <w:t>30</w:t>
      </w:r>
      <w:r>
        <w:rPr>
          <w:rFonts w:hint="eastAsia" w:ascii="宋体" w:hAnsi="宋体"/>
          <w:b/>
          <w:color w:val="000000"/>
          <w:sz w:val="24"/>
        </w:rPr>
        <w:t>分）</w:t>
      </w:r>
    </w:p>
    <w:p>
      <w:pPr>
        <w:spacing w:line="360" w:lineRule="auto"/>
        <w:jc w:val="left"/>
        <w:textAlignment w:val="center"/>
        <w:rPr>
          <w:rFonts w:hint="eastAsia" w:ascii="宋体" w:hAnsi="宋体"/>
          <w:b/>
          <w:color w:val="000000"/>
          <w:sz w:val="24"/>
        </w:rPr>
      </w:pPr>
      <w:r>
        <w:rPr>
          <w:rFonts w:hint="eastAsia" w:ascii="宋体" w:hAnsi="宋体"/>
          <w:b/>
          <w:color w:val="000000"/>
          <w:sz w:val="24"/>
        </w:rPr>
        <w:t>（一）（</w:t>
      </w:r>
      <w:r>
        <w:rPr>
          <w:rFonts w:eastAsia="Times New Roman"/>
          <w:b/>
          <w:color w:val="000000"/>
          <w:sz w:val="24"/>
        </w:rPr>
        <w:t>10</w:t>
      </w:r>
      <w:r>
        <w:rPr>
          <w:rFonts w:hint="eastAsia" w:ascii="宋体" w:hAnsi="宋体"/>
          <w:b/>
          <w:color w:val="000000"/>
          <w:sz w:val="24"/>
        </w:rPr>
        <w:t>分）</w:t>
      </w:r>
    </w:p>
    <w:p>
      <w:pPr>
        <w:spacing w:line="360" w:lineRule="auto"/>
        <w:textAlignment w:val="center"/>
        <w:rPr>
          <w:rFonts w:hint="eastAsia" w:ascii="Times New Roman" w:hAnsi="Times New Roman"/>
          <w:color w:val="000000"/>
        </w:rPr>
      </w:pPr>
      <w:r>
        <w:rPr>
          <w:color w:val="000000"/>
        </w:rPr>
        <w:t xml:space="preserve">7. A    8. A    </w:t>
      </w:r>
    </w:p>
    <w:p>
      <w:pPr>
        <w:spacing w:line="360" w:lineRule="auto"/>
        <w:textAlignment w:val="center"/>
        <w:rPr>
          <w:rFonts w:ascii="宋体" w:hAnsi="宋体"/>
          <w:color w:val="000000"/>
        </w:rPr>
      </w:pPr>
      <w:r>
        <w:rPr>
          <w:color w:val="000000"/>
        </w:rPr>
        <w:t xml:space="preserve">9. </w:t>
      </w:r>
      <w:r>
        <w:rPr>
          <w:rFonts w:hint="eastAsia" w:ascii="宋体" w:hAnsi="宋体"/>
          <w:color w:val="000000"/>
        </w:rPr>
        <w:t>①士人：兴趣从仕途转向饮食，促进饮食发展。②技术：中华饮食历史悠久，明清时代饮食技术得到大发展。③理论：长期的实践经验发展成系统理论。</w:t>
      </w:r>
    </w:p>
    <w:p>
      <w:pPr>
        <w:spacing w:line="360" w:lineRule="auto"/>
        <w:jc w:val="left"/>
        <w:textAlignment w:val="center"/>
        <w:rPr>
          <w:rFonts w:hint="eastAsia" w:ascii="宋体" w:hAnsi="宋体"/>
          <w:b/>
          <w:color w:val="000000"/>
          <w:sz w:val="24"/>
        </w:rPr>
      </w:pPr>
      <w:r>
        <w:rPr>
          <w:rFonts w:hint="eastAsia" w:ascii="宋体" w:hAnsi="宋体"/>
          <w:b/>
          <w:color w:val="000000"/>
          <w:sz w:val="24"/>
        </w:rPr>
        <w:t>（二）（</w:t>
      </w:r>
      <w:r>
        <w:rPr>
          <w:rFonts w:eastAsia="Times New Roman"/>
          <w:b/>
          <w:color w:val="000000"/>
          <w:sz w:val="24"/>
        </w:rPr>
        <w:t>20</w:t>
      </w:r>
      <w:r>
        <w:rPr>
          <w:rFonts w:hint="eastAsia" w:ascii="宋体" w:hAnsi="宋体"/>
          <w:b/>
          <w:color w:val="000000"/>
          <w:sz w:val="24"/>
        </w:rPr>
        <w:t>分）</w:t>
      </w:r>
    </w:p>
    <w:p>
      <w:pPr>
        <w:spacing w:line="360" w:lineRule="auto"/>
        <w:textAlignment w:val="center"/>
        <w:rPr>
          <w:rFonts w:hint="eastAsia" w:ascii="宋体" w:hAnsi="宋体"/>
          <w:color w:val="000000"/>
        </w:rPr>
      </w:pPr>
      <w:r>
        <w:rPr>
          <w:color w:val="000000"/>
        </w:rPr>
        <w:t xml:space="preserve">10. </w:t>
      </w:r>
      <w:r>
        <w:rPr>
          <w:rFonts w:hint="eastAsia" w:ascii="宋体" w:hAnsi="宋体"/>
          <w:color w:val="000000"/>
        </w:rPr>
        <w:t>①抑扬。先写敦厚孝顺母亲，再写敦厚在众人眼中对母亲“不孝”，最后揭示他既孝顺母亲又报效国家的真孝和大孝。②烘托。用众人对敦厚的批评和压力，烘托敦厚的忍辱负重。</w:t>
      </w:r>
      <w:r>
        <w:rPr>
          <w:color w:val="000000"/>
        </w:rPr>
        <w:t xml:space="preserve">    </w:t>
      </w:r>
    </w:p>
    <w:p>
      <w:pPr>
        <w:spacing w:line="360" w:lineRule="auto"/>
        <w:textAlignment w:val="center"/>
        <w:rPr>
          <w:rFonts w:hint="eastAsia" w:ascii="宋体" w:hAnsi="宋体"/>
          <w:color w:val="000000"/>
        </w:rPr>
      </w:pPr>
      <w:r>
        <w:rPr>
          <w:color w:val="000000"/>
        </w:rPr>
        <w:t xml:space="preserve">11. </w:t>
      </w:r>
      <w:r>
        <w:rPr>
          <w:rFonts w:hint="eastAsia" w:ascii="宋体" w:hAnsi="宋体"/>
          <w:color w:val="000000"/>
        </w:rPr>
        <w:t>①敦厚忠孝。既孝顺母亲，又以死报国。②忍辱负重。为了不让母亲伤心，甘愿忍受误解。③积极上进。主动请缨去守卫最艰苦的岗位。④恪尽职守。为了国家利益而牺牲。</w:t>
      </w:r>
      <w:r>
        <w:rPr>
          <w:color w:val="000000"/>
        </w:rPr>
        <w:t xml:space="preserve">    </w:t>
      </w:r>
    </w:p>
    <w:p>
      <w:pPr>
        <w:spacing w:line="360" w:lineRule="auto"/>
        <w:textAlignment w:val="center"/>
        <w:rPr>
          <w:rFonts w:hint="eastAsia" w:ascii="宋体" w:hAnsi="宋体"/>
          <w:color w:val="000000"/>
        </w:rPr>
      </w:pPr>
      <w:r>
        <w:rPr>
          <w:color w:val="000000"/>
        </w:rPr>
        <w:t xml:space="preserve">12. </w:t>
      </w:r>
      <w:r>
        <w:rPr>
          <w:rFonts w:hint="eastAsia" w:ascii="宋体" w:hAnsi="宋体"/>
          <w:color w:val="000000"/>
        </w:rPr>
        <w:t>①舍小爱，取大爱。这样可以更好实现他忠心为国的心愿。②舍私利，取大义。这样可以感召更多的人为国家作奉献。</w:t>
      </w:r>
      <w:r>
        <w:rPr>
          <w:color w:val="000000"/>
        </w:rPr>
        <w:t xml:space="preserve">    </w:t>
      </w:r>
    </w:p>
    <w:p>
      <w:pPr>
        <w:spacing w:line="360" w:lineRule="auto"/>
        <w:textAlignment w:val="center"/>
        <w:rPr>
          <w:rFonts w:hint="eastAsia" w:ascii="宋体" w:hAnsi="宋体"/>
          <w:color w:val="000000"/>
        </w:rPr>
      </w:pPr>
      <w:r>
        <w:rPr>
          <w:color w:val="000000"/>
        </w:rPr>
        <w:t xml:space="preserve">13. </w:t>
      </w:r>
      <w:r>
        <w:rPr>
          <w:rFonts w:hint="eastAsia" w:ascii="宋体" w:hAnsi="宋体"/>
          <w:color w:val="000000"/>
        </w:rPr>
        <w:t>①第一处描写，连用三个“那么”，渲染小镇的热闹，从而写出敦厚妈对美好生活向往的迫切。②第二处描写，连用六个“一”，写尽敦厚守卫的油井之荒凉，从而塑造出他甘守荒凉、一心奉献的品格。③两者形成鲜明对比，既解释了敦厚在众人眼中“不孝”的原因，也彰显了他为国守油忠于职守、甘于奉献的品格。</w:t>
      </w:r>
    </w:p>
    <w:p>
      <w:pPr>
        <w:spacing w:line="360" w:lineRule="auto"/>
        <w:textAlignment w:val="center"/>
        <w:rPr>
          <w:rFonts w:hint="eastAsia" w:ascii="宋体" w:hAnsi="宋体"/>
          <w:color w:val="000000"/>
        </w:rPr>
      </w:pPr>
    </w:p>
    <w:p>
      <w:pPr>
        <w:spacing w:line="360" w:lineRule="auto"/>
        <w:jc w:val="left"/>
        <w:textAlignment w:val="center"/>
        <w:rPr>
          <w:rFonts w:hint="eastAsia" w:ascii="宋体" w:hAnsi="宋体"/>
          <w:b/>
          <w:color w:val="000000"/>
          <w:sz w:val="24"/>
        </w:rPr>
      </w:pPr>
      <w:r>
        <w:rPr>
          <w:rFonts w:hint="eastAsia" w:ascii="宋体" w:hAnsi="宋体"/>
          <w:b/>
          <w:color w:val="000000"/>
          <w:sz w:val="24"/>
        </w:rPr>
        <w:t>三、古代诗文阅读（共</w:t>
      </w:r>
      <w:r>
        <w:rPr>
          <w:rFonts w:eastAsia="Times New Roman"/>
          <w:b/>
          <w:color w:val="000000"/>
          <w:sz w:val="24"/>
        </w:rPr>
        <w:t>40</w:t>
      </w:r>
      <w:r>
        <w:rPr>
          <w:rFonts w:hint="eastAsia" w:ascii="宋体" w:hAnsi="宋体"/>
          <w:b/>
          <w:color w:val="000000"/>
          <w:sz w:val="24"/>
        </w:rPr>
        <w:t>分）</w:t>
      </w:r>
    </w:p>
    <w:p>
      <w:pPr>
        <w:spacing w:line="360" w:lineRule="auto"/>
        <w:jc w:val="left"/>
        <w:textAlignment w:val="center"/>
        <w:rPr>
          <w:rFonts w:hint="eastAsia" w:ascii="宋体" w:hAnsi="宋体"/>
          <w:b/>
          <w:color w:val="000000"/>
          <w:sz w:val="24"/>
        </w:rPr>
      </w:pPr>
      <w:r>
        <w:rPr>
          <w:rFonts w:hint="eastAsia" w:ascii="宋体" w:hAnsi="宋体"/>
          <w:b/>
          <w:color w:val="000000"/>
          <w:sz w:val="24"/>
        </w:rPr>
        <w:t>（一）（</w:t>
      </w:r>
      <w:r>
        <w:rPr>
          <w:rFonts w:eastAsia="Times New Roman"/>
          <w:b/>
          <w:color w:val="000000"/>
          <w:sz w:val="24"/>
        </w:rPr>
        <w:t>20</w:t>
      </w:r>
      <w:r>
        <w:rPr>
          <w:rFonts w:hint="eastAsia" w:ascii="宋体" w:hAnsi="宋体"/>
          <w:b/>
          <w:color w:val="000000"/>
          <w:sz w:val="24"/>
        </w:rPr>
        <w:t>分）</w:t>
      </w:r>
    </w:p>
    <w:p>
      <w:pPr>
        <w:spacing w:line="360" w:lineRule="auto"/>
        <w:textAlignment w:val="center"/>
        <w:rPr>
          <w:rFonts w:hint="eastAsia" w:ascii="Times New Roman" w:hAnsi="Times New Roman"/>
          <w:color w:val="000000"/>
        </w:rPr>
      </w:pPr>
      <w:r>
        <w:rPr>
          <w:color w:val="000000"/>
        </w:rPr>
        <w:t xml:space="preserve">14. C    15. B    16. D    </w:t>
      </w:r>
    </w:p>
    <w:p>
      <w:pPr>
        <w:spacing w:line="360" w:lineRule="auto"/>
        <w:textAlignment w:val="center"/>
        <w:rPr>
          <w:rFonts w:ascii="宋体" w:hAnsi="宋体"/>
          <w:color w:val="000000"/>
        </w:rPr>
      </w:pPr>
      <w:r>
        <w:rPr>
          <w:color w:val="000000"/>
        </w:rPr>
        <w:t xml:space="preserve">17. </w:t>
      </w:r>
      <w:r>
        <w:rPr>
          <w:rFonts w:hint="eastAsia" w:ascii="宋体" w:hAnsi="宋体"/>
          <w:color w:val="000000"/>
        </w:rPr>
        <w:t>若夫当时赏罚之所不能及/则又为之明言其状/而使后世嗟叹痛惜之不已/呜呼/贤人君子之功烈/与夫乱臣贼子罪恶之状/于此皆可以无忧其无闻焉/是故古者圣人重史官</w:t>
      </w:r>
      <w:r>
        <w:rPr>
          <w:color w:val="000000"/>
        </w:rPr>
        <w:t xml:space="preserve">    </w:t>
      </w:r>
    </w:p>
    <w:p>
      <w:pPr>
        <w:spacing w:line="360" w:lineRule="auto"/>
        <w:textAlignment w:val="center"/>
        <w:rPr>
          <w:rFonts w:hint="eastAsia" w:ascii="宋体" w:hAnsi="宋体"/>
          <w:color w:val="000000"/>
        </w:rPr>
      </w:pPr>
      <w:r>
        <w:rPr>
          <w:color w:val="000000"/>
        </w:rPr>
        <w:t xml:space="preserve">18. </w:t>
      </w:r>
      <w:r>
        <w:rPr>
          <w:rFonts w:hint="eastAsia" w:ascii="宋体" w:hAnsi="宋体"/>
          <w:color w:val="000000"/>
        </w:rPr>
        <w:t>（</w:t>
      </w:r>
      <w:r>
        <w:rPr>
          <w:rFonts w:eastAsia="Times New Roman"/>
          <w:color w:val="000000"/>
        </w:rPr>
        <w:t>1</w:t>
      </w:r>
      <w:r>
        <w:rPr>
          <w:rFonts w:hint="eastAsia" w:ascii="宋体" w:hAnsi="宋体"/>
          <w:color w:val="000000"/>
        </w:rPr>
        <w:t>）那么（人们）将认为我是狠心的人，并且是吝惜（赏赐）爵位俸禄啊。</w:t>
      </w:r>
    </w:p>
    <w:p>
      <w:pPr>
        <w:spacing w:line="360" w:lineRule="auto"/>
        <w:jc w:val="left"/>
        <w:textAlignment w:val="center"/>
        <w:rPr>
          <w:rFonts w:hint="eastAsia" w:ascii="宋体" w:hAnsi="宋体"/>
          <w:color w:val="000000"/>
        </w:rPr>
      </w:pPr>
      <w:r>
        <w:rPr>
          <w:rFonts w:hint="eastAsia" w:ascii="宋体" w:hAnsi="宋体"/>
          <w:color w:val="000000"/>
        </w:rPr>
        <w:t>（</w:t>
      </w:r>
      <w:r>
        <w:rPr>
          <w:rFonts w:eastAsia="Times New Roman"/>
          <w:color w:val="000000"/>
        </w:rPr>
        <w:t>2</w:t>
      </w:r>
      <w:r>
        <w:rPr>
          <w:rFonts w:hint="eastAsia" w:ascii="宋体" w:hAnsi="宋体"/>
          <w:color w:val="000000"/>
        </w:rPr>
        <w:t>）知道（上面）那些情况有可以给予百姓（刑赏忠厚）的道理却不给予，这也是存心伤害百姓罢了。</w:t>
      </w:r>
    </w:p>
    <w:p>
      <w:pPr>
        <w:spacing w:line="360" w:lineRule="auto"/>
        <w:jc w:val="left"/>
        <w:textAlignment w:val="center"/>
        <w:rPr>
          <w:rFonts w:hint="eastAsia" w:ascii="宋体" w:hAnsi="宋体"/>
          <w:b/>
          <w:color w:val="000000"/>
          <w:sz w:val="24"/>
        </w:rPr>
      </w:pPr>
      <w:r>
        <w:rPr>
          <w:rFonts w:hint="eastAsia" w:ascii="宋体" w:hAnsi="宋体"/>
          <w:b/>
          <w:color w:val="000000"/>
          <w:sz w:val="24"/>
        </w:rPr>
        <w:t>（二）（</w:t>
      </w:r>
      <w:r>
        <w:rPr>
          <w:rFonts w:eastAsia="Times New Roman"/>
          <w:b/>
          <w:color w:val="000000"/>
          <w:sz w:val="24"/>
        </w:rPr>
        <w:t>8</w:t>
      </w:r>
      <w:r>
        <w:rPr>
          <w:rFonts w:hint="eastAsia" w:ascii="宋体" w:hAnsi="宋体"/>
          <w:b/>
          <w:color w:val="000000"/>
          <w:sz w:val="24"/>
        </w:rPr>
        <w:t>分）</w:t>
      </w:r>
    </w:p>
    <w:p>
      <w:pPr>
        <w:spacing w:line="360" w:lineRule="auto"/>
        <w:textAlignment w:val="center"/>
        <w:rPr>
          <w:rFonts w:hint="eastAsia" w:ascii="宋体" w:hAnsi="宋体"/>
          <w:color w:val="000000"/>
        </w:rPr>
      </w:pPr>
      <w:r>
        <w:rPr>
          <w:color w:val="000000"/>
        </w:rPr>
        <w:t xml:space="preserve">19.  ①. </w:t>
      </w:r>
      <w:r>
        <w:rPr>
          <w:rFonts w:hint="eastAsia" w:ascii="宋体" w:hAnsi="宋体"/>
          <w:color w:val="000000"/>
        </w:rPr>
        <w:t>勤政楼</w:t>
      </w:r>
      <w:r>
        <w:rPr>
          <w:color w:val="000000"/>
        </w:rPr>
        <w:t xml:space="preserve">    ②. </w:t>
      </w:r>
      <w:r>
        <w:rPr>
          <w:rFonts w:hint="eastAsia" w:ascii="宋体" w:hAnsi="宋体"/>
          <w:color w:val="000000"/>
        </w:rPr>
        <w:t>千秋节</w:t>
      </w:r>
      <w:r>
        <w:rPr>
          <w:color w:val="000000"/>
        </w:rPr>
        <w:t xml:space="preserve">    </w:t>
      </w:r>
    </w:p>
    <w:p>
      <w:pPr>
        <w:spacing w:line="360" w:lineRule="auto"/>
        <w:textAlignment w:val="center"/>
        <w:rPr>
          <w:rFonts w:hint="eastAsia" w:ascii="宋体" w:hAnsi="宋体"/>
          <w:color w:val="000000"/>
        </w:rPr>
      </w:pPr>
      <w:r>
        <w:rPr>
          <w:color w:val="000000"/>
        </w:rPr>
        <w:t xml:space="preserve">20. </w:t>
      </w:r>
      <w:r>
        <w:rPr>
          <w:rFonts w:hint="eastAsia" w:ascii="宋体" w:hAnsi="宋体"/>
          <w:color w:val="000000"/>
        </w:rPr>
        <w:t>情感不同：</w:t>
      </w:r>
    </w:p>
    <w:p>
      <w:pPr>
        <w:spacing w:line="360" w:lineRule="auto"/>
        <w:jc w:val="left"/>
        <w:textAlignment w:val="center"/>
        <w:rPr>
          <w:rFonts w:hint="eastAsia" w:ascii="宋体" w:hAnsi="宋体"/>
          <w:color w:val="000000"/>
        </w:rPr>
      </w:pPr>
      <w:r>
        <w:rPr>
          <w:rFonts w:hint="eastAsia" w:ascii="宋体" w:hAnsi="宋体"/>
          <w:color w:val="000000"/>
        </w:rPr>
        <w:t>①王诗追忆飞龙舞马，表达对昔日盛世的怀念，而感慨玄宗的骄侈佚乐，言外自见；</w:t>
      </w:r>
    </w:p>
    <w:p>
      <w:pPr>
        <w:spacing w:line="360" w:lineRule="auto"/>
        <w:jc w:val="left"/>
        <w:textAlignment w:val="center"/>
        <w:rPr>
          <w:rFonts w:hint="eastAsia" w:ascii="宋体" w:hAnsi="宋体"/>
          <w:color w:val="000000"/>
        </w:rPr>
      </w:pPr>
      <w:r>
        <w:rPr>
          <w:rFonts w:hint="eastAsia" w:ascii="宋体" w:hAnsi="宋体"/>
          <w:color w:val="000000"/>
        </w:rPr>
        <w:t>②杜诗借眼前金铺上的紫苔，抒发昔盛今衰的悲叹之情。</w:t>
      </w:r>
    </w:p>
    <w:p>
      <w:pPr>
        <w:spacing w:line="360" w:lineRule="auto"/>
        <w:jc w:val="left"/>
        <w:textAlignment w:val="center"/>
        <w:rPr>
          <w:rFonts w:hint="eastAsia" w:ascii="宋体" w:hAnsi="宋体"/>
          <w:color w:val="000000"/>
        </w:rPr>
      </w:pPr>
      <w:r>
        <w:rPr>
          <w:rFonts w:hint="eastAsia" w:ascii="宋体" w:hAnsi="宋体"/>
          <w:color w:val="000000"/>
        </w:rPr>
        <w:t>写法不同：</w:t>
      </w:r>
    </w:p>
    <w:p>
      <w:pPr>
        <w:spacing w:line="360" w:lineRule="auto"/>
        <w:jc w:val="left"/>
        <w:textAlignment w:val="center"/>
        <w:rPr>
          <w:rFonts w:hint="eastAsia" w:ascii="宋体" w:hAnsi="宋体"/>
          <w:color w:val="000000"/>
        </w:rPr>
      </w:pPr>
      <w:r>
        <w:rPr>
          <w:rFonts w:hint="eastAsia" w:ascii="宋体" w:hAnsi="宋体"/>
          <w:color w:val="000000"/>
        </w:rPr>
        <w:t>①王诗运用细节描写，写出老马“总举头”这一习惯性动作，生动传神；</w:t>
      </w:r>
    </w:p>
    <w:p>
      <w:pPr>
        <w:spacing w:line="360" w:lineRule="auto"/>
        <w:jc w:val="left"/>
        <w:textAlignment w:val="center"/>
        <w:rPr>
          <w:rFonts w:hint="eastAsia" w:ascii="宋体" w:hAnsi="宋体"/>
          <w:color w:val="000000"/>
        </w:rPr>
      </w:pPr>
      <w:r>
        <w:rPr>
          <w:rFonts w:hint="eastAsia" w:ascii="宋体" w:hAnsi="宋体"/>
          <w:color w:val="000000"/>
        </w:rPr>
        <w:t>②杜诗运用拟人手法写紫苔“偏称意”，突出其任情滋蔓，寓情于景，营造荒凉氛围。</w:t>
      </w:r>
    </w:p>
    <w:p>
      <w:pPr>
        <w:spacing w:line="360" w:lineRule="auto"/>
        <w:jc w:val="left"/>
        <w:textAlignment w:val="center"/>
        <w:rPr>
          <w:rFonts w:hint="eastAsia" w:ascii="宋体" w:hAnsi="宋体"/>
          <w:b/>
          <w:color w:val="000000"/>
          <w:sz w:val="24"/>
        </w:rPr>
      </w:pPr>
      <w:r>
        <w:rPr>
          <w:rFonts w:hint="eastAsia" w:ascii="宋体" w:hAnsi="宋体"/>
          <w:b/>
          <w:color w:val="000000"/>
          <w:sz w:val="24"/>
        </w:rPr>
        <w:t>（三）（</w:t>
      </w:r>
      <w:r>
        <w:rPr>
          <w:rFonts w:eastAsia="Times New Roman"/>
          <w:b/>
          <w:color w:val="000000"/>
          <w:sz w:val="24"/>
        </w:rPr>
        <w:t>6</w:t>
      </w:r>
      <w:r>
        <w:rPr>
          <w:rFonts w:hint="eastAsia" w:ascii="宋体" w:hAnsi="宋体"/>
          <w:b/>
          <w:color w:val="000000"/>
          <w:sz w:val="24"/>
        </w:rPr>
        <w:t>分）</w:t>
      </w:r>
    </w:p>
    <w:p>
      <w:pPr>
        <w:spacing w:line="360" w:lineRule="auto"/>
        <w:textAlignment w:val="center"/>
        <w:rPr>
          <w:rFonts w:hint="eastAsia" w:ascii="宋体" w:hAnsi="宋体" w:eastAsia="宋体"/>
          <w:color w:val="000000"/>
          <w:lang w:eastAsia="zh-CN"/>
        </w:rPr>
      </w:pPr>
      <w:r>
        <w:rPr>
          <w:color w:val="000000"/>
        </w:rPr>
        <w:t xml:space="preserve">21. </w:t>
      </w:r>
      <w:r>
        <w:rPr>
          <w:rFonts w:hint="eastAsia" w:ascii="宋体" w:hAnsi="宋体"/>
          <w:color w:val="000000"/>
        </w:rPr>
        <w:t>①这两则材料都反映出实质与形式的关系。</w:t>
      </w:r>
    </w:p>
    <w:p>
      <w:pPr>
        <w:spacing w:line="360" w:lineRule="auto"/>
        <w:textAlignment w:val="center"/>
        <w:rPr>
          <w:rFonts w:hint="eastAsia" w:ascii="宋体" w:hAnsi="宋体"/>
          <w:color w:val="000000"/>
        </w:rPr>
      </w:pPr>
      <w:r>
        <w:rPr>
          <w:rFonts w:hint="eastAsia" w:ascii="宋体" w:hAnsi="宋体"/>
          <w:color w:val="000000"/>
        </w:rPr>
        <w:t>②仁是礼乐的核心，礼乐只是仁的外在表现，没有仁的礼乐徒具形式；礼乐的真正意义，不在于玉帛钟鼓等外在形式，而在于内在的根本精神。</w:t>
      </w:r>
      <w:r>
        <w:rPr>
          <w:color w:val="000000"/>
        </w:rPr>
        <w:t xml:space="preserve">    </w:t>
      </w:r>
    </w:p>
    <w:p>
      <w:pPr>
        <w:spacing w:line="360" w:lineRule="auto"/>
        <w:textAlignment w:val="center"/>
        <w:rPr>
          <w:rFonts w:hint="eastAsia" w:ascii="宋体" w:hAnsi="宋体"/>
          <w:color w:val="000000"/>
        </w:rPr>
      </w:pPr>
      <w:r>
        <w:rPr>
          <w:color w:val="000000"/>
        </w:rPr>
        <w:t xml:space="preserve">22. </w:t>
      </w:r>
      <w:r>
        <w:rPr>
          <w:rFonts w:hint="eastAsia" w:ascii="宋体" w:hAnsi="宋体"/>
          <w:color w:val="000000"/>
        </w:rPr>
        <w:t>（</w:t>
      </w:r>
      <w:r>
        <w:rPr>
          <w:rFonts w:eastAsia="Times New Roman"/>
          <w:color w:val="000000"/>
        </w:rPr>
        <w:t>1</w:t>
      </w:r>
      <w:r>
        <w:rPr>
          <w:rFonts w:hint="eastAsia" w:ascii="宋体" w:hAnsi="宋体"/>
          <w:color w:val="000000"/>
        </w:rPr>
        <w:t>）示例：①击磬（于卫）</w:t>
      </w:r>
    </w:p>
    <w:p>
      <w:pPr>
        <w:spacing w:line="360" w:lineRule="auto"/>
        <w:jc w:val="left"/>
        <w:textAlignment w:val="center"/>
        <w:rPr>
          <w:rFonts w:hint="eastAsia" w:ascii="宋体" w:hAnsi="宋体"/>
          <w:color w:val="000000"/>
        </w:rPr>
      </w:pPr>
      <w:r>
        <w:rPr>
          <w:rFonts w:hint="eastAsia" w:ascii="宋体" w:hAnsi="宋体"/>
          <w:color w:val="000000"/>
        </w:rPr>
        <w:t>②子曰：“吾自卫反鲁，然后乐正，《雅》《颂》各得其所。”</w:t>
      </w:r>
    </w:p>
    <w:p>
      <w:pPr>
        <w:spacing w:line="360" w:lineRule="auto"/>
        <w:jc w:val="left"/>
        <w:textAlignment w:val="center"/>
        <w:rPr>
          <w:rFonts w:hint="eastAsia" w:ascii="宋体" w:hAnsi="宋体"/>
          <w:color w:val="000000"/>
        </w:rPr>
      </w:pPr>
      <w:r>
        <w:rPr>
          <w:rFonts w:hint="eastAsia" w:ascii="宋体" w:hAnsi="宋体"/>
          <w:color w:val="000000"/>
        </w:rPr>
        <w:t>③子之武城，闻弦歌之声。夫子莞尔而笑曰：“割鸡焉用牛刀？”</w:t>
      </w:r>
    </w:p>
    <w:p>
      <w:pPr>
        <w:spacing w:line="360" w:lineRule="auto"/>
        <w:jc w:val="left"/>
        <w:textAlignment w:val="center"/>
        <w:rPr>
          <w:rFonts w:hint="eastAsia" w:ascii="宋体" w:hAnsi="宋体"/>
          <w:color w:val="000000"/>
        </w:rPr>
      </w:pPr>
      <w:r>
        <w:rPr>
          <w:rFonts w:hint="eastAsia" w:ascii="宋体" w:hAnsi="宋体"/>
          <w:color w:val="000000"/>
        </w:rPr>
        <w:t>（</w:t>
      </w:r>
      <w:r>
        <w:rPr>
          <w:rFonts w:eastAsia="Times New Roman"/>
          <w:color w:val="000000"/>
        </w:rPr>
        <w:t>2</w:t>
      </w:r>
      <w:r>
        <w:rPr>
          <w:rFonts w:hint="eastAsia" w:ascii="宋体" w:hAnsi="宋体"/>
          <w:color w:val="000000"/>
        </w:rPr>
        <w:t>）①修身。“歌而善”，孔子不掩人之善，择善而从，体现“唯仁者能好人”。</w:t>
      </w:r>
    </w:p>
    <w:p>
      <w:pPr>
        <w:spacing w:line="360" w:lineRule="auto"/>
        <w:jc w:val="left"/>
        <w:textAlignment w:val="center"/>
        <w:rPr>
          <w:rFonts w:hint="eastAsia" w:ascii="宋体" w:hAnsi="宋体"/>
          <w:color w:val="000000"/>
        </w:rPr>
      </w:pPr>
      <w:r>
        <w:rPr>
          <w:rFonts w:hint="eastAsia" w:ascii="宋体" w:hAnsi="宋体"/>
          <w:color w:val="000000"/>
        </w:rPr>
        <w:t>②善学。“反之”，唱得好就请对方再唱一遍，切磋琢磨，增进技艺。学无常师。</w:t>
      </w:r>
    </w:p>
    <w:p>
      <w:pPr>
        <w:spacing w:line="360" w:lineRule="auto"/>
        <w:jc w:val="left"/>
        <w:textAlignment w:val="center"/>
        <w:rPr>
          <w:rFonts w:hint="eastAsia" w:ascii="宋体" w:hAnsi="宋体"/>
          <w:color w:val="000000"/>
        </w:rPr>
      </w:pPr>
      <w:r>
        <w:rPr>
          <w:rFonts w:hint="eastAsia" w:ascii="宋体" w:hAnsi="宋体"/>
          <w:color w:val="000000"/>
        </w:rPr>
        <w:t>③遵礼。“和之”体现了孔子对他人的尊重，“礼以行之”，“依于仁，游于艺”。</w:t>
      </w:r>
    </w:p>
    <w:p>
      <w:pPr>
        <w:spacing w:line="360" w:lineRule="auto"/>
        <w:jc w:val="left"/>
        <w:textAlignment w:val="center"/>
        <w:rPr>
          <w:rFonts w:hint="eastAsia" w:ascii="宋体" w:hAnsi="宋体"/>
          <w:color w:val="000000"/>
        </w:rPr>
      </w:pPr>
      <w:r>
        <w:rPr>
          <w:rFonts w:hint="eastAsia" w:ascii="宋体" w:hAnsi="宋体"/>
          <w:color w:val="000000"/>
        </w:rPr>
        <w:t>④君子风范。唱歌这件小事再现了孔子虚心谦恭的仁者形象，展现出孔子气象从容的君子风范。</w:t>
      </w:r>
    </w:p>
    <w:p>
      <w:pPr>
        <w:spacing w:line="360" w:lineRule="auto"/>
        <w:jc w:val="left"/>
        <w:textAlignment w:val="center"/>
        <w:rPr>
          <w:rFonts w:hint="eastAsia" w:ascii="宋体" w:hAnsi="宋体"/>
          <w:b/>
          <w:color w:val="000000"/>
          <w:sz w:val="24"/>
        </w:rPr>
      </w:pPr>
      <w:r>
        <w:rPr>
          <w:rFonts w:hint="eastAsia" w:ascii="宋体" w:hAnsi="宋体"/>
          <w:b/>
          <w:color w:val="000000"/>
          <w:sz w:val="24"/>
        </w:rPr>
        <w:t>（四）（</w:t>
      </w:r>
      <w:r>
        <w:rPr>
          <w:rFonts w:eastAsia="Times New Roman"/>
          <w:b/>
          <w:color w:val="000000"/>
          <w:sz w:val="24"/>
        </w:rPr>
        <w:t>6</w:t>
      </w:r>
      <w:r>
        <w:rPr>
          <w:rFonts w:hint="eastAsia" w:ascii="宋体" w:hAnsi="宋体"/>
          <w:b/>
          <w:color w:val="000000"/>
          <w:sz w:val="24"/>
        </w:rPr>
        <w:t>分）</w:t>
      </w:r>
    </w:p>
    <w:p>
      <w:pPr>
        <w:spacing w:line="360" w:lineRule="auto"/>
        <w:jc w:val="left"/>
        <w:textAlignment w:val="center"/>
        <w:rPr>
          <w:rFonts w:hint="eastAsia" w:ascii="Times New Roman" w:hAnsi="Times New Roman"/>
          <w:color w:val="000000"/>
        </w:rPr>
      </w:pPr>
      <w:r>
        <w:rPr>
          <w:color w:val="000000"/>
        </w:rPr>
        <w:t xml:space="preserve">23. </w:t>
      </w:r>
      <w:r>
        <w:rPr>
          <w:rFonts w:hint="eastAsia"/>
          <w:color w:val="000000"/>
        </w:rPr>
        <w:t>（</w:t>
      </w:r>
      <w:r>
        <w:rPr>
          <w:color w:val="000000"/>
        </w:rPr>
        <w:t>1</w:t>
      </w:r>
      <w:r>
        <w:rPr>
          <w:rFonts w:hint="eastAsia"/>
          <w:color w:val="000000"/>
        </w:rPr>
        <w:t>）</w:t>
      </w:r>
      <w:r>
        <w:rPr>
          <w:rFonts w:hint="eastAsia" w:ascii="宋体" w:hAnsi="宋体"/>
          <w:color w:val="000000"/>
        </w:rPr>
        <w:t>发愤忘食</w:t>
      </w:r>
      <w:r>
        <w:rPr>
          <w:color w:val="000000"/>
        </w:rPr>
        <w:t xml:space="preserve">   </w:t>
      </w:r>
      <w:r>
        <w:rPr>
          <w:rFonts w:hint="eastAsia" w:ascii="宋体" w:hAnsi="宋体"/>
          <w:color w:val="000000"/>
        </w:rPr>
        <w:t>乐以忘忧</w:t>
      </w:r>
      <w:r>
        <w:rPr>
          <w:color w:val="000000"/>
        </w:rPr>
        <w:t xml:space="preserve">    </w:t>
      </w:r>
      <w:r>
        <w:rPr>
          <w:rFonts w:hint="eastAsia"/>
          <w:color w:val="000000"/>
        </w:rPr>
        <w:t>（</w:t>
      </w:r>
      <w:r>
        <w:rPr>
          <w:color w:val="000000"/>
        </w:rPr>
        <w:t>2</w:t>
      </w:r>
      <w:r>
        <w:rPr>
          <w:rFonts w:hint="eastAsia"/>
          <w:color w:val="000000"/>
        </w:rPr>
        <w:t>）</w:t>
      </w:r>
      <w:r>
        <w:rPr>
          <w:rFonts w:hint="eastAsia" w:ascii="宋体" w:hAnsi="宋体"/>
          <w:color w:val="000000"/>
        </w:rPr>
        <w:t>无以至千里</w:t>
      </w:r>
      <w:r>
        <w:rPr>
          <w:color w:val="000000"/>
        </w:rPr>
        <w:t xml:space="preserve">   </w:t>
      </w:r>
      <w:r>
        <w:rPr>
          <w:rFonts w:hint="eastAsia" w:ascii="宋体" w:hAnsi="宋体"/>
          <w:color w:val="000000"/>
        </w:rPr>
        <w:t>无以成江海</w:t>
      </w:r>
      <w:r>
        <w:rPr>
          <w:color w:val="000000"/>
        </w:rPr>
        <w:t xml:space="preserve">    </w:t>
      </w:r>
      <w:r>
        <w:rPr>
          <w:rFonts w:hint="eastAsia"/>
          <w:color w:val="000000"/>
        </w:rPr>
        <w:t>（</w:t>
      </w:r>
      <w:r>
        <w:rPr>
          <w:color w:val="000000"/>
        </w:rPr>
        <w:t>3</w:t>
      </w:r>
      <w:r>
        <w:rPr>
          <w:rFonts w:hint="eastAsia"/>
          <w:color w:val="000000"/>
        </w:rPr>
        <w:t>）</w:t>
      </w:r>
      <w:r>
        <w:rPr>
          <w:rFonts w:hint="eastAsia" w:ascii="宋体" w:hAnsi="宋体"/>
          <w:color w:val="000000"/>
        </w:rPr>
        <w:t>似诉平生不得志</w:t>
      </w:r>
      <w:r>
        <w:rPr>
          <w:color w:val="000000"/>
        </w:rPr>
        <w:t xml:space="preserve">    </w:t>
      </w:r>
      <w:r>
        <w:rPr>
          <w:rFonts w:hint="eastAsia" w:ascii="宋体" w:hAnsi="宋体"/>
          <w:color w:val="000000"/>
        </w:rPr>
        <w:t>低眉信手续续弹</w:t>
      </w:r>
      <w:r>
        <w:rPr>
          <w:color w:val="000000"/>
        </w:rPr>
        <w:t xml:space="preserve">    </w:t>
      </w:r>
      <w:r>
        <w:rPr>
          <w:rFonts w:hint="eastAsia"/>
          <w:color w:val="000000"/>
        </w:rPr>
        <w:t>（</w:t>
      </w:r>
      <w:r>
        <w:rPr>
          <w:color w:val="000000"/>
        </w:rPr>
        <w:t>4</w:t>
      </w:r>
      <w:r>
        <w:rPr>
          <w:rFonts w:hint="eastAsia"/>
          <w:color w:val="000000"/>
        </w:rPr>
        <w:t>）</w:t>
      </w:r>
      <w:r>
        <w:rPr>
          <w:rFonts w:hint="eastAsia" w:ascii="宋体" w:hAnsi="宋体"/>
          <w:color w:val="000000"/>
        </w:rPr>
        <w:t>故国神游</w:t>
      </w:r>
      <w:r>
        <w:rPr>
          <w:color w:val="000000"/>
        </w:rPr>
        <w:t xml:space="preserve">   </w:t>
      </w:r>
      <w:r>
        <w:rPr>
          <w:rFonts w:hint="eastAsia" w:ascii="宋体" w:hAnsi="宋体"/>
          <w:color w:val="000000"/>
        </w:rPr>
        <w:t>一尊还酹江月</w:t>
      </w:r>
      <w:r>
        <w:rPr>
          <w:color w:val="000000"/>
        </w:rPr>
        <w:t xml:space="preserve">    </w:t>
      </w:r>
      <w:r>
        <w:rPr>
          <w:rFonts w:hint="eastAsia"/>
          <w:color w:val="000000"/>
        </w:rPr>
        <w:t>（</w:t>
      </w:r>
      <w:r>
        <w:rPr>
          <w:color w:val="000000"/>
        </w:rPr>
        <w:t>5</w:t>
      </w:r>
      <w:r>
        <w:rPr>
          <w:rFonts w:hint="eastAsia"/>
          <w:color w:val="000000"/>
        </w:rPr>
        <w:t>）</w:t>
      </w:r>
      <w:r>
        <w:rPr>
          <w:rFonts w:hint="eastAsia" w:ascii="宋体" w:hAnsi="宋体"/>
          <w:color w:val="000000"/>
        </w:rPr>
        <w:t>风正一帆悬</w:t>
      </w:r>
      <w:r>
        <w:rPr>
          <w:color w:val="000000"/>
        </w:rPr>
        <w:t xml:space="preserve">    </w:t>
      </w:r>
      <w:r>
        <w:rPr>
          <w:rFonts w:hint="eastAsia" w:ascii="宋体" w:hAnsi="宋体"/>
          <w:color w:val="000000"/>
        </w:rPr>
        <w:t>江春入旧年</w:t>
      </w:r>
    </w:p>
    <w:p>
      <w:pPr>
        <w:spacing w:line="360" w:lineRule="auto"/>
        <w:jc w:val="left"/>
        <w:textAlignment w:val="center"/>
        <w:rPr>
          <w:rFonts w:ascii="宋体" w:hAnsi="宋体"/>
          <w:b/>
          <w:color w:val="000000"/>
          <w:sz w:val="24"/>
        </w:rPr>
      </w:pPr>
      <w:r>
        <w:rPr>
          <w:rFonts w:hint="eastAsia" w:ascii="宋体" w:hAnsi="宋体"/>
          <w:b/>
          <w:color w:val="000000"/>
          <w:sz w:val="24"/>
        </w:rPr>
        <w:t>四、作文（</w:t>
      </w:r>
      <w:r>
        <w:rPr>
          <w:rFonts w:eastAsia="Times New Roman"/>
          <w:b/>
          <w:color w:val="000000"/>
          <w:sz w:val="24"/>
        </w:rPr>
        <w:t>60</w:t>
      </w:r>
      <w:r>
        <w:rPr>
          <w:rFonts w:hint="eastAsia" w:ascii="宋体" w:hAnsi="宋体"/>
          <w:b/>
          <w:color w:val="000000"/>
          <w:sz w:val="24"/>
        </w:rPr>
        <w:t>分）</w:t>
      </w:r>
    </w:p>
    <w:p>
      <w:pPr>
        <w:spacing w:line="360" w:lineRule="auto"/>
        <w:textAlignment w:val="center"/>
        <w:rPr>
          <w:rFonts w:hint="eastAsia" w:ascii="宋体" w:hAnsi="宋体"/>
          <w:b/>
          <w:color w:val="000000"/>
        </w:rPr>
      </w:pPr>
      <w:r>
        <w:rPr>
          <w:color w:val="000000"/>
        </w:rPr>
        <w:t>24.</w:t>
      </w:r>
      <w:r>
        <w:rPr>
          <w:rFonts w:hint="eastAsia" w:ascii="宋体" w:hAnsi="宋体"/>
          <w:b/>
          <w:color w:val="000000"/>
        </w:rPr>
        <w:t>例文：</w:t>
      </w:r>
    </w:p>
    <w:p>
      <w:pPr>
        <w:spacing w:line="360" w:lineRule="auto"/>
        <w:jc w:val="center"/>
        <w:textAlignment w:val="center"/>
        <w:rPr>
          <w:rFonts w:hint="eastAsia" w:ascii="宋体" w:hAnsi="宋体"/>
          <w:b/>
          <w:color w:val="000000"/>
        </w:rPr>
      </w:pPr>
      <w:r>
        <w:rPr>
          <w:rFonts w:hint="eastAsia" w:ascii="宋体" w:hAnsi="宋体"/>
          <w:b/>
          <w:color w:val="000000"/>
        </w:rPr>
        <w:t>我辈岂是池中物，不拘一格成人才</w:t>
      </w:r>
    </w:p>
    <w:p>
      <w:pPr>
        <w:spacing w:line="360" w:lineRule="auto"/>
        <w:ind w:firstLine="420"/>
        <w:jc w:val="left"/>
        <w:textAlignment w:val="center"/>
        <w:rPr>
          <w:rFonts w:hint="eastAsia" w:ascii="宋体" w:hAnsi="宋体"/>
          <w:color w:val="000000"/>
        </w:rPr>
      </w:pPr>
      <w:r>
        <w:rPr>
          <w:rFonts w:hint="eastAsia" w:ascii="宋体" w:hAnsi="宋体"/>
          <w:color w:val="000000"/>
        </w:rPr>
        <w:t>忆往昔，浙江以一方钟灵毓秀，养育浙江英才，熏陶文人情思，谱写浙商传奇。看今朝，浙江举全省之力实施人才强省战略，以“鲲鹏行动”等人才工程，为新时代青年人才搭建大好平台。</w:t>
      </w:r>
    </w:p>
    <w:p>
      <w:pPr>
        <w:spacing w:line="360" w:lineRule="auto"/>
        <w:ind w:firstLine="420"/>
        <w:jc w:val="left"/>
        <w:textAlignment w:val="center"/>
        <w:rPr>
          <w:rFonts w:hint="eastAsia" w:ascii="宋体" w:hAnsi="宋体"/>
          <w:color w:val="000000"/>
        </w:rPr>
      </w:pPr>
      <w:r>
        <w:rPr>
          <w:rFonts w:hint="eastAsia" w:ascii="宋体" w:hAnsi="宋体"/>
          <w:color w:val="000000"/>
        </w:rPr>
        <w:t>平台是撬动人生价值的最佳杠杆，平台不同，人生不同。如今，浙江省政府正以自己的努力，为浙江人才提供大好平台，让我们有机会鱼龙潜跃，大展身手。</w:t>
      </w:r>
    </w:p>
    <w:p>
      <w:pPr>
        <w:spacing w:line="360" w:lineRule="auto"/>
        <w:ind w:firstLine="420"/>
        <w:jc w:val="left"/>
        <w:textAlignment w:val="center"/>
        <w:rPr>
          <w:rFonts w:hint="eastAsia" w:ascii="宋体" w:hAnsi="宋体"/>
          <w:color w:val="000000"/>
        </w:rPr>
      </w:pPr>
      <w:r>
        <w:rPr>
          <w:rFonts w:hint="eastAsia" w:ascii="宋体" w:hAnsi="宋体"/>
          <w:color w:val="000000"/>
        </w:rPr>
        <w:t>然而，我辈想要成为人才，仅靠平台却远远不够。</w:t>
      </w:r>
    </w:p>
    <w:p>
      <w:pPr>
        <w:spacing w:line="360" w:lineRule="auto"/>
        <w:ind w:firstLine="420"/>
        <w:jc w:val="left"/>
        <w:textAlignment w:val="center"/>
        <w:rPr>
          <w:rFonts w:hint="eastAsia" w:ascii="宋体" w:hAnsi="宋体"/>
          <w:color w:val="000000"/>
        </w:rPr>
      </w:pPr>
      <w:r>
        <w:rPr>
          <w:rFonts w:hint="eastAsia" w:ascii="宋体" w:hAnsi="宋体"/>
          <w:color w:val="000000"/>
        </w:rPr>
        <w:t>即使深陷尘埃，也要有仰望星空的向往。争当浙江人才，我辈当力求创新，志存高远。且不说往昔浙江人才鲁迅，为医国人思想，弃医从文，以笔为刃，拯救无数麻木灵魂，竖起座座中国脊梁。就说今日95后姑娘徐枫灿，若没有她从小向往蓝天的航天梦，我们又如何有机会见到这个美貌与实力齐飞的飞行员姑娘呢？不甘为茧，才能化茧成蝶，翩跹起舞；不甘细流，才能涓滴汇流，奔腾入海。身为青年的我们，理当树高远理想，勇攀高峰。</w:t>
      </w:r>
    </w:p>
    <w:p>
      <w:pPr>
        <w:spacing w:line="360" w:lineRule="auto"/>
        <w:ind w:firstLine="420"/>
        <w:jc w:val="left"/>
        <w:textAlignment w:val="center"/>
        <w:rPr>
          <w:rFonts w:hint="eastAsia" w:ascii="宋体" w:hAnsi="宋体"/>
          <w:color w:val="000000"/>
        </w:rPr>
      </w:pPr>
      <w:r>
        <w:rPr>
          <w:rFonts w:hint="eastAsia" w:ascii="宋体" w:hAnsi="宋体"/>
          <w:color w:val="000000"/>
        </w:rPr>
        <w:t>争当浙江人才，也要有突破自我、挑战自我的勇气。“我唯一能信赖的，是我狮子般的勇气和不可战胜的从事劳动的精力”。巴尔扎克对勇气的阐释便是对此最好的注脚。是勇气，让义乌人才敢于从“鸡毛换糖”开始，做一个更大的梦，让义乌变身为国际小商品之都；是勇气，让温州人才敢于焚烧伪劣皮鞋，破釜沉舟点燃“诚信之火”，终让温州走向海外。今日我辈欲成浙江人才，更需要有打破自我惰性、努力提升自我的勇气。这勇气，足以令天公震颤，上帝胆寒，惊洒天地、雷动六神！</w:t>
      </w:r>
    </w:p>
    <w:p>
      <w:pPr>
        <w:spacing w:line="360" w:lineRule="auto"/>
        <w:ind w:firstLine="420"/>
        <w:jc w:val="left"/>
        <w:textAlignment w:val="center"/>
        <w:rPr>
          <w:rFonts w:hint="eastAsia" w:ascii="宋体" w:hAnsi="宋体"/>
          <w:color w:val="000000"/>
        </w:rPr>
      </w:pPr>
      <w:r>
        <w:rPr>
          <w:rFonts w:hint="eastAsia" w:ascii="宋体" w:hAnsi="宋体"/>
          <w:color w:val="000000"/>
        </w:rPr>
        <w:t>争当浙江人才，也要我们低下头去，以勤耕不辍的积累努力增长、悄悄绽放。就如斩获戈登贝尔奖的“之江实验室智能超算研究中心”科研团队，我们只艳羡他们年少成才，可以尽情地用智慧头脑和创新意识走向那未知的领域，却不知这一路上他们做了多少实验、熬了多少夜，拔秃了多少头发。可是，科技领域的创新固然好，普通领域的浙江青年能够积极面对，努力积累，更值得我们学习。“浙江工匠”“浙江省劳动模范”，一系列荣誉是对从基层普通学徒成长起来的90后能工巧匠杨杰最好的褒奖。正如习近平总书记所说：一个人能否成才，关键不在于是否上大学，而在于他的实际本领。社会本身就是一个大学校，留心处处皆学问。只要你肯学习、能吃苦，没有读过大学，照样能成才。</w:t>
      </w:r>
    </w:p>
    <w:p>
      <w:pPr>
        <w:spacing w:line="360" w:lineRule="auto"/>
        <w:ind w:firstLine="420"/>
        <w:jc w:val="left"/>
        <w:textAlignment w:val="center"/>
        <w:rPr>
          <w:rFonts w:hint="eastAsia" w:ascii="Times New Roman" w:hAnsi="Times New Roman"/>
        </w:rPr>
      </w:pPr>
      <w:r>
        <w:rPr>
          <w:rFonts w:hint="eastAsia" w:ascii="宋体" w:hAnsi="宋体"/>
          <w:color w:val="000000"/>
        </w:rPr>
        <w:t>如今，浙江以一系列人才强省战略积极筑巢引凤，不拘一格地为我们提供大好平台。我辈浙江青年也早已遇风化龙，直上九霄，将要在社会各行各业中发光发热。我们唯有以梦想为向导，以勇气为基座，以积累为道路，反哺社会，助推我们的浙江朝向高质量发展水平持续提升。</w:t>
      </w:r>
    </w:p>
    <w:p>
      <w:pPr>
        <w:jc w:val="center"/>
      </w:pPr>
      <w:bookmarkStart w:id="2" w:name="_GoBack"/>
      <w:bookmarkEnd w:id="2"/>
    </w:p>
    <w:p>
      <w:pPr>
        <w:adjustRightInd w:val="0"/>
        <w:spacing w:line="360" w:lineRule="auto"/>
        <w:jc w:val="center"/>
        <w:rPr>
          <w:rFonts w:ascii="宋体" w:hAnsi="宋体"/>
          <w:b/>
          <w:bCs/>
          <w:color w:val="000000" w:themeColor="text1"/>
          <w:szCs w:val="21"/>
          <w14:textFill>
            <w14:solidFill>
              <w14:schemeClr w14:val="tx1"/>
            </w14:solidFill>
          </w14:textFill>
        </w:rPr>
        <w:sectPr>
          <w:headerReference r:id="rId3" w:type="default"/>
          <w:footerReference r:id="rId4" w:type="default"/>
          <w:pgSz w:w="11906" w:h="16838"/>
          <w:pgMar w:top="1304" w:right="964" w:bottom="1304" w:left="964" w:header="153" w:footer="0" w:gutter="0"/>
          <w:cols w:space="720"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YzNTRhYWIxM2NjYzBkNTBmMDZmNDZlYWM1NDg5NjgifQ=="/>
  </w:docVars>
  <w:rsids>
    <w:rsidRoot w:val="00A07DF2"/>
    <w:rsid w:val="00005EBC"/>
    <w:rsid w:val="000460FF"/>
    <w:rsid w:val="00054E7B"/>
    <w:rsid w:val="000E4D02"/>
    <w:rsid w:val="000E4FF1"/>
    <w:rsid w:val="001177F3"/>
    <w:rsid w:val="00171458"/>
    <w:rsid w:val="00173C1D"/>
    <w:rsid w:val="001764C3"/>
    <w:rsid w:val="0018010E"/>
    <w:rsid w:val="00191C29"/>
    <w:rsid w:val="001C63DA"/>
    <w:rsid w:val="001D0C6F"/>
    <w:rsid w:val="00201A7E"/>
    <w:rsid w:val="00204526"/>
    <w:rsid w:val="00216711"/>
    <w:rsid w:val="00221FC9"/>
    <w:rsid w:val="00244CEF"/>
    <w:rsid w:val="002457C2"/>
    <w:rsid w:val="002908F0"/>
    <w:rsid w:val="00291A6B"/>
    <w:rsid w:val="002A0E5D"/>
    <w:rsid w:val="002A1A21"/>
    <w:rsid w:val="002E72F5"/>
    <w:rsid w:val="002F06B2"/>
    <w:rsid w:val="003102DB"/>
    <w:rsid w:val="003625C4"/>
    <w:rsid w:val="00380C13"/>
    <w:rsid w:val="003B1712"/>
    <w:rsid w:val="003C4A95"/>
    <w:rsid w:val="003D0C09"/>
    <w:rsid w:val="004043DC"/>
    <w:rsid w:val="004062F6"/>
    <w:rsid w:val="00407459"/>
    <w:rsid w:val="004151FC"/>
    <w:rsid w:val="00430A44"/>
    <w:rsid w:val="00435F83"/>
    <w:rsid w:val="00444A46"/>
    <w:rsid w:val="0046214C"/>
    <w:rsid w:val="004713E3"/>
    <w:rsid w:val="00480B57"/>
    <w:rsid w:val="00481CFD"/>
    <w:rsid w:val="0049183B"/>
    <w:rsid w:val="004965AA"/>
    <w:rsid w:val="004B44B5"/>
    <w:rsid w:val="004D0662"/>
    <w:rsid w:val="004D35E9"/>
    <w:rsid w:val="004D44FD"/>
    <w:rsid w:val="005026BF"/>
    <w:rsid w:val="00511AFB"/>
    <w:rsid w:val="0059145F"/>
    <w:rsid w:val="00593FE3"/>
    <w:rsid w:val="00596076"/>
    <w:rsid w:val="005B39DB"/>
    <w:rsid w:val="005C2124"/>
    <w:rsid w:val="005F1362"/>
    <w:rsid w:val="00605626"/>
    <w:rsid w:val="006071D5"/>
    <w:rsid w:val="0062039B"/>
    <w:rsid w:val="00623C16"/>
    <w:rsid w:val="00637D3A"/>
    <w:rsid w:val="00640BF5"/>
    <w:rsid w:val="006A1E93"/>
    <w:rsid w:val="006D5DE9"/>
    <w:rsid w:val="006F45E0"/>
    <w:rsid w:val="00701D6B"/>
    <w:rsid w:val="007061B2"/>
    <w:rsid w:val="00740A09"/>
    <w:rsid w:val="00762E26"/>
    <w:rsid w:val="008028B5"/>
    <w:rsid w:val="00832EC9"/>
    <w:rsid w:val="00856647"/>
    <w:rsid w:val="008634CD"/>
    <w:rsid w:val="008731FA"/>
    <w:rsid w:val="00880A38"/>
    <w:rsid w:val="00893DD6"/>
    <w:rsid w:val="008D2E94"/>
    <w:rsid w:val="00914E90"/>
    <w:rsid w:val="00974E0F"/>
    <w:rsid w:val="00982128"/>
    <w:rsid w:val="009A27BF"/>
    <w:rsid w:val="009B5666"/>
    <w:rsid w:val="009C4252"/>
    <w:rsid w:val="00A07DF2"/>
    <w:rsid w:val="00A405DB"/>
    <w:rsid w:val="00A46D54"/>
    <w:rsid w:val="00A536B0"/>
    <w:rsid w:val="00AB3EE3"/>
    <w:rsid w:val="00AD4827"/>
    <w:rsid w:val="00AD6B6A"/>
    <w:rsid w:val="00AF6B9F"/>
    <w:rsid w:val="00B73811"/>
    <w:rsid w:val="00B80D67"/>
    <w:rsid w:val="00B8100F"/>
    <w:rsid w:val="00B96924"/>
    <w:rsid w:val="00BB50C6"/>
    <w:rsid w:val="00BB5D25"/>
    <w:rsid w:val="00BD2475"/>
    <w:rsid w:val="00C02815"/>
    <w:rsid w:val="00C02FC6"/>
    <w:rsid w:val="00C0504C"/>
    <w:rsid w:val="00C321EB"/>
    <w:rsid w:val="00C5650B"/>
    <w:rsid w:val="00C84020"/>
    <w:rsid w:val="00CA4A07"/>
    <w:rsid w:val="00CE155A"/>
    <w:rsid w:val="00D51257"/>
    <w:rsid w:val="00D634C2"/>
    <w:rsid w:val="00D756B6"/>
    <w:rsid w:val="00D77F6E"/>
    <w:rsid w:val="00D82843"/>
    <w:rsid w:val="00DA0796"/>
    <w:rsid w:val="00DA5448"/>
    <w:rsid w:val="00DB6888"/>
    <w:rsid w:val="00DC061C"/>
    <w:rsid w:val="00DF071B"/>
    <w:rsid w:val="00E06F10"/>
    <w:rsid w:val="00E22C2C"/>
    <w:rsid w:val="00E409B6"/>
    <w:rsid w:val="00E50029"/>
    <w:rsid w:val="00E63075"/>
    <w:rsid w:val="00E97096"/>
    <w:rsid w:val="00EA0188"/>
    <w:rsid w:val="00EB17B4"/>
    <w:rsid w:val="00ED1550"/>
    <w:rsid w:val="00ED4F9A"/>
    <w:rsid w:val="00ED7D0C"/>
    <w:rsid w:val="00EE1A37"/>
    <w:rsid w:val="00F21C80"/>
    <w:rsid w:val="00F24BF2"/>
    <w:rsid w:val="00F676FD"/>
    <w:rsid w:val="00F72514"/>
    <w:rsid w:val="00FA0944"/>
    <w:rsid w:val="00FA6947"/>
    <w:rsid w:val="00FB21AD"/>
    <w:rsid w:val="00FB34D2"/>
    <w:rsid w:val="00FB4B17"/>
    <w:rsid w:val="00FC5860"/>
    <w:rsid w:val="00FD377B"/>
    <w:rsid w:val="00FE18AE"/>
    <w:rsid w:val="00FF2D79"/>
    <w:rsid w:val="00FF517A"/>
    <w:rsid w:val="0B542D69"/>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0"/>
    <w:rPr>
      <w:sz w:val="18"/>
      <w:szCs w:val="18"/>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8"/>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7">
    <w:name w:val="Hyperlink"/>
    <w:basedOn w:val="6"/>
    <w:unhideWhenUsed/>
    <w:uiPriority w:val="99"/>
    <w:rPr>
      <w:color w:val="0000FF"/>
      <w:u w:val="single"/>
    </w:rPr>
  </w:style>
  <w:style w:type="character" w:customStyle="1" w:styleId="8">
    <w:name w:val="页眉 字符"/>
    <w:basedOn w:val="6"/>
    <w:link w:val="4"/>
    <w:qFormat/>
    <w:uiPriority w:val="99"/>
    <w:rPr>
      <w:kern w:val="2"/>
      <w:sz w:val="18"/>
      <w:szCs w:val="24"/>
    </w:rPr>
  </w:style>
  <w:style w:type="paragraph" w:styleId="9">
    <w:name w:val="No Spacing"/>
    <w:qFormat/>
    <w:uiPriority w:val="1"/>
    <w:rPr>
      <w:rFonts w:eastAsia="Microsoft YaHei UI" w:asciiTheme="minorHAnsi" w:hAnsiTheme="minorHAnsi" w:cstheme="minorBidi"/>
      <w:sz w:val="22"/>
      <w:szCs w:val="22"/>
      <w:lang w:val="en-US" w:eastAsia="zh-CN" w:bidi="ar-SA"/>
    </w:rPr>
  </w:style>
  <w:style w:type="paragraph" w:styleId="10">
    <w:name w:val="List Paragraph"/>
    <w:basedOn w:val="1"/>
    <w:qFormat/>
    <w:uiPriority w:val="99"/>
    <w:pPr>
      <w:ind w:firstLine="420" w:firstLineChars="200"/>
    </w:pPr>
  </w:style>
  <w:style w:type="character" w:customStyle="1" w:styleId="11">
    <w:name w:val="批注框文本 字符"/>
    <w:basedOn w:val="6"/>
    <w:link w:val="2"/>
    <w:semiHidden/>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microsoft.com/office/2007/relationships/hdphoto" Target="media/image4.wdp"/><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F5C033-EA13-4CAA-90F9-17F44EF56F8E}">
  <ds:schemaRefs/>
</ds:datastoreItem>
</file>

<file path=docProps/app.xml><?xml version="1.0" encoding="utf-8"?>
<Properties xmlns="http://schemas.openxmlformats.org/officeDocument/2006/extended-properties" xmlns:vt="http://schemas.openxmlformats.org/officeDocument/2006/docPropsVTypes">
  <Template>Normal</Template>
  <Pages>14</Pages>
  <Words>11456</Words>
  <Characters>12915</Characters>
  <Lines>95</Lines>
  <Paragraphs>26</Paragraphs>
  <TotalTime>131</TotalTime>
  <ScaleCrop>false</ScaleCrop>
  <LinksUpToDate>false</LinksUpToDate>
  <CharactersWithSpaces>13251</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2020-02-26T01:07:00Z</dcterms:created>
  <dc:creator>琦</dc:creator>
  <cp:lastModifiedBy>king   hero</cp:lastModifiedBy>
  <dcterms:modified xsi:type="dcterms:W3CDTF">2022-06-18T14:01:09Z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FBC61C13882349079B9AFD772AA264F1</vt:lpwstr>
  </property>
</Properties>
</file>