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103FA" w14:textId="417D1BDA" w:rsidR="00381C23" w:rsidRDefault="00DE626D" w:rsidP="00A30458">
      <w:pPr>
        <w:jc w:val="center"/>
        <w:textAlignment w:val="center"/>
        <w:rPr>
          <w:rFonts w:ascii="宋体" w:hAnsi="宋体" w:cs="宋体" w:hint="eastAsia"/>
          <w:b/>
          <w:sz w:val="30"/>
        </w:rPr>
      </w:pPr>
      <w:r>
        <w:rPr>
          <w:rFonts w:ascii="宋体" w:hAnsi="宋体" w:cs="宋体"/>
          <w:b/>
          <w:sz w:val="30"/>
        </w:rPr>
        <w:t>2024</w:t>
      </w:r>
      <w:r>
        <w:rPr>
          <w:rFonts w:ascii="宋体" w:hAnsi="宋体" w:cs="宋体"/>
          <w:b/>
          <w:sz w:val="30"/>
        </w:rPr>
        <w:t>年高考全国甲卷历史</w:t>
      </w:r>
    </w:p>
    <w:p w14:paraId="7EA78389" w14:textId="77777777" w:rsidR="00381C23" w:rsidRPr="00A30458" w:rsidRDefault="00381C23" w:rsidP="00A30458">
      <w:pPr>
        <w:jc w:val="center"/>
        <w:textAlignment w:val="center"/>
        <w:rPr>
          <w:rFonts w:ascii="黑体" w:eastAsia="黑体" w:hAnsi="黑体" w:cs="黑体"/>
          <w:b/>
          <w:sz w:val="30"/>
        </w:rPr>
      </w:pPr>
    </w:p>
    <w:p w14:paraId="7B6E1514" w14:textId="77777777" w:rsidR="00381C23" w:rsidRDefault="00DE626D" w:rsidP="00A30458">
      <w:pPr>
        <w:jc w:val="left"/>
        <w:textAlignment w:val="center"/>
        <w:rPr>
          <w:rFonts w:ascii="宋体" w:hAnsi="宋体" w:cs="宋体"/>
          <w:b/>
        </w:rPr>
      </w:pPr>
      <w:r>
        <w:rPr>
          <w:rFonts w:ascii="宋体" w:hAnsi="宋体" w:cs="宋体"/>
          <w:b/>
        </w:rPr>
        <w:t>一、单选题</w:t>
      </w:r>
    </w:p>
    <w:p w14:paraId="492B9946" w14:textId="77777777" w:rsidR="00381C23" w:rsidRDefault="00DE626D" w:rsidP="00A30458">
      <w:pPr>
        <w:jc w:val="left"/>
        <w:textAlignment w:val="center"/>
      </w:pPr>
      <w:r>
        <w:t>1</w:t>
      </w:r>
      <w:r>
        <w:t>．春秋时期，周王室衰微，诸侯争当</w:t>
      </w:r>
      <w:r>
        <w:t>“</w:t>
      </w:r>
      <w:r>
        <w:t>盟主</w:t>
      </w:r>
      <w:r>
        <w:t>”</w:t>
      </w:r>
      <w:r>
        <w:t>。齐国、晋国、楚国接续争雄，吴越争霸。诸侯成为</w:t>
      </w:r>
      <w:r>
        <w:t>“</w:t>
      </w:r>
      <w:r>
        <w:t>盟主</w:t>
      </w:r>
      <w:r>
        <w:t>”</w:t>
      </w:r>
      <w:r>
        <w:t>可以（</w:t>
      </w:r>
      <w:r>
        <w:rPr>
          <w:rFonts w:eastAsia="Times New Roman"/>
          <w:kern w:val="0"/>
          <w:sz w:val="24"/>
          <w:szCs w:val="24"/>
        </w:rPr>
        <w:t>    </w:t>
      </w:r>
      <w:r>
        <w:t>）</w:t>
      </w:r>
    </w:p>
    <w:p w14:paraId="28A3F9C2" w14:textId="77777777" w:rsidR="00381C23" w:rsidRDefault="00DE626D" w:rsidP="00A30458">
      <w:pPr>
        <w:tabs>
          <w:tab w:val="left" w:pos="4156"/>
        </w:tabs>
        <w:ind w:left="300"/>
        <w:jc w:val="left"/>
        <w:textAlignment w:val="center"/>
      </w:pPr>
      <w:r>
        <w:t>A</w:t>
      </w:r>
      <w:r>
        <w:t>．取代周天子获得分封权力</w:t>
      </w:r>
      <w:r>
        <w:tab/>
        <w:t>B</w:t>
      </w:r>
      <w:r>
        <w:t>．成为诸侯国的</w:t>
      </w:r>
      <w:r>
        <w:t>“</w:t>
      </w:r>
      <w:r>
        <w:t>大宗</w:t>
      </w:r>
      <w:r>
        <w:t>”</w:t>
      </w:r>
    </w:p>
    <w:p w14:paraId="35B14D76" w14:textId="77777777" w:rsidR="00381C23" w:rsidRDefault="00DE626D" w:rsidP="00A30458">
      <w:pPr>
        <w:tabs>
          <w:tab w:val="left" w:pos="4156"/>
        </w:tabs>
        <w:ind w:left="300"/>
        <w:jc w:val="left"/>
        <w:textAlignment w:val="center"/>
      </w:pPr>
      <w:r>
        <w:t>C</w:t>
      </w:r>
      <w:r>
        <w:t>．免除向周王室纳税的义务</w:t>
      </w:r>
      <w:r>
        <w:tab/>
        <w:t>D</w:t>
      </w:r>
      <w:r>
        <w:t>．号令各诸侯国的行动</w:t>
      </w:r>
    </w:p>
    <w:p w14:paraId="6DF5745E" w14:textId="77777777" w:rsidR="00381C23" w:rsidRDefault="00DE626D" w:rsidP="00A30458">
      <w:pPr>
        <w:shd w:val="clear" w:color="auto" w:fill="F2F2F2"/>
        <w:jc w:val="left"/>
        <w:textAlignment w:val="center"/>
      </w:pPr>
      <w:r>
        <w:t>【答案】</w:t>
      </w:r>
      <w:r>
        <w:t>B</w:t>
      </w:r>
    </w:p>
    <w:p w14:paraId="7C7E2571" w14:textId="77777777" w:rsidR="00381C23" w:rsidRDefault="00DE626D" w:rsidP="00A30458">
      <w:pPr>
        <w:shd w:val="clear" w:color="auto" w:fill="F2F2F2"/>
        <w:jc w:val="left"/>
        <w:textAlignment w:val="center"/>
      </w:pPr>
      <w:r>
        <w:t>【详解】</w:t>
      </w:r>
      <w:r>
        <w:rPr>
          <w:rFonts w:hint="eastAsia"/>
        </w:rPr>
        <w:t>A.</w:t>
      </w:r>
      <w:r>
        <w:t>春秋时期，周王室权力式微，但在宗法和礼乐制度之下，各诸侯即使力量壮大，也不可取代周室，</w:t>
      </w:r>
      <w:r>
        <w:t>A</w:t>
      </w:r>
      <w:r>
        <w:rPr>
          <w:rFonts w:hint="eastAsia"/>
        </w:rPr>
        <w:t>错误</w:t>
      </w:r>
      <w:r>
        <w:t>；</w:t>
      </w:r>
    </w:p>
    <w:p w14:paraId="0E6F6474" w14:textId="77777777" w:rsidR="00381C23" w:rsidRDefault="00DE626D" w:rsidP="00A30458">
      <w:pPr>
        <w:shd w:val="clear" w:color="auto" w:fill="F2F2F2"/>
        <w:jc w:val="left"/>
        <w:textAlignment w:val="center"/>
      </w:pPr>
      <w:r>
        <w:rPr>
          <w:rFonts w:hint="eastAsia"/>
        </w:rPr>
        <w:t>B.</w:t>
      </w:r>
      <w:r>
        <w:t>根据材料并结合所学可知，春秋时期，随着生产力的发展和进步，部分诸侯成为</w:t>
      </w:r>
      <w:r>
        <w:t>“</w:t>
      </w:r>
      <w:r>
        <w:t>盟主</w:t>
      </w:r>
      <w:r>
        <w:t>”</w:t>
      </w:r>
      <w:r>
        <w:t>，其自身的号召力不断增强，一定程度上来说，周天子即天下之大宗，诸侯同盟此举，无不威胁着周王室的统治，固</w:t>
      </w:r>
      <w:proofErr w:type="gramStart"/>
      <w:r>
        <w:t>称成为</w:t>
      </w:r>
      <w:proofErr w:type="gramEnd"/>
      <w:r>
        <w:t>诸侯国的</w:t>
      </w:r>
      <w:r>
        <w:t>“</w:t>
      </w:r>
      <w:r>
        <w:t>大宗</w:t>
      </w:r>
      <w:r>
        <w:t>”</w:t>
      </w:r>
      <w:r>
        <w:t>，</w:t>
      </w:r>
      <w:r>
        <w:t>B</w:t>
      </w:r>
      <w:r>
        <w:t>正确；</w:t>
      </w:r>
    </w:p>
    <w:p w14:paraId="626D681E" w14:textId="77777777" w:rsidR="00381C23" w:rsidRDefault="00DE626D" w:rsidP="00A30458">
      <w:pPr>
        <w:shd w:val="clear" w:color="auto" w:fill="F2F2F2"/>
        <w:jc w:val="left"/>
        <w:textAlignment w:val="center"/>
      </w:pPr>
      <w:r>
        <w:rPr>
          <w:rFonts w:hint="eastAsia"/>
        </w:rPr>
        <w:t>C.</w:t>
      </w:r>
      <w:r>
        <w:t>诸侯受周天子分封，具有向其纳税，贡赋等义务，</w:t>
      </w:r>
      <w:r>
        <w:t>C</w:t>
      </w:r>
      <w:r>
        <w:rPr>
          <w:rFonts w:hint="eastAsia"/>
        </w:rPr>
        <w:t>错误</w:t>
      </w:r>
      <w:r>
        <w:t>；</w:t>
      </w:r>
    </w:p>
    <w:p w14:paraId="1A4026A9" w14:textId="77777777" w:rsidR="00381C23" w:rsidRDefault="00DE626D" w:rsidP="00A30458">
      <w:pPr>
        <w:shd w:val="clear" w:color="auto" w:fill="F2F2F2"/>
        <w:jc w:val="left"/>
        <w:textAlignment w:val="center"/>
      </w:pPr>
      <w:r>
        <w:rPr>
          <w:rFonts w:hint="eastAsia"/>
        </w:rPr>
        <w:t>D.</w:t>
      </w:r>
      <w:r>
        <w:t>诸侯成为</w:t>
      </w:r>
      <w:r>
        <w:t>“</w:t>
      </w:r>
      <w:r>
        <w:t>盟主</w:t>
      </w:r>
      <w:r>
        <w:t>”</w:t>
      </w:r>
      <w:r>
        <w:t>，只能号令同盟诸侯，并不能号令各诸侯，</w:t>
      </w:r>
      <w:r>
        <w:t>D</w:t>
      </w:r>
      <w:r>
        <w:t>项表述过于绝对，</w:t>
      </w:r>
      <w:r>
        <w:t>D</w:t>
      </w:r>
      <w:r>
        <w:rPr>
          <w:rFonts w:hint="eastAsia"/>
        </w:rPr>
        <w:t>错误</w:t>
      </w:r>
      <w:r>
        <w:t>。</w:t>
      </w:r>
    </w:p>
    <w:p w14:paraId="2A17DA1E" w14:textId="77777777" w:rsidR="00381C23" w:rsidRDefault="00DE626D" w:rsidP="00A30458">
      <w:pPr>
        <w:shd w:val="clear" w:color="auto" w:fill="F2F2F2"/>
        <w:jc w:val="left"/>
        <w:textAlignment w:val="center"/>
      </w:pPr>
      <w:r>
        <w:t>故选</w:t>
      </w:r>
      <w:r>
        <w:t>B</w:t>
      </w:r>
      <w:r>
        <w:t>。</w:t>
      </w:r>
    </w:p>
    <w:p w14:paraId="701777A1" w14:textId="77777777" w:rsidR="00381C23" w:rsidRDefault="00DE626D" w:rsidP="00A30458">
      <w:pPr>
        <w:jc w:val="left"/>
        <w:textAlignment w:val="center"/>
      </w:pPr>
      <w:r>
        <w:t>2</w:t>
      </w:r>
      <w:r>
        <w:t>．隋唐时期，常有商贩运着木材到城中指定区域</w:t>
      </w:r>
      <w:r>
        <w:t>进行售卖，也有人在城外种植桑树，然后砍伐送到城市作为柴薪进行售卖为生。由此可知，该时期（</w:t>
      </w:r>
      <w:r>
        <w:rPr>
          <w:rFonts w:eastAsia="Times New Roman"/>
          <w:kern w:val="0"/>
          <w:sz w:val="24"/>
          <w:szCs w:val="24"/>
        </w:rPr>
        <w:t>    </w:t>
      </w:r>
      <w:r>
        <w:t>）</w:t>
      </w:r>
    </w:p>
    <w:p w14:paraId="4F55474F" w14:textId="77777777" w:rsidR="00381C23" w:rsidRDefault="00DE626D" w:rsidP="00A30458">
      <w:pPr>
        <w:tabs>
          <w:tab w:val="left" w:pos="4156"/>
        </w:tabs>
        <w:ind w:left="300"/>
        <w:jc w:val="left"/>
        <w:textAlignment w:val="center"/>
      </w:pPr>
      <w:r>
        <w:t>A</w:t>
      </w:r>
      <w:r>
        <w:t>．重农抑商政策废弛</w:t>
      </w:r>
      <w:r>
        <w:tab/>
        <w:t>B</w:t>
      </w:r>
      <w:r>
        <w:t>．城市能源问题突出</w:t>
      </w:r>
    </w:p>
    <w:p w14:paraId="159D8A3A" w14:textId="77777777" w:rsidR="00381C23" w:rsidRDefault="00DE626D" w:rsidP="00A30458">
      <w:pPr>
        <w:tabs>
          <w:tab w:val="left" w:pos="4156"/>
        </w:tabs>
        <w:ind w:left="300"/>
        <w:jc w:val="left"/>
        <w:textAlignment w:val="center"/>
      </w:pPr>
      <w:r>
        <w:t>C</w:t>
      </w:r>
      <w:r>
        <w:t>．商品经济不断发展</w:t>
      </w:r>
      <w:r>
        <w:tab/>
        <w:t>D</w:t>
      </w:r>
      <w:r>
        <w:t>．市镇经济开始兴起</w:t>
      </w:r>
    </w:p>
    <w:p w14:paraId="57CC9575" w14:textId="77777777" w:rsidR="00381C23" w:rsidRDefault="00DE626D" w:rsidP="00A30458">
      <w:pPr>
        <w:shd w:val="clear" w:color="auto" w:fill="F2F2F2"/>
        <w:jc w:val="left"/>
        <w:textAlignment w:val="center"/>
      </w:pPr>
      <w:r>
        <w:t>【答案】</w:t>
      </w:r>
      <w:r>
        <w:t>C</w:t>
      </w:r>
    </w:p>
    <w:p w14:paraId="5E8E80CB" w14:textId="77777777" w:rsidR="00381C23" w:rsidRDefault="00DE626D" w:rsidP="00A30458">
      <w:pPr>
        <w:shd w:val="clear" w:color="auto" w:fill="F2F2F2"/>
        <w:jc w:val="left"/>
        <w:textAlignment w:val="center"/>
      </w:pPr>
      <w:r>
        <w:t>【详解】</w:t>
      </w:r>
      <w:r>
        <w:rPr>
          <w:rFonts w:hint="eastAsia"/>
        </w:rPr>
        <w:t>A.</w:t>
      </w:r>
      <w:r>
        <w:t>重农抑商政策在中国古代史上是历史主流，并未废除，</w:t>
      </w:r>
      <w:r>
        <w:t>A</w:t>
      </w:r>
      <w:r>
        <w:rPr>
          <w:rFonts w:hint="eastAsia"/>
        </w:rPr>
        <w:t>错误</w:t>
      </w:r>
      <w:r>
        <w:rPr>
          <w:rFonts w:hint="eastAsia"/>
        </w:rPr>
        <w:t>；</w:t>
      </w:r>
    </w:p>
    <w:p w14:paraId="1BEFDD0A" w14:textId="77777777" w:rsidR="00381C23" w:rsidRDefault="00DE626D" w:rsidP="00A30458">
      <w:pPr>
        <w:shd w:val="clear" w:color="auto" w:fill="F2F2F2"/>
        <w:jc w:val="left"/>
        <w:textAlignment w:val="center"/>
      </w:pPr>
      <w:r>
        <w:rPr>
          <w:rFonts w:hint="eastAsia"/>
        </w:rPr>
        <w:t>B.</w:t>
      </w:r>
      <w:r>
        <w:t>材料未涉及城市能源问题，</w:t>
      </w:r>
      <w:r>
        <w:t>B</w:t>
      </w:r>
      <w:r>
        <w:t>项表述与材料无关，</w:t>
      </w:r>
      <w:r>
        <w:t>B</w:t>
      </w:r>
      <w:r>
        <w:rPr>
          <w:rFonts w:hint="eastAsia"/>
        </w:rPr>
        <w:t>错误</w:t>
      </w:r>
      <w:r>
        <w:t>；</w:t>
      </w:r>
    </w:p>
    <w:p w14:paraId="5BFF94AF" w14:textId="77777777" w:rsidR="00381C23" w:rsidRDefault="00DE626D" w:rsidP="00A30458">
      <w:pPr>
        <w:shd w:val="clear" w:color="auto" w:fill="F2F2F2"/>
        <w:jc w:val="left"/>
        <w:textAlignment w:val="center"/>
      </w:pPr>
      <w:r>
        <w:rPr>
          <w:rFonts w:hint="eastAsia"/>
        </w:rPr>
        <w:t>C.</w:t>
      </w:r>
      <w:r>
        <w:t>根据材料</w:t>
      </w:r>
      <w:r>
        <w:t>“</w:t>
      </w:r>
      <w:r>
        <w:t>隋唐时期，常有商贩运着木材到城中指定区域进行售卖，也有人在城外种植桑树，然后砍伐送到城市作为柴薪进行售卖为生。</w:t>
      </w:r>
      <w:r>
        <w:t>”</w:t>
      </w:r>
      <w:r>
        <w:t>可分析得出隋唐时期，商品贸易逐渐走向规范化和自发性，反映出当时商品经济不断发展，</w:t>
      </w:r>
      <w:r>
        <w:t>C</w:t>
      </w:r>
      <w:r>
        <w:t>正确；</w:t>
      </w:r>
    </w:p>
    <w:p w14:paraId="76F7E56C" w14:textId="77777777" w:rsidR="00381C23" w:rsidRDefault="00DE626D" w:rsidP="00A30458">
      <w:pPr>
        <w:shd w:val="clear" w:color="auto" w:fill="F2F2F2"/>
        <w:jc w:val="left"/>
        <w:textAlignment w:val="center"/>
      </w:pPr>
      <w:r>
        <w:rPr>
          <w:rFonts w:hint="eastAsia"/>
        </w:rPr>
        <w:t>D.</w:t>
      </w:r>
      <w:r>
        <w:t>材料所给时间为隋唐，市镇经济出现在明朝中后期，与时间不符，</w:t>
      </w:r>
      <w:r>
        <w:t>D</w:t>
      </w:r>
      <w:r>
        <w:rPr>
          <w:rFonts w:hint="eastAsia"/>
        </w:rPr>
        <w:t>错误</w:t>
      </w:r>
      <w:r>
        <w:t>。</w:t>
      </w:r>
    </w:p>
    <w:p w14:paraId="1F295700" w14:textId="77777777" w:rsidR="00381C23" w:rsidRDefault="00DE626D" w:rsidP="00A30458">
      <w:pPr>
        <w:shd w:val="clear" w:color="auto" w:fill="F2F2F2"/>
        <w:jc w:val="left"/>
        <w:textAlignment w:val="center"/>
      </w:pPr>
      <w:r>
        <w:t>故选</w:t>
      </w:r>
      <w:r>
        <w:t>C</w:t>
      </w:r>
      <w:r>
        <w:t>。</w:t>
      </w:r>
    </w:p>
    <w:p w14:paraId="0FFB4ABC" w14:textId="77777777" w:rsidR="00381C23" w:rsidRDefault="00DE626D" w:rsidP="00A30458">
      <w:pPr>
        <w:jc w:val="left"/>
        <w:textAlignment w:val="center"/>
      </w:pPr>
      <w:r>
        <w:t>3</w:t>
      </w:r>
      <w:r>
        <w:t>．明代中后期士大夫广泛参与日用类书籍编纂。弘治年间进士</w:t>
      </w:r>
      <w:proofErr w:type="gramStart"/>
      <w:r>
        <w:t>邝</w:t>
      </w:r>
      <w:proofErr w:type="gramEnd"/>
      <w:r>
        <w:t>璠以《耕织图》为蓝本，编撰《便民图纂》一书，为苏南一带农村日常生活及农事活动提供指导。其内容庞杂，载有农艺、园艺、养畜等农业技术和饮食器用方面的知识。《便民图纂》的出现体现了（</w:t>
      </w:r>
      <w:r>
        <w:rPr>
          <w:rFonts w:eastAsia="Times New Roman"/>
          <w:kern w:val="0"/>
          <w:sz w:val="24"/>
          <w:szCs w:val="24"/>
        </w:rPr>
        <w:t>    </w:t>
      </w:r>
      <w:r>
        <w:t>）</w:t>
      </w:r>
    </w:p>
    <w:p w14:paraId="366EB676" w14:textId="77777777" w:rsidR="00381C23" w:rsidRDefault="00DE626D" w:rsidP="00A30458">
      <w:pPr>
        <w:tabs>
          <w:tab w:val="left" w:pos="4156"/>
        </w:tabs>
        <w:ind w:left="300"/>
        <w:jc w:val="left"/>
        <w:textAlignment w:val="center"/>
      </w:pPr>
      <w:r>
        <w:t>A</w:t>
      </w:r>
      <w:r>
        <w:t>．朝廷加强对社会的控制</w:t>
      </w:r>
      <w:r>
        <w:tab/>
        <w:t>B</w:t>
      </w:r>
      <w:r>
        <w:t>．士大夫阶层趋于世俗化</w:t>
      </w:r>
    </w:p>
    <w:p w14:paraId="505A8E21" w14:textId="77777777" w:rsidR="00381C23" w:rsidRDefault="00DE626D" w:rsidP="00A30458">
      <w:pPr>
        <w:tabs>
          <w:tab w:val="left" w:pos="4156"/>
        </w:tabs>
        <w:ind w:left="300"/>
        <w:jc w:val="left"/>
        <w:textAlignment w:val="center"/>
      </w:pPr>
      <w:r>
        <w:t>C</w:t>
      </w:r>
      <w:r>
        <w:t>．平民文化需求范围扩大</w:t>
      </w:r>
      <w:r>
        <w:tab/>
        <w:t>D</w:t>
      </w:r>
      <w:r>
        <w:t>．日常生产生活的标准化</w:t>
      </w:r>
    </w:p>
    <w:p w14:paraId="3D0B69D8" w14:textId="77777777" w:rsidR="00381C23" w:rsidRDefault="00DE626D" w:rsidP="00A30458">
      <w:pPr>
        <w:shd w:val="clear" w:color="auto" w:fill="F2F2F2"/>
        <w:jc w:val="left"/>
        <w:textAlignment w:val="center"/>
      </w:pPr>
      <w:r>
        <w:t>【答案】</w:t>
      </w:r>
      <w:r>
        <w:t>B</w:t>
      </w:r>
    </w:p>
    <w:p w14:paraId="79E865D9" w14:textId="77777777" w:rsidR="00381C23" w:rsidRDefault="00DE626D" w:rsidP="00A30458">
      <w:pPr>
        <w:shd w:val="clear" w:color="auto" w:fill="F2F2F2"/>
        <w:jc w:val="left"/>
        <w:textAlignment w:val="center"/>
      </w:pPr>
      <w:r>
        <w:t>【详解】</w:t>
      </w:r>
      <w:r>
        <w:rPr>
          <w:rFonts w:hint="eastAsia"/>
        </w:rPr>
        <w:t>A.</w:t>
      </w:r>
      <w:r>
        <w:t>《便民图纂》的编纂与朝廷加强对社会的控制无关，且该类书籍是服务于百姓生活的，</w:t>
      </w:r>
      <w:r>
        <w:t>A</w:t>
      </w:r>
      <w:r>
        <w:rPr>
          <w:rFonts w:hint="eastAsia"/>
        </w:rPr>
        <w:t>错误</w:t>
      </w:r>
      <w:r>
        <w:t>；</w:t>
      </w:r>
    </w:p>
    <w:p w14:paraId="639822A0" w14:textId="77777777" w:rsidR="00381C23" w:rsidRDefault="00DE626D" w:rsidP="00A30458">
      <w:pPr>
        <w:shd w:val="clear" w:color="auto" w:fill="F2F2F2"/>
        <w:jc w:val="left"/>
        <w:textAlignment w:val="center"/>
      </w:pPr>
      <w:r>
        <w:rPr>
          <w:rFonts w:hint="eastAsia"/>
        </w:rPr>
        <w:t>B.</w:t>
      </w:r>
      <w:r>
        <w:t>根据材料</w:t>
      </w:r>
      <w:r>
        <w:t>“</w:t>
      </w:r>
      <w:r>
        <w:t>明代中后期士大夫广泛参与日用类书籍编纂</w:t>
      </w:r>
      <w:r>
        <w:t>”</w:t>
      </w:r>
      <w:r>
        <w:t>可知，明代中后期士大夫材编纂的书籍更关注日常生活与农事活动，体现出士大夫更愿意参与到世俗生活中去，强调的是士大夫思想的世俗化特征，</w:t>
      </w:r>
      <w:r>
        <w:t>B</w:t>
      </w:r>
      <w:r>
        <w:t>正确；</w:t>
      </w:r>
    </w:p>
    <w:p w14:paraId="5E754A6F" w14:textId="77777777" w:rsidR="00381C23" w:rsidRDefault="00DE626D" w:rsidP="00A30458">
      <w:pPr>
        <w:shd w:val="clear" w:color="auto" w:fill="F2F2F2"/>
        <w:jc w:val="left"/>
        <w:textAlignment w:val="center"/>
      </w:pPr>
      <w:r>
        <w:rPr>
          <w:rFonts w:hint="eastAsia"/>
        </w:rPr>
        <w:t>C.</w:t>
      </w:r>
      <w:r>
        <w:t>材料的主语是士大夫阶层编纂书籍出现新方向，并非平民的文化需求的变化，</w:t>
      </w:r>
      <w:r>
        <w:t>C</w:t>
      </w:r>
      <w:r>
        <w:rPr>
          <w:rFonts w:hint="eastAsia"/>
        </w:rPr>
        <w:t>错误</w:t>
      </w:r>
      <w:r>
        <w:t>；</w:t>
      </w:r>
    </w:p>
    <w:p w14:paraId="54B57D42" w14:textId="77777777" w:rsidR="00381C23" w:rsidRDefault="00DE626D" w:rsidP="00A30458">
      <w:pPr>
        <w:shd w:val="clear" w:color="auto" w:fill="F2F2F2"/>
        <w:jc w:val="left"/>
        <w:textAlignment w:val="center"/>
      </w:pPr>
      <w:r>
        <w:rPr>
          <w:rFonts w:hint="eastAsia"/>
        </w:rPr>
        <w:t>D.</w:t>
      </w:r>
      <w:r>
        <w:t>《便民图纂》有利于增加百姓日用生活方面的知识，但并非意味着人们的日常生产生活走向标准化，</w:t>
      </w:r>
      <w:r>
        <w:t>D</w:t>
      </w:r>
      <w:r>
        <w:rPr>
          <w:rFonts w:hint="eastAsia"/>
        </w:rPr>
        <w:t>错误</w:t>
      </w:r>
      <w:r>
        <w:t>。</w:t>
      </w:r>
    </w:p>
    <w:p w14:paraId="51932D42" w14:textId="77777777" w:rsidR="00381C23" w:rsidRDefault="00DE626D" w:rsidP="00A30458">
      <w:pPr>
        <w:shd w:val="clear" w:color="auto" w:fill="F2F2F2"/>
        <w:jc w:val="left"/>
        <w:textAlignment w:val="center"/>
      </w:pPr>
      <w:r>
        <w:t>故选</w:t>
      </w:r>
      <w:r>
        <w:rPr>
          <w:rFonts w:hint="eastAsia"/>
        </w:rPr>
        <w:t>B</w:t>
      </w:r>
      <w:r>
        <w:t>。</w:t>
      </w:r>
    </w:p>
    <w:p w14:paraId="163C267A" w14:textId="77777777" w:rsidR="00381C23" w:rsidRDefault="00DE626D" w:rsidP="00A30458">
      <w:pPr>
        <w:jc w:val="left"/>
        <w:textAlignment w:val="center"/>
      </w:pPr>
      <w:r>
        <w:t>4</w:t>
      </w:r>
      <w:r>
        <w:t>．清初《西游记》《三国演义》等小说出版盛行，广为传播，同时出现了满文版本进行刊印。而对于清政府认为会败坏社会风气，影响社会稳定的书籍则被列为禁书，进行销毁。这导致了（</w:t>
      </w:r>
      <w:r>
        <w:rPr>
          <w:rFonts w:eastAsia="Times New Roman"/>
          <w:kern w:val="0"/>
          <w:sz w:val="24"/>
          <w:szCs w:val="24"/>
        </w:rPr>
        <w:t>    </w:t>
      </w:r>
      <w:r>
        <w:t>）</w:t>
      </w:r>
    </w:p>
    <w:p w14:paraId="1C9CE692" w14:textId="77777777" w:rsidR="00381C23" w:rsidRDefault="00DE626D" w:rsidP="00A30458">
      <w:pPr>
        <w:tabs>
          <w:tab w:val="left" w:pos="4156"/>
        </w:tabs>
        <w:ind w:left="300"/>
        <w:jc w:val="left"/>
        <w:textAlignment w:val="center"/>
      </w:pPr>
      <w:r>
        <w:t>A</w:t>
      </w:r>
      <w:r>
        <w:t>．世俗文化发展停滞化</w:t>
      </w:r>
      <w:r>
        <w:tab/>
        <w:t>B</w:t>
      </w:r>
      <w:r>
        <w:t>．社会政治和平失序化</w:t>
      </w:r>
    </w:p>
    <w:p w14:paraId="4A46371F" w14:textId="77777777" w:rsidR="00381C23" w:rsidRDefault="00DE626D" w:rsidP="00A30458">
      <w:pPr>
        <w:tabs>
          <w:tab w:val="left" w:pos="4156"/>
        </w:tabs>
        <w:ind w:left="300"/>
        <w:jc w:val="left"/>
        <w:textAlignment w:val="center"/>
      </w:pPr>
      <w:r>
        <w:t>C</w:t>
      </w:r>
      <w:r>
        <w:t>．政府的思想专制僵化</w:t>
      </w:r>
      <w:r>
        <w:tab/>
        <w:t>D</w:t>
      </w:r>
      <w:r>
        <w:t>．传统伦理道德的延续</w:t>
      </w:r>
    </w:p>
    <w:p w14:paraId="02BD7010" w14:textId="77777777" w:rsidR="00381C23" w:rsidRDefault="00DE626D" w:rsidP="00A30458">
      <w:pPr>
        <w:shd w:val="clear" w:color="auto" w:fill="F2F2F2"/>
        <w:jc w:val="left"/>
        <w:textAlignment w:val="center"/>
      </w:pPr>
      <w:r>
        <w:t>【答案】</w:t>
      </w:r>
      <w:r>
        <w:t>C</w:t>
      </w:r>
    </w:p>
    <w:p w14:paraId="3880DA73" w14:textId="77777777" w:rsidR="00381C23" w:rsidRDefault="00DE626D" w:rsidP="00A30458">
      <w:pPr>
        <w:shd w:val="clear" w:color="auto" w:fill="F2F2F2"/>
        <w:jc w:val="left"/>
        <w:textAlignment w:val="center"/>
      </w:pPr>
      <w:r>
        <w:t>【详解】</w:t>
      </w:r>
      <w:r>
        <w:rPr>
          <w:rFonts w:hint="eastAsia"/>
        </w:rPr>
        <w:t>A.</w:t>
      </w:r>
      <w:r>
        <w:t>世俗文化发展会走向缓慢，并非停滞，</w:t>
      </w:r>
      <w:r>
        <w:t>A</w:t>
      </w:r>
      <w:r>
        <w:rPr>
          <w:rFonts w:hint="eastAsia"/>
        </w:rPr>
        <w:t>错误</w:t>
      </w:r>
      <w:r>
        <w:t>；</w:t>
      </w:r>
    </w:p>
    <w:p w14:paraId="42492FF1" w14:textId="77777777" w:rsidR="00381C23" w:rsidRDefault="00DE626D" w:rsidP="00A30458">
      <w:pPr>
        <w:shd w:val="clear" w:color="auto" w:fill="F2F2F2"/>
        <w:jc w:val="left"/>
        <w:textAlignment w:val="center"/>
      </w:pPr>
      <w:r>
        <w:rPr>
          <w:rFonts w:hint="eastAsia"/>
        </w:rPr>
        <w:t>B.</w:t>
      </w:r>
      <w:r>
        <w:t>清政府将败坏社会风气，影响社会稳定的书籍列为禁书，其目的是为了巩固统治，不会导致社会政治和平失序化，</w:t>
      </w:r>
      <w:r>
        <w:t>B</w:t>
      </w:r>
      <w:r>
        <w:rPr>
          <w:rFonts w:hint="eastAsia"/>
        </w:rPr>
        <w:t>错误</w:t>
      </w:r>
      <w:r>
        <w:t>；</w:t>
      </w:r>
    </w:p>
    <w:p w14:paraId="0CC109F2" w14:textId="77777777" w:rsidR="00381C23" w:rsidRDefault="00DE626D" w:rsidP="00A30458">
      <w:pPr>
        <w:shd w:val="clear" w:color="auto" w:fill="F2F2F2"/>
        <w:jc w:val="left"/>
        <w:textAlignment w:val="center"/>
      </w:pPr>
      <w:r>
        <w:rPr>
          <w:rFonts w:hint="eastAsia"/>
        </w:rPr>
        <w:lastRenderedPageBreak/>
        <w:t>C.</w:t>
      </w:r>
      <w:r>
        <w:t>根据材料</w:t>
      </w:r>
      <w:r>
        <w:t>“</w:t>
      </w:r>
      <w:r>
        <w:t>而对于清政府认为会败坏社会风气，影响社会稳定的书籍则被列为禁书，进行销毁。</w:t>
      </w:r>
      <w:r>
        <w:t>”</w:t>
      </w:r>
      <w:r>
        <w:t>可知，政府对其认为影响社会风气的书籍进行封禁，体现出政府对思想文化方面的控制，通过钳制思想去巩固统治，</w:t>
      </w:r>
      <w:r>
        <w:t>C</w:t>
      </w:r>
      <w:r>
        <w:t>正确；</w:t>
      </w:r>
    </w:p>
    <w:p w14:paraId="64A730C6" w14:textId="77777777" w:rsidR="00381C23" w:rsidRDefault="00DE626D" w:rsidP="00A30458">
      <w:pPr>
        <w:shd w:val="clear" w:color="auto" w:fill="F2F2F2"/>
        <w:jc w:val="left"/>
        <w:textAlignment w:val="center"/>
      </w:pPr>
      <w:r>
        <w:rPr>
          <w:rFonts w:hint="eastAsia"/>
        </w:rPr>
        <w:t>D.</w:t>
      </w:r>
      <w:r>
        <w:t>《三国演义》小说中就提及</w:t>
      </w:r>
      <w:r>
        <w:t>了忠、孝的思想，这些小说是否被封禁，并不会直接导致传统伦理道德的发展进程，传统伦理道德始终在延续着，</w:t>
      </w:r>
      <w:r>
        <w:t>D</w:t>
      </w:r>
      <w:r>
        <w:rPr>
          <w:rFonts w:hint="eastAsia"/>
        </w:rPr>
        <w:t>错误</w:t>
      </w:r>
      <w:r>
        <w:t>。</w:t>
      </w:r>
    </w:p>
    <w:p w14:paraId="7D070E0B" w14:textId="77777777" w:rsidR="00381C23" w:rsidRDefault="00DE626D" w:rsidP="00A30458">
      <w:pPr>
        <w:shd w:val="clear" w:color="auto" w:fill="F2F2F2"/>
        <w:jc w:val="left"/>
        <w:textAlignment w:val="center"/>
      </w:pPr>
      <w:r>
        <w:t>故选</w:t>
      </w:r>
      <w:r>
        <w:t>C</w:t>
      </w:r>
      <w:r>
        <w:t>。</w:t>
      </w:r>
    </w:p>
    <w:p w14:paraId="12B2AE57" w14:textId="77777777" w:rsidR="00381C23" w:rsidRDefault="00DE626D" w:rsidP="00A30458">
      <w:pPr>
        <w:jc w:val="left"/>
        <w:textAlignment w:val="center"/>
      </w:pPr>
      <w:r>
        <w:t>5</w:t>
      </w:r>
      <w:r>
        <w:t>．</w:t>
      </w:r>
      <w:r>
        <w:t>19</w:t>
      </w:r>
      <w:r>
        <w:t>世纪</w:t>
      </w:r>
      <w:r>
        <w:t>50</w:t>
      </w:r>
      <w:r>
        <w:t>年代之前，江苏镇江</w:t>
      </w:r>
      <w:proofErr w:type="gramStart"/>
      <w:r>
        <w:t>府土地</w:t>
      </w:r>
      <w:proofErr w:type="gramEnd"/>
      <w:r>
        <w:t>多集中于地主手中。而到了六七十年代，镇江府</w:t>
      </w:r>
      <w:r>
        <w:t>“</w:t>
      </w:r>
      <w:r>
        <w:t>大地主不复存在</w:t>
      </w:r>
      <w:r>
        <w:t>”</w:t>
      </w:r>
      <w:r>
        <w:t>，十之八九的土地为耕者所有，</w:t>
      </w:r>
      <w:r>
        <w:t>1888</w:t>
      </w:r>
      <w:r>
        <w:t>年后基本集中在小农户手上。导致这一现象出现的原因是（</w:t>
      </w:r>
      <w:r>
        <w:rPr>
          <w:rFonts w:eastAsia="Times New Roman"/>
          <w:kern w:val="0"/>
          <w:sz w:val="24"/>
          <w:szCs w:val="24"/>
        </w:rPr>
        <w:t>    </w:t>
      </w:r>
      <w:r>
        <w:t>）</w:t>
      </w:r>
    </w:p>
    <w:p w14:paraId="6BD6FA46" w14:textId="77777777" w:rsidR="00381C23" w:rsidRDefault="00DE626D" w:rsidP="00A30458">
      <w:pPr>
        <w:tabs>
          <w:tab w:val="left" w:pos="4156"/>
        </w:tabs>
        <w:ind w:left="300"/>
        <w:jc w:val="left"/>
        <w:textAlignment w:val="center"/>
      </w:pPr>
      <w:r>
        <w:t>A</w:t>
      </w:r>
      <w:r>
        <w:t>．西方列强入侵</w:t>
      </w:r>
      <w:r>
        <w:tab/>
        <w:t>B</w:t>
      </w:r>
      <w:r>
        <w:t>．民族资本主义的发展</w:t>
      </w:r>
    </w:p>
    <w:p w14:paraId="314C31E3" w14:textId="77777777" w:rsidR="00381C23" w:rsidRDefault="00DE626D" w:rsidP="00A30458">
      <w:pPr>
        <w:tabs>
          <w:tab w:val="left" w:pos="4156"/>
        </w:tabs>
        <w:ind w:left="300"/>
        <w:jc w:val="left"/>
        <w:textAlignment w:val="center"/>
      </w:pPr>
      <w:r>
        <w:t>C</w:t>
      </w:r>
      <w:r>
        <w:t>．太平天国运动</w:t>
      </w:r>
      <w:r>
        <w:tab/>
        <w:t>D</w:t>
      </w:r>
      <w:r>
        <w:t>．土地商品化程度提高</w:t>
      </w:r>
    </w:p>
    <w:p w14:paraId="53229F04" w14:textId="77777777" w:rsidR="00381C23" w:rsidRDefault="00DE626D" w:rsidP="00A30458">
      <w:pPr>
        <w:shd w:val="clear" w:color="auto" w:fill="F2F2F2"/>
        <w:jc w:val="left"/>
        <w:textAlignment w:val="center"/>
      </w:pPr>
      <w:r>
        <w:t>【答案】</w:t>
      </w:r>
      <w:r>
        <w:t>C</w:t>
      </w:r>
    </w:p>
    <w:p w14:paraId="723B3637" w14:textId="77777777" w:rsidR="00381C23" w:rsidRDefault="00DE626D" w:rsidP="00A30458">
      <w:pPr>
        <w:shd w:val="clear" w:color="auto" w:fill="F2F2F2"/>
        <w:jc w:val="left"/>
        <w:textAlignment w:val="center"/>
      </w:pPr>
      <w:r>
        <w:t>【详解】</w:t>
      </w:r>
      <w:r>
        <w:rPr>
          <w:rFonts w:hint="eastAsia"/>
        </w:rPr>
        <w:t>A.</w:t>
      </w:r>
      <w:r>
        <w:t>1858</w:t>
      </w:r>
      <w:r>
        <w:t>年第二次鸦片战争爆发，西方列强沿海北上，在天津和北京地区，与材料的江苏镇江地区无关，</w:t>
      </w:r>
      <w:r>
        <w:t>A</w:t>
      </w:r>
      <w:r>
        <w:rPr>
          <w:rFonts w:hint="eastAsia"/>
        </w:rPr>
        <w:t>错误</w:t>
      </w:r>
      <w:r>
        <w:t>；</w:t>
      </w:r>
    </w:p>
    <w:p w14:paraId="649BCD0C" w14:textId="77777777" w:rsidR="00381C23" w:rsidRDefault="00DE626D" w:rsidP="00A30458">
      <w:pPr>
        <w:shd w:val="clear" w:color="auto" w:fill="F2F2F2"/>
        <w:jc w:val="left"/>
        <w:textAlignment w:val="center"/>
      </w:pPr>
      <w:r>
        <w:rPr>
          <w:rFonts w:hint="eastAsia"/>
        </w:rPr>
        <w:t>B.</w:t>
      </w:r>
      <w:r>
        <w:t>民族资本主义的发展在城市，而不是农村，对土地制度不会产生影响，</w:t>
      </w:r>
      <w:r>
        <w:t>B</w:t>
      </w:r>
      <w:r>
        <w:rPr>
          <w:rFonts w:hint="eastAsia"/>
        </w:rPr>
        <w:t>错误</w:t>
      </w:r>
      <w:r>
        <w:t>；</w:t>
      </w:r>
    </w:p>
    <w:p w14:paraId="481622F2" w14:textId="77777777" w:rsidR="00381C23" w:rsidRDefault="00DE626D" w:rsidP="00A30458">
      <w:pPr>
        <w:shd w:val="clear" w:color="auto" w:fill="F2F2F2"/>
        <w:jc w:val="left"/>
        <w:textAlignment w:val="center"/>
      </w:pPr>
      <w:r>
        <w:rPr>
          <w:rFonts w:hint="eastAsia"/>
        </w:rPr>
        <w:t>C.</w:t>
      </w:r>
      <w:r>
        <w:rPr>
          <w:rFonts w:hint="eastAsia"/>
        </w:rPr>
        <w:t>根据</w:t>
      </w:r>
      <w:r>
        <w:t>材料可知，</w:t>
      </w:r>
      <w:r>
        <w:t>19</w:t>
      </w:r>
      <w:r>
        <w:t>世纪六七十年代镇江的大地主不复存在了，土地为农民所有。结合所学可知，</w:t>
      </w:r>
      <w:r>
        <w:t>1853</w:t>
      </w:r>
      <w:r>
        <w:t>年太平天国定都天京，活动区域包括了江浙地区，农民起义冲击了地主阶级的统治。因此这一时期大地主土地所有制被冲击，农民获得了土地。</w:t>
      </w:r>
      <w:r>
        <w:t>C</w:t>
      </w:r>
      <w:r>
        <w:t>正确；</w:t>
      </w:r>
    </w:p>
    <w:p w14:paraId="144772BC" w14:textId="77777777" w:rsidR="00381C23" w:rsidRDefault="00DE626D" w:rsidP="00A30458">
      <w:pPr>
        <w:shd w:val="clear" w:color="auto" w:fill="F2F2F2"/>
        <w:jc w:val="left"/>
        <w:textAlignment w:val="center"/>
      </w:pPr>
      <w:r>
        <w:rPr>
          <w:rFonts w:hint="eastAsia"/>
        </w:rPr>
        <w:t>D.</w:t>
      </w:r>
      <w:r>
        <w:t>大地主不复存在意味着地主土地所有制遭到破坏，而土地商品化指土地的买卖，与地主土地所有制的破坏不一样，</w:t>
      </w:r>
      <w:r>
        <w:t>D</w:t>
      </w:r>
      <w:r>
        <w:rPr>
          <w:rFonts w:hint="eastAsia"/>
        </w:rPr>
        <w:t>错误</w:t>
      </w:r>
      <w:r>
        <w:t>。</w:t>
      </w:r>
    </w:p>
    <w:p w14:paraId="14096174" w14:textId="77777777" w:rsidR="00381C23" w:rsidRDefault="00DE626D" w:rsidP="00A30458">
      <w:pPr>
        <w:shd w:val="clear" w:color="auto" w:fill="F2F2F2"/>
        <w:jc w:val="left"/>
        <w:textAlignment w:val="center"/>
      </w:pPr>
      <w:r>
        <w:t>故选</w:t>
      </w:r>
      <w:r>
        <w:t>C</w:t>
      </w:r>
      <w:r>
        <w:t>。</w:t>
      </w:r>
    </w:p>
    <w:p w14:paraId="46EC59BC" w14:textId="77777777" w:rsidR="00381C23" w:rsidRDefault="00DE626D" w:rsidP="00A30458">
      <w:pPr>
        <w:jc w:val="left"/>
        <w:textAlignment w:val="center"/>
      </w:pPr>
      <w:r>
        <w:t>6</w:t>
      </w:r>
      <w:r>
        <w:t>．</w:t>
      </w:r>
      <w:r>
        <w:t>20</w:t>
      </w:r>
      <w:r>
        <w:t>世纪初，清廷正式宣布考察政治的决定后，获得了国内外社会各界广泛认同，舆论普遍认为这是朝廷对立宪政治认识的大转变。</w:t>
      </w:r>
      <w:r>
        <w:t>“</w:t>
      </w:r>
      <w:r>
        <w:t>纷纷革命</w:t>
      </w:r>
      <w:proofErr w:type="gramStart"/>
      <w:r>
        <w:t>颈</w:t>
      </w:r>
      <w:proofErr w:type="gramEnd"/>
      <w:r>
        <w:t>流血，无非蛮动力。一人坐定大风</w:t>
      </w:r>
      <w:r>
        <w:t>潮，立宪及今朝。</w:t>
      </w:r>
      <w:r>
        <w:t>”</w:t>
      </w:r>
      <w:r>
        <w:t>一时间内国内外革命的风声也都消失。由此可见清末宪政（</w:t>
      </w:r>
      <w:r>
        <w:rPr>
          <w:rFonts w:eastAsia="Times New Roman"/>
          <w:kern w:val="0"/>
          <w:sz w:val="24"/>
          <w:szCs w:val="24"/>
        </w:rPr>
        <w:t>    </w:t>
      </w:r>
      <w:r>
        <w:t>）</w:t>
      </w:r>
    </w:p>
    <w:p w14:paraId="743B5CC8" w14:textId="77777777" w:rsidR="00381C23" w:rsidRDefault="00DE626D" w:rsidP="00A30458">
      <w:pPr>
        <w:tabs>
          <w:tab w:val="left" w:pos="4156"/>
        </w:tabs>
        <w:ind w:left="300"/>
        <w:jc w:val="left"/>
        <w:textAlignment w:val="center"/>
      </w:pPr>
      <w:r>
        <w:t>A</w:t>
      </w:r>
      <w:r>
        <w:t>．一定程度上缓和了社会矛盾</w:t>
      </w:r>
      <w:r>
        <w:tab/>
        <w:t>B</w:t>
      </w:r>
      <w:r>
        <w:t>．使得知识分子意见趋向统一</w:t>
      </w:r>
    </w:p>
    <w:p w14:paraId="24635C8B" w14:textId="77777777" w:rsidR="00381C23" w:rsidRDefault="00DE626D" w:rsidP="00A30458">
      <w:pPr>
        <w:tabs>
          <w:tab w:val="left" w:pos="4156"/>
        </w:tabs>
        <w:ind w:left="300"/>
        <w:jc w:val="left"/>
        <w:textAlignment w:val="center"/>
      </w:pPr>
      <w:r>
        <w:t>C</w:t>
      </w:r>
      <w:r>
        <w:t>．是清廷通过改革自救的手段</w:t>
      </w:r>
      <w:r>
        <w:tab/>
        <w:t>D</w:t>
      </w:r>
      <w:r>
        <w:t>．符合其时代背景和政治需求</w:t>
      </w:r>
    </w:p>
    <w:p w14:paraId="12E20BF4" w14:textId="77777777" w:rsidR="00381C23" w:rsidRDefault="00DE626D" w:rsidP="00A30458">
      <w:pPr>
        <w:shd w:val="clear" w:color="auto" w:fill="F2F2F2"/>
        <w:jc w:val="left"/>
        <w:textAlignment w:val="center"/>
      </w:pPr>
      <w:r>
        <w:t>【答案】</w:t>
      </w:r>
      <w:r>
        <w:t>D</w:t>
      </w:r>
    </w:p>
    <w:p w14:paraId="04F13FC0" w14:textId="77777777" w:rsidR="00381C23" w:rsidRDefault="00DE626D" w:rsidP="00A30458">
      <w:pPr>
        <w:shd w:val="clear" w:color="auto" w:fill="F2F2F2"/>
        <w:jc w:val="left"/>
        <w:textAlignment w:val="center"/>
      </w:pPr>
      <w:r>
        <w:t>【详解】</w:t>
      </w:r>
      <w:r>
        <w:rPr>
          <w:rFonts w:hint="eastAsia"/>
        </w:rPr>
        <w:t>根据</w:t>
      </w:r>
      <w:r>
        <w:t>材料可知，晚清政府的考察宪政的决定获得社会各界的广泛认同，革命风声也消失了。因此清末宪政符合当时很多国人希望立宪改革的呼声，</w:t>
      </w:r>
      <w:r>
        <w:t>D</w:t>
      </w:r>
      <w:r>
        <w:t>正确；</w:t>
      </w:r>
      <w:r>
        <w:t>AC</w:t>
      </w:r>
      <w:r>
        <w:rPr>
          <w:rFonts w:hint="eastAsia"/>
        </w:rPr>
        <w:t>错误；</w:t>
      </w:r>
      <w:r>
        <w:t>“</w:t>
      </w:r>
      <w:r>
        <w:t>趋向统一</w:t>
      </w:r>
      <w:r>
        <w:t>”</w:t>
      </w:r>
      <w:r>
        <w:t>说法绝对，革命党人是不同意改良的，</w:t>
      </w:r>
      <w:r>
        <w:t>B</w:t>
      </w:r>
      <w:r>
        <w:rPr>
          <w:rFonts w:hint="eastAsia"/>
        </w:rPr>
        <w:t>错误</w:t>
      </w:r>
      <w:r>
        <w:t>。</w:t>
      </w:r>
    </w:p>
    <w:p w14:paraId="36274D64" w14:textId="77777777" w:rsidR="00381C23" w:rsidRDefault="00DE626D" w:rsidP="00A30458">
      <w:pPr>
        <w:shd w:val="clear" w:color="auto" w:fill="F2F2F2"/>
        <w:jc w:val="left"/>
        <w:textAlignment w:val="center"/>
      </w:pPr>
      <w:r>
        <w:t>故选</w:t>
      </w:r>
      <w:r>
        <w:t>D</w:t>
      </w:r>
      <w:r>
        <w:t>。</w:t>
      </w:r>
    </w:p>
    <w:p w14:paraId="1CD0C85A" w14:textId="77777777" w:rsidR="00381C23" w:rsidRDefault="00DE626D" w:rsidP="00A30458">
      <w:pPr>
        <w:jc w:val="left"/>
        <w:textAlignment w:val="center"/>
      </w:pPr>
      <w:r>
        <w:t>7</w:t>
      </w:r>
      <w:r>
        <w:t>．下图表（表）为</w:t>
      </w:r>
      <w:r>
        <w:t>1943</w:t>
      </w:r>
      <w:r>
        <w:t>年陕甘宁边区佳县城关区各阶层公粮负担情况。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660"/>
        <w:gridCol w:w="666"/>
        <w:gridCol w:w="1500"/>
        <w:gridCol w:w="1290"/>
        <w:gridCol w:w="1441"/>
      </w:tblGrid>
      <w:tr w:rsidR="00381C23" w14:paraId="70ECF8E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A2E211" w14:textId="77777777" w:rsidR="00381C23" w:rsidRDefault="00DE626D" w:rsidP="00A30458">
            <w:pPr>
              <w:jc w:val="center"/>
              <w:textAlignment w:val="center"/>
            </w:pPr>
            <w:r>
              <w:t>阶层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C75096" w14:textId="77777777" w:rsidR="00381C23" w:rsidRDefault="00DE626D" w:rsidP="00A30458">
            <w:pPr>
              <w:jc w:val="center"/>
              <w:textAlignment w:val="center"/>
            </w:pPr>
            <w:r>
              <w:t>户</w:t>
            </w:r>
            <w:r>
              <w:t>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6B5CFE" w14:textId="77777777" w:rsidR="00381C23" w:rsidRDefault="00DE626D" w:rsidP="00A30458">
            <w:pPr>
              <w:jc w:val="center"/>
              <w:textAlignment w:val="center"/>
            </w:pPr>
            <w:r>
              <w:t>人口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DB2F39" w14:textId="77777777" w:rsidR="00381C23" w:rsidRDefault="00DE626D" w:rsidP="00A30458">
            <w:pPr>
              <w:jc w:val="center"/>
              <w:textAlignment w:val="center"/>
            </w:pPr>
            <w:r>
              <w:t>总收入（石）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AF8B53" w14:textId="77777777" w:rsidR="00381C23" w:rsidRDefault="00DE626D" w:rsidP="00A30458">
            <w:pPr>
              <w:jc w:val="center"/>
              <w:textAlignment w:val="center"/>
            </w:pPr>
            <w:r>
              <w:t>公粮（石）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0E564" w14:textId="77777777" w:rsidR="00381C23" w:rsidRDefault="00DE626D" w:rsidP="00A30458">
            <w:pPr>
              <w:jc w:val="center"/>
              <w:textAlignment w:val="center"/>
            </w:pPr>
            <w:r>
              <w:t>公粮占收入</w:t>
            </w:r>
            <w:r>
              <w:rPr>
                <w:rFonts w:ascii="Calibri" w:eastAsia="Calibri" w:hAnsi="Calibri" w:cs="Calibri"/>
              </w:rPr>
              <w:t>%</w:t>
            </w:r>
          </w:p>
        </w:tc>
      </w:tr>
      <w:tr w:rsidR="00381C23" w14:paraId="0575B18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16A6DD" w14:textId="77777777" w:rsidR="00381C23" w:rsidRDefault="00DE626D" w:rsidP="00A30458">
            <w:pPr>
              <w:jc w:val="center"/>
              <w:textAlignment w:val="center"/>
            </w:pPr>
            <w:r>
              <w:t>地主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0C5569" w14:textId="77777777" w:rsidR="00381C23" w:rsidRDefault="00DE626D" w:rsidP="00A30458">
            <w:pPr>
              <w:jc w:val="center"/>
              <w:textAlignment w:val="center"/>
            </w:pPr>
            <w:r>
              <w:rPr>
                <w:rFonts w:ascii="Calibri" w:eastAsia="Calibri" w:hAnsi="Calibri" w:cs="Calibri"/>
              </w:rPr>
              <w:t>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570EA" w14:textId="77777777" w:rsidR="00381C23" w:rsidRDefault="00DE626D" w:rsidP="00A30458">
            <w:pPr>
              <w:jc w:val="center"/>
              <w:textAlignment w:val="center"/>
            </w:pPr>
            <w:r>
              <w:rPr>
                <w:rFonts w:ascii="Calibri" w:eastAsia="Calibri" w:hAnsi="Calibri" w:cs="Calibri"/>
              </w:rPr>
              <w:t>91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399DB2" w14:textId="77777777" w:rsidR="00381C23" w:rsidRDefault="00DE626D" w:rsidP="00A30458">
            <w:pPr>
              <w:jc w:val="center"/>
              <w:textAlignment w:val="center"/>
            </w:pPr>
            <w:r>
              <w:rPr>
                <w:rFonts w:ascii="Calibri" w:eastAsia="Calibri" w:hAnsi="Calibri" w:cs="Calibri"/>
              </w:rPr>
              <w:t>462.0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638398" w14:textId="77777777" w:rsidR="00381C23" w:rsidRDefault="00DE626D" w:rsidP="00A30458">
            <w:pPr>
              <w:jc w:val="center"/>
              <w:textAlignment w:val="center"/>
            </w:pPr>
            <w:r>
              <w:rPr>
                <w:rFonts w:ascii="Calibri" w:eastAsia="Calibri" w:hAnsi="Calibri" w:cs="Calibri"/>
              </w:rPr>
              <w:t>104.70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BC0E18" w14:textId="77777777" w:rsidR="00381C23" w:rsidRDefault="00DE626D" w:rsidP="00A30458">
            <w:pPr>
              <w:jc w:val="center"/>
              <w:textAlignment w:val="center"/>
            </w:pPr>
            <w:r>
              <w:rPr>
                <w:rFonts w:ascii="Calibri" w:eastAsia="Calibri" w:hAnsi="Calibri" w:cs="Calibri"/>
              </w:rPr>
              <w:t>22.6%</w:t>
            </w:r>
          </w:p>
        </w:tc>
      </w:tr>
      <w:tr w:rsidR="00381C23" w14:paraId="18E07F6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290108" w14:textId="77777777" w:rsidR="00381C23" w:rsidRDefault="00DE626D" w:rsidP="00A30458">
            <w:pPr>
              <w:jc w:val="center"/>
              <w:textAlignment w:val="center"/>
            </w:pPr>
            <w:r>
              <w:t>富农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195A16" w14:textId="77777777" w:rsidR="00381C23" w:rsidRDefault="00DE626D" w:rsidP="00A30458">
            <w:pPr>
              <w:jc w:val="center"/>
              <w:textAlignment w:val="center"/>
            </w:pPr>
            <w:r>
              <w:rPr>
                <w:rFonts w:ascii="Calibri" w:eastAsia="Calibri" w:hAnsi="Calibri" w:cs="Calibri"/>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A1D116" w14:textId="77777777" w:rsidR="00381C23" w:rsidRDefault="00DE626D" w:rsidP="00A30458">
            <w:pPr>
              <w:jc w:val="center"/>
              <w:textAlignment w:val="center"/>
            </w:pPr>
            <w:r>
              <w:rPr>
                <w:rFonts w:ascii="Calibri" w:eastAsia="Calibri" w:hAnsi="Calibri" w:cs="Calibri"/>
              </w:rPr>
              <w:t>356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DF23B0" w14:textId="77777777" w:rsidR="00381C23" w:rsidRDefault="00DE626D" w:rsidP="00A30458">
            <w:pPr>
              <w:jc w:val="center"/>
              <w:textAlignment w:val="center"/>
            </w:pPr>
            <w:r>
              <w:rPr>
                <w:rFonts w:ascii="Calibri" w:eastAsia="Calibri" w:hAnsi="Calibri" w:cs="Calibri"/>
              </w:rPr>
              <w:t>679.5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6909F4" w14:textId="77777777" w:rsidR="00381C23" w:rsidRDefault="00DE626D" w:rsidP="00A30458">
            <w:pPr>
              <w:jc w:val="center"/>
              <w:textAlignment w:val="center"/>
            </w:pPr>
            <w:r>
              <w:rPr>
                <w:rFonts w:ascii="Calibri" w:eastAsia="Calibri" w:hAnsi="Calibri" w:cs="Calibri"/>
              </w:rPr>
              <w:t>92.09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AFA883" w14:textId="77777777" w:rsidR="00381C23" w:rsidRDefault="00DE626D" w:rsidP="00A30458">
            <w:pPr>
              <w:jc w:val="center"/>
              <w:textAlignment w:val="center"/>
            </w:pPr>
            <w:r>
              <w:rPr>
                <w:rFonts w:ascii="Calibri" w:eastAsia="Calibri" w:hAnsi="Calibri" w:cs="Calibri"/>
              </w:rPr>
              <w:t>13.5%</w:t>
            </w:r>
          </w:p>
        </w:tc>
      </w:tr>
      <w:tr w:rsidR="00381C23" w14:paraId="36AEBD4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83AB9D" w14:textId="77777777" w:rsidR="00381C23" w:rsidRDefault="00DE626D" w:rsidP="00A30458">
            <w:pPr>
              <w:jc w:val="center"/>
              <w:textAlignment w:val="center"/>
            </w:pPr>
            <w:r>
              <w:t>中农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5B9E26" w14:textId="77777777" w:rsidR="00381C23" w:rsidRDefault="00DE626D" w:rsidP="00A30458">
            <w:pPr>
              <w:jc w:val="center"/>
              <w:textAlignment w:val="center"/>
            </w:pPr>
            <w:r>
              <w:rPr>
                <w:rFonts w:ascii="Calibri" w:eastAsia="Calibri" w:hAnsi="Calibri" w:cs="Calibri"/>
              </w:rPr>
              <w:t>244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CED1E1" w14:textId="77777777" w:rsidR="00381C23" w:rsidRDefault="00DE626D" w:rsidP="00A30458">
            <w:pPr>
              <w:jc w:val="center"/>
              <w:textAlignment w:val="center"/>
            </w:pPr>
            <w:r>
              <w:rPr>
                <w:rFonts w:ascii="Calibri" w:eastAsia="Calibri" w:hAnsi="Calibri" w:cs="Calibri"/>
              </w:rPr>
              <w:t>1352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564F72" w14:textId="77777777" w:rsidR="00381C23" w:rsidRDefault="00DE626D" w:rsidP="00A30458">
            <w:pPr>
              <w:jc w:val="center"/>
              <w:textAlignment w:val="center"/>
            </w:pPr>
            <w:r>
              <w:rPr>
                <w:rFonts w:ascii="Calibri" w:eastAsia="Calibri" w:hAnsi="Calibri" w:cs="Calibri"/>
              </w:rPr>
              <w:t>1481.8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32B6C9" w14:textId="77777777" w:rsidR="00381C23" w:rsidRDefault="00DE626D" w:rsidP="00A30458">
            <w:pPr>
              <w:jc w:val="center"/>
              <w:textAlignment w:val="center"/>
            </w:pPr>
            <w:r>
              <w:rPr>
                <w:rFonts w:ascii="Calibri" w:eastAsia="Calibri" w:hAnsi="Calibri" w:cs="Calibri"/>
              </w:rPr>
              <w:t>120.95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9B1CDB" w14:textId="77777777" w:rsidR="00381C23" w:rsidRDefault="00DE626D" w:rsidP="00A30458">
            <w:pPr>
              <w:jc w:val="center"/>
              <w:textAlignment w:val="center"/>
            </w:pPr>
            <w:r>
              <w:rPr>
                <w:rFonts w:ascii="Calibri" w:eastAsia="Calibri" w:hAnsi="Calibri" w:cs="Calibri"/>
              </w:rPr>
              <w:t>8.1%</w:t>
            </w:r>
          </w:p>
        </w:tc>
      </w:tr>
      <w:tr w:rsidR="00381C23" w14:paraId="447F915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9F02DC" w14:textId="77777777" w:rsidR="00381C23" w:rsidRDefault="00DE626D" w:rsidP="00A30458">
            <w:pPr>
              <w:jc w:val="center"/>
              <w:textAlignment w:val="center"/>
            </w:pPr>
            <w:r>
              <w:t>贫农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3DA995" w14:textId="77777777" w:rsidR="00381C23" w:rsidRDefault="00DE626D" w:rsidP="00A30458">
            <w:pPr>
              <w:jc w:val="center"/>
              <w:textAlignment w:val="center"/>
            </w:pPr>
            <w:r>
              <w:rPr>
                <w:rFonts w:ascii="Calibri" w:eastAsia="Calibri" w:hAnsi="Calibri" w:cs="Calibri"/>
              </w:rPr>
              <w:t>588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9F960A" w14:textId="77777777" w:rsidR="00381C23" w:rsidRDefault="00DE626D" w:rsidP="00A30458">
            <w:pPr>
              <w:jc w:val="center"/>
              <w:textAlignment w:val="center"/>
            </w:pPr>
            <w:r>
              <w:rPr>
                <w:rFonts w:ascii="Calibri" w:eastAsia="Calibri" w:hAnsi="Calibri" w:cs="Calibri"/>
              </w:rPr>
              <w:t>2498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BE077" w14:textId="77777777" w:rsidR="00381C23" w:rsidRDefault="00DE626D" w:rsidP="00A30458">
            <w:pPr>
              <w:jc w:val="center"/>
              <w:textAlignment w:val="center"/>
            </w:pPr>
            <w:r>
              <w:rPr>
                <w:rFonts w:ascii="Calibri" w:eastAsia="Calibri" w:hAnsi="Calibri" w:cs="Calibri"/>
              </w:rPr>
              <w:t>1376.8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EEFF1B" w14:textId="77777777" w:rsidR="00381C23" w:rsidRDefault="00DE626D" w:rsidP="00A30458">
            <w:pPr>
              <w:jc w:val="center"/>
              <w:textAlignment w:val="center"/>
            </w:pPr>
            <w:r>
              <w:rPr>
                <w:rFonts w:ascii="Calibri" w:eastAsia="Calibri" w:hAnsi="Calibri" w:cs="Calibri"/>
              </w:rPr>
              <w:t>30.34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BDB2C1" w14:textId="77777777" w:rsidR="00381C23" w:rsidRDefault="00DE626D" w:rsidP="00A30458">
            <w:pPr>
              <w:jc w:val="center"/>
              <w:textAlignment w:val="center"/>
            </w:pPr>
            <w:r>
              <w:rPr>
                <w:rFonts w:ascii="Calibri" w:eastAsia="Calibri" w:hAnsi="Calibri" w:cs="Calibri"/>
              </w:rPr>
              <w:t>2.1%</w:t>
            </w:r>
          </w:p>
        </w:tc>
      </w:tr>
      <w:tr w:rsidR="00381C23" w14:paraId="1A54AC4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F8BBB5" w14:textId="77777777" w:rsidR="00381C23" w:rsidRDefault="00DE626D" w:rsidP="00A30458">
            <w:pPr>
              <w:jc w:val="center"/>
              <w:textAlignment w:val="center"/>
            </w:pPr>
            <w:r>
              <w:t>雇农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45F290" w14:textId="77777777" w:rsidR="00381C23" w:rsidRDefault="00DE626D" w:rsidP="00A30458">
            <w:pPr>
              <w:jc w:val="center"/>
              <w:textAlignment w:val="center"/>
            </w:pPr>
            <w:r>
              <w:rPr>
                <w:rFonts w:ascii="Calibri" w:eastAsia="Calibri" w:hAnsi="Calibri" w:cs="Calibri"/>
              </w:rPr>
              <w:t>64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772FB1" w14:textId="77777777" w:rsidR="00381C23" w:rsidRDefault="00DE626D" w:rsidP="00A30458">
            <w:pPr>
              <w:jc w:val="center"/>
              <w:textAlignment w:val="center"/>
            </w:pPr>
            <w:r>
              <w:rPr>
                <w:rFonts w:ascii="Calibri" w:eastAsia="Calibri" w:hAnsi="Calibri" w:cs="Calibri"/>
              </w:rPr>
              <w:t>235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6D67AD" w14:textId="77777777" w:rsidR="00381C23" w:rsidRDefault="00DE626D" w:rsidP="00A30458">
            <w:pPr>
              <w:jc w:val="center"/>
              <w:textAlignment w:val="center"/>
            </w:pPr>
            <w:r>
              <w:rPr>
                <w:rFonts w:ascii="Calibri" w:eastAsia="Calibri" w:hAnsi="Calibri" w:cs="Calibri"/>
              </w:rPr>
              <w:t>58.8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2F318A" w14:textId="77777777" w:rsidR="00381C23" w:rsidRDefault="00DE626D" w:rsidP="00A30458">
            <w:pPr>
              <w:jc w:val="center"/>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8C3EDE" w14:textId="77777777" w:rsidR="00381C23" w:rsidRDefault="00DE626D" w:rsidP="00A30458">
            <w:pPr>
              <w:jc w:val="center"/>
              <w:textAlignment w:val="center"/>
            </w:pPr>
            <w:r>
              <w:t>—</w:t>
            </w:r>
          </w:p>
        </w:tc>
      </w:tr>
      <w:tr w:rsidR="00381C23" w14:paraId="63827EA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6213A2" w14:textId="77777777" w:rsidR="00381C23" w:rsidRDefault="00DE626D" w:rsidP="00A30458">
            <w:pPr>
              <w:jc w:val="center"/>
              <w:textAlignment w:val="center"/>
            </w:pPr>
            <w:r>
              <w:t>其它</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9800A5" w14:textId="77777777" w:rsidR="00381C23" w:rsidRDefault="00DE626D" w:rsidP="00A30458">
            <w:pPr>
              <w:jc w:val="center"/>
              <w:textAlignment w:val="center"/>
            </w:pPr>
            <w:r>
              <w:rPr>
                <w:rFonts w:ascii="Calibri" w:eastAsia="Calibri" w:hAnsi="Calibri" w:cs="Calibri"/>
              </w:rPr>
              <w:t>37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DAF21" w14:textId="77777777" w:rsidR="00381C23" w:rsidRDefault="00DE626D" w:rsidP="00A30458">
            <w:pPr>
              <w:jc w:val="center"/>
              <w:textAlignment w:val="center"/>
            </w:pPr>
            <w:r>
              <w:rPr>
                <w:rFonts w:ascii="Calibri" w:eastAsia="Calibri" w:hAnsi="Calibri" w:cs="Calibri"/>
              </w:rPr>
              <w:t>214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14621F" w14:textId="77777777" w:rsidR="00381C23" w:rsidRDefault="00DE626D" w:rsidP="00A30458">
            <w:pPr>
              <w:jc w:val="center"/>
              <w:textAlignment w:val="center"/>
            </w:pPr>
            <w:r>
              <w:rPr>
                <w:rFonts w:ascii="Calibri" w:eastAsia="Calibri" w:hAnsi="Calibri" w:cs="Calibri"/>
              </w:rPr>
              <w:t>111.3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0536FF" w14:textId="77777777" w:rsidR="00381C23" w:rsidRDefault="00DE626D" w:rsidP="00A30458">
            <w:pPr>
              <w:jc w:val="center"/>
              <w:textAlignment w:val="center"/>
            </w:pPr>
            <w:r>
              <w:rPr>
                <w:rFonts w:ascii="Calibri" w:eastAsia="Calibri" w:hAnsi="Calibri" w:cs="Calibri"/>
              </w:rPr>
              <w:t>2.92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1BB885" w14:textId="77777777" w:rsidR="00381C23" w:rsidRDefault="00DE626D" w:rsidP="00A30458">
            <w:pPr>
              <w:jc w:val="center"/>
              <w:textAlignment w:val="center"/>
            </w:pPr>
            <w:r>
              <w:rPr>
                <w:rFonts w:ascii="Calibri" w:eastAsia="Calibri" w:hAnsi="Calibri" w:cs="Calibri"/>
              </w:rPr>
              <w:t>2.6%</w:t>
            </w:r>
          </w:p>
        </w:tc>
      </w:tr>
      <w:tr w:rsidR="00381C23" w14:paraId="3EB4B80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420A04" w14:textId="77777777" w:rsidR="00381C23" w:rsidRDefault="00DE626D" w:rsidP="00A30458">
            <w:pPr>
              <w:jc w:val="center"/>
              <w:textAlignment w:val="center"/>
            </w:pPr>
            <w:r>
              <w:t>合计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86EF28" w14:textId="77777777" w:rsidR="00381C23" w:rsidRDefault="00DE626D" w:rsidP="00A30458">
            <w:pPr>
              <w:jc w:val="center"/>
              <w:textAlignment w:val="center"/>
            </w:pPr>
            <w:r>
              <w:rPr>
                <w:rFonts w:ascii="Calibri" w:eastAsia="Calibri" w:hAnsi="Calibri" w:cs="Calibri"/>
              </w:rPr>
              <w:t>989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9191BE" w14:textId="77777777" w:rsidR="00381C23" w:rsidRDefault="00DE626D" w:rsidP="00A30458">
            <w:pPr>
              <w:jc w:val="center"/>
              <w:textAlignment w:val="center"/>
            </w:pPr>
            <w:r>
              <w:rPr>
                <w:rFonts w:ascii="Calibri" w:eastAsia="Calibri" w:hAnsi="Calibri" w:cs="Calibri"/>
              </w:rPr>
              <w:t>4746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91196A" w14:textId="77777777" w:rsidR="00381C23" w:rsidRDefault="00DE626D" w:rsidP="00A30458">
            <w:pPr>
              <w:jc w:val="center"/>
              <w:textAlignment w:val="center"/>
            </w:pPr>
            <w:r>
              <w:rPr>
                <w:rFonts w:ascii="Calibri" w:eastAsia="Calibri" w:hAnsi="Calibri" w:cs="Calibri"/>
              </w:rPr>
              <w:t>4170.2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88C6DC" w14:textId="77777777" w:rsidR="00381C23" w:rsidRDefault="00DE626D" w:rsidP="00A30458">
            <w:pPr>
              <w:jc w:val="center"/>
              <w:textAlignment w:val="center"/>
            </w:pPr>
            <w:r>
              <w:rPr>
                <w:rFonts w:ascii="Calibri" w:eastAsia="Calibri" w:hAnsi="Calibri" w:cs="Calibri"/>
              </w:rPr>
              <w:t>351.00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41A71C" w14:textId="77777777" w:rsidR="00381C23" w:rsidRDefault="00DE626D" w:rsidP="00A30458">
            <w:pPr>
              <w:jc w:val="center"/>
              <w:textAlignment w:val="center"/>
            </w:pPr>
            <w:r>
              <w:rPr>
                <w:rFonts w:ascii="Calibri" w:eastAsia="Calibri" w:hAnsi="Calibri" w:cs="Calibri"/>
              </w:rPr>
              <w:t>8.4%</w:t>
            </w:r>
          </w:p>
        </w:tc>
      </w:tr>
    </w:tbl>
    <w:p w14:paraId="3605FDF4" w14:textId="77777777" w:rsidR="00381C23" w:rsidRDefault="00DE626D" w:rsidP="00A30458">
      <w:pPr>
        <w:jc w:val="left"/>
        <w:textAlignment w:val="center"/>
      </w:pPr>
      <w:r>
        <w:t>这一现象体现了（</w:t>
      </w:r>
      <w:r>
        <w:rPr>
          <w:rFonts w:eastAsia="Times New Roman"/>
          <w:kern w:val="0"/>
          <w:sz w:val="24"/>
          <w:szCs w:val="24"/>
        </w:rPr>
        <w:t>    </w:t>
      </w:r>
      <w:r>
        <w:t>）</w:t>
      </w:r>
    </w:p>
    <w:p w14:paraId="1EEC3FB3" w14:textId="77777777" w:rsidR="00381C23" w:rsidRDefault="00DE626D" w:rsidP="00A30458">
      <w:pPr>
        <w:tabs>
          <w:tab w:val="left" w:pos="4156"/>
        </w:tabs>
        <w:ind w:left="300"/>
        <w:jc w:val="left"/>
        <w:textAlignment w:val="center"/>
      </w:pPr>
      <w:r>
        <w:t>A</w:t>
      </w:r>
      <w:r>
        <w:t>．社会阶级间的差距的扩大</w:t>
      </w:r>
      <w:r>
        <w:tab/>
        <w:t>B</w:t>
      </w:r>
      <w:r>
        <w:t>．农民生产生活需求的满足</w:t>
      </w:r>
    </w:p>
    <w:p w14:paraId="6854897F" w14:textId="77777777" w:rsidR="00381C23" w:rsidRDefault="00DE626D" w:rsidP="00A30458">
      <w:pPr>
        <w:tabs>
          <w:tab w:val="left" w:pos="4156"/>
        </w:tabs>
        <w:ind w:left="300"/>
        <w:jc w:val="left"/>
        <w:textAlignment w:val="center"/>
      </w:pPr>
      <w:r>
        <w:t>C</w:t>
      </w:r>
      <w:r>
        <w:t>．中国共产党阶级基础扩大</w:t>
      </w:r>
      <w:r>
        <w:tab/>
        <w:t>D</w:t>
      </w:r>
      <w:r>
        <w:t>．抗日民族统一战线的巩固</w:t>
      </w:r>
    </w:p>
    <w:p w14:paraId="0E2BB451" w14:textId="77777777" w:rsidR="00381C23" w:rsidRDefault="00DE626D" w:rsidP="00A30458">
      <w:pPr>
        <w:shd w:val="clear" w:color="auto" w:fill="F2F2F2"/>
        <w:jc w:val="left"/>
        <w:textAlignment w:val="center"/>
      </w:pPr>
      <w:r>
        <w:t>【答案】</w:t>
      </w:r>
      <w:r>
        <w:t>D</w:t>
      </w:r>
    </w:p>
    <w:p w14:paraId="3DB13F79" w14:textId="77777777" w:rsidR="00381C23" w:rsidRDefault="00DE626D" w:rsidP="00A30458">
      <w:pPr>
        <w:shd w:val="clear" w:color="auto" w:fill="F2F2F2"/>
        <w:jc w:val="left"/>
        <w:textAlignment w:val="center"/>
      </w:pPr>
      <w:r>
        <w:t>【详解】</w:t>
      </w:r>
      <w:r>
        <w:rPr>
          <w:rFonts w:hint="eastAsia"/>
        </w:rPr>
        <w:t>A.</w:t>
      </w:r>
      <w:r>
        <w:t>各阶层的公粮负担是有差异，但不能得出差距在扩大，</w:t>
      </w:r>
      <w:r>
        <w:t>A</w:t>
      </w:r>
      <w:r>
        <w:rPr>
          <w:rFonts w:hint="eastAsia"/>
        </w:rPr>
        <w:t>错误</w:t>
      </w:r>
      <w:r>
        <w:t>；</w:t>
      </w:r>
    </w:p>
    <w:p w14:paraId="53DCD9B3" w14:textId="77777777" w:rsidR="00381C23" w:rsidRDefault="00DE626D" w:rsidP="00A30458">
      <w:pPr>
        <w:shd w:val="clear" w:color="auto" w:fill="F2F2F2"/>
        <w:jc w:val="left"/>
        <w:textAlignment w:val="center"/>
      </w:pPr>
      <w:r>
        <w:rPr>
          <w:rFonts w:hint="eastAsia"/>
        </w:rPr>
        <w:t>B.</w:t>
      </w:r>
      <w:r>
        <w:t>材料体现了各阶层缴纳公粮的情况，不能得出农民生产生活需求得到满足，</w:t>
      </w:r>
      <w:r>
        <w:t>B</w:t>
      </w:r>
      <w:r>
        <w:rPr>
          <w:rFonts w:hint="eastAsia"/>
        </w:rPr>
        <w:t>错误</w:t>
      </w:r>
      <w:r>
        <w:t>；</w:t>
      </w:r>
    </w:p>
    <w:p w14:paraId="5A989293" w14:textId="77777777" w:rsidR="00381C23" w:rsidRDefault="00DE626D" w:rsidP="00A30458">
      <w:pPr>
        <w:shd w:val="clear" w:color="auto" w:fill="F2F2F2"/>
        <w:jc w:val="left"/>
        <w:textAlignment w:val="center"/>
      </w:pPr>
      <w:r>
        <w:rPr>
          <w:rFonts w:hint="eastAsia"/>
        </w:rPr>
        <w:t>C.</w:t>
      </w:r>
      <w:r>
        <w:t>中国共产党的阶级基础是工人和农民，地主并不是中共的阶级基础，</w:t>
      </w:r>
      <w:r>
        <w:t>C</w:t>
      </w:r>
      <w:r>
        <w:rPr>
          <w:rFonts w:hint="eastAsia"/>
        </w:rPr>
        <w:t>错误</w:t>
      </w:r>
      <w:r>
        <w:t>。</w:t>
      </w:r>
    </w:p>
    <w:p w14:paraId="2A3BF67B" w14:textId="77777777" w:rsidR="00381C23" w:rsidRDefault="00DE626D" w:rsidP="00A30458">
      <w:pPr>
        <w:shd w:val="clear" w:color="auto" w:fill="F2F2F2"/>
        <w:jc w:val="left"/>
        <w:textAlignment w:val="center"/>
      </w:pPr>
      <w:r>
        <w:rPr>
          <w:rFonts w:hint="eastAsia"/>
        </w:rPr>
        <w:lastRenderedPageBreak/>
        <w:t>D.</w:t>
      </w:r>
      <w:r>
        <w:rPr>
          <w:rFonts w:hint="eastAsia"/>
        </w:rPr>
        <w:t>根据</w:t>
      </w:r>
      <w:r>
        <w:t>材料可知，</w:t>
      </w:r>
      <w:r>
        <w:t>1943</w:t>
      </w:r>
      <w:r>
        <w:t>年陕甘宁边区佳县政府征收除了雇农之外各阶层的公粮，地主缴纳公粮占收入最多，不同层次的农民缴纳相对较少。结合所学可知，抗日战争时期中国共产党实行双减双交政策，团结了各个阶层力量来共同抗日，巩固抗日民族统一战线。因此各阶层负担公粮，缓和了矛盾，凝聚了抗日力量，巩固了抗日民族统一战线，</w:t>
      </w:r>
      <w:r>
        <w:t>D</w:t>
      </w:r>
      <w:r>
        <w:t>正确；</w:t>
      </w:r>
    </w:p>
    <w:p w14:paraId="596BA7CC" w14:textId="77777777" w:rsidR="00381C23" w:rsidRDefault="00DE626D" w:rsidP="00A30458">
      <w:pPr>
        <w:shd w:val="clear" w:color="auto" w:fill="F2F2F2"/>
        <w:jc w:val="left"/>
        <w:textAlignment w:val="center"/>
      </w:pPr>
      <w:r>
        <w:t>故选</w:t>
      </w:r>
      <w:r>
        <w:t>D</w:t>
      </w:r>
      <w:r>
        <w:t>。</w:t>
      </w:r>
    </w:p>
    <w:p w14:paraId="12111228" w14:textId="77777777" w:rsidR="00381C23" w:rsidRDefault="00DE626D" w:rsidP="00A30458">
      <w:pPr>
        <w:jc w:val="left"/>
        <w:textAlignment w:val="center"/>
      </w:pPr>
      <w:r>
        <w:t>8</w:t>
      </w:r>
      <w:r>
        <w:t>．</w:t>
      </w:r>
      <w:r>
        <w:t>1982</w:t>
      </w:r>
      <w:r>
        <w:t>年《中华人民共和国宪法》第四十七条中规定：公民有进行科学研究、文学艺术创作和其他文化活动的自由。国家对于从事教育、科学、技术、文学、艺术和其他文化事业的公民的有益于人民的创造性工作，</w:t>
      </w:r>
      <w:r>
        <w:t>给以鼓励和帮助。这一规定（</w:t>
      </w:r>
      <w:r>
        <w:rPr>
          <w:rFonts w:eastAsia="Times New Roman"/>
          <w:kern w:val="0"/>
          <w:sz w:val="24"/>
          <w:szCs w:val="24"/>
        </w:rPr>
        <w:t>    </w:t>
      </w:r>
      <w:r>
        <w:t>）</w:t>
      </w:r>
    </w:p>
    <w:p w14:paraId="33F2423A" w14:textId="77777777" w:rsidR="00381C23" w:rsidRDefault="00DE626D" w:rsidP="00A30458">
      <w:pPr>
        <w:tabs>
          <w:tab w:val="left" w:pos="4156"/>
        </w:tabs>
        <w:ind w:left="300"/>
        <w:jc w:val="left"/>
        <w:textAlignment w:val="center"/>
      </w:pPr>
      <w:r>
        <w:t>A</w:t>
      </w:r>
      <w:r>
        <w:t>．有助于</w:t>
      </w:r>
      <w:r>
        <w:t>“</w:t>
      </w:r>
      <w:r>
        <w:t>双百方针</w:t>
      </w:r>
      <w:r>
        <w:t>”</w:t>
      </w:r>
      <w:r>
        <w:t>的贯彻落实</w:t>
      </w:r>
      <w:r>
        <w:tab/>
        <w:t>B</w:t>
      </w:r>
      <w:r>
        <w:t>．开启了全国性的思想解放运动</w:t>
      </w:r>
    </w:p>
    <w:p w14:paraId="6FE37FA9" w14:textId="77777777" w:rsidR="00381C23" w:rsidRDefault="00DE626D" w:rsidP="00A30458">
      <w:pPr>
        <w:tabs>
          <w:tab w:val="left" w:pos="4156"/>
        </w:tabs>
        <w:ind w:left="300"/>
        <w:jc w:val="left"/>
        <w:textAlignment w:val="center"/>
      </w:pPr>
      <w:r>
        <w:t>C</w:t>
      </w:r>
      <w:r>
        <w:t>．推动了基层的民主与法治建设</w:t>
      </w:r>
      <w:r>
        <w:tab/>
        <w:t>D</w:t>
      </w:r>
      <w:r>
        <w:t>．确立以人民为导向的创作方向</w:t>
      </w:r>
    </w:p>
    <w:p w14:paraId="05A57960" w14:textId="77777777" w:rsidR="00381C23" w:rsidRDefault="00DE626D" w:rsidP="00A30458">
      <w:pPr>
        <w:shd w:val="clear" w:color="auto" w:fill="F2F2F2"/>
        <w:jc w:val="left"/>
        <w:textAlignment w:val="center"/>
      </w:pPr>
      <w:r>
        <w:t>【答案】</w:t>
      </w:r>
      <w:r>
        <w:t>A</w:t>
      </w:r>
    </w:p>
    <w:p w14:paraId="382DF878" w14:textId="77777777" w:rsidR="00381C23" w:rsidRDefault="00DE626D" w:rsidP="00A30458">
      <w:pPr>
        <w:shd w:val="clear" w:color="auto" w:fill="F2F2F2"/>
        <w:jc w:val="left"/>
        <w:textAlignment w:val="center"/>
      </w:pPr>
      <w:r>
        <w:t>【详解】</w:t>
      </w:r>
      <w:r>
        <w:rPr>
          <w:rFonts w:hint="eastAsia"/>
        </w:rPr>
        <w:t>A.</w:t>
      </w:r>
      <w:r>
        <w:rPr>
          <w:rFonts w:hint="eastAsia"/>
        </w:rPr>
        <w:t>根据</w:t>
      </w:r>
      <w:r>
        <w:t>材料可知，</w:t>
      </w:r>
      <w:r>
        <w:t>1982</w:t>
      </w:r>
      <w:r>
        <w:t>年的宪法中规定：公民有从事科学研究和文艺创作、活动的自由权力。国家鼓励和支持以人民为导向的创造性工作。结合所学可知，</w:t>
      </w:r>
      <w:r>
        <w:t>“</w:t>
      </w:r>
      <w:r>
        <w:t>双百方针</w:t>
      </w:r>
      <w:r>
        <w:t>”</w:t>
      </w:r>
      <w:r>
        <w:t>是指党和政府保障科学文艺工作活动的自由。因此宪法的规定有助于</w:t>
      </w:r>
      <w:r>
        <w:t>“</w:t>
      </w:r>
      <w:r>
        <w:t>双百方针</w:t>
      </w:r>
      <w:r>
        <w:t>”</w:t>
      </w:r>
      <w:r>
        <w:t>的贯彻落实，</w:t>
      </w:r>
      <w:r>
        <w:t>A</w:t>
      </w:r>
      <w:r>
        <w:t>正确；</w:t>
      </w:r>
    </w:p>
    <w:p w14:paraId="56A1EDF5" w14:textId="77777777" w:rsidR="00381C23" w:rsidRDefault="00DE626D" w:rsidP="00A30458">
      <w:pPr>
        <w:shd w:val="clear" w:color="auto" w:fill="F2F2F2"/>
        <w:jc w:val="left"/>
        <w:textAlignment w:val="center"/>
      </w:pPr>
      <w:r>
        <w:rPr>
          <w:rFonts w:hint="eastAsia"/>
        </w:rPr>
        <w:t>B.</w:t>
      </w:r>
      <w:r>
        <w:t>真理标准问题的讨论推动了全国性的思想解放运动，而不是</w:t>
      </w:r>
      <w:r>
        <w:t>1982</w:t>
      </w:r>
      <w:r>
        <w:t>年的宪法，</w:t>
      </w:r>
      <w:r>
        <w:t>B</w:t>
      </w:r>
      <w:r>
        <w:rPr>
          <w:rFonts w:hint="eastAsia"/>
        </w:rPr>
        <w:t>错误</w:t>
      </w:r>
      <w:r>
        <w:t>；</w:t>
      </w:r>
    </w:p>
    <w:p w14:paraId="1D32AC18" w14:textId="77777777" w:rsidR="00381C23" w:rsidRDefault="00DE626D" w:rsidP="00A30458">
      <w:pPr>
        <w:shd w:val="clear" w:color="auto" w:fill="F2F2F2"/>
        <w:jc w:val="left"/>
        <w:textAlignment w:val="center"/>
      </w:pPr>
      <w:r>
        <w:rPr>
          <w:rFonts w:hint="eastAsia"/>
        </w:rPr>
        <w:t>C.</w:t>
      </w:r>
      <w:r>
        <w:t>宪法规定公民的权利，而不是基层组织的民主与法治建设，</w:t>
      </w:r>
      <w:r>
        <w:t>C</w:t>
      </w:r>
      <w:r>
        <w:rPr>
          <w:rFonts w:hint="eastAsia"/>
        </w:rPr>
        <w:t>错误</w:t>
      </w:r>
      <w:r>
        <w:t>；</w:t>
      </w:r>
    </w:p>
    <w:p w14:paraId="3C00D143" w14:textId="77777777" w:rsidR="00381C23" w:rsidRDefault="00DE626D" w:rsidP="00A30458">
      <w:pPr>
        <w:shd w:val="clear" w:color="auto" w:fill="F2F2F2"/>
        <w:jc w:val="left"/>
        <w:textAlignment w:val="center"/>
      </w:pPr>
      <w:r>
        <w:rPr>
          <w:rFonts w:hint="eastAsia"/>
        </w:rPr>
        <w:t>D.</w:t>
      </w:r>
      <w:r>
        <w:t>宪法对有益于人民的创造性工作给以鼓励和帮助，不能得出该规定就确立了以人民为导向的创造方向，属于绝对化表述，</w:t>
      </w:r>
      <w:r>
        <w:t>D</w:t>
      </w:r>
      <w:r>
        <w:rPr>
          <w:rFonts w:hint="eastAsia"/>
        </w:rPr>
        <w:t>错误</w:t>
      </w:r>
      <w:r>
        <w:t>。</w:t>
      </w:r>
    </w:p>
    <w:p w14:paraId="0668C831" w14:textId="77777777" w:rsidR="00381C23" w:rsidRDefault="00DE626D" w:rsidP="00A30458">
      <w:pPr>
        <w:shd w:val="clear" w:color="auto" w:fill="F2F2F2"/>
        <w:jc w:val="left"/>
        <w:textAlignment w:val="center"/>
      </w:pPr>
      <w:r>
        <w:t>故选</w:t>
      </w:r>
      <w:r>
        <w:t>A</w:t>
      </w:r>
      <w:r>
        <w:t>。</w:t>
      </w:r>
    </w:p>
    <w:p w14:paraId="7CD4B2E6" w14:textId="77777777" w:rsidR="00381C23" w:rsidRDefault="00DE626D" w:rsidP="00A30458">
      <w:pPr>
        <w:jc w:val="left"/>
        <w:textAlignment w:val="center"/>
      </w:pPr>
      <w:r>
        <w:t>9</w:t>
      </w:r>
      <w:r>
        <w:t>．在</w:t>
      </w:r>
      <w:r>
        <w:t>14</w:t>
      </w:r>
      <w:r>
        <w:t>世纪之前，人们把时间寄托给上帝，时间是</w:t>
      </w:r>
      <w:r>
        <w:t>“</w:t>
      </w:r>
      <w:r>
        <w:t>走向永恒过渡</w:t>
      </w:r>
      <w:r>
        <w:t>”</w:t>
      </w:r>
      <w:r>
        <w:t>。而在文艺复兴时代，人文主义者除了在职业古用的时间之外，勤奋研究古典文艺，他们强调要掌控时间，把握当下。一位意大利的母亲在给她儿子的信中说道，</w:t>
      </w:r>
      <w:r>
        <w:t>“</w:t>
      </w:r>
      <w:r>
        <w:t>要好好利用时间，不要荒废了时间</w:t>
      </w:r>
      <w:r>
        <w:t>……”</w:t>
      </w:r>
      <w:r>
        <w:t>这表明文艺复兴（</w:t>
      </w:r>
      <w:r>
        <w:rPr>
          <w:rFonts w:eastAsia="Times New Roman"/>
          <w:kern w:val="0"/>
          <w:sz w:val="24"/>
          <w:szCs w:val="24"/>
        </w:rPr>
        <w:t>    </w:t>
      </w:r>
      <w:r>
        <w:t>）</w:t>
      </w:r>
    </w:p>
    <w:p w14:paraId="06E01D1E" w14:textId="77777777" w:rsidR="00381C23" w:rsidRDefault="00DE626D" w:rsidP="00A30458">
      <w:pPr>
        <w:tabs>
          <w:tab w:val="left" w:pos="4156"/>
        </w:tabs>
        <w:ind w:left="300"/>
        <w:jc w:val="left"/>
        <w:textAlignment w:val="center"/>
      </w:pPr>
      <w:r>
        <w:t>A</w:t>
      </w:r>
      <w:r>
        <w:t>．冲击了宗教势力</w:t>
      </w:r>
      <w:r>
        <w:tab/>
        <w:t>B</w:t>
      </w:r>
      <w:r>
        <w:t>．因信称义开始</w:t>
      </w:r>
      <w:r>
        <w:t>确立</w:t>
      </w:r>
    </w:p>
    <w:p w14:paraId="5EC9A93D" w14:textId="77777777" w:rsidR="00381C23" w:rsidRDefault="00DE626D" w:rsidP="00A30458">
      <w:pPr>
        <w:tabs>
          <w:tab w:val="left" w:pos="4156"/>
        </w:tabs>
        <w:ind w:left="300"/>
        <w:jc w:val="left"/>
        <w:textAlignment w:val="center"/>
      </w:pPr>
      <w:r>
        <w:t>C</w:t>
      </w:r>
      <w:r>
        <w:t>．强化了世俗观念</w:t>
      </w:r>
      <w:r>
        <w:tab/>
        <w:t>D</w:t>
      </w:r>
      <w:r>
        <w:t>．天赋人权广泛传播</w:t>
      </w:r>
    </w:p>
    <w:p w14:paraId="796E82D7" w14:textId="77777777" w:rsidR="00381C23" w:rsidRDefault="00DE626D" w:rsidP="00A30458">
      <w:pPr>
        <w:shd w:val="clear" w:color="auto" w:fill="F2F2F2"/>
        <w:jc w:val="left"/>
        <w:textAlignment w:val="center"/>
      </w:pPr>
      <w:r>
        <w:t>【答案】</w:t>
      </w:r>
      <w:r>
        <w:t>C</w:t>
      </w:r>
    </w:p>
    <w:p w14:paraId="1F9E71B6" w14:textId="77777777" w:rsidR="00381C23" w:rsidRDefault="00DE626D" w:rsidP="00A30458">
      <w:pPr>
        <w:shd w:val="clear" w:color="auto" w:fill="F2F2F2"/>
        <w:jc w:val="left"/>
        <w:textAlignment w:val="center"/>
      </w:pPr>
      <w:r>
        <w:t>【详解】</w:t>
      </w:r>
      <w:r>
        <w:rPr>
          <w:rFonts w:hint="eastAsia"/>
        </w:rPr>
        <w:t>A.</w:t>
      </w:r>
      <w:r>
        <w:t>材料未涉及对宗教势力的冲击，</w:t>
      </w:r>
      <w:r>
        <w:t>A</w:t>
      </w:r>
      <w:r>
        <w:rPr>
          <w:rFonts w:hint="eastAsia"/>
        </w:rPr>
        <w:t>错误</w:t>
      </w:r>
      <w:r>
        <w:t>；</w:t>
      </w:r>
    </w:p>
    <w:p w14:paraId="1C7D137C" w14:textId="77777777" w:rsidR="00381C23" w:rsidRDefault="00DE626D" w:rsidP="00A30458">
      <w:pPr>
        <w:shd w:val="clear" w:color="auto" w:fill="F2F2F2"/>
        <w:jc w:val="left"/>
        <w:textAlignment w:val="center"/>
      </w:pPr>
      <w:r>
        <w:rPr>
          <w:rFonts w:hint="eastAsia"/>
        </w:rPr>
        <w:t>B.</w:t>
      </w:r>
      <w:r>
        <w:t>16</w:t>
      </w:r>
      <w:r>
        <w:t>世纪马丁</w:t>
      </w:r>
      <w:r>
        <w:t>·</w:t>
      </w:r>
      <w:r>
        <w:t>路德宗教改革时，提出因信称义，</w:t>
      </w:r>
      <w:r>
        <w:t>B</w:t>
      </w:r>
      <w:r>
        <w:rPr>
          <w:rFonts w:hint="eastAsia"/>
        </w:rPr>
        <w:t>错误</w:t>
      </w:r>
      <w:r>
        <w:t>；</w:t>
      </w:r>
    </w:p>
    <w:p w14:paraId="056130A7" w14:textId="77777777" w:rsidR="00381C23" w:rsidRDefault="00DE626D" w:rsidP="00A30458">
      <w:pPr>
        <w:shd w:val="clear" w:color="auto" w:fill="F2F2F2"/>
        <w:jc w:val="left"/>
        <w:textAlignment w:val="center"/>
      </w:pPr>
      <w:r>
        <w:rPr>
          <w:rFonts w:hint="eastAsia"/>
        </w:rPr>
        <w:t>C.</w:t>
      </w:r>
      <w:r>
        <w:t>根据材料</w:t>
      </w:r>
      <w:r>
        <w:t>“</w:t>
      </w:r>
      <w:r>
        <w:t>而在文艺复兴时代，人文主义者除了在职业古用的时间之外，勤奋研究古典文艺，他们强调要掌控时间，把握当下。</w:t>
      </w:r>
      <w:r>
        <w:t>”</w:t>
      </w:r>
      <w:r>
        <w:t>并结合所学可知，文艺复兴以人为核心，尊重人的价值，材料强调时间从上帝到世俗，提倡珍惜时间，反映出文艺复兴时期，人们的思想获得解放，更加关注现世生活，</w:t>
      </w:r>
      <w:r>
        <w:t>C</w:t>
      </w:r>
      <w:r>
        <w:t>正确</w:t>
      </w:r>
    </w:p>
    <w:p w14:paraId="7C941769" w14:textId="77777777" w:rsidR="00381C23" w:rsidRDefault="00DE626D" w:rsidP="00A30458">
      <w:pPr>
        <w:shd w:val="clear" w:color="auto" w:fill="F2F2F2"/>
        <w:jc w:val="left"/>
        <w:textAlignment w:val="center"/>
      </w:pPr>
      <w:r>
        <w:rPr>
          <w:rFonts w:hint="eastAsia"/>
        </w:rPr>
        <w:t>D.</w:t>
      </w:r>
      <w:r>
        <w:t>启蒙运动时期提出天赋人权的思想，并逐渐广泛传播，</w:t>
      </w:r>
      <w:r>
        <w:t>D</w:t>
      </w:r>
      <w:r>
        <w:rPr>
          <w:rFonts w:hint="eastAsia"/>
        </w:rPr>
        <w:t>错误</w:t>
      </w:r>
      <w:r>
        <w:t>。</w:t>
      </w:r>
    </w:p>
    <w:p w14:paraId="5852FF72" w14:textId="77777777" w:rsidR="00381C23" w:rsidRDefault="00DE626D" w:rsidP="00A30458">
      <w:pPr>
        <w:shd w:val="clear" w:color="auto" w:fill="F2F2F2"/>
        <w:jc w:val="left"/>
        <w:textAlignment w:val="center"/>
      </w:pPr>
      <w:r>
        <w:t>故选</w:t>
      </w:r>
      <w:r>
        <w:t>C</w:t>
      </w:r>
      <w:r>
        <w:t>。</w:t>
      </w:r>
    </w:p>
    <w:p w14:paraId="031E8C43" w14:textId="77777777" w:rsidR="00381C23" w:rsidRDefault="00DE626D" w:rsidP="00A30458">
      <w:pPr>
        <w:jc w:val="left"/>
        <w:textAlignment w:val="center"/>
      </w:pPr>
      <w:r>
        <w:t>10</w:t>
      </w:r>
      <w:r>
        <w:t>．</w:t>
      </w:r>
      <w:r>
        <w:t>18</w:t>
      </w:r>
      <w:r>
        <w:t>世纪上半叶，英国纺织厂女工如果在劳作的时候停下来休息，并不会有人过多在意。而到了</w:t>
      </w:r>
      <w:r>
        <w:t>18</w:t>
      </w:r>
      <w:r>
        <w:t>世纪下半叶，纺织原料由工厂统一供应和调配，整个生产过程处于工厂主的监督管理之下，纺织厂各生产环节协同劳作，这使得女织工不能够轻易休息。这一现象表明工业革命（</w:t>
      </w:r>
      <w:r>
        <w:rPr>
          <w:rFonts w:eastAsia="Times New Roman"/>
          <w:kern w:val="0"/>
          <w:sz w:val="24"/>
          <w:szCs w:val="24"/>
        </w:rPr>
        <w:t>    </w:t>
      </w:r>
      <w:r>
        <w:t>）</w:t>
      </w:r>
    </w:p>
    <w:p w14:paraId="45F7A3A2" w14:textId="77777777" w:rsidR="00381C23" w:rsidRDefault="00DE626D" w:rsidP="00A30458">
      <w:pPr>
        <w:tabs>
          <w:tab w:val="left" w:pos="4156"/>
        </w:tabs>
        <w:ind w:left="380"/>
        <w:jc w:val="left"/>
        <w:textAlignment w:val="center"/>
      </w:pPr>
      <w:r>
        <w:t>A</w:t>
      </w:r>
      <w:r>
        <w:t>．解放了女工人身的自由</w:t>
      </w:r>
      <w:r>
        <w:tab/>
        <w:t>B</w:t>
      </w:r>
      <w:r>
        <w:t>．提高了工人生产自主性</w:t>
      </w:r>
    </w:p>
    <w:p w14:paraId="484D47A8" w14:textId="77777777" w:rsidR="00381C23" w:rsidRDefault="00DE626D" w:rsidP="00A30458">
      <w:pPr>
        <w:tabs>
          <w:tab w:val="left" w:pos="4156"/>
        </w:tabs>
        <w:ind w:left="380"/>
        <w:jc w:val="left"/>
        <w:textAlignment w:val="center"/>
      </w:pPr>
      <w:r>
        <w:t>C</w:t>
      </w:r>
      <w:r>
        <w:t>．推动了生产组织的变革</w:t>
      </w:r>
      <w:r>
        <w:tab/>
        <w:t>D</w:t>
      </w:r>
      <w:r>
        <w:t>．强化了工厂的管理能力</w:t>
      </w:r>
    </w:p>
    <w:p w14:paraId="57C2E5A6" w14:textId="77777777" w:rsidR="00381C23" w:rsidRDefault="00DE626D" w:rsidP="00A30458">
      <w:pPr>
        <w:shd w:val="clear" w:color="auto" w:fill="F2F2F2"/>
        <w:jc w:val="left"/>
        <w:textAlignment w:val="center"/>
      </w:pPr>
      <w:r>
        <w:t>【答案】</w:t>
      </w:r>
      <w:r>
        <w:t>C</w:t>
      </w:r>
    </w:p>
    <w:p w14:paraId="6AF1078A" w14:textId="77777777" w:rsidR="00381C23" w:rsidRDefault="00DE626D" w:rsidP="00A30458">
      <w:pPr>
        <w:shd w:val="clear" w:color="auto" w:fill="F2F2F2"/>
        <w:jc w:val="left"/>
        <w:textAlignment w:val="center"/>
      </w:pPr>
      <w:r>
        <w:t>【详解】</w:t>
      </w:r>
      <w:r>
        <w:rPr>
          <w:rFonts w:hint="eastAsia"/>
        </w:rPr>
        <w:t>A.</w:t>
      </w:r>
      <w:r>
        <w:t>工业革命束缚了女工的人身自由，</w:t>
      </w:r>
      <w:r>
        <w:t>A</w:t>
      </w:r>
      <w:r>
        <w:rPr>
          <w:rFonts w:hint="eastAsia"/>
        </w:rPr>
        <w:t>错误</w:t>
      </w:r>
      <w:r>
        <w:t>；</w:t>
      </w:r>
    </w:p>
    <w:p w14:paraId="3BBB2B19" w14:textId="77777777" w:rsidR="00381C23" w:rsidRDefault="00DE626D" w:rsidP="00A30458">
      <w:pPr>
        <w:shd w:val="clear" w:color="auto" w:fill="F2F2F2"/>
        <w:jc w:val="left"/>
        <w:textAlignment w:val="center"/>
      </w:pPr>
      <w:r>
        <w:rPr>
          <w:rFonts w:hint="eastAsia"/>
        </w:rPr>
        <w:t>B.</w:t>
      </w:r>
      <w:r>
        <w:t>工业革命降低了工人生产的自主性，</w:t>
      </w:r>
      <w:r>
        <w:t>B</w:t>
      </w:r>
      <w:r>
        <w:rPr>
          <w:rFonts w:hint="eastAsia"/>
        </w:rPr>
        <w:t>错误</w:t>
      </w:r>
      <w:r>
        <w:t>；</w:t>
      </w:r>
    </w:p>
    <w:p w14:paraId="16714290" w14:textId="77777777" w:rsidR="00381C23" w:rsidRDefault="00DE626D" w:rsidP="00A30458">
      <w:pPr>
        <w:shd w:val="clear" w:color="auto" w:fill="F2F2F2"/>
        <w:jc w:val="left"/>
        <w:textAlignment w:val="center"/>
      </w:pPr>
      <w:r>
        <w:rPr>
          <w:rFonts w:hint="eastAsia"/>
        </w:rPr>
        <w:t>C.</w:t>
      </w:r>
      <w:r>
        <w:rPr>
          <w:rFonts w:hint="eastAsia"/>
        </w:rPr>
        <w:t>根据</w:t>
      </w:r>
      <w:r>
        <w:t>材料可知，</w:t>
      </w:r>
      <w:r>
        <w:t>18</w:t>
      </w:r>
      <w:r>
        <w:t>世纪下半叶，纺织厂的生产组织和管理形式发生了变化，女工不能轻易的休息。结合所学可知，</w:t>
      </w:r>
      <w:r>
        <w:t>18</w:t>
      </w:r>
      <w:r>
        <w:t>世纪下半叶，以改良蒸汽机为代表的一系列技术革新引发了手工劳动到机器大生产的巨大变革。工厂出现，工厂制度逐渐形成。工厂制度带来了生产组织的巨变，因此材料的现象表明工业革命推动了生产组织的变革</w:t>
      </w:r>
      <w:r>
        <w:t>，</w:t>
      </w:r>
      <w:r>
        <w:t>C</w:t>
      </w:r>
      <w:r>
        <w:t>正确；</w:t>
      </w:r>
    </w:p>
    <w:p w14:paraId="1213580C" w14:textId="77777777" w:rsidR="00381C23" w:rsidRDefault="00DE626D" w:rsidP="00A30458">
      <w:pPr>
        <w:shd w:val="clear" w:color="auto" w:fill="F2F2F2"/>
        <w:jc w:val="left"/>
        <w:textAlignment w:val="center"/>
      </w:pPr>
      <w:r>
        <w:rPr>
          <w:rFonts w:hint="eastAsia"/>
        </w:rPr>
        <w:t>D.</w:t>
      </w:r>
      <w:r>
        <w:t>工业革命改变了纺织厂的管理形式，而不是强化了工厂的管理能力，</w:t>
      </w:r>
      <w:r>
        <w:t>D</w:t>
      </w:r>
      <w:r>
        <w:rPr>
          <w:rFonts w:hint="eastAsia"/>
        </w:rPr>
        <w:t>错误</w:t>
      </w:r>
      <w:r>
        <w:t>。</w:t>
      </w:r>
    </w:p>
    <w:p w14:paraId="0B256DA6" w14:textId="77777777" w:rsidR="00381C23" w:rsidRDefault="00DE626D" w:rsidP="00A30458">
      <w:pPr>
        <w:shd w:val="clear" w:color="auto" w:fill="F2F2F2"/>
        <w:jc w:val="left"/>
        <w:textAlignment w:val="center"/>
      </w:pPr>
      <w:r>
        <w:t>故选</w:t>
      </w:r>
      <w:r>
        <w:t>C</w:t>
      </w:r>
      <w:r>
        <w:t>。</w:t>
      </w:r>
    </w:p>
    <w:p w14:paraId="35EC3001" w14:textId="77777777" w:rsidR="00381C23" w:rsidRDefault="00DE626D" w:rsidP="00A30458">
      <w:pPr>
        <w:jc w:val="left"/>
        <w:textAlignment w:val="center"/>
      </w:pPr>
      <w:r>
        <w:t>11</w:t>
      </w:r>
      <w:r>
        <w:t>．伏尔泰在一次集会上说</w:t>
      </w:r>
      <w:r>
        <w:t>“</w:t>
      </w:r>
      <w:r>
        <w:t>像牛顿这样一千年才出现一个的人，才真正是个伟大的人物</w:t>
      </w:r>
      <w:r>
        <w:t>……</w:t>
      </w:r>
      <w:r>
        <w:t>而那些该尊敬的，是以真理的力量主宰人们的精神的人，而不是用暴力把人们变成奴隶的人，是指认识宇宙的人，而不是歪曲宇宙的人。</w:t>
      </w:r>
      <w:r>
        <w:t>”</w:t>
      </w:r>
      <w:r>
        <w:t>据此可知，伏尔泰（</w:t>
      </w:r>
      <w:r>
        <w:rPr>
          <w:rFonts w:eastAsia="Times New Roman"/>
          <w:kern w:val="0"/>
          <w:sz w:val="24"/>
          <w:szCs w:val="24"/>
        </w:rPr>
        <w:t>    </w:t>
      </w:r>
      <w:r>
        <w:t>）</w:t>
      </w:r>
    </w:p>
    <w:p w14:paraId="40FA60C4" w14:textId="77777777" w:rsidR="00381C23" w:rsidRDefault="00DE626D" w:rsidP="00A30458">
      <w:pPr>
        <w:tabs>
          <w:tab w:val="left" w:pos="4156"/>
        </w:tabs>
        <w:ind w:left="380"/>
        <w:jc w:val="left"/>
        <w:textAlignment w:val="center"/>
      </w:pPr>
      <w:r>
        <w:t>A</w:t>
      </w:r>
      <w:r>
        <w:t>．崇尚理性精神力量</w:t>
      </w:r>
      <w:r>
        <w:tab/>
        <w:t>B</w:t>
      </w:r>
      <w:r>
        <w:t>．批判封建并且反对愚昧</w:t>
      </w:r>
    </w:p>
    <w:p w14:paraId="605F2734" w14:textId="77777777" w:rsidR="00381C23" w:rsidRDefault="00DE626D" w:rsidP="00A30458">
      <w:pPr>
        <w:tabs>
          <w:tab w:val="left" w:pos="4156"/>
        </w:tabs>
        <w:ind w:left="380"/>
        <w:jc w:val="left"/>
        <w:textAlignment w:val="center"/>
      </w:pPr>
      <w:r>
        <w:lastRenderedPageBreak/>
        <w:t>C</w:t>
      </w:r>
      <w:r>
        <w:t>．主张实行精英政治</w:t>
      </w:r>
      <w:r>
        <w:tab/>
        <w:t>D</w:t>
      </w:r>
      <w:r>
        <w:t>．倡导建立自然科学体系</w:t>
      </w:r>
    </w:p>
    <w:p w14:paraId="3D6FD43A" w14:textId="77777777" w:rsidR="00381C23" w:rsidRDefault="00DE626D" w:rsidP="00A30458">
      <w:pPr>
        <w:shd w:val="clear" w:color="auto" w:fill="F2F2F2"/>
        <w:jc w:val="left"/>
        <w:textAlignment w:val="center"/>
      </w:pPr>
      <w:r>
        <w:t>【答案】</w:t>
      </w:r>
      <w:r>
        <w:t>A</w:t>
      </w:r>
    </w:p>
    <w:p w14:paraId="062D82DA" w14:textId="77777777" w:rsidR="00381C23" w:rsidRDefault="00DE626D" w:rsidP="00A30458">
      <w:pPr>
        <w:shd w:val="clear" w:color="auto" w:fill="F2F2F2"/>
        <w:jc w:val="left"/>
        <w:textAlignment w:val="center"/>
        <w:rPr>
          <w:rFonts w:asciiTheme="minorEastAsia" w:eastAsiaTheme="minorEastAsia" w:hAnsiTheme="minorEastAsia" w:cstheme="minorEastAsia"/>
          <w:szCs w:val="21"/>
        </w:rPr>
      </w:pPr>
      <w:r>
        <w:t>【详解】</w:t>
      </w:r>
      <w:r>
        <w:rPr>
          <w:rFonts w:hint="eastAsia"/>
        </w:rPr>
        <w:t>A.</w:t>
      </w:r>
      <w:r>
        <w:rPr>
          <w:rFonts w:asciiTheme="minorEastAsia" w:eastAsiaTheme="minorEastAsia" w:hAnsiTheme="minorEastAsia" w:cstheme="minorEastAsia" w:hint="eastAsia"/>
          <w:szCs w:val="21"/>
        </w:rPr>
        <w:t>根据材料“像牛顿这样一千年才出现一个的人，才真正是个伟大的人</w:t>
      </w:r>
      <w:r>
        <w:rPr>
          <w:rFonts w:asciiTheme="minorEastAsia" w:eastAsiaTheme="minorEastAsia" w:hAnsiTheme="minorEastAsia" w:cstheme="minorEastAsia" w:hint="eastAsia"/>
          <w:szCs w:val="21"/>
        </w:rPr>
        <w:t>物……而那些该尊敬的，是以真理的力量主宰人们的精神的人，而不是用暴力把人们变成奴隶的人，是指认识宇宙的人，而不是歪曲宇宙的人。”并结合所学可知，伏尔泰是法国启蒙思想家，推崇理性思考，否定外在权威，</w:t>
      </w:r>
      <w:r>
        <w:rPr>
          <w:rFonts w:asciiTheme="minorEastAsia" w:eastAsiaTheme="minorEastAsia" w:hAnsiTheme="minorEastAsia" w:cstheme="minorEastAsia" w:hint="eastAsia"/>
          <w:szCs w:val="21"/>
        </w:rPr>
        <w:t>A</w:t>
      </w:r>
      <w:r>
        <w:rPr>
          <w:rFonts w:asciiTheme="minorEastAsia" w:eastAsiaTheme="minorEastAsia" w:hAnsiTheme="minorEastAsia" w:cstheme="minorEastAsia" w:hint="eastAsia"/>
          <w:szCs w:val="21"/>
        </w:rPr>
        <w:t>正确；</w:t>
      </w:r>
    </w:p>
    <w:p w14:paraId="1B018724" w14:textId="77777777" w:rsidR="00381C23" w:rsidRDefault="00DE626D" w:rsidP="00A30458">
      <w:pPr>
        <w:shd w:val="clear" w:color="auto" w:fill="F2F2F2"/>
        <w:jc w:val="left"/>
        <w:textAlignment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B.</w:t>
      </w:r>
      <w:r>
        <w:rPr>
          <w:rFonts w:asciiTheme="minorEastAsia" w:eastAsiaTheme="minorEastAsia" w:hAnsiTheme="minorEastAsia" w:cstheme="minorEastAsia" w:hint="eastAsia"/>
          <w:szCs w:val="21"/>
        </w:rPr>
        <w:t>伏尔泰批判反对专制主义和宗教愚昧，但材料未涉及相关内容，</w:t>
      </w:r>
      <w:r>
        <w:rPr>
          <w:rFonts w:asciiTheme="minorEastAsia" w:eastAsiaTheme="minorEastAsia" w:hAnsiTheme="minorEastAsia" w:cstheme="minorEastAsia" w:hint="eastAsia"/>
          <w:szCs w:val="21"/>
        </w:rPr>
        <w:t>B</w:t>
      </w:r>
      <w:r>
        <w:rPr>
          <w:rFonts w:asciiTheme="minorEastAsia" w:eastAsiaTheme="minorEastAsia" w:hAnsiTheme="minorEastAsia" w:cstheme="minorEastAsia" w:hint="eastAsia"/>
          <w:szCs w:val="21"/>
        </w:rPr>
        <w:t>错误</w:t>
      </w:r>
      <w:r>
        <w:rPr>
          <w:rFonts w:asciiTheme="minorEastAsia" w:eastAsiaTheme="minorEastAsia" w:hAnsiTheme="minorEastAsia" w:cstheme="minorEastAsia" w:hint="eastAsia"/>
          <w:szCs w:val="21"/>
        </w:rPr>
        <w:t>；</w:t>
      </w:r>
    </w:p>
    <w:p w14:paraId="24AA2E6C" w14:textId="77777777" w:rsidR="00381C23" w:rsidRDefault="00DE626D" w:rsidP="00A30458">
      <w:pPr>
        <w:shd w:val="clear" w:color="auto" w:fill="F2F2F2"/>
        <w:jc w:val="left"/>
        <w:textAlignment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C.</w:t>
      </w:r>
      <w:r>
        <w:rPr>
          <w:rFonts w:asciiTheme="minorEastAsia" w:eastAsiaTheme="minorEastAsia" w:hAnsiTheme="minorEastAsia" w:cstheme="minorEastAsia" w:hint="eastAsia"/>
          <w:szCs w:val="21"/>
        </w:rPr>
        <w:t>政治精英是西方政治学术语，指由政治共同体全体成员中最优秀的少数人组成的上层集团，伏尔泰主张开明君主制，</w:t>
      </w:r>
      <w:r>
        <w:rPr>
          <w:rFonts w:asciiTheme="minorEastAsia" w:eastAsiaTheme="minorEastAsia" w:hAnsiTheme="minorEastAsia" w:cstheme="minorEastAsia" w:hint="eastAsia"/>
          <w:szCs w:val="21"/>
        </w:rPr>
        <w:t>C</w:t>
      </w:r>
      <w:r>
        <w:rPr>
          <w:rFonts w:asciiTheme="minorEastAsia" w:eastAsiaTheme="minorEastAsia" w:hAnsiTheme="minorEastAsia" w:cstheme="minorEastAsia" w:hint="eastAsia"/>
          <w:szCs w:val="21"/>
        </w:rPr>
        <w:t>错误</w:t>
      </w:r>
      <w:r>
        <w:rPr>
          <w:rFonts w:asciiTheme="minorEastAsia" w:eastAsiaTheme="minorEastAsia" w:hAnsiTheme="minorEastAsia" w:cstheme="minorEastAsia" w:hint="eastAsia"/>
          <w:szCs w:val="21"/>
        </w:rPr>
        <w:t>；</w:t>
      </w:r>
    </w:p>
    <w:p w14:paraId="2FC39D82" w14:textId="77777777" w:rsidR="00381C23" w:rsidRDefault="00DE626D" w:rsidP="00A30458">
      <w:pPr>
        <w:shd w:val="clear" w:color="auto" w:fill="F2F2F2"/>
        <w:jc w:val="left"/>
        <w:textAlignment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D.</w:t>
      </w:r>
      <w:r>
        <w:rPr>
          <w:rFonts w:asciiTheme="minorEastAsia" w:eastAsiaTheme="minorEastAsia" w:hAnsiTheme="minorEastAsia" w:cstheme="minorEastAsia" w:hint="eastAsia"/>
          <w:szCs w:val="21"/>
        </w:rPr>
        <w:t>牛顿倡导建立自然科学体系，</w:t>
      </w:r>
      <w:r>
        <w:rPr>
          <w:rFonts w:asciiTheme="minorEastAsia" w:eastAsiaTheme="minorEastAsia" w:hAnsiTheme="minorEastAsia" w:cstheme="minorEastAsia" w:hint="eastAsia"/>
          <w:szCs w:val="21"/>
        </w:rPr>
        <w:t>D</w:t>
      </w:r>
      <w:r>
        <w:rPr>
          <w:rFonts w:asciiTheme="minorEastAsia" w:eastAsiaTheme="minorEastAsia" w:hAnsiTheme="minorEastAsia" w:cstheme="minorEastAsia" w:hint="eastAsia"/>
          <w:szCs w:val="21"/>
        </w:rPr>
        <w:t>错误</w:t>
      </w:r>
      <w:r>
        <w:rPr>
          <w:rFonts w:asciiTheme="minorEastAsia" w:eastAsiaTheme="minorEastAsia" w:hAnsiTheme="minorEastAsia" w:cstheme="minorEastAsia" w:hint="eastAsia"/>
          <w:szCs w:val="21"/>
        </w:rPr>
        <w:t>。</w:t>
      </w:r>
    </w:p>
    <w:p w14:paraId="7E7E4782" w14:textId="77777777" w:rsidR="00381C23" w:rsidRDefault="00DE626D" w:rsidP="00A30458">
      <w:pPr>
        <w:shd w:val="clear" w:color="auto" w:fill="F2F2F2"/>
        <w:jc w:val="left"/>
        <w:textAlignment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故选</w:t>
      </w:r>
      <w:r>
        <w:rPr>
          <w:rFonts w:asciiTheme="minorEastAsia" w:eastAsiaTheme="minorEastAsia" w:hAnsiTheme="minorEastAsia" w:cstheme="minorEastAsia" w:hint="eastAsia"/>
          <w:szCs w:val="21"/>
        </w:rPr>
        <w:t>A</w:t>
      </w:r>
      <w:r>
        <w:rPr>
          <w:rFonts w:asciiTheme="minorEastAsia" w:eastAsiaTheme="minorEastAsia" w:hAnsiTheme="minorEastAsia" w:cstheme="minorEastAsia" w:hint="eastAsia"/>
          <w:szCs w:val="21"/>
        </w:rPr>
        <w:t>。</w:t>
      </w:r>
    </w:p>
    <w:p w14:paraId="4D8A4AC6" w14:textId="77777777" w:rsidR="00381C23" w:rsidRDefault="00DE626D" w:rsidP="00A30458">
      <w:pPr>
        <w:jc w:val="left"/>
        <w:textAlignment w:val="center"/>
      </w:pPr>
      <w:r>
        <w:t>12</w:t>
      </w:r>
      <w:r>
        <w:t>．</w:t>
      </w:r>
      <w:r>
        <w:t>20</w:t>
      </w:r>
      <w:r>
        <w:t>世纪</w:t>
      </w:r>
      <w:r>
        <w:t>40</w:t>
      </w:r>
      <w:r>
        <w:t>年代，好莱坞曾经拍摄过一系列正面表现苏联的电影，从苏</w:t>
      </w:r>
      <w:r>
        <w:t>联的视角对其进行了相对正面的刻画。而</w:t>
      </w:r>
      <w:r>
        <w:t>20</w:t>
      </w:r>
      <w:r>
        <w:t>世纪</w:t>
      </w:r>
      <w:r>
        <w:t>50</w:t>
      </w:r>
      <w:r>
        <w:t>年代年之后，苏联在美国电影里的形象也很快出现了急转弯，苏联对美国的威胁成了好莱坞电影的重要主题之一。美国这一态度转变反映出（</w:t>
      </w:r>
      <w:r>
        <w:rPr>
          <w:rFonts w:eastAsia="Times New Roman"/>
          <w:kern w:val="0"/>
          <w:sz w:val="24"/>
          <w:szCs w:val="24"/>
        </w:rPr>
        <w:t>    </w:t>
      </w:r>
      <w:r>
        <w:t>）</w:t>
      </w:r>
    </w:p>
    <w:p w14:paraId="4D637435" w14:textId="77777777" w:rsidR="00381C23" w:rsidRDefault="00DE626D" w:rsidP="00A30458">
      <w:pPr>
        <w:tabs>
          <w:tab w:val="left" w:pos="4156"/>
        </w:tabs>
        <w:ind w:left="380"/>
        <w:jc w:val="left"/>
        <w:textAlignment w:val="center"/>
      </w:pPr>
      <w:r>
        <w:t>A</w:t>
      </w:r>
      <w:r>
        <w:t>．两极格局的正式形成</w:t>
      </w:r>
      <w:r>
        <w:tab/>
        <w:t>B</w:t>
      </w:r>
      <w:r>
        <w:t>．国际形势影响价值观</w:t>
      </w:r>
    </w:p>
    <w:p w14:paraId="7B6DECC4" w14:textId="77777777" w:rsidR="00381C23" w:rsidRDefault="00DE626D" w:rsidP="00A30458">
      <w:pPr>
        <w:tabs>
          <w:tab w:val="left" w:pos="4156"/>
        </w:tabs>
        <w:ind w:left="380"/>
        <w:jc w:val="left"/>
        <w:textAlignment w:val="center"/>
      </w:pPr>
      <w:r>
        <w:t>C</w:t>
      </w:r>
      <w:r>
        <w:t>．雅尔塔体系走向瓦解</w:t>
      </w:r>
      <w:r>
        <w:tab/>
        <w:t>D</w:t>
      </w:r>
      <w:r>
        <w:t>．冷战聚焦于文化领域</w:t>
      </w:r>
    </w:p>
    <w:p w14:paraId="43212166" w14:textId="77777777" w:rsidR="00381C23" w:rsidRDefault="00DE626D" w:rsidP="00A30458">
      <w:pPr>
        <w:shd w:val="clear" w:color="auto" w:fill="F2F2F2"/>
        <w:jc w:val="left"/>
        <w:textAlignment w:val="center"/>
      </w:pPr>
      <w:r>
        <w:t>【答案】</w:t>
      </w:r>
      <w:r>
        <w:t>B</w:t>
      </w:r>
    </w:p>
    <w:p w14:paraId="690B2C2E" w14:textId="77777777" w:rsidR="00381C23" w:rsidRDefault="00DE626D" w:rsidP="00A30458">
      <w:pPr>
        <w:shd w:val="clear" w:color="auto" w:fill="F2F2F2"/>
        <w:jc w:val="left"/>
        <w:textAlignment w:val="center"/>
      </w:pPr>
      <w:r>
        <w:t>【详解】</w:t>
      </w:r>
      <w:r>
        <w:rPr>
          <w:rFonts w:hint="eastAsia"/>
        </w:rPr>
        <w:t>A.</w:t>
      </w:r>
      <w:r>
        <w:rPr>
          <w:rFonts w:ascii="宋体" w:hAnsi="宋体" w:cs="宋体" w:hint="eastAsia"/>
          <w:szCs w:val="21"/>
        </w:rPr>
        <w:t>1955</w:t>
      </w:r>
      <w:r>
        <w:rPr>
          <w:rFonts w:ascii="宋体" w:hAnsi="宋体" w:cs="宋体" w:hint="eastAsia"/>
          <w:szCs w:val="21"/>
        </w:rPr>
        <w:t>年华沙条约的形成标志着两极格局正式形成，</w:t>
      </w:r>
      <w:r>
        <w:rPr>
          <w:rFonts w:ascii="宋体" w:hAnsi="宋体" w:cs="宋体" w:hint="eastAsia"/>
          <w:szCs w:val="21"/>
        </w:rPr>
        <w:t>A</w:t>
      </w:r>
      <w:r>
        <w:rPr>
          <w:rFonts w:ascii="宋体" w:hAnsi="宋体" w:cs="宋体" w:hint="eastAsia"/>
          <w:szCs w:val="21"/>
        </w:rPr>
        <w:t>错误</w:t>
      </w:r>
      <w:r>
        <w:rPr>
          <w:rFonts w:ascii="宋体" w:hAnsi="宋体" w:cs="宋体" w:hint="eastAsia"/>
          <w:szCs w:val="21"/>
        </w:rPr>
        <w:t>；</w:t>
      </w:r>
    </w:p>
    <w:p w14:paraId="6CAAD0A7" w14:textId="77777777" w:rsidR="00381C23" w:rsidRDefault="00DE626D" w:rsidP="00A30458">
      <w:pPr>
        <w:shd w:val="clear" w:color="auto" w:fill="F2F2F2"/>
        <w:jc w:val="left"/>
        <w:textAlignment w:val="center"/>
        <w:rPr>
          <w:rFonts w:ascii="宋体" w:hAnsi="宋体" w:cs="宋体"/>
          <w:szCs w:val="21"/>
        </w:rPr>
      </w:pPr>
      <w:r>
        <w:rPr>
          <w:rFonts w:ascii="宋体" w:hAnsi="宋体" w:cs="宋体" w:hint="eastAsia"/>
          <w:szCs w:val="21"/>
        </w:rPr>
        <w:t>B.</w:t>
      </w:r>
      <w:r>
        <w:rPr>
          <w:rFonts w:ascii="宋体" w:hAnsi="宋体" w:cs="宋体" w:hint="eastAsia"/>
          <w:szCs w:val="21"/>
        </w:rPr>
        <w:t>根据材料可知，</w:t>
      </w:r>
      <w:r>
        <w:rPr>
          <w:rFonts w:ascii="宋体" w:hAnsi="宋体" w:cs="宋体" w:hint="eastAsia"/>
          <w:szCs w:val="21"/>
        </w:rPr>
        <w:t>20</w:t>
      </w:r>
      <w:r>
        <w:rPr>
          <w:rFonts w:ascii="宋体" w:hAnsi="宋体" w:cs="宋体" w:hint="eastAsia"/>
          <w:szCs w:val="21"/>
        </w:rPr>
        <w:t>世纪</w:t>
      </w:r>
      <w:r>
        <w:rPr>
          <w:rFonts w:ascii="宋体" w:hAnsi="宋体" w:cs="宋体" w:hint="eastAsia"/>
          <w:szCs w:val="21"/>
        </w:rPr>
        <w:t>40</w:t>
      </w:r>
      <w:r>
        <w:rPr>
          <w:rFonts w:ascii="宋体" w:hAnsi="宋体" w:cs="宋体" w:hint="eastAsia"/>
          <w:szCs w:val="21"/>
        </w:rPr>
        <w:t>年代美苏是世界反法西斯战场中的盟友，故美国方面对苏联形象的刻画较为正面，二战结束后，美苏从盟友走向了对手，两极格局逐步形成，故苏联在美国电影里的形象也受到了影响，这反应出美苏大国之间国际关系的变化，从二战同盟到大国争霸的趋势，本质是国家利益和国家意思形态的不同，</w:t>
      </w:r>
      <w:r>
        <w:rPr>
          <w:rFonts w:ascii="宋体" w:hAnsi="宋体" w:cs="宋体" w:hint="eastAsia"/>
          <w:szCs w:val="21"/>
        </w:rPr>
        <w:t>B</w:t>
      </w:r>
      <w:r>
        <w:rPr>
          <w:rFonts w:ascii="宋体" w:hAnsi="宋体" w:cs="宋体" w:hint="eastAsia"/>
          <w:szCs w:val="21"/>
        </w:rPr>
        <w:t>正确；</w:t>
      </w:r>
    </w:p>
    <w:p w14:paraId="70137EBE" w14:textId="77777777" w:rsidR="00381C23" w:rsidRDefault="00DE626D" w:rsidP="00A30458">
      <w:pPr>
        <w:shd w:val="clear" w:color="auto" w:fill="F2F2F2"/>
        <w:jc w:val="left"/>
        <w:textAlignment w:val="center"/>
        <w:rPr>
          <w:rFonts w:ascii="宋体" w:hAnsi="宋体" w:cs="宋体"/>
          <w:szCs w:val="21"/>
        </w:rPr>
      </w:pPr>
      <w:r>
        <w:rPr>
          <w:rFonts w:ascii="宋体" w:hAnsi="宋体" w:cs="宋体" w:hint="eastAsia"/>
          <w:szCs w:val="21"/>
        </w:rPr>
        <w:t>C.</w:t>
      </w:r>
      <w:r>
        <w:rPr>
          <w:rFonts w:ascii="宋体" w:hAnsi="宋体" w:cs="宋体" w:hint="eastAsia"/>
          <w:szCs w:val="21"/>
        </w:rPr>
        <w:t>1989</w:t>
      </w:r>
      <w:r>
        <w:rPr>
          <w:rFonts w:ascii="宋体" w:hAnsi="宋体" w:cs="宋体" w:hint="eastAsia"/>
          <w:szCs w:val="21"/>
        </w:rPr>
        <w:t>年的东欧剧变和</w:t>
      </w:r>
      <w:r>
        <w:rPr>
          <w:rFonts w:ascii="宋体" w:hAnsi="宋体" w:cs="宋体" w:hint="eastAsia"/>
          <w:szCs w:val="21"/>
        </w:rPr>
        <w:t>1991</w:t>
      </w:r>
      <w:r>
        <w:rPr>
          <w:rFonts w:ascii="宋体" w:hAnsi="宋体" w:cs="宋体" w:hint="eastAsia"/>
          <w:szCs w:val="21"/>
        </w:rPr>
        <w:t>年的苏联解体，标志着两极格局上的瓦解，也象征着雅尔塔体系最终瓦解，</w:t>
      </w:r>
      <w:r>
        <w:rPr>
          <w:rFonts w:ascii="宋体" w:hAnsi="宋体" w:cs="宋体" w:hint="eastAsia"/>
          <w:szCs w:val="21"/>
        </w:rPr>
        <w:t>C</w:t>
      </w:r>
      <w:r>
        <w:rPr>
          <w:rFonts w:ascii="宋体" w:hAnsi="宋体" w:cs="宋体" w:hint="eastAsia"/>
          <w:szCs w:val="21"/>
        </w:rPr>
        <w:t>错误</w:t>
      </w:r>
      <w:r>
        <w:rPr>
          <w:rFonts w:ascii="宋体" w:hAnsi="宋体" w:cs="宋体" w:hint="eastAsia"/>
          <w:szCs w:val="21"/>
        </w:rPr>
        <w:t>；</w:t>
      </w:r>
    </w:p>
    <w:p w14:paraId="36F22467" w14:textId="77777777" w:rsidR="00381C23" w:rsidRDefault="00DE626D" w:rsidP="00A30458">
      <w:pPr>
        <w:shd w:val="clear" w:color="auto" w:fill="F2F2F2"/>
        <w:jc w:val="left"/>
        <w:textAlignment w:val="center"/>
        <w:rPr>
          <w:rFonts w:ascii="宋体" w:hAnsi="宋体" w:cs="宋体"/>
          <w:szCs w:val="21"/>
        </w:rPr>
      </w:pPr>
      <w:r>
        <w:rPr>
          <w:rFonts w:ascii="宋体" w:hAnsi="宋体" w:cs="宋体" w:hint="eastAsia"/>
          <w:szCs w:val="21"/>
        </w:rPr>
        <w:t>D.</w:t>
      </w:r>
      <w:r>
        <w:rPr>
          <w:rFonts w:ascii="宋体" w:hAnsi="宋体" w:cs="宋体" w:hint="eastAsia"/>
          <w:szCs w:val="21"/>
        </w:rPr>
        <w:t>材料的主旨信息并非冷战聚焦于文化领域，而是美苏关系变化的实质，</w:t>
      </w:r>
      <w:r>
        <w:rPr>
          <w:rFonts w:ascii="宋体" w:hAnsi="宋体" w:cs="宋体" w:hint="eastAsia"/>
          <w:szCs w:val="21"/>
        </w:rPr>
        <w:t>D</w:t>
      </w:r>
      <w:r>
        <w:rPr>
          <w:rFonts w:ascii="宋体" w:hAnsi="宋体" w:cs="宋体" w:hint="eastAsia"/>
          <w:szCs w:val="21"/>
        </w:rPr>
        <w:t>错误</w:t>
      </w:r>
      <w:r>
        <w:rPr>
          <w:rFonts w:ascii="宋体" w:hAnsi="宋体" w:cs="宋体" w:hint="eastAsia"/>
          <w:szCs w:val="21"/>
        </w:rPr>
        <w:t>。</w:t>
      </w:r>
    </w:p>
    <w:p w14:paraId="026B541F" w14:textId="77777777" w:rsidR="00381C23" w:rsidRDefault="00DE626D" w:rsidP="00A30458">
      <w:pPr>
        <w:shd w:val="clear" w:color="auto" w:fill="F2F2F2"/>
        <w:jc w:val="left"/>
        <w:textAlignment w:val="center"/>
        <w:rPr>
          <w:rFonts w:ascii="宋体" w:hAnsi="宋体" w:cs="宋体"/>
          <w:szCs w:val="21"/>
        </w:rPr>
      </w:pPr>
      <w:r>
        <w:rPr>
          <w:rFonts w:ascii="宋体" w:hAnsi="宋体" w:cs="宋体" w:hint="eastAsia"/>
          <w:szCs w:val="21"/>
        </w:rPr>
        <w:t>故选</w:t>
      </w:r>
      <w:r>
        <w:rPr>
          <w:rFonts w:ascii="宋体" w:hAnsi="宋体" w:cs="宋体" w:hint="eastAsia"/>
          <w:szCs w:val="21"/>
        </w:rPr>
        <w:t>B</w:t>
      </w:r>
      <w:r>
        <w:rPr>
          <w:rFonts w:ascii="宋体" w:hAnsi="宋体" w:cs="宋体" w:hint="eastAsia"/>
          <w:szCs w:val="21"/>
        </w:rPr>
        <w:t>。</w:t>
      </w:r>
    </w:p>
    <w:p w14:paraId="6A86CE6D" w14:textId="77777777" w:rsidR="00381C23" w:rsidRDefault="00381C23" w:rsidP="00A30458">
      <w:pPr>
        <w:jc w:val="center"/>
        <w:textAlignment w:val="center"/>
        <w:rPr>
          <w:rFonts w:ascii="黑体" w:eastAsia="黑体" w:hAnsi="黑体" w:cs="黑体"/>
          <w:b/>
          <w:sz w:val="30"/>
        </w:rPr>
      </w:pPr>
    </w:p>
    <w:p w14:paraId="50AA0909" w14:textId="77777777" w:rsidR="00381C23" w:rsidRDefault="00DE626D" w:rsidP="00A30458">
      <w:pPr>
        <w:jc w:val="left"/>
        <w:textAlignment w:val="center"/>
        <w:rPr>
          <w:rFonts w:ascii="宋体" w:hAnsi="宋体" w:cs="宋体"/>
          <w:b/>
        </w:rPr>
      </w:pPr>
      <w:r>
        <w:rPr>
          <w:rFonts w:ascii="宋体" w:hAnsi="宋体" w:cs="宋体"/>
          <w:b/>
        </w:rPr>
        <w:t>二、材料分析题</w:t>
      </w:r>
    </w:p>
    <w:p w14:paraId="26297C28" w14:textId="77777777" w:rsidR="00381C23" w:rsidRDefault="00DE626D" w:rsidP="00A30458">
      <w:pPr>
        <w:jc w:val="left"/>
        <w:textAlignment w:val="center"/>
      </w:pPr>
      <w:r>
        <w:t>13</w:t>
      </w:r>
      <w:r>
        <w:t>．阅读材料，完成下列要求。</w:t>
      </w:r>
    </w:p>
    <w:p w14:paraId="208CD4DD" w14:textId="77777777" w:rsidR="00381C23" w:rsidRDefault="00DE626D" w:rsidP="00A30458">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eastAsia="Times New Roman"/>
          <w:kern w:val="0"/>
          <w:sz w:val="24"/>
          <w:szCs w:val="24"/>
        </w:rPr>
        <w:t>  </w:t>
      </w:r>
      <w:r>
        <w:rPr>
          <w:rFonts w:ascii="楷体" w:eastAsia="楷体" w:hAnsi="楷体" w:cs="楷体"/>
        </w:rPr>
        <w:t>中国数学历史悠久，周代</w:t>
      </w:r>
      <w:r>
        <w:rPr>
          <w:rFonts w:ascii="楷体" w:eastAsia="楷体" w:hAnsi="楷体" w:cs="楷体"/>
        </w:rPr>
        <w:t>“</w:t>
      </w:r>
      <w:r>
        <w:rPr>
          <w:rFonts w:ascii="楷体" w:eastAsia="楷体" w:hAnsi="楷体" w:cs="楷体"/>
        </w:rPr>
        <w:t>六艺</w:t>
      </w:r>
      <w:r>
        <w:rPr>
          <w:rFonts w:ascii="楷体" w:eastAsia="楷体" w:hAnsi="楷体" w:cs="楷体"/>
        </w:rPr>
        <w:t>”</w:t>
      </w:r>
      <w:r>
        <w:rPr>
          <w:rFonts w:ascii="楷体" w:eastAsia="楷体" w:hAnsi="楷体" w:cs="楷体"/>
        </w:rPr>
        <w:t>中就有</w:t>
      </w:r>
      <w:r>
        <w:rPr>
          <w:rFonts w:ascii="楷体" w:eastAsia="楷体" w:hAnsi="楷体" w:cs="楷体"/>
        </w:rPr>
        <w:t>“</w:t>
      </w:r>
      <w:r>
        <w:rPr>
          <w:rFonts w:ascii="楷体" w:eastAsia="楷体" w:hAnsi="楷体" w:cs="楷体"/>
        </w:rPr>
        <w:t>数</w:t>
      </w:r>
      <w:r>
        <w:rPr>
          <w:rFonts w:ascii="楷体" w:eastAsia="楷体" w:hAnsi="楷体" w:cs="楷体"/>
        </w:rPr>
        <w:t>”</w:t>
      </w:r>
      <w:r>
        <w:rPr>
          <w:rFonts w:ascii="楷体" w:eastAsia="楷体" w:hAnsi="楷体" w:cs="楷体"/>
        </w:rPr>
        <w:t>的内容，历代天象观测、历法编定等均须依靠数学知识。汉代的《九章算术》通过具体问题的应用运算，在分数、开方、线性方程组、勾股等多方面领先世界。魏晋的刘徽、南朝的祖冲之及其子祖暄，都是世界级数学家。隋唐置算学，与太学并立，将前代的十部数学专著作为讲习内容。宋元时出现了以秦九韶、朱世杰等为代表的杰出数学家，明清时期，官方数学教育衰落，西学传入，中国传统数学受到冲击。</w:t>
      </w:r>
    </w:p>
    <w:p w14:paraId="55CEDCF4" w14:textId="77777777" w:rsidR="00381C23" w:rsidRDefault="00DE626D" w:rsidP="00A30458">
      <w:pPr>
        <w:ind w:firstLine="560"/>
        <w:jc w:val="right"/>
        <w:textAlignment w:val="center"/>
      </w:pPr>
      <w:r>
        <w:rPr>
          <w:rFonts w:ascii="楷体" w:eastAsia="楷体" w:hAnsi="楷体" w:cs="楷体"/>
        </w:rPr>
        <w:t>——</w:t>
      </w:r>
      <w:r>
        <w:rPr>
          <w:rFonts w:ascii="楷体" w:eastAsia="楷体" w:hAnsi="楷体" w:cs="楷体"/>
        </w:rPr>
        <w:t>摘编自（英）李约</w:t>
      </w:r>
      <w:proofErr w:type="gramStart"/>
      <w:r>
        <w:rPr>
          <w:rFonts w:ascii="楷体" w:eastAsia="楷体" w:hAnsi="楷体" w:cs="楷体"/>
        </w:rPr>
        <w:t>瑟</w:t>
      </w:r>
      <w:proofErr w:type="gramEnd"/>
      <w:r>
        <w:rPr>
          <w:rFonts w:ascii="楷体" w:eastAsia="楷体" w:hAnsi="楷体" w:cs="楷体"/>
        </w:rPr>
        <w:t>《中国科学技术史》等</w:t>
      </w:r>
    </w:p>
    <w:p w14:paraId="7BFF5F18" w14:textId="77777777" w:rsidR="00381C23" w:rsidRDefault="00DE626D" w:rsidP="00A30458">
      <w:pPr>
        <w:ind w:firstLine="560"/>
        <w:jc w:val="left"/>
        <w:textAlignment w:val="center"/>
      </w:pPr>
      <w:r>
        <w:rPr>
          <w:rFonts w:ascii="楷体" w:eastAsia="楷体" w:hAnsi="楷体" w:cs="楷体"/>
        </w:rPr>
        <w:t>材料二</w:t>
      </w:r>
      <w:r>
        <w:rPr>
          <w:rFonts w:eastAsia="Times New Roman"/>
          <w:kern w:val="0"/>
          <w:sz w:val="24"/>
          <w:szCs w:val="24"/>
        </w:rPr>
        <w:t>  </w:t>
      </w:r>
      <w:r>
        <w:rPr>
          <w:rFonts w:ascii="楷体" w:eastAsia="楷体" w:hAnsi="楷体" w:cs="楷体"/>
        </w:rPr>
        <w:t>洋务运动时</w:t>
      </w:r>
      <w:r>
        <w:rPr>
          <w:rFonts w:ascii="楷体" w:eastAsia="楷体" w:hAnsi="楷体" w:cs="楷体"/>
        </w:rPr>
        <w:t>期，</w:t>
      </w:r>
      <w:proofErr w:type="gramStart"/>
      <w:r>
        <w:rPr>
          <w:rFonts w:ascii="楷体" w:eastAsia="楷体" w:hAnsi="楷体" w:cs="楷体"/>
        </w:rPr>
        <w:t>奕</w:t>
      </w:r>
      <w:proofErr w:type="gramEnd"/>
      <w:r>
        <w:rPr>
          <w:rFonts w:ascii="楷体" w:eastAsia="楷体" w:hAnsi="楷体" w:cs="楷体"/>
        </w:rPr>
        <w:t>䜣等人认为西方科学技术</w:t>
      </w:r>
      <w:r>
        <w:rPr>
          <w:rFonts w:ascii="楷体" w:eastAsia="楷体" w:hAnsi="楷体" w:cs="楷体"/>
        </w:rPr>
        <w:t>“</w:t>
      </w:r>
      <w:r>
        <w:rPr>
          <w:rFonts w:ascii="楷体" w:eastAsia="楷体" w:hAnsi="楷体" w:cs="楷体"/>
        </w:rPr>
        <w:t>无一不自天文算学中来</w:t>
      </w:r>
      <w:r>
        <w:rPr>
          <w:rFonts w:ascii="楷体" w:eastAsia="楷体" w:hAnsi="楷体" w:cs="楷体"/>
        </w:rPr>
        <w:t>”</w:t>
      </w:r>
      <w:r>
        <w:rPr>
          <w:rFonts w:ascii="楷体" w:eastAsia="楷体" w:hAnsi="楷体" w:cs="楷体"/>
        </w:rPr>
        <w:t>，清廷遂于京师同文馆增设天文算学馆。清末兴办新式学堂，在各级学堂开设数学课程。</w:t>
      </w:r>
      <w:r>
        <w:rPr>
          <w:rFonts w:ascii="楷体" w:eastAsia="楷体" w:hAnsi="楷体" w:cs="楷体"/>
        </w:rPr>
        <w:t>20</w:t>
      </w:r>
      <w:r>
        <w:rPr>
          <w:rFonts w:ascii="楷体" w:eastAsia="楷体" w:hAnsi="楷体" w:cs="楷体"/>
        </w:rPr>
        <w:t>世纪二三十年代，我国中小学数学教学水平已</w:t>
      </w:r>
      <w:r>
        <w:rPr>
          <w:rFonts w:ascii="楷体" w:eastAsia="楷体" w:hAnsi="楷体" w:cs="楷体"/>
        </w:rPr>
        <w:t>“</w:t>
      </w:r>
      <w:r>
        <w:rPr>
          <w:rFonts w:ascii="楷体" w:eastAsia="楷体" w:hAnsi="楷体" w:cs="楷体"/>
        </w:rPr>
        <w:t>与欧美日本并驾齐驱</w:t>
      </w:r>
      <w:r>
        <w:rPr>
          <w:rFonts w:ascii="楷体" w:eastAsia="楷体" w:hAnsi="楷体" w:cs="楷体"/>
        </w:rPr>
        <w:t>”</w:t>
      </w:r>
      <w:r>
        <w:rPr>
          <w:rFonts w:ascii="楷体" w:eastAsia="楷体" w:hAnsi="楷体" w:cs="楷体"/>
        </w:rPr>
        <w:t>，大学纷纷成立数学系。抗战时期的西南联合大学拥有一批年轻的著名数学教授，如华罗庚、陈省身等。</w:t>
      </w:r>
      <w:r>
        <w:rPr>
          <w:rFonts w:ascii="楷体" w:eastAsia="楷体" w:hAnsi="楷体" w:cs="楷体"/>
        </w:rPr>
        <w:t>1940</w:t>
      </w:r>
      <w:r>
        <w:rPr>
          <w:rFonts w:ascii="楷体" w:eastAsia="楷体" w:hAnsi="楷体" w:cs="楷体"/>
        </w:rPr>
        <w:t>年中国共产党在延安设立自然科学院，开设微积分、微分方程等数学课程，培养专门人才。新中国成立后，科学技术的作用愈益突出，中国科学院设立数理化学部，推动了科学事业的发展。</w:t>
      </w:r>
    </w:p>
    <w:p w14:paraId="0EF00F7C" w14:textId="77777777" w:rsidR="00381C23" w:rsidRDefault="00DE626D" w:rsidP="00A30458">
      <w:pPr>
        <w:jc w:val="right"/>
        <w:textAlignment w:val="center"/>
      </w:pPr>
      <w:r>
        <w:rPr>
          <w:rFonts w:ascii="楷体" w:eastAsia="楷体" w:hAnsi="楷体" w:cs="楷体"/>
        </w:rPr>
        <w:t>——</w:t>
      </w:r>
      <w:r>
        <w:rPr>
          <w:rFonts w:ascii="楷体" w:eastAsia="楷体" w:hAnsi="楷体" w:cs="楷体"/>
        </w:rPr>
        <w:t>摘编自白</w:t>
      </w:r>
      <w:proofErr w:type="gramStart"/>
      <w:r>
        <w:rPr>
          <w:rFonts w:ascii="楷体" w:eastAsia="楷体" w:hAnsi="楷体" w:cs="楷体"/>
        </w:rPr>
        <w:t>寿彝总主编</w:t>
      </w:r>
      <w:proofErr w:type="gramEnd"/>
      <w:r>
        <w:rPr>
          <w:rFonts w:ascii="楷体" w:eastAsia="楷体" w:hAnsi="楷体" w:cs="楷体"/>
        </w:rPr>
        <w:t>《中国通史》等</w:t>
      </w:r>
    </w:p>
    <w:p w14:paraId="2A8ED3F3" w14:textId="77777777" w:rsidR="00381C23" w:rsidRDefault="00DE626D" w:rsidP="00A30458">
      <w:pPr>
        <w:jc w:val="left"/>
        <w:textAlignment w:val="center"/>
      </w:pPr>
      <w:r>
        <w:t>(1)</w:t>
      </w:r>
      <w:r>
        <w:t>根据</w:t>
      </w:r>
      <w:r>
        <w:t>材料并结合所学知识，概括中国古代数学发展的特点。</w:t>
      </w:r>
    </w:p>
    <w:p w14:paraId="4465EB31" w14:textId="77777777" w:rsidR="00381C23" w:rsidRDefault="00DE626D" w:rsidP="00A30458">
      <w:pPr>
        <w:jc w:val="left"/>
        <w:textAlignment w:val="center"/>
      </w:pPr>
      <w:r>
        <w:t>(2)</w:t>
      </w:r>
      <w:r>
        <w:t>根据</w:t>
      </w:r>
      <w:proofErr w:type="gramStart"/>
      <w:r>
        <w:t>材料二并结合</w:t>
      </w:r>
      <w:proofErr w:type="gramEnd"/>
      <w:r>
        <w:t>所学知识，简析中国近代以来数学受到重视的历史背景。</w:t>
      </w:r>
    </w:p>
    <w:p w14:paraId="14FC8F72" w14:textId="77777777" w:rsidR="00381C23" w:rsidRDefault="00DE626D" w:rsidP="00A30458">
      <w:pPr>
        <w:jc w:val="left"/>
        <w:textAlignment w:val="center"/>
      </w:pPr>
      <w:r>
        <w:t>(3)</w:t>
      </w:r>
      <w:r>
        <w:t>根据材料并结合所学知识，阐述中国数学发展的历史启示。</w:t>
      </w:r>
    </w:p>
    <w:p w14:paraId="3817B752" w14:textId="77777777" w:rsidR="00381C23" w:rsidRDefault="00DE626D" w:rsidP="00A30458">
      <w:pPr>
        <w:shd w:val="clear" w:color="auto" w:fill="F2F2F2"/>
        <w:jc w:val="left"/>
        <w:textAlignment w:val="center"/>
      </w:pPr>
      <w:r>
        <w:t>【答案】</w:t>
      </w:r>
      <w:r>
        <w:t>(1)</w:t>
      </w:r>
      <w:r>
        <w:t>特点：历史悠久；注意总结继承、体系较为完整；阶段性特征明显；实用数学和应用数学发达，为农业发展服务；成就突出、领先世界；近代受西学冲击，逐渐落后；政府重视。</w:t>
      </w:r>
    </w:p>
    <w:p w14:paraId="00E09365" w14:textId="77777777" w:rsidR="00381C23" w:rsidRDefault="00DE626D" w:rsidP="00A30458">
      <w:pPr>
        <w:shd w:val="clear" w:color="auto" w:fill="F2F2F2"/>
        <w:jc w:val="left"/>
        <w:textAlignment w:val="center"/>
      </w:pPr>
      <w:r>
        <w:t>(2)</w:t>
      </w:r>
      <w:r>
        <w:t>背景：列强入侵、民族危机加重；中国近代数学落后与西方；政府为挽救危机，维护统治；新文化运动倡导科学；第三次科技革命浪潮推动；新中国成立前后党和政府的探</w:t>
      </w:r>
      <w:r>
        <w:t>索及发展经济需要；一批数学人才及有识之士的推动和付出。</w:t>
      </w:r>
    </w:p>
    <w:p w14:paraId="42832B8F" w14:textId="77777777" w:rsidR="00381C23" w:rsidRDefault="00DE626D" w:rsidP="00A30458">
      <w:pPr>
        <w:shd w:val="clear" w:color="auto" w:fill="F2F2F2"/>
        <w:jc w:val="left"/>
        <w:textAlignment w:val="center"/>
      </w:pPr>
      <w:r>
        <w:t>(3)</w:t>
      </w:r>
      <w:r>
        <w:t>启示：国家民族独立是科技近代化发展的前提；善于吸收借鉴外国先进文化；适应时代发展，与时俱进；重视人次培养，促进科技发展。</w:t>
      </w:r>
    </w:p>
    <w:p w14:paraId="3D2AEAB0" w14:textId="77777777" w:rsidR="00381C23" w:rsidRDefault="00DE626D" w:rsidP="00A30458">
      <w:pPr>
        <w:shd w:val="clear" w:color="auto" w:fill="F2F2F2"/>
        <w:jc w:val="left"/>
        <w:textAlignment w:val="center"/>
      </w:pPr>
      <w:r>
        <w:lastRenderedPageBreak/>
        <w:t>【详解】（</w:t>
      </w:r>
      <w:r>
        <w:t>1</w:t>
      </w:r>
      <w:r>
        <w:t>）特点：根据材料</w:t>
      </w:r>
      <w:r>
        <w:t>“</w:t>
      </w:r>
      <w:r>
        <w:t>中国数学历史悠久</w:t>
      </w:r>
      <w:r>
        <w:t>”</w:t>
      </w:r>
      <w:r>
        <w:t>得出历史悠久；根据所学得出注意总结继承、体系较为完整；阶段性特征明显；根据材料</w:t>
      </w:r>
      <w:r>
        <w:t>“</w:t>
      </w:r>
      <w:r>
        <w:t>历代天象观测、历法编定等均须依靠数学知识</w:t>
      </w:r>
      <w:r>
        <w:t>”</w:t>
      </w:r>
      <w:r>
        <w:t>并结合所学得出实用数学和应用数学发达，为农业发展服务；根据材料</w:t>
      </w:r>
      <w:r>
        <w:t>“</w:t>
      </w:r>
      <w:r>
        <w:t>汉代的《九章算术》通过具体问题的应用运算，在分数、开方、线性方程组、勾股等多方面领先世界</w:t>
      </w:r>
      <w:r>
        <w:t>”</w:t>
      </w:r>
      <w:r>
        <w:t>得出</w:t>
      </w:r>
      <w:r>
        <w:t>成就突出、领先世界；根据材料</w:t>
      </w:r>
      <w:r>
        <w:t>“</w:t>
      </w:r>
      <w:r>
        <w:t>明清时期，官方数学教育衰落，西学传入，中国传统数学受到冲击。</w:t>
      </w:r>
      <w:r>
        <w:t>”</w:t>
      </w:r>
      <w:r>
        <w:t>得出近代受西学冲击，逐渐落后；根据材料</w:t>
      </w:r>
      <w:r>
        <w:t>“</w:t>
      </w:r>
      <w:r>
        <w:t>隋唐置算学，与太学并立，将前代的十部数学专著作为讲习内容</w:t>
      </w:r>
      <w:r>
        <w:t>”</w:t>
      </w:r>
      <w:r>
        <w:t>得出政府重视。</w:t>
      </w:r>
    </w:p>
    <w:p w14:paraId="327A29CB" w14:textId="77777777" w:rsidR="00381C23" w:rsidRDefault="00DE626D" w:rsidP="00A30458">
      <w:pPr>
        <w:shd w:val="clear" w:color="auto" w:fill="F2F2F2"/>
        <w:jc w:val="left"/>
        <w:textAlignment w:val="center"/>
      </w:pPr>
      <w:r>
        <w:t>（</w:t>
      </w:r>
      <w:r>
        <w:t>2</w:t>
      </w:r>
      <w:r>
        <w:t>）背景：根据材料</w:t>
      </w:r>
      <w:r>
        <w:t>“</w:t>
      </w:r>
      <w:r>
        <w:t>洋务运动时期</w:t>
      </w:r>
      <w:r>
        <w:t>”</w:t>
      </w:r>
      <w:r>
        <w:t>并结合时代得出列强入侵、民族危机加重；根据所学得出中国近代数学落后与西方；根据材料</w:t>
      </w:r>
      <w:r>
        <w:t>“</w:t>
      </w:r>
      <w:proofErr w:type="gramStart"/>
      <w:r>
        <w:t>廷</w:t>
      </w:r>
      <w:proofErr w:type="gramEnd"/>
      <w:r>
        <w:t>遂于京师同文馆增设天文算学馆。清末兴办新式学堂，在各级学堂开设数学课程</w:t>
      </w:r>
      <w:r>
        <w:t>”</w:t>
      </w:r>
      <w:r>
        <w:t>得出政府为挽救危机，维护统治；根据所学得出新文化运动倡导科学；根据所学得出第三次科技革命浪潮推动；根据材料</w:t>
      </w:r>
      <w:r>
        <w:t>“1940</w:t>
      </w:r>
      <w:r>
        <w:t>年中国共产党在延安设立自然科学院，开设微积分、微分方程等数学课程，培养专门人才。新中国成立后，科学技术的作用愈益突出，中国科学院设立数理化学部，推动了科学事业的发展。</w:t>
      </w:r>
      <w:r>
        <w:t>”</w:t>
      </w:r>
      <w:r>
        <w:t>得出新中国成立前后党和政府探索及发</w:t>
      </w:r>
      <w:r>
        <w:t>展经济需要；根据材料</w:t>
      </w:r>
      <w:r>
        <w:t>“</w:t>
      </w:r>
      <w:r>
        <w:t>抗战时期的西南联合大学拥有一批年轻的著名数学教授，如华罗庚、陈省身等。</w:t>
      </w:r>
      <w:r>
        <w:t>”</w:t>
      </w:r>
      <w:r>
        <w:t>得出一批数学人才及有识之士的推动和付出。</w:t>
      </w:r>
    </w:p>
    <w:p w14:paraId="13A23202" w14:textId="77777777" w:rsidR="00381C23" w:rsidRDefault="00DE626D" w:rsidP="00A30458">
      <w:pPr>
        <w:shd w:val="clear" w:color="auto" w:fill="F2F2F2"/>
        <w:jc w:val="left"/>
        <w:textAlignment w:val="center"/>
      </w:pPr>
      <w:r>
        <w:t>（</w:t>
      </w:r>
      <w:r>
        <w:t>3</w:t>
      </w:r>
      <w:r>
        <w:t>）启示：结合材料和近代数学发展历程以及所学知识可得出国家民族独立是科技近代化发展的前提；善于吸收借鉴外国先进文化；适应时代发展，与时俱进；重视人次培养，促进科技发展。</w:t>
      </w:r>
    </w:p>
    <w:p w14:paraId="5065215C" w14:textId="77777777" w:rsidR="00381C23" w:rsidRDefault="00381C23" w:rsidP="00A30458">
      <w:pPr>
        <w:jc w:val="center"/>
        <w:textAlignment w:val="center"/>
        <w:rPr>
          <w:rFonts w:ascii="黑体" w:eastAsia="黑体" w:hAnsi="黑体" w:cs="黑体"/>
          <w:b/>
          <w:sz w:val="30"/>
        </w:rPr>
      </w:pPr>
    </w:p>
    <w:p w14:paraId="52BDADD2" w14:textId="77777777" w:rsidR="00381C23" w:rsidRDefault="00DE626D" w:rsidP="00A30458">
      <w:pPr>
        <w:jc w:val="left"/>
        <w:textAlignment w:val="center"/>
        <w:rPr>
          <w:rFonts w:ascii="宋体" w:hAnsi="宋体" w:cs="宋体"/>
          <w:b/>
        </w:rPr>
      </w:pPr>
      <w:r>
        <w:rPr>
          <w:rFonts w:ascii="宋体" w:hAnsi="宋体" w:cs="宋体"/>
          <w:b/>
        </w:rPr>
        <w:t>三、论述题</w:t>
      </w:r>
    </w:p>
    <w:p w14:paraId="51C2449A" w14:textId="77777777" w:rsidR="00381C23" w:rsidRDefault="00DE626D" w:rsidP="00A30458">
      <w:pPr>
        <w:jc w:val="left"/>
        <w:textAlignment w:val="center"/>
      </w:pPr>
      <w:r>
        <w:t>14</w:t>
      </w:r>
      <w:r>
        <w:t>．阅读材料，完成下列要求。</w:t>
      </w:r>
    </w:p>
    <w:p w14:paraId="24CEB6B1" w14:textId="77777777" w:rsidR="00381C23" w:rsidRDefault="00DE626D" w:rsidP="00A30458">
      <w:pPr>
        <w:ind w:firstLine="560"/>
        <w:jc w:val="left"/>
        <w:textAlignment w:val="center"/>
      </w:pPr>
      <w:r>
        <w:rPr>
          <w:rFonts w:ascii="楷体" w:eastAsia="楷体" w:hAnsi="楷体" w:cs="楷体"/>
        </w:rPr>
        <w:t>材料</w:t>
      </w:r>
    </w:p>
    <w:p w14:paraId="2943699C" w14:textId="77777777" w:rsidR="00381C23" w:rsidRDefault="00DE626D" w:rsidP="00A30458">
      <w:pPr>
        <w:textAlignment w:val="center"/>
      </w:pPr>
      <w:r>
        <w:rPr>
          <w:rFonts w:eastAsia="Times New Roman"/>
          <w:noProof/>
          <w:kern w:val="0"/>
          <w:sz w:val="24"/>
          <w:szCs w:val="24"/>
        </w:rPr>
        <w:drawing>
          <wp:inline distT="0" distB="0" distL="114300" distR="114300" wp14:anchorId="33C0ACF6" wp14:editId="01B82426">
            <wp:extent cx="2667000" cy="2047875"/>
            <wp:effectExtent l="0" t="0" r="0" b="9525"/>
            <wp:docPr id="100003" name="图片 100003" descr="@@@9b2ca458259445e88e9d077c60317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b2ca458259445e88e9d077c6031757a"/>
                    <pic:cNvPicPr>
                      <a:picLocks noChangeAspect="1"/>
                    </pic:cNvPicPr>
                  </pic:nvPicPr>
                  <pic:blipFill>
                    <a:blip r:embed="rId7"/>
                    <a:stretch>
                      <a:fillRect/>
                    </a:stretch>
                  </pic:blipFill>
                  <pic:spPr>
                    <a:xfrm>
                      <a:off x="0" y="0"/>
                      <a:ext cx="2667000" cy="2047875"/>
                    </a:xfrm>
                    <a:prstGeom prst="rect">
                      <a:avLst/>
                    </a:prstGeom>
                  </pic:spPr>
                </pic:pic>
              </a:graphicData>
            </a:graphic>
          </wp:inline>
        </w:drawing>
      </w:r>
    </w:p>
    <w:p w14:paraId="1A376030" w14:textId="77777777" w:rsidR="00381C23" w:rsidRDefault="00DE626D" w:rsidP="00A30458">
      <w:pPr>
        <w:jc w:val="left"/>
        <w:textAlignment w:val="center"/>
      </w:pPr>
      <w:r>
        <w:t>根据材料，结合所学世界近现代史知识，概括出</w:t>
      </w:r>
      <w:r>
        <w:t>1900</w:t>
      </w:r>
      <w:r>
        <w:t>年</w:t>
      </w:r>
      <w:r>
        <w:t>~2000</w:t>
      </w:r>
      <w:r>
        <w:t>年世界变化趋势，并加以阐释。（要求：趋势正确，观点明晰，史实准确，史论结合，逻辑严密。）</w:t>
      </w:r>
    </w:p>
    <w:p w14:paraId="5971D519" w14:textId="77777777" w:rsidR="00381C23" w:rsidRDefault="00DE626D" w:rsidP="00A30458">
      <w:pPr>
        <w:shd w:val="clear" w:color="auto" w:fill="F2F2F2"/>
        <w:jc w:val="left"/>
        <w:textAlignment w:val="center"/>
      </w:pPr>
      <w:r>
        <w:t>【答案】</w:t>
      </w:r>
      <w:r>
        <w:t>观点：发展中国家城市化进程得到明显地提高。</w:t>
      </w:r>
    </w:p>
    <w:p w14:paraId="7F08FABE" w14:textId="77777777" w:rsidR="00381C23" w:rsidRDefault="00DE626D" w:rsidP="00A30458">
      <w:pPr>
        <w:shd w:val="clear" w:color="auto" w:fill="F2F2F2"/>
        <w:jc w:val="left"/>
        <w:textAlignment w:val="center"/>
      </w:pPr>
      <w:r>
        <w:t>阐释：第二次工业革命期间，工业化进程加速了城市化的步伐。大城市分布在主要的资本主义国家，数量也较少。而亚非拉国家或地区被沦为殖民地或半殖民地，工业化发展的缓慢使得城市化进程落后。世界各国发展明显地不平衡。二战后，资本主义国家社会经济的恢复和产业升级带动了城市化进一步发展。广大发展中国家在获得政治独立后，着力</w:t>
      </w:r>
      <w:r>
        <w:t>于现代化的建设，亚非拉的部分国家取得了显著成就，同时冷战后经济全球化加快发展，各国联系日益紧密。这些有利于发展中国家城市化的加快发展。因此二战后在亚非拉国家大城市的数量明显地增加。但是与发达国家相比，发展中国家的工业化建设和城市化的发展仍有很长的道路要走。总之，</w:t>
      </w:r>
      <w:r>
        <w:t>21</w:t>
      </w:r>
      <w:r>
        <w:t>世纪以来世界多级</w:t>
      </w:r>
      <w:proofErr w:type="gramStart"/>
      <w:r>
        <w:t>化继续</w:t>
      </w:r>
      <w:proofErr w:type="gramEnd"/>
      <w:r>
        <w:t>发展和经济全球化不可逆转，各国只有合作共赢才能促进全球的共同发展。</w:t>
      </w:r>
    </w:p>
    <w:p w14:paraId="168842FD" w14:textId="77777777" w:rsidR="00381C23" w:rsidRDefault="00DE626D" w:rsidP="00A30458">
      <w:pPr>
        <w:shd w:val="clear" w:color="auto" w:fill="F2F2F2"/>
        <w:jc w:val="left"/>
        <w:textAlignment w:val="center"/>
      </w:pPr>
      <w:r>
        <w:t>【详解】仔细阅读材料中的两幅图片来拟定正确世界变化趋势，例如，根据两幅图片的比较可以拟定观点为</w:t>
      </w:r>
      <w:r>
        <w:t>发展中国家城市化进程得到明显地提高。然后，结合世界近现代史相关</w:t>
      </w:r>
      <w:r>
        <w:t>知识加以</w:t>
      </w:r>
      <w:proofErr w:type="gramStart"/>
      <w:r>
        <w:t>阐述此</w:t>
      </w:r>
      <w:proofErr w:type="gramEnd"/>
      <w:r>
        <w:t>观点，例如：对第一幅图的分析，结合所学从第二次工业革命发动资本主义国家工业化下城市化的发展、亚非拉殖民地半殖民地国家或地区工业化和城市化发展缓慢的角度来分析世界各国城市化发展的不平衡。对第二幅图的分析，结合所学从二战后发达国家经济恢复和产业升级下的城市化的发展、战后亚非拉民族独立后现代化建设下城市化的快速发展、经济全球化的加快发展的角度分析。最后，总结归纳，例如：</w:t>
      </w:r>
      <w:r>
        <w:t>21</w:t>
      </w:r>
      <w:r>
        <w:t>世纪以来世界多级</w:t>
      </w:r>
      <w:proofErr w:type="gramStart"/>
      <w:r>
        <w:t>化继续</w:t>
      </w:r>
      <w:proofErr w:type="gramEnd"/>
      <w:r>
        <w:t>发展和经济全球化不可逆转，各国只有合作共赢才能促进全球的共同发展。</w:t>
      </w:r>
    </w:p>
    <w:p w14:paraId="047E900C" w14:textId="77777777" w:rsidR="00381C23" w:rsidRDefault="00381C23" w:rsidP="00A30458">
      <w:pPr>
        <w:jc w:val="center"/>
        <w:textAlignment w:val="center"/>
        <w:rPr>
          <w:rFonts w:ascii="黑体" w:eastAsia="黑体" w:hAnsi="黑体" w:cs="黑体"/>
          <w:b/>
          <w:sz w:val="30"/>
        </w:rPr>
      </w:pPr>
    </w:p>
    <w:p w14:paraId="0668CF51" w14:textId="77777777" w:rsidR="00381C23" w:rsidRDefault="00DE626D" w:rsidP="00A30458">
      <w:pPr>
        <w:jc w:val="left"/>
        <w:textAlignment w:val="center"/>
        <w:rPr>
          <w:rFonts w:ascii="宋体" w:hAnsi="宋体" w:cs="宋体"/>
          <w:b/>
        </w:rPr>
      </w:pPr>
      <w:r>
        <w:rPr>
          <w:rFonts w:ascii="宋体" w:hAnsi="宋体" w:cs="宋体"/>
          <w:b/>
        </w:rPr>
        <w:t>四、材料分析题</w:t>
      </w:r>
    </w:p>
    <w:p w14:paraId="7DE5F751" w14:textId="77777777" w:rsidR="00381C23" w:rsidRDefault="00DE626D" w:rsidP="00A30458">
      <w:pPr>
        <w:jc w:val="left"/>
        <w:textAlignment w:val="center"/>
      </w:pPr>
      <w:r>
        <w:t>15</w:t>
      </w:r>
      <w:r>
        <w:t>．</w:t>
      </w:r>
      <w:r>
        <w:t>[</w:t>
      </w:r>
      <w:r>
        <w:t>历史</w:t>
      </w:r>
      <w:r>
        <w:t>——</w:t>
      </w:r>
      <w:r>
        <w:t>选修</w:t>
      </w:r>
      <w:r>
        <w:t>1</w:t>
      </w:r>
      <w:r>
        <w:t>：历史上重大改革回眸</w:t>
      </w:r>
      <w:r>
        <w:t>]</w:t>
      </w:r>
    </w:p>
    <w:p w14:paraId="7A4DD4A9" w14:textId="77777777" w:rsidR="00381C23" w:rsidRDefault="00DE626D" w:rsidP="00A30458">
      <w:pPr>
        <w:ind w:firstLine="560"/>
        <w:jc w:val="left"/>
        <w:textAlignment w:val="center"/>
      </w:pPr>
      <w:r>
        <w:rPr>
          <w:rFonts w:ascii="楷体" w:eastAsia="楷体" w:hAnsi="楷体" w:cs="楷体"/>
        </w:rPr>
        <w:t>材料</w:t>
      </w:r>
      <w:r>
        <w:rPr>
          <w:rFonts w:eastAsia="Times New Roman"/>
          <w:kern w:val="0"/>
          <w:sz w:val="24"/>
          <w:szCs w:val="24"/>
        </w:rPr>
        <w:t>  </w:t>
      </w:r>
      <w:r>
        <w:rPr>
          <w:rFonts w:ascii="楷体" w:eastAsia="楷体" w:hAnsi="楷体" w:cs="楷体"/>
        </w:rPr>
        <w:t>北魏献文帝、孝文帝皆年幼继位，</w:t>
      </w:r>
      <w:proofErr w:type="gramStart"/>
      <w:r>
        <w:rPr>
          <w:rFonts w:ascii="楷体" w:eastAsia="楷体" w:hAnsi="楷体" w:cs="楷体"/>
        </w:rPr>
        <w:t>冯</w:t>
      </w:r>
      <w:proofErr w:type="gramEnd"/>
      <w:r>
        <w:rPr>
          <w:rFonts w:ascii="楷体" w:eastAsia="楷体" w:hAnsi="楷体" w:cs="楷体"/>
        </w:rPr>
        <w:t>太后长期主持朝政。她主张</w:t>
      </w:r>
      <w:r>
        <w:rPr>
          <w:rFonts w:ascii="楷体" w:eastAsia="楷体" w:hAnsi="楷体" w:cs="楷体"/>
        </w:rPr>
        <w:t>“</w:t>
      </w:r>
      <w:r>
        <w:rPr>
          <w:rFonts w:ascii="楷体" w:eastAsia="楷体" w:hAnsi="楷体" w:cs="楷体"/>
        </w:rPr>
        <w:t>准古典</w:t>
      </w:r>
      <w:r>
        <w:rPr>
          <w:rFonts w:ascii="楷体" w:eastAsia="楷体" w:hAnsi="楷体" w:cs="楷体"/>
        </w:rPr>
        <w:t>”</w:t>
      </w:r>
      <w:r>
        <w:rPr>
          <w:rFonts w:ascii="楷体" w:eastAsia="楷体" w:hAnsi="楷体" w:cs="楷体"/>
        </w:rPr>
        <w:t>，即遵从周汉魏</w:t>
      </w:r>
      <w:proofErr w:type="gramStart"/>
      <w:r>
        <w:rPr>
          <w:rFonts w:ascii="楷体" w:eastAsia="楷体" w:hAnsi="楷体" w:cs="楷体"/>
        </w:rPr>
        <w:t>晋传统</w:t>
      </w:r>
      <w:proofErr w:type="gramEnd"/>
      <w:r>
        <w:rPr>
          <w:rFonts w:ascii="楷体" w:eastAsia="楷体" w:hAnsi="楷体" w:cs="楷体"/>
        </w:rPr>
        <w:t>制度文化，鉴于西晋末年以来北方历经动乱、学校不兴，她下令在各郡置博士、助教官，建立官办学校，又因</w:t>
      </w:r>
      <w:r>
        <w:rPr>
          <w:rFonts w:ascii="楷体" w:eastAsia="楷体" w:hAnsi="楷体" w:cs="楷体"/>
        </w:rPr>
        <w:t>“</w:t>
      </w:r>
      <w:r>
        <w:rPr>
          <w:rFonts w:ascii="楷体" w:eastAsia="楷体" w:hAnsi="楷体" w:cs="楷体"/>
        </w:rPr>
        <w:t>皇子皇孙，训教不立</w:t>
      </w:r>
      <w:r>
        <w:rPr>
          <w:rFonts w:ascii="楷体" w:eastAsia="楷体" w:hAnsi="楷体" w:cs="楷体"/>
        </w:rPr>
        <w:t>”</w:t>
      </w:r>
      <w:r>
        <w:rPr>
          <w:rFonts w:ascii="楷体" w:eastAsia="楷体" w:hAnsi="楷体" w:cs="楷体"/>
        </w:rPr>
        <w:t>，下令在都城平城</w:t>
      </w:r>
      <w:r>
        <w:rPr>
          <w:rFonts w:ascii="楷体" w:eastAsia="楷体" w:hAnsi="楷体" w:cs="楷体"/>
        </w:rPr>
        <w:t>(</w:t>
      </w:r>
      <w:r>
        <w:rPr>
          <w:rFonts w:ascii="楷体" w:eastAsia="楷体" w:hAnsi="楷体" w:cs="楷体"/>
        </w:rPr>
        <w:t>今山西大同</w:t>
      </w:r>
      <w:r>
        <w:rPr>
          <w:rFonts w:ascii="楷体" w:eastAsia="楷体" w:hAnsi="楷体" w:cs="楷体"/>
        </w:rPr>
        <w:t>)</w:t>
      </w:r>
      <w:r>
        <w:rPr>
          <w:rFonts w:ascii="楷体" w:eastAsia="楷体" w:hAnsi="楷体" w:cs="楷体"/>
        </w:rPr>
        <w:t>创立</w:t>
      </w:r>
      <w:r>
        <w:rPr>
          <w:rFonts w:ascii="楷体" w:eastAsia="楷体" w:hAnsi="楷体" w:cs="楷体"/>
        </w:rPr>
        <w:t>“</w:t>
      </w:r>
      <w:r>
        <w:rPr>
          <w:rFonts w:ascii="楷体" w:eastAsia="楷体" w:hAnsi="楷体" w:cs="楷体"/>
        </w:rPr>
        <w:t>皇宗学</w:t>
      </w:r>
      <w:r>
        <w:rPr>
          <w:rFonts w:ascii="楷体" w:eastAsia="楷体" w:hAnsi="楷体" w:cs="楷体"/>
        </w:rPr>
        <w:t>”</w:t>
      </w:r>
      <w:r>
        <w:rPr>
          <w:rFonts w:ascii="楷体" w:eastAsia="楷体" w:hAnsi="楷体" w:cs="楷体"/>
        </w:rPr>
        <w:t>，专门教育皇室子弟。孝文帝</w:t>
      </w:r>
      <w:proofErr w:type="gramStart"/>
      <w:r>
        <w:rPr>
          <w:rFonts w:ascii="楷体" w:eastAsia="楷体" w:hAnsi="楷体" w:cs="楷体"/>
        </w:rPr>
        <w:t>在皇宗学</w:t>
      </w:r>
      <w:proofErr w:type="gramEnd"/>
      <w:r>
        <w:rPr>
          <w:rFonts w:ascii="楷体" w:eastAsia="楷体" w:hAnsi="楷体" w:cs="楷体"/>
        </w:rPr>
        <w:t>学习期间，</w:t>
      </w:r>
      <w:r>
        <w:rPr>
          <w:rFonts w:ascii="楷体" w:eastAsia="楷体" w:hAnsi="楷体" w:cs="楷体"/>
        </w:rPr>
        <w:t>“</w:t>
      </w:r>
      <w:r>
        <w:rPr>
          <w:rFonts w:ascii="楷体" w:eastAsia="楷体" w:hAnsi="楷体" w:cs="楷体"/>
        </w:rPr>
        <w:t>未尝不《书典》在怀，《礼经》为事</w:t>
      </w:r>
      <w:r>
        <w:rPr>
          <w:rFonts w:ascii="楷体" w:eastAsia="楷体" w:hAnsi="楷体" w:cs="楷体"/>
        </w:rPr>
        <w:t>”</w:t>
      </w:r>
      <w:r>
        <w:rPr>
          <w:rFonts w:ascii="楷体" w:eastAsia="楷体" w:hAnsi="楷体" w:cs="楷体"/>
        </w:rPr>
        <w:t>。鲜卑人喜欢歌舞，</w:t>
      </w:r>
      <w:proofErr w:type="gramStart"/>
      <w:r>
        <w:rPr>
          <w:rFonts w:ascii="楷体" w:eastAsia="楷体" w:hAnsi="楷体" w:cs="楷体"/>
        </w:rPr>
        <w:t>冯</w:t>
      </w:r>
      <w:proofErr w:type="gramEnd"/>
      <w:r>
        <w:rPr>
          <w:rFonts w:ascii="楷体" w:eastAsia="楷体" w:hAnsi="楷体" w:cs="楷体"/>
        </w:rPr>
        <w:t>太后亲自参与编写浅显易懂的《</w:t>
      </w:r>
      <w:proofErr w:type="gramStart"/>
      <w:r>
        <w:rPr>
          <w:rFonts w:ascii="楷体" w:eastAsia="楷体" w:hAnsi="楷体" w:cs="楷体"/>
        </w:rPr>
        <w:t>劝戒</w:t>
      </w:r>
      <w:proofErr w:type="gramEnd"/>
      <w:r>
        <w:rPr>
          <w:rFonts w:ascii="楷体" w:eastAsia="楷体" w:hAnsi="楷体" w:cs="楷体"/>
        </w:rPr>
        <w:t>歌》</w:t>
      </w:r>
      <w:r>
        <w:rPr>
          <w:rFonts w:ascii="楷体" w:eastAsia="楷体" w:hAnsi="楷体" w:cs="楷体"/>
        </w:rPr>
        <w:t>300</w:t>
      </w:r>
      <w:r>
        <w:rPr>
          <w:rFonts w:ascii="楷体" w:eastAsia="楷体" w:hAnsi="楷体" w:cs="楷体"/>
        </w:rPr>
        <w:t>余首，并谱成曲调演唱，以鲜卑人喜闻乐见的形式宣讲中原文化，这些措施为进一步改革做了准备。</w:t>
      </w:r>
      <w:proofErr w:type="gramStart"/>
      <w:r>
        <w:rPr>
          <w:rFonts w:ascii="楷体" w:eastAsia="楷体" w:hAnsi="楷体" w:cs="楷体"/>
        </w:rPr>
        <w:t>冯</w:t>
      </w:r>
      <w:proofErr w:type="gramEnd"/>
      <w:r>
        <w:rPr>
          <w:rFonts w:ascii="楷体" w:eastAsia="楷体" w:hAnsi="楷体" w:cs="楷体"/>
        </w:rPr>
        <w:t>太后去世后，孝文帝将她的谥号定为</w:t>
      </w:r>
      <w:r>
        <w:rPr>
          <w:rFonts w:ascii="楷体" w:eastAsia="楷体" w:hAnsi="楷体" w:cs="楷体"/>
        </w:rPr>
        <w:t>“</w:t>
      </w:r>
      <w:r>
        <w:rPr>
          <w:rFonts w:ascii="楷体" w:eastAsia="楷体" w:hAnsi="楷体" w:cs="楷体"/>
        </w:rPr>
        <w:t>文明</w:t>
      </w:r>
      <w:r>
        <w:rPr>
          <w:rFonts w:ascii="楷体" w:eastAsia="楷体" w:hAnsi="楷体" w:cs="楷体"/>
        </w:rPr>
        <w:t>”</w:t>
      </w:r>
      <w:r>
        <w:rPr>
          <w:rFonts w:ascii="楷体" w:eastAsia="楷体" w:hAnsi="楷体" w:cs="楷体"/>
        </w:rPr>
        <w:t>。</w:t>
      </w:r>
    </w:p>
    <w:p w14:paraId="16E44983" w14:textId="77777777" w:rsidR="00381C23" w:rsidRDefault="00DE626D" w:rsidP="00A30458">
      <w:pPr>
        <w:jc w:val="right"/>
        <w:textAlignment w:val="center"/>
      </w:pPr>
      <w:r>
        <w:rPr>
          <w:rFonts w:ascii="楷体_GB2312" w:eastAsia="楷体_GB2312" w:hAnsi="楷体_GB2312" w:cs="楷体_GB2312"/>
        </w:rPr>
        <w:t>——</w:t>
      </w:r>
      <w:r>
        <w:rPr>
          <w:rFonts w:ascii="楷体_GB2312" w:eastAsia="楷体_GB2312" w:hAnsi="楷体_GB2312" w:cs="楷体_GB2312"/>
        </w:rPr>
        <w:t>据《魏书》等</w:t>
      </w:r>
    </w:p>
    <w:p w14:paraId="4EE4F2A4" w14:textId="77777777" w:rsidR="00381C23" w:rsidRDefault="00DE626D" w:rsidP="00A30458">
      <w:pPr>
        <w:jc w:val="left"/>
        <w:textAlignment w:val="center"/>
      </w:pPr>
      <w:r>
        <w:t>(1)</w:t>
      </w:r>
      <w:r>
        <w:t>根据材料，概括</w:t>
      </w:r>
      <w:proofErr w:type="gramStart"/>
      <w:r>
        <w:t>冯</w:t>
      </w:r>
      <w:proofErr w:type="gramEnd"/>
      <w:r>
        <w:t>太后教育改革的主要内容。</w:t>
      </w:r>
    </w:p>
    <w:p w14:paraId="403D656E" w14:textId="77777777" w:rsidR="00381C23" w:rsidRDefault="00DE626D" w:rsidP="00A30458">
      <w:pPr>
        <w:jc w:val="left"/>
        <w:textAlignment w:val="center"/>
      </w:pPr>
      <w:r>
        <w:t>(2)</w:t>
      </w:r>
      <w:r>
        <w:t>根据材料并结合所学知识，简析</w:t>
      </w:r>
      <w:proofErr w:type="gramStart"/>
      <w:r>
        <w:t>冯</w:t>
      </w:r>
      <w:proofErr w:type="gramEnd"/>
      <w:r>
        <w:t>太后教育改革的意义。</w:t>
      </w:r>
    </w:p>
    <w:p w14:paraId="0E68FD5D" w14:textId="77777777" w:rsidR="00381C23" w:rsidRDefault="00DE626D" w:rsidP="00A30458">
      <w:pPr>
        <w:shd w:val="clear" w:color="auto" w:fill="F2F2F2"/>
        <w:jc w:val="left"/>
        <w:textAlignment w:val="center"/>
      </w:pPr>
      <w:r>
        <w:t>【答案】</w:t>
      </w:r>
      <w:r>
        <w:t>(1)</w:t>
      </w:r>
      <w:r>
        <w:t>主要内容：遵从华夏统制度文化，建立官办学校；推行儒学；建立专门教育皇室子弟学校，编写《</w:t>
      </w:r>
      <w:proofErr w:type="gramStart"/>
      <w:r>
        <w:t>劝戒</w:t>
      </w:r>
      <w:proofErr w:type="gramEnd"/>
      <w:r>
        <w:t>歌》。</w:t>
      </w:r>
    </w:p>
    <w:p w14:paraId="6CCC8870" w14:textId="77777777" w:rsidR="00381C23" w:rsidRDefault="00DE626D" w:rsidP="00A30458">
      <w:pPr>
        <w:shd w:val="clear" w:color="auto" w:fill="F2F2F2"/>
        <w:jc w:val="left"/>
        <w:textAlignment w:val="center"/>
      </w:pPr>
      <w:r>
        <w:t>(2)</w:t>
      </w:r>
      <w:r>
        <w:t>有利于推动少数民族教育发展，提高文化水平；有利于华夏民族认同，促进民族交融；有利于传统文化的传承发展；加快北魏封建化进程，为孝文帝汉化改革奠定基础；有利于巩固北魏政权。</w:t>
      </w:r>
    </w:p>
    <w:p w14:paraId="7D9B1E9B" w14:textId="77777777" w:rsidR="00381C23" w:rsidRDefault="00DE626D" w:rsidP="00A30458">
      <w:pPr>
        <w:shd w:val="clear" w:color="auto" w:fill="F2F2F2"/>
        <w:jc w:val="left"/>
        <w:textAlignment w:val="center"/>
      </w:pPr>
      <w:r>
        <w:t>【解析】</w:t>
      </w:r>
      <w:r>
        <w:rPr>
          <w:rFonts w:hint="eastAsia"/>
        </w:rPr>
        <w:t>1.</w:t>
      </w:r>
      <w:r>
        <w:t>根据材料</w:t>
      </w:r>
      <w:r>
        <w:t>“</w:t>
      </w:r>
      <w:r>
        <w:t>她主张</w:t>
      </w:r>
      <w:r>
        <w:t>‘</w:t>
      </w:r>
      <w:r>
        <w:t>准古典</w:t>
      </w:r>
      <w:r>
        <w:t>’</w:t>
      </w:r>
      <w:r>
        <w:t>，即遵从周汉魏普</w:t>
      </w:r>
      <w:r>
        <w:t>传统制度文化，鉴于西晋末年以来北方历经动乱、学校不兴，她下令在各郡置博士、助教官，建立官办学校</w:t>
      </w:r>
      <w:r>
        <w:t>”</w:t>
      </w:r>
      <w:r>
        <w:t>得出遵从华夏统制度文化，建立官办学校；推行儒学；根据材料</w:t>
      </w:r>
      <w:r>
        <w:t>“</w:t>
      </w:r>
      <w:r>
        <w:t>下令在都城平城</w:t>
      </w:r>
      <w:r>
        <w:t>(</w:t>
      </w:r>
      <w:r>
        <w:t>今山西大同</w:t>
      </w:r>
      <w:r>
        <w:t>)</w:t>
      </w:r>
      <w:r>
        <w:t>创立</w:t>
      </w:r>
      <w:r>
        <w:t>‘</w:t>
      </w:r>
      <w:r>
        <w:t>皇宗学</w:t>
      </w:r>
      <w:r>
        <w:t>’</w:t>
      </w:r>
      <w:r>
        <w:t>，专门教育皇室子弟。</w:t>
      </w:r>
      <w:r>
        <w:t>……</w:t>
      </w:r>
      <w:proofErr w:type="gramStart"/>
      <w:r>
        <w:t>冯</w:t>
      </w:r>
      <w:proofErr w:type="gramEnd"/>
      <w:r>
        <w:t>太后亲自参与编写浅显易懂的《</w:t>
      </w:r>
      <w:proofErr w:type="gramStart"/>
      <w:r>
        <w:t>劝戒</w:t>
      </w:r>
      <w:proofErr w:type="gramEnd"/>
      <w:r>
        <w:t>歌》</w:t>
      </w:r>
      <w:r>
        <w:t>300</w:t>
      </w:r>
      <w:r>
        <w:t>余首，并谱成曲调演唱</w:t>
      </w:r>
      <w:r>
        <w:t>”</w:t>
      </w:r>
      <w:r>
        <w:t>得出建立专门教育皇室子弟学校，编写《</w:t>
      </w:r>
      <w:proofErr w:type="gramStart"/>
      <w:r>
        <w:t>劝戒</w:t>
      </w:r>
      <w:proofErr w:type="gramEnd"/>
      <w:r>
        <w:t>歌》。</w:t>
      </w:r>
    </w:p>
    <w:p w14:paraId="42F20C21" w14:textId="77777777" w:rsidR="00381C23" w:rsidRDefault="00DE626D" w:rsidP="00A30458">
      <w:pPr>
        <w:shd w:val="clear" w:color="auto" w:fill="F2F2F2"/>
        <w:jc w:val="left"/>
        <w:textAlignment w:val="center"/>
      </w:pPr>
      <w:r>
        <w:rPr>
          <w:rFonts w:hint="eastAsia"/>
        </w:rPr>
        <w:t>2.</w:t>
      </w:r>
      <w:r>
        <w:t>根据上述材料从教育本身来说，有利于推动少数民族教育发展，提高文化水平；根据材料</w:t>
      </w:r>
      <w:r>
        <w:t>“</w:t>
      </w:r>
      <w:r>
        <w:t>下令在都城平城</w:t>
      </w:r>
      <w:r>
        <w:t>(</w:t>
      </w:r>
      <w:r>
        <w:t>今山西大同</w:t>
      </w:r>
      <w:r>
        <w:t>)</w:t>
      </w:r>
      <w:r>
        <w:t>创立</w:t>
      </w:r>
      <w:r>
        <w:t>‘</w:t>
      </w:r>
      <w:r>
        <w:t>皇宗学</w:t>
      </w:r>
      <w:r>
        <w:t>’</w:t>
      </w:r>
      <w:r>
        <w:t>，专门教育皇室子弟。</w:t>
      </w:r>
      <w:r>
        <w:t>……</w:t>
      </w:r>
      <w:proofErr w:type="gramStart"/>
      <w:r>
        <w:t>冯</w:t>
      </w:r>
      <w:proofErr w:type="gramEnd"/>
      <w:r>
        <w:t>太后亲自参与编写浅显易懂的《</w:t>
      </w:r>
      <w:proofErr w:type="gramStart"/>
      <w:r>
        <w:t>劝戒</w:t>
      </w:r>
      <w:proofErr w:type="gramEnd"/>
      <w:r>
        <w:t>歌》</w:t>
      </w:r>
      <w:r>
        <w:t>300</w:t>
      </w:r>
      <w:r>
        <w:t>余首，并谱成曲调演唱</w:t>
      </w:r>
      <w:r>
        <w:t>”</w:t>
      </w:r>
      <w:r>
        <w:t>得出有利于华夏民族认同，促进民族交融；根据措施推行儒学得出有利于传统文化的传承发展；根据所学结合材料</w:t>
      </w:r>
      <w:r>
        <w:t>“</w:t>
      </w:r>
      <w:r>
        <w:t>这些措施为进一步改革做了准备。</w:t>
      </w:r>
      <w:r>
        <w:t>”</w:t>
      </w:r>
      <w:r>
        <w:t>得出加快北魏封建化进程，为孝文帝汉化改革奠定基础；有利于巩固北魏政权。</w:t>
      </w:r>
    </w:p>
    <w:p w14:paraId="5AC83683" w14:textId="77777777" w:rsidR="00381C23" w:rsidRDefault="00DE626D" w:rsidP="00A30458">
      <w:pPr>
        <w:jc w:val="left"/>
        <w:textAlignment w:val="center"/>
      </w:pPr>
      <w:r>
        <w:t>16</w:t>
      </w:r>
      <w:r>
        <w:t>．</w:t>
      </w:r>
      <w:r>
        <w:t>[</w:t>
      </w:r>
      <w:r>
        <w:t>历史</w:t>
      </w:r>
      <w:r>
        <w:t>——</w:t>
      </w:r>
      <w:r>
        <w:t>选修</w:t>
      </w:r>
      <w:r>
        <w:t>3</w:t>
      </w:r>
      <w:r>
        <w:t>：</w:t>
      </w:r>
      <w:r>
        <w:t>20</w:t>
      </w:r>
      <w:r>
        <w:t>世纪的战争与和平</w:t>
      </w:r>
      <w:r>
        <w:t>]</w:t>
      </w:r>
    </w:p>
    <w:p w14:paraId="4DE02857" w14:textId="77777777" w:rsidR="00381C23" w:rsidRDefault="00DE626D" w:rsidP="00A30458">
      <w:pPr>
        <w:ind w:firstLine="560"/>
        <w:jc w:val="left"/>
        <w:textAlignment w:val="center"/>
      </w:pPr>
      <w:r>
        <w:rPr>
          <w:rFonts w:ascii="楷体" w:eastAsia="楷体" w:hAnsi="楷体" w:cs="楷体"/>
        </w:rPr>
        <w:t>材料</w:t>
      </w:r>
      <w:r>
        <w:rPr>
          <w:rFonts w:eastAsia="Times New Roman"/>
          <w:kern w:val="0"/>
          <w:sz w:val="24"/>
          <w:szCs w:val="24"/>
        </w:rPr>
        <w:t>  </w:t>
      </w:r>
      <w:r>
        <w:rPr>
          <w:rFonts w:ascii="楷体" w:eastAsia="楷体" w:hAnsi="楷体" w:cs="楷体"/>
        </w:rPr>
        <w:t>1911</w:t>
      </w:r>
      <w:r>
        <w:rPr>
          <w:rFonts w:ascii="楷体" w:eastAsia="楷体" w:hAnsi="楷体" w:cs="楷体"/>
        </w:rPr>
        <w:t>年</w:t>
      </w:r>
      <w:r>
        <w:rPr>
          <w:rFonts w:ascii="楷体" w:eastAsia="楷体" w:hAnsi="楷体" w:cs="楷体"/>
        </w:rPr>
        <w:t>3</w:t>
      </w:r>
      <w:r>
        <w:rPr>
          <w:rFonts w:ascii="楷体" w:eastAsia="楷体" w:hAnsi="楷体" w:cs="楷体"/>
        </w:rPr>
        <w:t>月，摩洛哥非斯地区爆发了反</w:t>
      </w:r>
      <w:r>
        <w:rPr>
          <w:rFonts w:ascii="楷体" w:eastAsia="楷体" w:hAnsi="楷体" w:cs="楷体"/>
        </w:rPr>
        <w:t>对法国殖民统治的起义，法国派兵镇压。德国出面干涉，</w:t>
      </w:r>
      <w:r>
        <w:rPr>
          <w:rFonts w:ascii="楷体" w:eastAsia="楷体" w:hAnsi="楷体" w:cs="楷体"/>
        </w:rPr>
        <w:t>7</w:t>
      </w:r>
      <w:r>
        <w:rPr>
          <w:rFonts w:ascii="楷体" w:eastAsia="楷体" w:hAnsi="楷体" w:cs="楷体"/>
        </w:rPr>
        <w:t>月</w:t>
      </w:r>
      <w:r>
        <w:rPr>
          <w:rFonts w:ascii="楷体" w:eastAsia="楷体" w:hAnsi="楷体" w:cs="楷体"/>
        </w:rPr>
        <w:t>1</w:t>
      </w:r>
      <w:r>
        <w:rPr>
          <w:rFonts w:ascii="楷体" w:eastAsia="楷体" w:hAnsi="楷体" w:cs="楷体"/>
        </w:rPr>
        <w:t>日派军舰到摩洛哥阿加迪尔港，引发阿加迪尔危机。由于担心德国获得摩洛哥沿岸港口并建立海军基地，英国于</w:t>
      </w:r>
      <w:r>
        <w:rPr>
          <w:rFonts w:ascii="楷体" w:eastAsia="楷体" w:hAnsi="楷体" w:cs="楷体"/>
        </w:rPr>
        <w:t>21</w:t>
      </w:r>
      <w:r>
        <w:rPr>
          <w:rFonts w:ascii="楷体" w:eastAsia="楷体" w:hAnsi="楷体" w:cs="楷体"/>
        </w:rPr>
        <w:t>日发出警告，强调英国是处理国际事务不可或缺的角色。英国海军进入战备状态，总参谋长访问法国并视察德法边界。在英国强硬态度面前，德国同意与法国妥协，摩洛哥由法国</w:t>
      </w:r>
      <w:r>
        <w:rPr>
          <w:rFonts w:ascii="楷体" w:eastAsia="楷体" w:hAnsi="楷体" w:cs="楷体"/>
        </w:rPr>
        <w:t>“</w:t>
      </w:r>
      <w:r>
        <w:rPr>
          <w:rFonts w:ascii="楷体" w:eastAsia="楷体" w:hAnsi="楷体" w:cs="楷体"/>
        </w:rPr>
        <w:t>保护</w:t>
      </w:r>
      <w:r>
        <w:rPr>
          <w:rFonts w:ascii="楷体" w:eastAsia="楷体" w:hAnsi="楷体" w:cs="楷体"/>
        </w:rPr>
        <w:t>”</w:t>
      </w:r>
      <w:r>
        <w:rPr>
          <w:rFonts w:ascii="楷体" w:eastAsia="楷体" w:hAnsi="楷体" w:cs="楷体"/>
        </w:rPr>
        <w:t>，法国向德国转让法属刚果部分地区。</w:t>
      </w:r>
      <w:r>
        <w:rPr>
          <w:rFonts w:ascii="楷体" w:eastAsia="楷体" w:hAnsi="楷体" w:cs="楷体"/>
        </w:rPr>
        <w:t>11</w:t>
      </w:r>
      <w:r>
        <w:rPr>
          <w:rFonts w:ascii="楷体" w:eastAsia="楷体" w:hAnsi="楷体" w:cs="楷体"/>
        </w:rPr>
        <w:t>月底，德国军舰驶离阿加迪尔港，危机结束。德国对此十分失望，决心在下一次</w:t>
      </w:r>
      <w:r>
        <w:rPr>
          <w:rFonts w:ascii="楷体" w:eastAsia="楷体" w:hAnsi="楷体" w:cs="楷体"/>
        </w:rPr>
        <w:t>“</w:t>
      </w:r>
      <w:r>
        <w:rPr>
          <w:rFonts w:ascii="楷体" w:eastAsia="楷体" w:hAnsi="楷体" w:cs="楷体"/>
        </w:rPr>
        <w:t>考验</w:t>
      </w:r>
      <w:r>
        <w:rPr>
          <w:rFonts w:ascii="楷体" w:eastAsia="楷体" w:hAnsi="楷体" w:cs="楷体"/>
        </w:rPr>
        <w:t>”</w:t>
      </w:r>
      <w:r>
        <w:rPr>
          <w:rFonts w:ascii="楷体" w:eastAsia="楷体" w:hAnsi="楷体" w:cs="楷体"/>
        </w:rPr>
        <w:t>时不再退缩。同时，英法同盟的实质合作进一步加强。</w:t>
      </w:r>
    </w:p>
    <w:p w14:paraId="2B7868E6" w14:textId="77777777" w:rsidR="00381C23" w:rsidRDefault="00DE626D" w:rsidP="00A30458">
      <w:pPr>
        <w:jc w:val="right"/>
        <w:textAlignment w:val="center"/>
      </w:pPr>
      <w:r>
        <w:rPr>
          <w:rFonts w:ascii="楷体" w:eastAsia="楷体" w:hAnsi="楷体" w:cs="楷体"/>
        </w:rPr>
        <w:t>——</w:t>
      </w:r>
      <w:r>
        <w:rPr>
          <w:rFonts w:ascii="楷体" w:eastAsia="楷体" w:hAnsi="楷体" w:cs="楷体"/>
        </w:rPr>
        <w:t>摘编自</w:t>
      </w:r>
      <w:proofErr w:type="gramStart"/>
      <w:r>
        <w:rPr>
          <w:rFonts w:ascii="楷体" w:eastAsia="楷体" w:hAnsi="楷体" w:cs="楷体"/>
        </w:rPr>
        <w:t>徐弃郁</w:t>
      </w:r>
      <w:proofErr w:type="gramEnd"/>
      <w:r>
        <w:rPr>
          <w:rFonts w:ascii="楷体" w:eastAsia="楷体" w:hAnsi="楷体" w:cs="楷体"/>
        </w:rPr>
        <w:t>《脆弱的</w:t>
      </w:r>
      <w:r>
        <w:rPr>
          <w:rFonts w:ascii="楷体" w:eastAsia="楷体" w:hAnsi="楷体" w:cs="楷体"/>
        </w:rPr>
        <w:t>崛起：大战略与德意志帝国的命运》等</w:t>
      </w:r>
    </w:p>
    <w:p w14:paraId="455D0A7C" w14:textId="77777777" w:rsidR="00381C23" w:rsidRDefault="00DE626D" w:rsidP="00A30458">
      <w:pPr>
        <w:jc w:val="left"/>
        <w:textAlignment w:val="center"/>
      </w:pPr>
      <w:r>
        <w:t>(1)</w:t>
      </w:r>
      <w:r>
        <w:t>根据材料并结合所学知识，说明英国在阿加迪尔危机中的立场及其原因。</w:t>
      </w:r>
    </w:p>
    <w:p w14:paraId="1D68031A" w14:textId="77777777" w:rsidR="00381C23" w:rsidRDefault="00DE626D" w:rsidP="00A30458">
      <w:pPr>
        <w:jc w:val="left"/>
        <w:textAlignment w:val="center"/>
      </w:pPr>
      <w:r>
        <w:t>(2)</w:t>
      </w:r>
      <w:r>
        <w:t>根据材料并结合所学知识，简析阿加迪尔危机对德国的影响。</w:t>
      </w:r>
    </w:p>
    <w:p w14:paraId="3A4BBDEF" w14:textId="77777777" w:rsidR="00381C23" w:rsidRDefault="00DE626D" w:rsidP="00A30458">
      <w:pPr>
        <w:shd w:val="clear" w:color="auto" w:fill="F2F2F2"/>
        <w:jc w:val="left"/>
        <w:textAlignment w:val="center"/>
      </w:pPr>
      <w:r>
        <w:t>【答案】</w:t>
      </w:r>
      <w:r>
        <w:t>(1)</w:t>
      </w:r>
      <w:r>
        <w:t>立场：坚决反对德国干涉摩洛哥，支持法国，强调英国在国际事务中的重要地位，摆出强硬姿态。</w:t>
      </w:r>
    </w:p>
    <w:p w14:paraId="06C24A3A" w14:textId="77777777" w:rsidR="00381C23" w:rsidRDefault="00DE626D" w:rsidP="00A30458">
      <w:pPr>
        <w:shd w:val="clear" w:color="auto" w:fill="F2F2F2"/>
        <w:jc w:val="left"/>
        <w:textAlignment w:val="center"/>
      </w:pPr>
      <w:r>
        <w:t xml:space="preserve"> </w:t>
      </w:r>
      <w:r>
        <w:t>原因：担心德国在摩洛哥获得港口和海军基地会威胁到英国的海上霸权和殖民利益；维护英法同盟关系；英国传统的外交政策是维持欧洲大陆的均势，不允许德国势力过度扩张。</w:t>
      </w:r>
    </w:p>
    <w:p w14:paraId="66A642B9" w14:textId="77777777" w:rsidR="00381C23" w:rsidRDefault="00DE626D" w:rsidP="00A30458">
      <w:pPr>
        <w:shd w:val="clear" w:color="auto" w:fill="F2F2F2"/>
        <w:jc w:val="left"/>
        <w:textAlignment w:val="center"/>
      </w:pPr>
      <w:r>
        <w:t>(2)</w:t>
      </w:r>
      <w:r>
        <w:t>影响：危机的解决使英法同盟的合作进一步加强，刺激德国寻求新的战略和外交突破；德国对英法更加不满和失望，促使德国更加积极地准备军事力量；危机的解决方式让德国感到屈辱，加剧了德国与英法之间的矛盾。</w:t>
      </w:r>
    </w:p>
    <w:p w14:paraId="135AA121" w14:textId="77777777" w:rsidR="00381C23" w:rsidRDefault="00DE626D" w:rsidP="00A30458">
      <w:pPr>
        <w:shd w:val="clear" w:color="auto" w:fill="F2F2F2"/>
        <w:jc w:val="left"/>
        <w:textAlignment w:val="center"/>
      </w:pPr>
      <w:r>
        <w:t>【详解】（</w:t>
      </w:r>
      <w:r>
        <w:t>1</w:t>
      </w:r>
      <w:r>
        <w:t>）</w:t>
      </w:r>
      <w:r>
        <w:t>立场：据材料</w:t>
      </w:r>
      <w:r>
        <w:t>“</w:t>
      </w:r>
      <w:r>
        <w:t>英国于</w:t>
      </w:r>
      <w:r>
        <w:t>21</w:t>
      </w:r>
      <w:r>
        <w:t>日发出警告，强调英国是处理国际事务不可或缺的角色。英国海军进入战备状态，总参谋长访问法国并视察德法边界</w:t>
      </w:r>
      <w:r>
        <w:t>”</w:t>
      </w:r>
      <w:r>
        <w:t>可知，</w:t>
      </w:r>
      <w:proofErr w:type="gramStart"/>
      <w:r>
        <w:t>决反</w:t>
      </w:r>
      <w:r>
        <w:t>对</w:t>
      </w:r>
      <w:proofErr w:type="gramEnd"/>
      <w:r>
        <w:t>德国干涉摩洛哥，支持法国，强调英国在国际事务中的重要地位，摆出强硬姿态。原因：据材料</w:t>
      </w:r>
      <w:r>
        <w:t>“</w:t>
      </w:r>
      <w:r>
        <w:t>由于担心德国获得摩洛哥沿岸港口并建立海军基地</w:t>
      </w:r>
      <w:r>
        <w:t>”</w:t>
      </w:r>
      <w:r>
        <w:t>并结合所学可知，担心德国在摩洛哥获得港口和海军基地会威胁到英国的海上霸权和殖民利益；据材料</w:t>
      </w:r>
      <w:r>
        <w:t>“</w:t>
      </w:r>
      <w:r>
        <w:t>英国海军进入战备状态，总参谋长访问法国并视察德法边界</w:t>
      </w:r>
      <w:r>
        <w:t>”</w:t>
      </w:r>
      <w:r>
        <w:t>并结合所学可知，维护英法同盟关系；结合所学可知，英国传统的外交政策是维持欧洲大陆的均势，不允许德国势力过度扩张。</w:t>
      </w:r>
    </w:p>
    <w:p w14:paraId="16E43460" w14:textId="77777777" w:rsidR="00381C23" w:rsidRDefault="00DE626D" w:rsidP="00A30458">
      <w:pPr>
        <w:shd w:val="clear" w:color="auto" w:fill="F2F2F2"/>
        <w:jc w:val="left"/>
        <w:textAlignment w:val="center"/>
      </w:pPr>
      <w:r>
        <w:t>（</w:t>
      </w:r>
      <w:r>
        <w:t>2</w:t>
      </w:r>
      <w:r>
        <w:t>）</w:t>
      </w:r>
      <w:r>
        <w:t>影响：据材料</w:t>
      </w:r>
      <w:r>
        <w:t>“</w:t>
      </w:r>
      <w:r>
        <w:t>同时，英法同盟的实质合作进一步加强。</w:t>
      </w:r>
      <w:r>
        <w:t>”</w:t>
      </w:r>
      <w:r>
        <w:t>并结合所学可知，危机的解决使英法同盟的合作进</w:t>
      </w:r>
      <w:r>
        <w:lastRenderedPageBreak/>
        <w:t>一步加强，刺激德</w:t>
      </w:r>
      <w:r>
        <w:t>国寻求新的战略和外交突破；据材料</w:t>
      </w:r>
      <w:r>
        <w:t>“</w:t>
      </w:r>
      <w:r>
        <w:t>危机结束。德国对此十分失望，决心在下一次</w:t>
      </w:r>
      <w:r>
        <w:t>‘</w:t>
      </w:r>
      <w:r>
        <w:t>考验</w:t>
      </w:r>
      <w:r>
        <w:t>’</w:t>
      </w:r>
      <w:r>
        <w:t>时不再退缩</w:t>
      </w:r>
      <w:r>
        <w:t>”</w:t>
      </w:r>
      <w:r>
        <w:t>并结合所学可知，德国对英法更加不满和失望，促使德国更加积极地准备军事力量；据材料</w:t>
      </w:r>
      <w:r>
        <w:t>“</w:t>
      </w:r>
      <w:r>
        <w:t>在英国强硬态度面前，德国同意与法国妥协，摩洛哥由法国</w:t>
      </w:r>
      <w:r>
        <w:t>‘</w:t>
      </w:r>
      <w:r>
        <w:t>保护</w:t>
      </w:r>
      <w:r>
        <w:t>’</w:t>
      </w:r>
      <w:r>
        <w:t>，法国向德国转让法属刚果部分地区。</w:t>
      </w:r>
      <w:r>
        <w:t>”</w:t>
      </w:r>
      <w:r>
        <w:t>并结合所学可知，危机的解决方式让德国感到屈辱，加剧了德国与英法之间的矛盾。</w:t>
      </w:r>
    </w:p>
    <w:p w14:paraId="4BBA01FE" w14:textId="77777777" w:rsidR="00381C23" w:rsidRDefault="00DE626D" w:rsidP="00A30458">
      <w:pPr>
        <w:jc w:val="left"/>
        <w:textAlignment w:val="center"/>
      </w:pPr>
      <w:r>
        <w:t>17</w:t>
      </w:r>
      <w:r>
        <w:t>．</w:t>
      </w:r>
      <w:r>
        <w:t>[</w:t>
      </w:r>
      <w:r>
        <w:t>历史</w:t>
      </w:r>
      <w:r>
        <w:t>——</w:t>
      </w:r>
      <w:r>
        <w:t>选修</w:t>
      </w:r>
      <w:r>
        <w:t>4</w:t>
      </w:r>
      <w:r>
        <w:t>：中外历史人物评说</w:t>
      </w:r>
      <w:r>
        <w:t>]</w:t>
      </w:r>
    </w:p>
    <w:p w14:paraId="39EB532D" w14:textId="77777777" w:rsidR="00381C23" w:rsidRDefault="00DE626D" w:rsidP="00A30458">
      <w:pPr>
        <w:ind w:firstLine="560"/>
        <w:jc w:val="left"/>
        <w:textAlignment w:val="center"/>
      </w:pPr>
      <w:r>
        <w:rPr>
          <w:rFonts w:ascii="楷体" w:eastAsia="楷体" w:hAnsi="楷体" w:cs="楷体"/>
        </w:rPr>
        <w:t>材料</w:t>
      </w:r>
      <w:r>
        <w:rPr>
          <w:rFonts w:eastAsia="Times New Roman"/>
          <w:kern w:val="0"/>
          <w:sz w:val="24"/>
          <w:szCs w:val="24"/>
        </w:rPr>
        <w:t>  </w:t>
      </w:r>
      <w:r>
        <w:rPr>
          <w:rFonts w:ascii="楷体" w:eastAsia="楷体" w:hAnsi="楷体" w:cs="楷体"/>
        </w:rPr>
        <w:t>清帝退位后，黄兴认为政治目标已实现，</w:t>
      </w:r>
      <w:r>
        <w:rPr>
          <w:rFonts w:ascii="楷体" w:eastAsia="楷体" w:hAnsi="楷体" w:cs="楷体"/>
        </w:rPr>
        <w:t>“</w:t>
      </w:r>
      <w:r>
        <w:rPr>
          <w:rFonts w:ascii="楷体" w:eastAsia="楷体" w:hAnsi="楷体" w:cs="楷体"/>
        </w:rPr>
        <w:t>将来政治竞争，但能以政见相折冲，不愿以武力相角逐</w:t>
      </w:r>
      <w:r>
        <w:rPr>
          <w:rFonts w:ascii="楷体" w:eastAsia="楷体" w:hAnsi="楷体" w:cs="楷体"/>
        </w:rPr>
        <w:t>”</w:t>
      </w:r>
      <w:r>
        <w:rPr>
          <w:rFonts w:ascii="楷体" w:eastAsia="楷体" w:hAnsi="楷体" w:cs="楷体"/>
        </w:rPr>
        <w:t>，中华民国初年的国会选举</w:t>
      </w:r>
      <w:r>
        <w:rPr>
          <w:rFonts w:ascii="楷体" w:eastAsia="楷体" w:hAnsi="楷体" w:cs="楷体"/>
        </w:rPr>
        <w:t>期间，孙中山专心从事实业建设，对国民党党务</w:t>
      </w:r>
      <w:r>
        <w:rPr>
          <w:rFonts w:ascii="楷体" w:eastAsia="楷体" w:hAnsi="楷体" w:cs="楷体"/>
        </w:rPr>
        <w:t>“</w:t>
      </w:r>
      <w:r>
        <w:rPr>
          <w:rFonts w:ascii="楷体" w:eastAsia="楷体" w:hAnsi="楷体" w:cs="楷体"/>
        </w:rPr>
        <w:t>一切不问，纯然放任</w:t>
      </w:r>
      <w:r>
        <w:rPr>
          <w:rFonts w:ascii="楷体" w:eastAsia="楷体" w:hAnsi="楷体" w:cs="楷体"/>
        </w:rPr>
        <w:t>”</w:t>
      </w:r>
      <w:r>
        <w:rPr>
          <w:rFonts w:ascii="楷体" w:eastAsia="楷体" w:hAnsi="楷体" w:cs="楷体"/>
        </w:rPr>
        <w:t>；黄兴则积极为国民党争取选票，并认为</w:t>
      </w:r>
      <w:r>
        <w:rPr>
          <w:rFonts w:ascii="楷体" w:eastAsia="楷体" w:hAnsi="楷体" w:cs="楷体"/>
        </w:rPr>
        <w:t>“</w:t>
      </w:r>
      <w:r>
        <w:rPr>
          <w:rFonts w:ascii="楷体" w:eastAsia="楷体" w:hAnsi="楷体" w:cs="楷体"/>
        </w:rPr>
        <w:t>今者共和成立，欲苏民困，厚国力，舍实业末由</w:t>
      </w:r>
      <w:r>
        <w:rPr>
          <w:rFonts w:ascii="楷体" w:eastAsia="楷体" w:hAnsi="楷体" w:cs="楷体"/>
        </w:rPr>
        <w:t>”</w:t>
      </w:r>
      <w:r>
        <w:rPr>
          <w:rFonts w:ascii="楷体" w:eastAsia="楷体" w:hAnsi="楷体" w:cs="楷体"/>
        </w:rPr>
        <w:t>。</w:t>
      </w:r>
      <w:r>
        <w:rPr>
          <w:rFonts w:ascii="楷体" w:eastAsia="楷体" w:hAnsi="楷体" w:cs="楷体"/>
        </w:rPr>
        <w:t>1913</w:t>
      </w:r>
      <w:r>
        <w:rPr>
          <w:rFonts w:ascii="楷体" w:eastAsia="楷体" w:hAnsi="楷体" w:cs="楷体"/>
        </w:rPr>
        <w:t>年宋教仁遇刺后，黄兴主张</w:t>
      </w:r>
      <w:r>
        <w:rPr>
          <w:rFonts w:ascii="楷体" w:eastAsia="楷体" w:hAnsi="楷体" w:cs="楷体"/>
        </w:rPr>
        <w:t>“</w:t>
      </w:r>
      <w:r>
        <w:rPr>
          <w:rFonts w:ascii="楷体" w:eastAsia="楷体" w:hAnsi="楷体" w:cs="楷体"/>
        </w:rPr>
        <w:t>法律讨袁</w:t>
      </w:r>
      <w:r>
        <w:rPr>
          <w:rFonts w:ascii="楷体" w:eastAsia="楷体" w:hAnsi="楷体" w:cs="楷体"/>
        </w:rPr>
        <w:t>”</w:t>
      </w:r>
      <w:r>
        <w:rPr>
          <w:rFonts w:ascii="楷体" w:eastAsia="楷体" w:hAnsi="楷体" w:cs="楷体"/>
        </w:rPr>
        <w:t>，反对起兵，孙中山</w:t>
      </w:r>
      <w:r>
        <w:rPr>
          <w:rFonts w:ascii="楷体" w:eastAsia="楷体" w:hAnsi="楷体" w:cs="楷体"/>
        </w:rPr>
        <w:t>“</w:t>
      </w:r>
      <w:r>
        <w:rPr>
          <w:rFonts w:ascii="楷体" w:eastAsia="楷体" w:hAnsi="楷体" w:cs="楷体"/>
        </w:rPr>
        <w:t>格于众议，只好从缓发动</w:t>
      </w:r>
      <w:r>
        <w:rPr>
          <w:rFonts w:ascii="楷体" w:eastAsia="楷体" w:hAnsi="楷体" w:cs="楷体"/>
        </w:rPr>
        <w:t>”</w:t>
      </w:r>
      <w:r>
        <w:rPr>
          <w:rFonts w:ascii="楷体" w:eastAsia="楷体" w:hAnsi="楷体" w:cs="楷体"/>
        </w:rPr>
        <w:t>，后袁世凯欲武力镇压革命党，黄兴与孙中山领导发动</w:t>
      </w:r>
      <w:r>
        <w:rPr>
          <w:rFonts w:ascii="楷体" w:eastAsia="楷体" w:hAnsi="楷体" w:cs="楷体"/>
        </w:rPr>
        <w:t>“</w:t>
      </w:r>
      <w:r>
        <w:rPr>
          <w:rFonts w:ascii="楷体" w:eastAsia="楷体" w:hAnsi="楷体" w:cs="楷体"/>
        </w:rPr>
        <w:t>二次革命</w:t>
      </w:r>
      <w:r>
        <w:rPr>
          <w:rFonts w:ascii="楷体" w:eastAsia="楷体" w:hAnsi="楷体" w:cs="楷体"/>
        </w:rPr>
        <w:t>”</w:t>
      </w:r>
      <w:r>
        <w:rPr>
          <w:rFonts w:ascii="楷体" w:eastAsia="楷体" w:hAnsi="楷体" w:cs="楷体"/>
        </w:rPr>
        <w:t>，失败后逃亡日本。在日本，孙中山将国民党改组为中华革命党，继续发动式力革命，黄兴主张积蓄力量，循序渐进地反对袁世凯。</w:t>
      </w:r>
    </w:p>
    <w:p w14:paraId="13E2C063" w14:textId="77777777" w:rsidR="00381C23" w:rsidRDefault="00DE626D" w:rsidP="00A30458">
      <w:pPr>
        <w:jc w:val="right"/>
        <w:textAlignment w:val="center"/>
      </w:pPr>
      <w:r>
        <w:rPr>
          <w:rFonts w:ascii="楷体" w:eastAsia="楷体" w:hAnsi="楷体" w:cs="楷体"/>
        </w:rPr>
        <w:t>——</w:t>
      </w:r>
      <w:r>
        <w:rPr>
          <w:rFonts w:ascii="楷体" w:eastAsia="楷体" w:hAnsi="楷体" w:cs="楷体"/>
        </w:rPr>
        <w:t>摘编自李新总编《中华民国史人物传》等</w:t>
      </w:r>
    </w:p>
    <w:p w14:paraId="7CFB6409" w14:textId="77777777" w:rsidR="00381C23" w:rsidRDefault="00DE626D" w:rsidP="00A30458">
      <w:pPr>
        <w:jc w:val="left"/>
        <w:textAlignment w:val="center"/>
      </w:pPr>
      <w:r>
        <w:t>(1)</w:t>
      </w:r>
      <w:r>
        <w:t>根据材料并结合所学知识，概括中华民国建立后黄兴和孙</w:t>
      </w:r>
      <w:r>
        <w:t>中山政治主张的相同之处。</w:t>
      </w:r>
    </w:p>
    <w:p w14:paraId="5339B7D0" w14:textId="77777777" w:rsidR="00381C23" w:rsidRDefault="00DE626D" w:rsidP="00A30458">
      <w:pPr>
        <w:jc w:val="left"/>
        <w:textAlignment w:val="center"/>
      </w:pPr>
      <w:r>
        <w:t>(2)</w:t>
      </w:r>
      <w:r>
        <w:t>根据材料并结合所学知识，简析中华民国建立后黄兴和孙中山的政治分歧及其后果。</w:t>
      </w:r>
    </w:p>
    <w:p w14:paraId="684D7ADB" w14:textId="77777777" w:rsidR="00381C23" w:rsidRDefault="00DE626D" w:rsidP="00A30458">
      <w:pPr>
        <w:shd w:val="clear" w:color="auto" w:fill="F2F2F2"/>
        <w:jc w:val="left"/>
        <w:textAlignment w:val="center"/>
      </w:pPr>
      <w:r>
        <w:t>【答案】</w:t>
      </w:r>
      <w:r>
        <w:t>(1)</w:t>
      </w:r>
      <w:r>
        <w:t>相同之处：都主张维护民主共和；都重视发展实业。</w:t>
      </w:r>
    </w:p>
    <w:p w14:paraId="7F6F0AA8" w14:textId="77777777" w:rsidR="00381C23" w:rsidRDefault="00DE626D" w:rsidP="00A30458">
      <w:pPr>
        <w:shd w:val="clear" w:color="auto" w:fill="F2F2F2"/>
        <w:jc w:val="left"/>
        <w:textAlignment w:val="center"/>
      </w:pPr>
      <w:r>
        <w:t>(2)</w:t>
      </w:r>
      <w:r>
        <w:t>分歧：在对待袁世凯及反</w:t>
      </w:r>
      <w:proofErr w:type="gramStart"/>
      <w:r>
        <w:t>袁</w:t>
      </w:r>
      <w:proofErr w:type="gramEnd"/>
      <w:r>
        <w:t>方式上存在分歧。孙中山主张武力革命，坚决反</w:t>
      </w:r>
      <w:proofErr w:type="gramStart"/>
      <w:r>
        <w:t>袁</w:t>
      </w:r>
      <w:proofErr w:type="gramEnd"/>
      <w:r>
        <w:t>；黄兴主张先通过法律途径，后在形势所迫下才进行武力反</w:t>
      </w:r>
      <w:proofErr w:type="gramStart"/>
      <w:r>
        <w:t>袁</w:t>
      </w:r>
      <w:proofErr w:type="gramEnd"/>
      <w:r>
        <w:t>，且更倾向于循序渐进。</w:t>
      </w:r>
      <w:r>
        <w:t xml:space="preserve"> </w:t>
      </w:r>
    </w:p>
    <w:p w14:paraId="61F8CCD6" w14:textId="77777777" w:rsidR="00381C23" w:rsidRDefault="00DE626D" w:rsidP="00A30458">
      <w:pPr>
        <w:shd w:val="clear" w:color="auto" w:fill="F2F2F2"/>
        <w:jc w:val="left"/>
        <w:textAlignment w:val="center"/>
      </w:pPr>
      <w:r>
        <w:t>后果：这种分歧一定程度上削弱了革命党的力量；导致二次革命失败；促使孙中山改组政党，继续坚持武力反</w:t>
      </w:r>
      <w:proofErr w:type="gramStart"/>
      <w:r>
        <w:t>袁</w:t>
      </w:r>
      <w:proofErr w:type="gramEnd"/>
      <w:r>
        <w:t>斗争；使得革命形势变得更加复杂和艰难。</w:t>
      </w:r>
    </w:p>
    <w:p w14:paraId="20D706AF" w14:textId="77777777" w:rsidR="00381C23" w:rsidRDefault="00DE626D" w:rsidP="00A30458">
      <w:pPr>
        <w:shd w:val="clear" w:color="auto" w:fill="F2F2F2"/>
        <w:jc w:val="left"/>
        <w:textAlignment w:val="center"/>
      </w:pPr>
      <w:r>
        <w:t>【详解】（</w:t>
      </w:r>
      <w:r>
        <w:t>1</w:t>
      </w:r>
      <w:r>
        <w:t>）</w:t>
      </w:r>
      <w:r>
        <w:t>相同之处：据材料</w:t>
      </w:r>
      <w:proofErr w:type="gramStart"/>
      <w:r>
        <w:t>“</w:t>
      </w:r>
      <w:proofErr w:type="gramEnd"/>
      <w:r>
        <w:t>后袁世凯欲武力镇压</w:t>
      </w:r>
      <w:r>
        <w:t>革命党，黄兴与孙中山领导发动</w:t>
      </w:r>
      <w:r>
        <w:t>“</w:t>
      </w:r>
      <w:r>
        <w:t>二次革命</w:t>
      </w:r>
      <w:r>
        <w:t>”</w:t>
      </w:r>
      <w:r>
        <w:t>，失败后逃亡日本</w:t>
      </w:r>
      <w:proofErr w:type="gramStart"/>
      <w:r>
        <w:t>”</w:t>
      </w:r>
      <w:proofErr w:type="gramEnd"/>
      <w:r>
        <w:t>可知，都主张维护民主共和；据材料</w:t>
      </w:r>
      <w:r>
        <w:t>“</w:t>
      </w:r>
      <w:r>
        <w:t>孙中山专心从事实业建设，对国民党党务</w:t>
      </w:r>
      <w:r>
        <w:t>‘</w:t>
      </w:r>
      <w:r>
        <w:t>一切不问，</w:t>
      </w:r>
      <w:r>
        <w:t xml:space="preserve"> </w:t>
      </w:r>
      <w:r>
        <w:t>纯然放任</w:t>
      </w:r>
      <w:r>
        <w:t>’</w:t>
      </w:r>
      <w:r>
        <w:t>；黄兴则积极为国民党争取选票，并认为</w:t>
      </w:r>
      <w:r>
        <w:t>‘</w:t>
      </w:r>
      <w:r>
        <w:t>今者共和成立，欲苏民困，厚国力，舍实业末由</w:t>
      </w:r>
      <w:r>
        <w:t>’”</w:t>
      </w:r>
      <w:r>
        <w:t>可知，都重视发展实业。</w:t>
      </w:r>
    </w:p>
    <w:p w14:paraId="7428325A" w14:textId="77777777" w:rsidR="00381C23" w:rsidRDefault="00DE626D" w:rsidP="00A30458">
      <w:pPr>
        <w:shd w:val="clear" w:color="auto" w:fill="F2F2F2"/>
        <w:jc w:val="left"/>
        <w:textAlignment w:val="center"/>
      </w:pPr>
      <w:r>
        <w:t>（</w:t>
      </w:r>
      <w:r>
        <w:t>2</w:t>
      </w:r>
      <w:r>
        <w:t>）</w:t>
      </w:r>
      <w:r>
        <w:t>分歧：</w:t>
      </w:r>
      <w:r>
        <w:rPr>
          <w:rFonts w:hint="eastAsia"/>
        </w:rPr>
        <w:t>根据</w:t>
      </w:r>
      <w:r>
        <w:t>材料</w:t>
      </w:r>
      <w:r>
        <w:t>“</w:t>
      </w:r>
      <w:r>
        <w:t>在日本，孙中山将国民党改组为中华革命党，继续发动式力革命，黄兴主张积蓄力量，循序渐进地反对袁世凯</w:t>
      </w:r>
      <w:r>
        <w:t>”</w:t>
      </w:r>
      <w:r>
        <w:t>可知，在对待袁世凯及反</w:t>
      </w:r>
      <w:proofErr w:type="gramStart"/>
      <w:r>
        <w:t>袁</w:t>
      </w:r>
      <w:proofErr w:type="gramEnd"/>
      <w:r>
        <w:t>方式上存在分歧。孙中山主张武力革命，坚决反</w:t>
      </w:r>
      <w:proofErr w:type="gramStart"/>
      <w:r>
        <w:t>袁</w:t>
      </w:r>
      <w:proofErr w:type="gramEnd"/>
      <w:r>
        <w:t>；黄兴主张先通过法律途径，后在形势所迫下才进行武力反</w:t>
      </w:r>
      <w:proofErr w:type="gramStart"/>
      <w:r>
        <w:t>袁</w:t>
      </w:r>
      <w:proofErr w:type="gramEnd"/>
      <w:r>
        <w:t>，且更倾向</w:t>
      </w:r>
      <w:r>
        <w:t>于循序渐进。后果：</w:t>
      </w:r>
      <w:r>
        <w:rPr>
          <w:rFonts w:hint="eastAsia"/>
        </w:rPr>
        <w:t>根据</w:t>
      </w:r>
      <w:r>
        <w:t>材料</w:t>
      </w:r>
      <w:r>
        <w:t>“1913</w:t>
      </w:r>
      <w:r>
        <w:t>年宋教仁遇刺后，黄兴主张</w:t>
      </w:r>
      <w:r>
        <w:t>‘</w:t>
      </w:r>
      <w:r>
        <w:t>法律讨袁</w:t>
      </w:r>
      <w:r>
        <w:t>’</w:t>
      </w:r>
      <w:r>
        <w:t>，反对起兵，孙中山</w:t>
      </w:r>
      <w:r>
        <w:t>‘</w:t>
      </w:r>
      <w:r>
        <w:t>格于众议，只好从缓发动</w:t>
      </w:r>
      <w:r>
        <w:t>’”</w:t>
      </w:r>
      <w:r>
        <w:t>并结合所学可知，这种分歧一定程度上削弱了革命党的力量；</w:t>
      </w:r>
      <w:r>
        <w:rPr>
          <w:rFonts w:hint="eastAsia"/>
        </w:rPr>
        <w:t>根据</w:t>
      </w:r>
      <w:r>
        <w:t>材料</w:t>
      </w:r>
      <w:proofErr w:type="gramStart"/>
      <w:r>
        <w:t>“</w:t>
      </w:r>
      <w:proofErr w:type="gramEnd"/>
      <w:r>
        <w:t>后袁世凯欲武力镇压革命党，黄兴与孙中山领导发动</w:t>
      </w:r>
      <w:r>
        <w:t>“</w:t>
      </w:r>
      <w:r>
        <w:t>二次革命</w:t>
      </w:r>
      <w:r>
        <w:t>”</w:t>
      </w:r>
      <w:r>
        <w:t>，失败后逃亡日本</w:t>
      </w:r>
      <w:proofErr w:type="gramStart"/>
      <w:r>
        <w:t>”</w:t>
      </w:r>
      <w:proofErr w:type="gramEnd"/>
      <w:r>
        <w:t>可知，导致二次革命失败；</w:t>
      </w:r>
      <w:r>
        <w:rPr>
          <w:rFonts w:hint="eastAsia"/>
        </w:rPr>
        <w:t>根据</w:t>
      </w:r>
      <w:r>
        <w:t>材料</w:t>
      </w:r>
      <w:r>
        <w:t>“</w:t>
      </w:r>
      <w:r>
        <w:t>在日本，孙中山将国民党改组为中华革命党，继续发动式力革命，黄兴主张积蓄力量，循序渐进地反对袁世凯</w:t>
      </w:r>
      <w:r>
        <w:t>”</w:t>
      </w:r>
      <w:r>
        <w:t>并结合所学可知，促使孙中山改组政党，继续坚持武力反</w:t>
      </w:r>
      <w:proofErr w:type="gramStart"/>
      <w:r>
        <w:t>袁</w:t>
      </w:r>
      <w:proofErr w:type="gramEnd"/>
      <w:r>
        <w:t>斗争；使得革命形势变得更加复杂和艰难。</w:t>
      </w:r>
    </w:p>
    <w:p w14:paraId="45208B2D" w14:textId="77777777" w:rsidR="00381C23" w:rsidRDefault="00381C23" w:rsidP="00A30458">
      <w:pPr>
        <w:shd w:val="clear" w:color="auto" w:fill="F2F2F2"/>
        <w:jc w:val="left"/>
        <w:textAlignment w:val="center"/>
      </w:pPr>
    </w:p>
    <w:sectPr w:rsidR="00381C23" w:rsidSect="00A30458">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CBA67" w14:textId="77777777" w:rsidR="00DE626D" w:rsidRDefault="00DE626D">
      <w:r>
        <w:separator/>
      </w:r>
    </w:p>
  </w:endnote>
  <w:endnote w:type="continuationSeparator" w:id="0">
    <w:p w14:paraId="64639144" w14:textId="77777777" w:rsidR="00DE626D" w:rsidRDefault="00DE6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楷体_GB2312">
    <w:altName w:val="微软雅黑"/>
    <w:charset w:val="86"/>
    <w:family w:val="auto"/>
    <w:pitch w:val="default"/>
    <w:sig w:usb0="00000001" w:usb1="080E0000" w:usb2="0000000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2DE48" w14:textId="77777777" w:rsidR="00DE626D" w:rsidRDefault="00DE626D">
      <w:r>
        <w:separator/>
      </w:r>
    </w:p>
  </w:footnote>
  <w:footnote w:type="continuationSeparator" w:id="0">
    <w:p w14:paraId="55A447D2" w14:textId="77777777" w:rsidR="00DE626D" w:rsidRDefault="00DE62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D7A06"/>
    <w:rsid w:val="00284433"/>
    <w:rsid w:val="002A1EC6"/>
    <w:rsid w:val="002E035E"/>
    <w:rsid w:val="00381C23"/>
    <w:rsid w:val="006B16C5"/>
    <w:rsid w:val="00776133"/>
    <w:rsid w:val="00855687"/>
    <w:rsid w:val="008C07DE"/>
    <w:rsid w:val="00A30458"/>
    <w:rsid w:val="00A30CCE"/>
    <w:rsid w:val="00AC3E9C"/>
    <w:rsid w:val="00BC4F14"/>
    <w:rsid w:val="00BC62FB"/>
    <w:rsid w:val="00BF535F"/>
    <w:rsid w:val="00C806B0"/>
    <w:rsid w:val="00DE626D"/>
    <w:rsid w:val="00E476EE"/>
    <w:rsid w:val="00EF035E"/>
    <w:rsid w:val="51B62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A63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1570</Words>
  <Characters>8950</Characters>
  <Application>Microsoft Office Word</Application>
  <DocSecurity>0</DocSecurity>
  <Lines>74</Lines>
  <Paragraphs>20</Paragraphs>
  <ScaleCrop>false</ScaleCrop>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2024-06-20T08:29:00Z</dcterms:created>
  <dcterms:modified xsi:type="dcterms:W3CDTF">2024-06-20T08:29:00Z</dcterms:modified>
</cp:coreProperties>
</file>