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6F5BC8">
      <w:pPr>
        <w:spacing w:after="60"/>
      </w:pPr>
    </w:p>
    <w:p w14:paraId="0F0B3D68">
      <w:pPr>
        <w:spacing w:after="120"/>
        <w:jc w:val="center"/>
      </w:pPr>
      <w:r>
        <w:rPr>
          <w:b/>
          <w:bCs/>
          <w:sz w:val="36"/>
          <w:szCs w:val="36"/>
        </w:rPr>
        <w:t>2026年高考历史考生回忆版（西北卷）</w:t>
      </w:r>
    </w:p>
    <w:p w14:paraId="629AA15C">
      <w:r>
        <w:br w:type="page"/>
      </w:r>
    </w:p>
    <w:p w14:paraId="4CADCA9C">
      <w:pPr>
        <w:pStyle w:val="2"/>
      </w:pPr>
      <w:r>
        <w:t>一、选择题分析（共16题）</w:t>
      </w:r>
    </w:p>
    <w:p w14:paraId="49B4A524">
      <w:pPr>
        <w:spacing w:after="120"/>
      </w:pPr>
      <w:r>
        <w:t>说明：以下为考生回忆版，每题3分，共48分。</w:t>
      </w:r>
    </w:p>
    <w:p w14:paraId="287C0B82">
      <w:pPr>
        <w:pStyle w:val="4"/>
      </w:pPr>
      <w:r>
        <w:t>第1题：彩陶黑陶演变</w:t>
      </w:r>
    </w:p>
    <w:p w14:paraId="0A6E2205">
      <w:pPr>
        <w:spacing w:after="60"/>
      </w:pPr>
      <w:r>
        <w:rPr>
          <w:b/>
          <w:bCs/>
        </w:rPr>
        <w:t>考点：</w:t>
      </w:r>
      <w:r>
        <w:t>中华文明的起源与早期文化特征</w:t>
      </w:r>
    </w:p>
    <w:p w14:paraId="0F70EBC5">
      <w:pPr>
        <w:spacing w:after="60"/>
      </w:pPr>
      <w:r>
        <w:rPr>
          <w:b/>
          <w:bCs/>
        </w:rPr>
        <w:t>分析：</w:t>
      </w:r>
      <w:r>
        <w:t>本题考查新石器时代不同文化遗址的代表性器物。彩陶（如仰韶文化）与黑陶（如龙山文化）的演变，反映了生产力进步、手工业发展及区域文化特色。</w:t>
      </w:r>
    </w:p>
    <w:p w14:paraId="4478D3F1">
      <w:pPr>
        <w:spacing w:after="60"/>
      </w:pPr>
      <w:r>
        <w:rPr>
          <w:b/>
          <w:bCs/>
        </w:rPr>
        <w:t>答案预测：</w:t>
      </w:r>
      <w:r>
        <w:t>核心考查文化传承与地域差异或社会分工与技术进步。选项可能涉及文明多元一体、手工业专业化等。</w:t>
      </w:r>
    </w:p>
    <w:p w14:paraId="78E81ED3">
      <w:pPr>
        <w:pStyle w:val="4"/>
      </w:pPr>
      <w:r>
        <w:t>第2题：法律演变特点</w:t>
      </w:r>
    </w:p>
    <w:p w14:paraId="6649B63F">
      <w:pPr>
        <w:spacing w:after="60"/>
      </w:pPr>
      <w:r>
        <w:rPr>
          <w:b/>
          <w:bCs/>
        </w:rPr>
        <w:t>考点：</w:t>
      </w:r>
      <w:r>
        <w:t>中国古代法律制度的阶段性特征（如从《法经》到《唐律疏议》）</w:t>
      </w:r>
    </w:p>
    <w:p w14:paraId="615C964D">
      <w:pPr>
        <w:spacing w:after="60"/>
      </w:pPr>
      <w:r>
        <w:rPr>
          <w:b/>
          <w:bCs/>
        </w:rPr>
        <w:t>分析：</w:t>
      </w:r>
      <w:r>
        <w:t>法律演变通常呈现从野蛮到文明、礼法结合、以刑为主、维护等级秩序等特点。</w:t>
      </w:r>
    </w:p>
    <w:p w14:paraId="7D6FA424">
      <w:pPr>
        <w:spacing w:after="60"/>
      </w:pPr>
      <w:r>
        <w:rPr>
          <w:b/>
          <w:bCs/>
        </w:rPr>
        <w:t>答案预测：</w:t>
      </w:r>
      <w:r>
        <w:t>可能选择儒家化（礼法结合）、体系化（法典编纂成熟）、维护专制皇权等。</w:t>
      </w:r>
    </w:p>
    <w:p w14:paraId="2C098C32">
      <w:pPr>
        <w:pStyle w:val="4"/>
      </w:pPr>
      <w:r>
        <w:t>第3题：唐官吏制度</w:t>
      </w:r>
    </w:p>
    <w:p w14:paraId="39F095BA">
      <w:pPr>
        <w:spacing w:after="60"/>
      </w:pPr>
      <w:r>
        <w:rPr>
          <w:b/>
          <w:bCs/>
        </w:rPr>
        <w:t>考点：</w:t>
      </w:r>
      <w:r>
        <w:t>唐代三省六部制、科举制、考课制度</w:t>
      </w:r>
    </w:p>
    <w:p w14:paraId="502BEBEC">
      <w:pPr>
        <w:spacing w:after="60"/>
      </w:pPr>
      <w:r>
        <w:rPr>
          <w:b/>
          <w:bCs/>
        </w:rPr>
        <w:t>分析：</w:t>
      </w:r>
      <w:r>
        <w:t>唐代官吏制度核心特征是科举取士扩大统治基础、三省相互制衡（提高行政效率/削弱相权）、考课制度（官员考核与奖惩）。</w:t>
      </w:r>
    </w:p>
    <w:p w14:paraId="4A8AFDF6">
      <w:pPr>
        <w:spacing w:after="60"/>
      </w:pPr>
      <w:r>
        <w:rPr>
          <w:b/>
          <w:bCs/>
        </w:rPr>
        <w:t>答案预测：</w:t>
      </w:r>
      <w:r>
        <w:t>如果考科举，答案可能是打破门阀垄断，促进社会流动；如果考三省六部，则可能选分工明确，削弱相权。</w:t>
      </w:r>
    </w:p>
    <w:p w14:paraId="6EDE46EC">
      <w:pPr>
        <w:pStyle w:val="4"/>
      </w:pPr>
      <w:r>
        <w:t>第4题：宋代科举文化</w:t>
      </w:r>
    </w:p>
    <w:p w14:paraId="1CB31985">
      <w:pPr>
        <w:spacing w:after="60"/>
      </w:pPr>
      <w:r>
        <w:rPr>
          <w:b/>
          <w:bCs/>
        </w:rPr>
        <w:t>考点：</w:t>
      </w:r>
      <w:r>
        <w:t>宋代科举制度的完善（糊名、誊录）及其对文化的影响（活字印刷、书院的兴盛、理学的形成）</w:t>
      </w:r>
    </w:p>
    <w:p w14:paraId="7ADFD3F5">
      <w:pPr>
        <w:spacing w:after="60"/>
      </w:pPr>
      <w:r>
        <w:rPr>
          <w:b/>
          <w:bCs/>
        </w:rPr>
        <w:t>分析：</w:t>
      </w:r>
      <w:r>
        <w:t>宋代科举特点是程序更公平、录取人数大增、推动文化教育平民化。</w:t>
      </w:r>
    </w:p>
    <w:p w14:paraId="53BAB008">
      <w:pPr>
        <w:spacing w:after="60"/>
      </w:pPr>
      <w:r>
        <w:rPr>
          <w:b/>
          <w:bCs/>
        </w:rPr>
        <w:t>答案预测：</w:t>
      </w:r>
      <w:r>
        <w:t>可能选择（科举）促进社会阶层流动、推动文化教育发展、印刷术与科举相互促进。</w:t>
      </w:r>
    </w:p>
    <w:p w14:paraId="0732296C">
      <w:pPr>
        <w:pStyle w:val="4"/>
      </w:pPr>
      <w:r>
        <w:t>第5题：元地名演变</w:t>
      </w:r>
    </w:p>
    <w:p w14:paraId="60CED8AF">
      <w:pPr>
        <w:spacing w:after="60"/>
      </w:pPr>
      <w:r>
        <w:rPr>
          <w:b/>
          <w:bCs/>
        </w:rPr>
        <w:t>考点：</w:t>
      </w:r>
      <w:r>
        <w:t>元代行政区划制度（行省制）、对边疆地区的管理（如宣政院、岭北行省等）</w:t>
      </w:r>
    </w:p>
    <w:p w14:paraId="0ADB348A">
      <w:pPr>
        <w:spacing w:after="60"/>
      </w:pPr>
      <w:r>
        <w:rPr>
          <w:b/>
          <w:bCs/>
        </w:rPr>
        <w:t>分析：</w:t>
      </w:r>
      <w:r>
        <w:t>元代地名演变通常反映行省制下中央集权强化、边疆治理与内地一体化趋势、民族交融。</w:t>
      </w:r>
    </w:p>
    <w:p w14:paraId="35B2C99C">
      <w:pPr>
        <w:spacing w:after="60"/>
      </w:pPr>
      <w:r>
        <w:rPr>
          <w:b/>
          <w:bCs/>
        </w:rPr>
        <w:t>答案预测：</w:t>
      </w:r>
      <w:r>
        <w:t>可能会选择中央集权加强、边疆开发与治理等方向。</w:t>
      </w:r>
    </w:p>
    <w:p w14:paraId="1D9C0B31">
      <w:pPr>
        <w:pStyle w:val="4"/>
      </w:pPr>
      <w:r>
        <w:t>第6题：明松江纺织业</w:t>
      </w:r>
    </w:p>
    <w:p w14:paraId="39562DB3">
      <w:pPr>
        <w:spacing w:after="60"/>
      </w:pPr>
      <w:r>
        <w:rPr>
          <w:b/>
          <w:bCs/>
        </w:rPr>
        <w:t>考点：</w:t>
      </w:r>
      <w:r>
        <w:t>明代中后期商品经济发展、资本主义萌芽</w:t>
      </w:r>
    </w:p>
    <w:p w14:paraId="7679BE39">
      <w:pPr>
        <w:spacing w:after="60"/>
      </w:pPr>
      <w:r>
        <w:rPr>
          <w:b/>
          <w:bCs/>
        </w:rPr>
        <w:t>分析：</w:t>
      </w:r>
      <w:r>
        <w:t>松江是明代棉纺织业中心，可体现手工业专业化、商品化程度提高、出现了雇佣关系（资本主义萌芽）。</w:t>
      </w:r>
    </w:p>
    <w:p w14:paraId="6B8CA911">
      <w:pPr>
        <w:spacing w:after="60"/>
      </w:pPr>
      <w:r>
        <w:rPr>
          <w:b/>
          <w:bCs/>
        </w:rPr>
        <w:t>答案预测：</w:t>
      </w:r>
      <w:r>
        <w:t>可能选择商品经济发展、专业市镇兴起或资本主义萌芽。</w:t>
      </w:r>
    </w:p>
    <w:p w14:paraId="6E00E246">
      <w:pPr>
        <w:pStyle w:val="4"/>
      </w:pPr>
      <w:r>
        <w:t>第7题：1884清财政危机</w:t>
      </w:r>
    </w:p>
    <w:p w14:paraId="1E97A403">
      <w:pPr>
        <w:spacing w:after="60"/>
      </w:pPr>
      <w:r>
        <w:rPr>
          <w:b/>
          <w:bCs/>
        </w:rPr>
        <w:t>考点：</w:t>
      </w:r>
      <w:r>
        <w:t>晚清财政困境的原因（战争赔款、关税丧失、地方督抚势力膨胀）</w:t>
      </w:r>
    </w:p>
    <w:p w14:paraId="482FA1BD">
      <w:pPr>
        <w:spacing w:after="60"/>
      </w:pPr>
      <w:r>
        <w:rPr>
          <w:b/>
          <w:bCs/>
        </w:rPr>
        <w:t>分析：</w:t>
      </w:r>
      <w:r>
        <w:t>1884年中法战争前后，清政府军费开支大增，与此同时海关税收被外国控制，财政危机加剧。</w:t>
      </w:r>
    </w:p>
    <w:p w14:paraId="483AF1F7">
      <w:pPr>
        <w:spacing w:after="60"/>
      </w:pPr>
      <w:r>
        <w:rPr>
          <w:b/>
          <w:bCs/>
        </w:rPr>
        <w:t>答案预测：</w:t>
      </w:r>
      <w:r>
        <w:t>可能选择外债加重、中央财政控制力削弱、被迫进行财税改革。</w:t>
      </w:r>
    </w:p>
    <w:p w14:paraId="138C5172">
      <w:pPr>
        <w:pStyle w:val="4"/>
      </w:pPr>
      <w:r>
        <w:t>第8题：清末学堂发展</w:t>
      </w:r>
    </w:p>
    <w:p w14:paraId="14C1045C">
      <w:pPr>
        <w:spacing w:after="60"/>
      </w:pPr>
      <w:r>
        <w:rPr>
          <w:b/>
          <w:bCs/>
        </w:rPr>
        <w:t>考点：</w:t>
      </w:r>
      <w:r>
        <w:t>清末新政（1901-1911）中的教育改革——废科举、兴学堂、设学部</w:t>
      </w:r>
    </w:p>
    <w:p w14:paraId="112A18EE">
      <w:pPr>
        <w:spacing w:after="60"/>
      </w:pPr>
      <w:r>
        <w:rPr>
          <w:b/>
          <w:bCs/>
        </w:rPr>
        <w:t>分析：</w:t>
      </w:r>
      <w:r>
        <w:t>反映近代教育体系的建立、西学东渐的深入、培养新式人才。</w:t>
      </w:r>
    </w:p>
    <w:p w14:paraId="167FE986">
      <w:pPr>
        <w:spacing w:after="60"/>
      </w:pPr>
      <w:r>
        <w:rPr>
          <w:b/>
          <w:bCs/>
        </w:rPr>
        <w:t>答案预测：</w:t>
      </w:r>
      <w:r>
        <w:t>可能选择推动教育近代化、培养具有新思想的知识分子。</w:t>
      </w:r>
    </w:p>
    <w:p w14:paraId="14367694">
      <w:pPr>
        <w:pStyle w:val="4"/>
      </w:pPr>
      <w:r>
        <w:t>第9题：1929工农政权</w:t>
      </w:r>
    </w:p>
    <w:p w14:paraId="77290BB6">
      <w:pPr>
        <w:spacing w:after="60"/>
      </w:pPr>
      <w:r>
        <w:rPr>
          <w:b/>
          <w:bCs/>
        </w:rPr>
        <w:t>考点：</w:t>
      </w:r>
      <w:r>
        <w:t>国共十年对峙时期（土地革命时期）的苏维埃政权建设</w:t>
      </w:r>
    </w:p>
    <w:p w14:paraId="06CB57AA">
      <w:pPr>
        <w:spacing w:after="60"/>
      </w:pPr>
      <w:r>
        <w:rPr>
          <w:b/>
          <w:bCs/>
        </w:rPr>
        <w:t>分析：</w:t>
      </w:r>
      <w:r>
        <w:t>1929年正是毛泽东在井冈山开辟革命根据地后，各地建立工农武装割据政权的时期，体现农村包围城市道路、土地革命与根据地建设等。</w:t>
      </w:r>
    </w:p>
    <w:p w14:paraId="41FFD249">
      <w:pPr>
        <w:spacing w:after="60"/>
      </w:pPr>
      <w:r>
        <w:rPr>
          <w:b/>
          <w:bCs/>
        </w:rPr>
        <w:t>答案预测：</w:t>
      </w:r>
      <w:r>
        <w:t>可能选择工农武装割据、苏维埃政权建设。</w:t>
      </w:r>
    </w:p>
    <w:p w14:paraId="614BE53A">
      <w:pPr>
        <w:pStyle w:val="4"/>
      </w:pPr>
      <w:r>
        <w:t>第10题：1948郑州军管会</w:t>
      </w:r>
    </w:p>
    <w:p w14:paraId="7431B5C6">
      <w:pPr>
        <w:spacing w:after="60"/>
      </w:pPr>
      <w:r>
        <w:rPr>
          <w:b/>
          <w:bCs/>
        </w:rPr>
        <w:t>考点：</w:t>
      </w:r>
      <w:r>
        <w:t>解放战争后期城市接管政策与经验</w:t>
      </w:r>
    </w:p>
    <w:p w14:paraId="60A6B47C">
      <w:pPr>
        <w:spacing w:after="60"/>
      </w:pPr>
      <w:r>
        <w:rPr>
          <w:b/>
          <w:bCs/>
        </w:rPr>
        <w:t>分析：</w:t>
      </w:r>
      <w:r>
        <w:t>1948年郑州解放后设立军管会，体现工作重心从农村转向城市的准备、保护城市工商业、恢复社会秩序。</w:t>
      </w:r>
    </w:p>
    <w:p w14:paraId="381F00DB">
      <w:pPr>
        <w:spacing w:after="60"/>
      </w:pPr>
      <w:r>
        <w:rPr>
          <w:b/>
          <w:bCs/>
        </w:rPr>
        <w:t>答案预测：</w:t>
      </w:r>
      <w:r>
        <w:t>可能选择为接管城市积累经验、为新中国的城市管理奠定基础。</w:t>
      </w:r>
    </w:p>
    <w:p w14:paraId="069851C7">
      <w:pPr>
        <w:pStyle w:val="4"/>
      </w:pPr>
      <w:r>
        <w:t>第11题：现代教育发展</w:t>
      </w:r>
    </w:p>
    <w:p w14:paraId="53EB76FB">
      <w:pPr>
        <w:spacing w:after="60"/>
      </w:pPr>
      <w:r>
        <w:rPr>
          <w:b/>
          <w:bCs/>
        </w:rPr>
        <w:t>考点：</w:t>
      </w:r>
      <w:r>
        <w:t>新中国成立后的教育政策（扫盲运动、确立人民教育方针、恢复高考等）</w:t>
      </w:r>
    </w:p>
    <w:p w14:paraId="572DC775">
      <w:pPr>
        <w:spacing w:after="60"/>
      </w:pPr>
      <w:r>
        <w:rPr>
          <w:b/>
          <w:bCs/>
        </w:rPr>
        <w:t>分析：</w:t>
      </w:r>
      <w:r>
        <w:t>可考查教育服务于社会主义建设、教育公平、科教兴国战略等。</w:t>
      </w:r>
    </w:p>
    <w:p w14:paraId="2A48DEBD">
      <w:pPr>
        <w:spacing w:after="60"/>
      </w:pPr>
      <w:r>
        <w:rPr>
          <w:b/>
          <w:bCs/>
        </w:rPr>
        <w:t>答案预测：</w:t>
      </w:r>
      <w:r>
        <w:t>可能选择培养社会主义建设者、推动教育现代化。</w:t>
      </w:r>
    </w:p>
    <w:p w14:paraId="660B8DB1">
      <w:pPr>
        <w:pStyle w:val="4"/>
      </w:pPr>
      <w:r>
        <w:t>第12题：古代文明共性</w:t>
      </w:r>
    </w:p>
    <w:p w14:paraId="0D5503C3">
      <w:pPr>
        <w:spacing w:after="60"/>
      </w:pPr>
      <w:r>
        <w:rPr>
          <w:b/>
          <w:bCs/>
        </w:rPr>
        <w:t>考点：</w:t>
      </w:r>
      <w:r>
        <w:t>大河文明（如古埃及、古巴比伦、古印度、古中国）的共同特征</w:t>
      </w:r>
    </w:p>
    <w:p w14:paraId="27CA2F80">
      <w:pPr>
        <w:spacing w:after="60"/>
      </w:pPr>
      <w:r>
        <w:rPr>
          <w:b/>
          <w:bCs/>
        </w:rPr>
        <w:t>分析：</w:t>
      </w:r>
      <w:r>
        <w:t>共性包括大河流域农业发达、中央集权国家形成（或神权王权结合）、文字产生等。</w:t>
      </w:r>
    </w:p>
    <w:p w14:paraId="6928B373">
      <w:pPr>
        <w:spacing w:after="60"/>
      </w:pPr>
      <w:r>
        <w:rPr>
          <w:b/>
          <w:bCs/>
        </w:rPr>
        <w:t>答案预测：</w:t>
      </w:r>
      <w:r>
        <w:t>可能选择农业文明、大河流域文明或中央集权制度。</w:t>
      </w:r>
    </w:p>
    <w:p w14:paraId="25A7C084">
      <w:pPr>
        <w:pStyle w:val="4"/>
      </w:pPr>
      <w:r>
        <w:t>第13题：加洛林王权</w:t>
      </w:r>
    </w:p>
    <w:p w14:paraId="32EF058E">
      <w:pPr>
        <w:spacing w:after="60"/>
      </w:pPr>
      <w:r>
        <w:rPr>
          <w:b/>
          <w:bCs/>
        </w:rPr>
        <w:t>考点：</w:t>
      </w:r>
      <w:r>
        <w:t>中世纪早期西欧王权状况（加洛林王朝——查理曼帝国等）</w:t>
      </w:r>
    </w:p>
    <w:p w14:paraId="224FC1DC">
      <w:pPr>
        <w:spacing w:after="60"/>
      </w:pPr>
      <w:r>
        <w:rPr>
          <w:b/>
          <w:bCs/>
        </w:rPr>
        <w:t>分析：</w:t>
      </w:r>
      <w:r>
        <w:t>加洛林王朝时期王权与教会结合，通过采邑改革加强统治，但整体上中世纪早期王权相对有限。</w:t>
      </w:r>
    </w:p>
    <w:p w14:paraId="793CA7CF">
      <w:pPr>
        <w:spacing w:after="60"/>
      </w:pPr>
      <w:r>
        <w:rPr>
          <w:b/>
          <w:bCs/>
        </w:rPr>
        <w:t>答案预测：</w:t>
      </w:r>
      <w:r>
        <w:t>可能选择王权与教权结合或封建制度形成。</w:t>
      </w:r>
    </w:p>
    <w:p w14:paraId="4F1D57D9">
      <w:pPr>
        <w:pStyle w:val="4"/>
      </w:pPr>
      <w:r>
        <w:t>第14题：法国科学研究</w:t>
      </w:r>
    </w:p>
    <w:p w14:paraId="2B59783D">
      <w:pPr>
        <w:spacing w:after="60"/>
      </w:pPr>
      <w:r>
        <w:rPr>
          <w:b/>
          <w:bCs/>
        </w:rPr>
        <w:t>考点：</w:t>
      </w:r>
      <w:r>
        <w:t>法国近代科学发展的特点或成就（如启蒙运动期间科学兴盛、19世纪巴斯德等）</w:t>
      </w:r>
    </w:p>
    <w:p w14:paraId="1F81E007">
      <w:pPr>
        <w:spacing w:after="60"/>
      </w:pPr>
      <w:r>
        <w:rPr>
          <w:b/>
          <w:bCs/>
        </w:rPr>
        <w:t>分析：</w:t>
      </w:r>
      <w:r>
        <w:t>可能与法国启蒙思想推动科学进步、科学研究机构化（如法兰西科学院）、应用与发展并行有关。</w:t>
      </w:r>
    </w:p>
    <w:p w14:paraId="074EBBA4">
      <w:pPr>
        <w:spacing w:after="60"/>
      </w:pPr>
      <w:r>
        <w:rPr>
          <w:b/>
          <w:bCs/>
        </w:rPr>
        <w:t>答案预测：</w:t>
      </w:r>
      <w:r>
        <w:t>可能选择政府重视科研、科学成果丰硕或促进思想启蒙。</w:t>
      </w:r>
    </w:p>
    <w:p w14:paraId="5BA278EE">
      <w:pPr>
        <w:pStyle w:val="4"/>
      </w:pPr>
      <w:r>
        <w:t>第15题：德国战争动员</w:t>
      </w:r>
    </w:p>
    <w:p w14:paraId="4AC02EAF">
      <w:pPr>
        <w:spacing w:after="60"/>
      </w:pPr>
      <w:r>
        <w:rPr>
          <w:b/>
          <w:bCs/>
        </w:rPr>
        <w:t>考点：</w:t>
      </w:r>
      <w:r>
        <w:t>德国在第一次世界大战或二战期间的战争动员机制</w:t>
      </w:r>
    </w:p>
    <w:p w14:paraId="1058CF5C">
      <w:pPr>
        <w:spacing w:after="60"/>
      </w:pPr>
      <w:r>
        <w:rPr>
          <w:b/>
          <w:bCs/>
        </w:rPr>
        <w:t>分析：</w:t>
      </w:r>
      <w:r>
        <w:t>可考查总体战体制、经济军事化、社会全面动员。</w:t>
      </w:r>
    </w:p>
    <w:p w14:paraId="2563EDE5">
      <w:pPr>
        <w:spacing w:after="60"/>
      </w:pPr>
      <w:r>
        <w:rPr>
          <w:b/>
          <w:bCs/>
        </w:rPr>
        <w:t>答案预测：</w:t>
      </w:r>
      <w:r>
        <w:t>可能选择实行战时经济体制、社会资源高度集中等。</w:t>
      </w:r>
    </w:p>
    <w:p w14:paraId="21A83F45">
      <w:pPr>
        <w:pStyle w:val="4"/>
      </w:pPr>
      <w:r>
        <w:t>第16题：拉美改革发展</w:t>
      </w:r>
    </w:p>
    <w:p w14:paraId="5115FD45">
      <w:pPr>
        <w:spacing w:after="60"/>
      </w:pPr>
      <w:r>
        <w:rPr>
          <w:b/>
          <w:bCs/>
        </w:rPr>
        <w:t>考点：</w:t>
      </w:r>
      <w:r>
        <w:t>20世纪拉美国家的经济改革（如进口替代工业化、新自由主义改革等）及其困境</w:t>
      </w:r>
    </w:p>
    <w:p w14:paraId="695119E7">
      <w:pPr>
        <w:spacing w:after="60"/>
      </w:pPr>
      <w:r>
        <w:rPr>
          <w:b/>
          <w:bCs/>
        </w:rPr>
        <w:t>分析：</w:t>
      </w:r>
      <w:r>
        <w:t>可考查拉美经济改革的成效与局限性、对外部经济的依赖等。</w:t>
      </w:r>
    </w:p>
    <w:p w14:paraId="55E6DBF3">
      <w:pPr>
        <w:spacing w:after="60"/>
      </w:pPr>
      <w:r>
        <w:rPr>
          <w:b/>
          <w:bCs/>
        </w:rPr>
        <w:t>答案预测：</w:t>
      </w:r>
      <w:r>
        <w:t>可能选择经济改革取得一定成效但未能根本解决问题或受国际形势影响较大。</w:t>
      </w:r>
    </w:p>
    <w:p w14:paraId="7CDAED43">
      <w:r>
        <w:br w:type="page"/>
      </w:r>
    </w:p>
    <w:p w14:paraId="3B599282">
      <w:pPr>
        <w:pStyle w:val="2"/>
      </w:pPr>
      <w:r>
        <w:t>二、主观题分析（共4题）</w:t>
      </w:r>
    </w:p>
    <w:p w14:paraId="73E6E4E3">
      <w:pPr>
        <w:pStyle w:val="3"/>
      </w:pPr>
      <w:r>
        <w:t>第17题  中国古代边疆治理：清朝某厅</w:t>
      </w:r>
    </w:p>
    <w:p w14:paraId="7343BE2A">
      <w:pPr>
        <w:spacing w:after="60"/>
      </w:pPr>
      <w:r>
        <w:rPr>
          <w:b/>
          <w:bCs/>
        </w:rPr>
        <w:t>设问（1）：</w:t>
      </w:r>
      <w:r>
        <w:t>概括该厅的建制特征。</w:t>
      </w:r>
    </w:p>
    <w:p w14:paraId="37A63A18">
      <w:pPr>
        <w:spacing w:after="120"/>
      </w:pPr>
      <w:r>
        <w:rPr>
          <w:b/>
          <w:bCs/>
        </w:rPr>
        <w:t>解题思路：</w:t>
      </w:r>
    </w:p>
    <w:p w14:paraId="706647FB">
      <w:pPr>
        <w:pStyle w:val="16"/>
        <w:numPr>
          <w:ilvl w:val="0"/>
          <w:numId w:val="1"/>
        </w:numPr>
      </w:pPr>
      <w:r>
        <w:t>从材料中提取隶属关系（中央直辖/省辖/将军辖区）、管理职能（军民兼理/专理民政）、管辖区域（多民族聚居区）等关键词。</w:t>
      </w:r>
    </w:p>
    <w:p w14:paraId="7CB0F793">
      <w:pPr>
        <w:pStyle w:val="16"/>
        <w:numPr>
          <w:ilvl w:val="0"/>
          <w:numId w:val="1"/>
        </w:numPr>
      </w:pPr>
      <w:r>
        <w:t>用模板语言：中央直辖、军政合一、因地设治等。</w:t>
      </w:r>
    </w:p>
    <w:p w14:paraId="05C9A7E9">
      <w:pPr>
        <w:spacing w:after="60"/>
      </w:pPr>
      <w:r>
        <w:rPr>
          <w:b/>
          <w:bCs/>
        </w:rPr>
        <w:t>设问（2）：</w:t>
      </w:r>
      <w:r>
        <w:t>分析该厅在地方治理/边疆巩固中的作用。</w:t>
      </w:r>
    </w:p>
    <w:p w14:paraId="2ED5FD46">
      <w:pPr>
        <w:spacing w:after="120"/>
      </w:pPr>
      <w:r>
        <w:rPr>
          <w:b/>
          <w:bCs/>
        </w:rPr>
        <w:t>解题思路：</w:t>
      </w:r>
    </w:p>
    <w:p w14:paraId="1FD3E9A7">
      <w:pPr>
        <w:pStyle w:val="16"/>
        <w:numPr>
          <w:ilvl w:val="0"/>
          <w:numId w:val="1"/>
        </w:numPr>
      </w:pPr>
      <w:r>
        <w:t>从加强中央对边疆的直接管理、促进边疆经济发展与社会稳定、促进民族交融、巩固国防等角度组织答案。</w:t>
      </w:r>
    </w:p>
    <w:p w14:paraId="7A2B8C63">
      <w:pPr>
        <w:pStyle w:val="16"/>
        <w:numPr>
          <w:ilvl w:val="0"/>
          <w:numId w:val="1"/>
        </w:numPr>
      </w:pPr>
      <w:r>
        <w:t>参考模板：有利于（加强控制/开发边疆/民族融合）。</w:t>
      </w:r>
    </w:p>
    <w:p w14:paraId="13710EEE">
      <w:pPr>
        <w:pStyle w:val="3"/>
      </w:pPr>
      <w:r>
        <w:t>第18题  中国近现代史：陕甘宁边区畜牧业</w:t>
      </w:r>
    </w:p>
    <w:p w14:paraId="2742FB8D">
      <w:pPr>
        <w:spacing w:after="60"/>
      </w:pPr>
      <w:r>
        <w:rPr>
          <w:b/>
          <w:bCs/>
        </w:rPr>
        <w:t>设问（1）：</w:t>
      </w:r>
      <w:r>
        <w:t>根据材料归纳边区政府发展畜牧业的具体措施。</w:t>
      </w:r>
    </w:p>
    <w:p w14:paraId="4953D84F">
      <w:pPr>
        <w:spacing w:after="120"/>
      </w:pPr>
      <w:r>
        <w:rPr>
          <w:b/>
          <w:bCs/>
        </w:rPr>
        <w:t>解题思路：</w:t>
      </w:r>
    </w:p>
    <w:p w14:paraId="2631FF29">
      <w:pPr>
        <w:pStyle w:val="16"/>
        <w:numPr>
          <w:ilvl w:val="0"/>
          <w:numId w:val="1"/>
        </w:numPr>
      </w:pPr>
      <w:r>
        <w:t>材料中通常包含发放贷款、引进良种、设立兽医站、组织互助组等，直接概括即可。</w:t>
      </w:r>
    </w:p>
    <w:p w14:paraId="615AF48C">
      <w:pPr>
        <w:pStyle w:val="16"/>
        <w:numPr>
          <w:ilvl w:val="0"/>
          <w:numId w:val="1"/>
        </w:numPr>
      </w:pPr>
      <w:r>
        <w:t>注意用“专业术语+具体行为”的句式（如“通过……以……”）。</w:t>
      </w:r>
    </w:p>
    <w:p w14:paraId="02ACFAA3">
      <w:pPr>
        <w:spacing w:after="60"/>
      </w:pPr>
      <w:r>
        <w:rPr>
          <w:b/>
          <w:bCs/>
        </w:rPr>
        <w:t>设问（2）：</w:t>
      </w:r>
      <w:r>
        <w:t>谈谈边区经验对当代乡村振兴的启示。</w:t>
      </w:r>
    </w:p>
    <w:p w14:paraId="44347AFA">
      <w:pPr>
        <w:spacing w:after="120"/>
      </w:pPr>
      <w:r>
        <w:rPr>
          <w:b/>
          <w:bCs/>
        </w:rPr>
        <w:t>解题思路：</w:t>
      </w:r>
    </w:p>
    <w:p w14:paraId="119DA350">
      <w:pPr>
        <w:pStyle w:val="16"/>
        <w:numPr>
          <w:ilvl w:val="0"/>
          <w:numId w:val="1"/>
        </w:numPr>
      </w:pPr>
      <w:r>
        <w:t>政府主导与群众参与结合</w:t>
      </w:r>
    </w:p>
    <w:p w14:paraId="1B49B623">
      <w:pPr>
        <w:pStyle w:val="16"/>
        <w:numPr>
          <w:ilvl w:val="0"/>
          <w:numId w:val="1"/>
        </w:numPr>
      </w:pPr>
      <w:r>
        <w:t>因地制宜发展特色产业</w:t>
      </w:r>
    </w:p>
    <w:p w14:paraId="7B140AD5">
      <w:pPr>
        <w:pStyle w:val="16"/>
        <w:numPr>
          <w:ilvl w:val="0"/>
          <w:numId w:val="1"/>
        </w:numPr>
      </w:pPr>
      <w:r>
        <w:t>科技支撑与制度创新并重</w:t>
      </w:r>
    </w:p>
    <w:p w14:paraId="3827F2F3">
      <w:pPr>
        <w:pStyle w:val="16"/>
        <w:numPr>
          <w:ilvl w:val="0"/>
          <w:numId w:val="1"/>
        </w:numPr>
      </w:pPr>
      <w:r>
        <w:t>经济与生态协调发展</w:t>
      </w:r>
    </w:p>
    <w:p w14:paraId="7CC4060C">
      <w:pPr>
        <w:pStyle w:val="3"/>
      </w:pPr>
      <w:r>
        <w:t>第19题  世界史：西欧戏剧发展</w:t>
      </w:r>
    </w:p>
    <w:p w14:paraId="460CE30B">
      <w:pPr>
        <w:spacing w:after="60"/>
      </w:pPr>
      <w:r>
        <w:rPr>
          <w:b/>
          <w:bCs/>
        </w:rPr>
        <w:t>设问（1）：</w:t>
      </w:r>
      <w:r>
        <w:t>分析古希腊至文艺复兴时期戏剧兴起与发展的原因。</w:t>
      </w:r>
    </w:p>
    <w:p w14:paraId="5D357824">
      <w:pPr>
        <w:spacing w:after="120"/>
      </w:pPr>
      <w:r>
        <w:rPr>
          <w:b/>
          <w:bCs/>
        </w:rPr>
        <w:t>解题思路：</w:t>
      </w:r>
    </w:p>
    <w:p w14:paraId="4568F72E">
      <w:pPr>
        <w:pStyle w:val="16"/>
        <w:numPr>
          <w:ilvl w:val="0"/>
          <w:numId w:val="2"/>
        </w:numPr>
      </w:pPr>
      <w:r>
        <w:t>古希腊：城邦民主政治、宗教祭祀（酒神节）、公共生活需要</w:t>
      </w:r>
    </w:p>
    <w:p w14:paraId="1AA2DAD7">
      <w:pPr>
        <w:pStyle w:val="16"/>
        <w:numPr>
          <w:ilvl w:val="0"/>
          <w:numId w:val="2"/>
        </w:numPr>
      </w:pPr>
      <w:r>
        <w:t>中世纪：宗教剧服务于教会宣传</w:t>
      </w:r>
    </w:p>
    <w:p w14:paraId="7E933363">
      <w:pPr>
        <w:pStyle w:val="16"/>
        <w:numPr>
          <w:ilvl w:val="0"/>
          <w:numId w:val="2"/>
        </w:numPr>
      </w:pPr>
      <w:r>
        <w:t>文艺复兴：市民阶层壮大、赞助人出现、人文主义思想</w:t>
      </w:r>
    </w:p>
    <w:p w14:paraId="79B5F649">
      <w:pPr>
        <w:pStyle w:val="16"/>
        <w:numPr>
          <w:ilvl w:val="0"/>
          <w:numId w:val="1"/>
        </w:numPr>
      </w:pPr>
      <w:r>
        <w:t>参考模板：政治（民主/王权）+ 经济（商品经济发展）+ 文化（人文主义）</w:t>
      </w:r>
    </w:p>
    <w:p w14:paraId="350D1D2B">
      <w:pPr>
        <w:spacing w:after="60"/>
      </w:pPr>
      <w:r>
        <w:rPr>
          <w:b/>
          <w:bCs/>
        </w:rPr>
        <w:t>设问（2）：</w:t>
      </w:r>
      <w:r>
        <w:t>说明戏剧对西欧文化传播与思想解放的影响。</w:t>
      </w:r>
    </w:p>
    <w:p w14:paraId="6D7FD9A6">
      <w:pPr>
        <w:spacing w:after="120"/>
      </w:pPr>
      <w:r>
        <w:rPr>
          <w:b/>
          <w:bCs/>
        </w:rPr>
        <w:t>解题思路：</w:t>
      </w:r>
    </w:p>
    <w:p w14:paraId="593B841A">
      <w:pPr>
        <w:pStyle w:val="16"/>
        <w:numPr>
          <w:ilvl w:val="0"/>
          <w:numId w:val="1"/>
        </w:numPr>
      </w:pPr>
      <w:r>
        <w:t>传播古典文化</w:t>
      </w:r>
    </w:p>
    <w:p w14:paraId="0C0E3E15">
      <w:pPr>
        <w:pStyle w:val="16"/>
        <w:numPr>
          <w:ilvl w:val="0"/>
          <w:numId w:val="1"/>
        </w:numPr>
      </w:pPr>
      <w:r>
        <w:t>宣传人文思想</w:t>
      </w:r>
    </w:p>
    <w:p w14:paraId="42198370">
      <w:pPr>
        <w:pStyle w:val="16"/>
        <w:numPr>
          <w:ilvl w:val="0"/>
          <w:numId w:val="1"/>
        </w:numPr>
      </w:pPr>
      <w:r>
        <w:t>提升市民文化水平</w:t>
      </w:r>
    </w:p>
    <w:p w14:paraId="4FC234CC">
      <w:pPr>
        <w:pStyle w:val="16"/>
        <w:numPr>
          <w:ilvl w:val="0"/>
          <w:numId w:val="1"/>
        </w:numPr>
      </w:pPr>
      <w:r>
        <w:t>批判社会现实</w:t>
      </w:r>
    </w:p>
    <w:p w14:paraId="751DBCFE">
      <w:pPr>
        <w:spacing w:after="120"/>
      </w:pPr>
      <w:r>
        <w:rPr>
          <w:b/>
          <w:bCs/>
        </w:rPr>
        <w:t>注意：</w:t>
      </w:r>
    </w:p>
    <w:p w14:paraId="6D23C11D">
      <w:pPr>
        <w:spacing w:after="120"/>
      </w:pPr>
      <w:r>
        <w:t>从以下角度，注意一分为二（积极影响+局限性）。</w:t>
      </w:r>
    </w:p>
    <w:p w14:paraId="7B601B50">
      <w:pPr>
        <w:pStyle w:val="3"/>
      </w:pPr>
      <w:r>
        <w:t>第20题  开放性论述（12分）：水与人类历史</w:t>
      </w:r>
    </w:p>
    <w:p w14:paraId="1C124508">
      <w:pPr>
        <w:spacing w:after="120"/>
      </w:pPr>
      <w:r>
        <w:t>题干说明：提供三个示例角度（大河孕育古代文明、运河与帝国兴衰、水患治理反映国家能力），要求不得照抄示例，自拟论题，结合中外史实加以论述。</w:t>
      </w:r>
    </w:p>
    <w:p w14:paraId="41765BC9">
      <w:pPr>
        <w:spacing w:after="120"/>
      </w:pPr>
      <w:r>
        <w:rPr>
          <w:b/>
          <w:bCs/>
        </w:rPr>
        <w:t>建议论题方向：</w:t>
      </w:r>
    </w:p>
    <w:p w14:paraId="388E7D04">
      <w:pPr>
        <w:pStyle w:val="16"/>
        <w:numPr>
          <w:ilvl w:val="0"/>
          <w:numId w:val="2"/>
        </w:numPr>
      </w:pPr>
      <w:r>
        <w:t>水利工程反映国家治理能力——史实：中国大禹治水/都江堰、欧洲古罗马水道</w:t>
      </w:r>
    </w:p>
    <w:p w14:paraId="7E91875D">
      <w:pPr>
        <w:pStyle w:val="16"/>
        <w:numPr>
          <w:ilvl w:val="0"/>
          <w:numId w:val="2"/>
        </w:numPr>
      </w:pPr>
      <w:r>
        <w:t>水患与文明兴衰——史实：两河流域文明衰亡、黄河治理与王朝更替</w:t>
      </w:r>
    </w:p>
    <w:p w14:paraId="3DA0967C">
      <w:pPr>
        <w:pStyle w:val="16"/>
        <w:numPr>
          <w:ilvl w:val="0"/>
          <w:numId w:val="2"/>
        </w:numPr>
      </w:pPr>
      <w:r>
        <w:t>运河与水路交通对人类文明的塑造——史实：中国大运河、苏伊士运河</w:t>
      </w:r>
    </w:p>
    <w:p w14:paraId="4288D481">
      <w:pPr>
        <w:spacing w:after="120"/>
      </w:pPr>
      <w:r>
        <w:rPr>
          <w:b/>
          <w:bCs/>
        </w:rPr>
        <w:t>结构建议：</w:t>
      </w:r>
    </w:p>
    <w:p w14:paraId="7A787259">
      <w:pPr>
        <w:pStyle w:val="16"/>
        <w:numPr>
          <w:ilvl w:val="0"/>
          <w:numId w:val="2"/>
        </w:numPr>
      </w:pPr>
      <w:r>
        <w:t>提出观点（一句话明确）</w:t>
      </w:r>
    </w:p>
    <w:p w14:paraId="2B2FD1D4">
      <w:pPr>
        <w:pStyle w:val="16"/>
        <w:numPr>
          <w:ilvl w:val="0"/>
          <w:numId w:val="2"/>
        </w:numPr>
      </w:pPr>
      <w:r>
        <w:t>史实论证（2-3个中外史实，详述其一）</w:t>
      </w:r>
    </w:p>
    <w:p w14:paraId="73BB73C2">
      <w:pPr>
        <w:pStyle w:val="16"/>
        <w:numPr>
          <w:ilvl w:val="0"/>
          <w:numId w:val="2"/>
        </w:numPr>
      </w:pPr>
      <w:r>
        <w:t>总结升华（呼应观点，上升到规律性认识）</w:t>
      </w:r>
    </w:p>
    <w:p w14:paraId="19A56BCA">
      <w:bookmarkStart w:id="0" w:name="_GoBack"/>
      <w:bookmarkEnd w:id="0"/>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FE29B">
    <w:pPr>
      <w:jc w:val="center"/>
    </w:pPr>
    <w:r>
      <w:rPr>
        <w:sz w:val="18"/>
        <w:szCs w:val="18"/>
      </w:rPr>
      <w:t xml:space="preserve">第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2BCB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1EBE16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4"/>
      <w:szCs w:val="24"/>
    </w:rPr>
  </w:style>
  <w:style w:type="paragraph" w:styleId="2">
    <w:name w:val="heading 1"/>
    <w:next w:val="1"/>
    <w:qFormat/>
    <w:uiPriority w:val="0"/>
    <w:pPr>
      <w:spacing w:before="360" w:after="180"/>
      <w:outlineLvl w:val="0"/>
    </w:pPr>
    <w:rPr>
      <w:rFonts w:ascii="Arial" w:hAnsi="Arial" w:eastAsia="Arial" w:cs="Arial"/>
      <w:b/>
      <w:bCs/>
      <w:sz w:val="32"/>
      <w:szCs w:val="32"/>
    </w:rPr>
  </w:style>
  <w:style w:type="paragraph" w:styleId="3">
    <w:name w:val="heading 2"/>
    <w:next w:val="1"/>
    <w:qFormat/>
    <w:uiPriority w:val="0"/>
    <w:pPr>
      <w:spacing w:before="240" w:after="120"/>
      <w:outlineLvl w:val="1"/>
    </w:pPr>
    <w:rPr>
      <w:rFonts w:ascii="Arial" w:hAnsi="Arial" w:eastAsia="Arial" w:cs="Arial"/>
      <w:b/>
      <w:bCs/>
      <w:sz w:val="28"/>
      <w:szCs w:val="28"/>
    </w:rPr>
  </w:style>
  <w:style w:type="paragraph" w:styleId="4">
    <w:name w:val="heading 3"/>
    <w:next w:val="1"/>
    <w:qFormat/>
    <w:uiPriority w:val="0"/>
    <w:pPr>
      <w:spacing w:before="180" w:after="60"/>
      <w:outlineLvl w:val="2"/>
    </w:pPr>
    <w:rPr>
      <w:rFonts w:ascii="Arial" w:hAnsi="Arial" w:eastAsia="Arial" w:cs="Arial"/>
      <w:b/>
      <w:bCs/>
      <w:sz w:val="26"/>
      <w:szCs w:val="26"/>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1</TotalTime>
  <ScaleCrop>false</ScaleCrop>
  <LinksUpToDate>false</LinksUpToDate>
  <Application>WPS Office_12.8.2.18205_F1E327BC-269C-435d-A152-05C5408002CA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2026-06-08T13:51:00Z</dcterms:created>
  <dc:creator>Un-named</dc:creator>
  <cp:lastModifiedBy>LI</cp:lastModifiedBy>
  <dcterms:modified xsi:type="dcterms:W3CDTF">2026-06-08T13:54:47Z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09EB38ECE7BA4481A7F94CAA0888AD11_12</vt:lpwstr>
  </property>
</Properties>
</file>