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C3AB" w14:textId="77777777" w:rsidR="00297D9B" w:rsidRPr="001A0A78" w:rsidRDefault="00CE5621" w:rsidP="001A0A78">
      <w:pPr>
        <w:pStyle w:val="1"/>
        <w:numPr>
          <w:ilvl w:val="0"/>
          <w:numId w:val="0"/>
        </w:numPr>
        <w:tabs>
          <w:tab w:val="left" w:pos="420"/>
        </w:tabs>
        <w:jc w:val="center"/>
        <w:rPr>
          <w:rFonts w:ascii="华文中宋" w:eastAsia="华文中宋" w:hAnsi="华文中宋"/>
          <w:szCs w:val="21"/>
        </w:rPr>
      </w:pPr>
      <w:bookmarkStart w:id="0" w:name="_Toc433585044"/>
      <w:bookmarkStart w:id="1" w:name="_Toc228605928"/>
      <w:bookmarkStart w:id="2" w:name="_Toc498431603"/>
      <w:r w:rsidRPr="001A0A78">
        <w:rPr>
          <w:rFonts w:ascii="华文中宋" w:eastAsia="华文中宋" w:hAnsi="华文中宋" w:hint="eastAsia"/>
          <w:szCs w:val="21"/>
        </w:rPr>
        <w:t>xx</w:t>
      </w:r>
      <w:r w:rsidRPr="001A0A78">
        <w:rPr>
          <w:rFonts w:ascii="华文中宋" w:eastAsia="华文中宋" w:hAnsi="华文中宋"/>
          <w:szCs w:val="21"/>
        </w:rPr>
        <w:t>x</w:t>
      </w:r>
      <w:r w:rsidRPr="001A0A78">
        <w:rPr>
          <w:rFonts w:ascii="华文中宋" w:eastAsia="华文中宋" w:hAnsi="华文中宋" w:hint="eastAsia"/>
          <w:szCs w:val="21"/>
        </w:rPr>
        <w:t>单位</w:t>
      </w:r>
      <w:r w:rsidRPr="001A0A78">
        <w:rPr>
          <w:rFonts w:ascii="华文中宋" w:eastAsia="华文中宋" w:hAnsi="华文中宋"/>
          <w:szCs w:val="21"/>
        </w:rPr>
        <w:t>xx</w:t>
      </w:r>
      <w:r w:rsidRPr="001A0A78">
        <w:rPr>
          <w:rFonts w:ascii="华文中宋" w:eastAsia="华文中宋" w:hAnsi="华文中宋" w:hint="eastAsia"/>
          <w:szCs w:val="21"/>
        </w:rPr>
        <w:t>系统</w:t>
      </w:r>
      <w:r w:rsidR="00297D9B" w:rsidRPr="001A0A78">
        <w:rPr>
          <w:rFonts w:ascii="华文中宋" w:eastAsia="华文中宋" w:hAnsi="华文中宋" w:hint="eastAsia"/>
          <w:szCs w:val="21"/>
        </w:rPr>
        <w:t>定级评审意见表</w:t>
      </w:r>
      <w:bookmarkEnd w:id="0"/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1105"/>
        <w:gridCol w:w="1520"/>
        <w:gridCol w:w="1702"/>
      </w:tblGrid>
      <w:tr w:rsidR="00297D9B" w:rsidRPr="001A0A78" w14:paraId="7B8F054A" w14:textId="77777777" w:rsidTr="002A2F6B">
        <w:trPr>
          <w:trHeight w:val="680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65C6D" w14:textId="77777777"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28"/>
                <w:szCs w:val="28"/>
              </w:rPr>
              <w:t>信息系统运营、使用单位名称</w:t>
            </w:r>
          </w:p>
        </w:tc>
        <w:tc>
          <w:tcPr>
            <w:tcW w:w="26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48B40" w14:textId="77777777"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28"/>
                <w:szCs w:val="28"/>
              </w:rPr>
              <w:t>x</w:t>
            </w:r>
            <w:r w:rsidRPr="001A0A78">
              <w:rPr>
                <w:rFonts w:ascii="仿宋" w:eastAsia="仿宋" w:hAnsi="仿宋"/>
                <w:sz w:val="28"/>
                <w:szCs w:val="28"/>
              </w:rPr>
              <w:t>xx</w:t>
            </w:r>
            <w:r w:rsidRPr="001A0A78">
              <w:rPr>
                <w:rFonts w:ascii="仿宋" w:eastAsia="仿宋" w:hAnsi="仿宋" w:hint="eastAsia"/>
                <w:sz w:val="28"/>
                <w:szCs w:val="28"/>
              </w:rPr>
              <w:t>单位</w:t>
            </w:r>
          </w:p>
        </w:tc>
      </w:tr>
      <w:tr w:rsidR="00297D9B" w:rsidRPr="001A0A78" w14:paraId="593D13C3" w14:textId="77777777" w:rsidTr="002A2F6B">
        <w:trPr>
          <w:trHeight w:val="680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AEF94" w14:textId="77777777"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28"/>
                <w:szCs w:val="28"/>
              </w:rPr>
              <w:t>项目负责人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5D8CE" w14:textId="77777777"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B4115" w14:textId="77777777"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28"/>
                <w:szCs w:val="28"/>
              </w:rPr>
              <w:t>联系电话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CB234" w14:textId="77777777"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97D9B" w:rsidRPr="001A0A78" w14:paraId="01DAC5FA" w14:textId="77777777" w:rsidTr="002A2F6B">
        <w:trPr>
          <w:trHeight w:val="680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BF364" w14:textId="77777777"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28"/>
                <w:szCs w:val="28"/>
              </w:rPr>
              <w:t>信息系统</w:t>
            </w:r>
            <w:r w:rsidR="00F349E0">
              <w:rPr>
                <w:rFonts w:ascii="仿宋" w:eastAsia="仿宋" w:hAnsi="仿宋" w:hint="eastAsia"/>
                <w:sz w:val="28"/>
                <w:szCs w:val="28"/>
              </w:rPr>
              <w:t>标准</w:t>
            </w:r>
            <w:r w:rsidRPr="001A0A78"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  <w:tc>
          <w:tcPr>
            <w:tcW w:w="26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FBC1" w14:textId="77777777"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30"/>
                <w:szCs w:val="30"/>
              </w:rPr>
              <w:t>xx系统</w:t>
            </w:r>
          </w:p>
        </w:tc>
      </w:tr>
      <w:tr w:rsidR="00297D9B" w:rsidRPr="001A0A78" w14:paraId="30064C3C" w14:textId="77777777" w:rsidTr="002A2F6B">
        <w:trPr>
          <w:trHeight w:val="680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9B766" w14:textId="77777777"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28"/>
                <w:szCs w:val="28"/>
              </w:rPr>
              <w:t>系统自定安全级别</w:t>
            </w:r>
          </w:p>
        </w:tc>
        <w:tc>
          <w:tcPr>
            <w:tcW w:w="26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DAB02" w14:textId="77777777" w:rsidR="00297D9B" w:rsidRPr="001A0A78" w:rsidRDefault="00297D9B" w:rsidP="001A0A78">
            <w:pPr>
              <w:tabs>
                <w:tab w:val="left" w:pos="5085"/>
              </w:tabs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28"/>
                <w:szCs w:val="28"/>
              </w:rPr>
              <w:t>级</w:t>
            </w:r>
          </w:p>
        </w:tc>
      </w:tr>
      <w:tr w:rsidR="00297D9B" w:rsidRPr="001A0A78" w14:paraId="74B0C1A0" w14:textId="77777777" w:rsidTr="002A2F6B">
        <w:trPr>
          <w:trHeight w:val="680"/>
        </w:trPr>
        <w:tc>
          <w:tcPr>
            <w:tcW w:w="2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771D6" w14:textId="77777777" w:rsidR="00297D9B" w:rsidRPr="001A0A78" w:rsidRDefault="00297D9B" w:rsidP="0011576A">
            <w:pPr>
              <w:tabs>
                <w:tab w:val="left" w:pos="5085"/>
              </w:tabs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28"/>
                <w:szCs w:val="28"/>
              </w:rPr>
              <w:t>专家评审建议级别</w:t>
            </w:r>
          </w:p>
        </w:tc>
        <w:tc>
          <w:tcPr>
            <w:tcW w:w="26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08FE" w14:textId="77777777" w:rsidR="00297D9B" w:rsidRPr="001A0A78" w:rsidRDefault="00297D9B" w:rsidP="001A0A78">
            <w:pPr>
              <w:tabs>
                <w:tab w:val="left" w:pos="5085"/>
              </w:tabs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1A0A78">
              <w:rPr>
                <w:rFonts w:ascii="仿宋" w:eastAsia="仿宋" w:hAnsi="仿宋" w:hint="eastAsia"/>
                <w:sz w:val="28"/>
                <w:szCs w:val="28"/>
              </w:rPr>
              <w:t>级</w:t>
            </w:r>
          </w:p>
        </w:tc>
      </w:tr>
      <w:tr w:rsidR="00297D9B" w:rsidRPr="001A0A78" w14:paraId="4A7313ED" w14:textId="77777777" w:rsidTr="0011576A">
        <w:trPr>
          <w:trHeight w:val="737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10A9" w14:textId="77777777" w:rsidR="00297D9B" w:rsidRPr="001A0A78" w:rsidRDefault="00F349E0" w:rsidP="00F349E0">
            <w:pPr>
              <w:tabs>
                <w:tab w:val="left" w:pos="5085"/>
              </w:tabs>
              <w:spacing w:beforeLines="30" w:before="93" w:line="360" w:lineRule="auto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评审</w:t>
            </w:r>
            <w:r w:rsidR="00297D9B" w:rsidRPr="001A0A78">
              <w:rPr>
                <w:rFonts w:ascii="仿宋" w:eastAsia="仿宋" w:hAnsi="仿宋" w:hint="eastAsia"/>
                <w:sz w:val="30"/>
                <w:szCs w:val="30"/>
              </w:rPr>
              <w:t>意见：</w:t>
            </w:r>
          </w:p>
          <w:p w14:paraId="0FE8EEDA" w14:textId="77777777" w:rsidR="00297D9B" w:rsidRPr="001A0A78" w:rsidRDefault="00297D9B" w:rsidP="002A2F6B">
            <w:pPr>
              <w:tabs>
                <w:tab w:val="left" w:pos="5085"/>
              </w:tabs>
              <w:spacing w:line="360" w:lineRule="auto"/>
              <w:ind w:firstLineChars="200" w:firstLine="600"/>
              <w:rPr>
                <w:rFonts w:ascii="仿宋" w:eastAsia="仿宋" w:hAnsi="仿宋"/>
                <w:sz w:val="30"/>
                <w:szCs w:val="30"/>
              </w:rPr>
            </w:pPr>
            <w:r w:rsidRPr="001A0A78">
              <w:rPr>
                <w:rFonts w:ascii="仿宋" w:eastAsia="仿宋" w:hAnsi="仿宋" w:hint="eastAsia"/>
                <w:sz w:val="30"/>
                <w:szCs w:val="30"/>
              </w:rPr>
              <w:t>专家组在听取</w:t>
            </w:r>
            <w:r w:rsidRPr="001A0A78">
              <w:rPr>
                <w:rFonts w:ascii="仿宋" w:eastAsia="仿宋" w:hAnsi="仿宋" w:hint="eastAsia"/>
                <w:sz w:val="28"/>
                <w:szCs w:val="28"/>
              </w:rPr>
              <w:t>xxx单位</w:t>
            </w:r>
            <w:r w:rsidRPr="001A0A78">
              <w:rPr>
                <w:rFonts w:ascii="仿宋" w:eastAsia="仿宋" w:hAnsi="仿宋" w:hint="eastAsia"/>
                <w:sz w:val="30"/>
                <w:szCs w:val="30"/>
              </w:rPr>
              <w:t>对该系统的情况介绍、审议有关材料的基础上，经过认真讨论，形成如下评审意见：</w:t>
            </w:r>
          </w:p>
          <w:p w14:paraId="761FD14C" w14:textId="77777777" w:rsidR="00297D9B" w:rsidRPr="001A0A78" w:rsidRDefault="00297D9B" w:rsidP="0011576A">
            <w:pPr>
              <w:framePr w:hSpace="180" w:wrap="around" w:vAnchor="text" w:hAnchor="margin" w:xAlign="center" w:y="286"/>
              <w:spacing w:line="360" w:lineRule="auto"/>
              <w:ind w:left="420"/>
              <w:rPr>
                <w:rFonts w:ascii="仿宋" w:eastAsia="仿宋" w:hAnsi="仿宋"/>
                <w:sz w:val="30"/>
                <w:szCs w:val="30"/>
              </w:rPr>
            </w:pPr>
            <w:r w:rsidRPr="001A0A78">
              <w:rPr>
                <w:rFonts w:ascii="仿宋" w:eastAsia="仿宋" w:hAnsi="仿宋" w:hint="eastAsia"/>
                <w:sz w:val="30"/>
                <w:szCs w:val="30"/>
              </w:rPr>
              <w:t>1、提交评审的资料齐全，符合网络安全等级评审要求；</w:t>
            </w:r>
          </w:p>
          <w:p w14:paraId="3DAD41FA" w14:textId="77777777" w:rsidR="00297D9B" w:rsidRPr="001A0A78" w:rsidRDefault="00297D9B" w:rsidP="0011576A">
            <w:pPr>
              <w:spacing w:line="360" w:lineRule="auto"/>
              <w:ind w:firstLineChars="150" w:firstLine="450"/>
              <w:rPr>
                <w:rFonts w:ascii="仿宋" w:eastAsia="仿宋" w:hAnsi="仿宋"/>
                <w:sz w:val="30"/>
                <w:szCs w:val="30"/>
              </w:rPr>
            </w:pPr>
            <w:r w:rsidRPr="001A0A78">
              <w:rPr>
                <w:rFonts w:ascii="仿宋" w:eastAsia="仿宋" w:hAnsi="仿宋" w:hint="eastAsia"/>
                <w:sz w:val="30"/>
                <w:szCs w:val="30"/>
              </w:rPr>
              <w:t>2、xx系统网络边界清晰，并具有明确的安全责任主体和信息系统的基本要素；</w:t>
            </w:r>
          </w:p>
          <w:p w14:paraId="3AC8E6EB" w14:textId="77777777" w:rsidR="00CE5621" w:rsidRPr="001A0A78" w:rsidRDefault="00CE5621" w:rsidP="00CE5621">
            <w:pPr>
              <w:spacing w:line="360" w:lineRule="auto"/>
              <w:ind w:firstLineChars="202" w:firstLine="566"/>
              <w:rPr>
                <w:rFonts w:ascii="仿宋" w:eastAsia="仿宋" w:hAnsi="仿宋"/>
                <w:sz w:val="32"/>
                <w:szCs w:val="32"/>
              </w:rPr>
            </w:pPr>
            <w:r w:rsidRPr="001A0A78">
              <w:rPr>
                <w:rFonts w:ascii="仿宋" w:eastAsia="仿宋" w:hAnsi="仿宋"/>
                <w:spacing w:val="-10"/>
                <w:sz w:val="30"/>
              </w:rPr>
              <w:t>3</w:t>
            </w:r>
            <w:r w:rsidRPr="001A0A78">
              <w:rPr>
                <w:rFonts w:ascii="仿宋" w:eastAsia="仿宋" w:hAnsi="仿宋" w:hint="eastAsia"/>
                <w:spacing w:val="-10"/>
                <w:sz w:val="30"/>
              </w:rPr>
              <w:t>、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xx系统的业务信息安全受到破坏后，侵害的客体是</w:t>
            </w:r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（受侵害的客体：公民、法人和其他组织的合法权益，社会秩序、公共利益，国家安全）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,表现为（</w:t>
            </w:r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通过侵害方式、侵害后果和侵害程度加以描述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）：一旦信息系统的业务信息遭到入侵、修改、增加、删除等不明侵害（形式可以包括丢失、破坏、损坏等），会对</w:t>
            </w:r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（受侵害的客体：公民、法人和其他组织的合法权益，社会秩序、公共利益，国家安全）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造成（</w:t>
            </w:r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侵害对象的后果进行描述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）。上诉结果对业务信息安全被破坏对客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lastRenderedPageBreak/>
              <w:t>体的侵害程度为：</w:t>
            </w:r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（客体侵害程度：一般损害，严重损害，特别严重损害）</w:t>
            </w:r>
            <w:r w:rsidRPr="001A0A78">
              <w:rPr>
                <w:rFonts w:ascii="仿宋" w:eastAsia="仿宋" w:hAnsi="仿宋" w:hint="eastAsia"/>
                <w:spacing w:val="-10"/>
                <w:sz w:val="30"/>
              </w:rPr>
              <w:t>。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根据《定级指南》，业务信息安全保护等级为x级；</w:t>
            </w:r>
          </w:p>
          <w:p w14:paraId="484F89B5" w14:textId="77777777" w:rsidR="00CE5621" w:rsidRPr="001A0A78" w:rsidRDefault="00CE5621" w:rsidP="002A2F6B">
            <w:pPr>
              <w:spacing w:line="360" w:lineRule="auto"/>
              <w:ind w:firstLineChars="200" w:firstLine="560"/>
              <w:rPr>
                <w:rFonts w:ascii="仿宋" w:eastAsia="仿宋" w:hAnsi="仿宋"/>
                <w:sz w:val="32"/>
                <w:szCs w:val="32"/>
              </w:rPr>
            </w:pPr>
            <w:r w:rsidRPr="001A0A78">
              <w:rPr>
                <w:rFonts w:ascii="仿宋" w:eastAsia="仿宋" w:hAnsi="仿宋"/>
                <w:spacing w:val="-10"/>
                <w:sz w:val="30"/>
              </w:rPr>
              <w:t>4</w:t>
            </w:r>
            <w:r w:rsidRPr="001A0A78">
              <w:rPr>
                <w:rFonts w:ascii="仿宋" w:eastAsia="仿宋" w:hAnsi="仿宋" w:hint="eastAsia"/>
                <w:spacing w:val="-10"/>
                <w:sz w:val="30"/>
              </w:rPr>
              <w:t>、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系统服务受到破坏后，所侵害的客体是（</w:t>
            </w:r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受侵害的客体：公民、法人和其他组织的合法权益，社会秩序、公共利益，国家安全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），表现为（</w:t>
            </w:r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通过侵害方式、侵害后果和侵害程度加以描述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）：系统无法提供及时有效的服务</w:t>
            </w:r>
            <w:r w:rsidRPr="001A0A78">
              <w:rPr>
                <w:rFonts w:ascii="仿宋" w:eastAsia="仿宋" w:hAnsi="仿宋" w:hint="eastAsia"/>
                <w:color w:val="00B050"/>
                <w:sz w:val="32"/>
                <w:szCs w:val="32"/>
              </w:rPr>
              <w:t>（</w:t>
            </w:r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系统无法提供正常服务的</w:t>
            </w:r>
            <w:proofErr w:type="gramStart"/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危害做</w:t>
            </w:r>
            <w:proofErr w:type="gramEnd"/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具体描述，例如具体侵害了哪些客体，造成的具体影响）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。上述结果对系统服务安全被破坏对客体的侵害程度为：</w:t>
            </w:r>
            <w:r w:rsidRPr="001A0A78">
              <w:rPr>
                <w:rFonts w:ascii="仿宋" w:eastAsia="仿宋" w:hAnsi="仿宋" w:hint="eastAsia"/>
                <w:color w:val="FF0000"/>
                <w:sz w:val="32"/>
                <w:szCs w:val="32"/>
              </w:rPr>
              <w:t>（客体侵害程度：一般损害，严重损害，特别严重损害）</w:t>
            </w:r>
            <w:r w:rsidRPr="001A0A78">
              <w:rPr>
                <w:rFonts w:ascii="仿宋" w:eastAsia="仿宋" w:hAnsi="仿宋" w:hint="eastAsia"/>
                <w:sz w:val="32"/>
                <w:szCs w:val="32"/>
              </w:rPr>
              <w:t>。根据《定级指南》，业务服务安全保护等级为x级；</w:t>
            </w:r>
          </w:p>
          <w:p w14:paraId="1B3CB5A8" w14:textId="77777777" w:rsidR="002A2F6B" w:rsidRDefault="002A2F6B" w:rsidP="00F349E0">
            <w:pPr>
              <w:tabs>
                <w:tab w:val="left" w:pos="5085"/>
              </w:tabs>
              <w:spacing w:beforeLines="30" w:before="93"/>
              <w:ind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5、</w:t>
            </w:r>
            <w:r w:rsidR="00F349E0">
              <w:rPr>
                <w:rFonts w:ascii="仿宋_GB2312" w:eastAsia="仿宋_GB2312" w:hint="eastAsia"/>
                <w:sz w:val="28"/>
                <w:szCs w:val="28"/>
              </w:rPr>
              <w:t>专家组</w:t>
            </w:r>
            <w:r>
              <w:rPr>
                <w:rFonts w:ascii="仿宋_GB2312" w:eastAsia="仿宋_GB2312" w:hint="eastAsia"/>
                <w:sz w:val="28"/>
                <w:szCs w:val="28"/>
              </w:rPr>
              <w:t>建议</w:t>
            </w:r>
            <w:r>
              <w:rPr>
                <w:rFonts w:ascii="仿宋_GB2312" w:eastAsia="仿宋_GB2312"/>
                <w:sz w:val="28"/>
                <w:szCs w:val="28"/>
              </w:rPr>
              <w:t>……</w:t>
            </w:r>
          </w:p>
          <w:p w14:paraId="3BFE7509" w14:textId="33A7AB59" w:rsidR="001534B4" w:rsidRPr="001A0A78" w:rsidRDefault="001534B4" w:rsidP="001534B4">
            <w:pPr>
              <w:spacing w:line="360" w:lineRule="auto"/>
              <w:ind w:firstLineChars="200" w:firstLine="600"/>
              <w:rPr>
                <w:rFonts w:ascii="仿宋" w:eastAsia="仿宋" w:hAnsi="仿宋"/>
                <w:sz w:val="30"/>
                <w:szCs w:val="30"/>
              </w:rPr>
            </w:pPr>
            <w:r w:rsidRPr="001A0A78">
              <w:rPr>
                <w:rFonts w:ascii="仿宋" w:eastAsia="仿宋" w:hAnsi="仿宋" w:hint="eastAsia"/>
                <w:sz w:val="30"/>
                <w:szCs w:val="30"/>
              </w:rPr>
              <w:t>综上所述，专家组讨论认为：</w:t>
            </w:r>
            <w:r>
              <w:rPr>
                <w:rFonts w:ascii="仿宋" w:eastAsia="仿宋" w:hAnsi="仿宋"/>
                <w:sz w:val="30"/>
              </w:rPr>
              <w:t>xx</w:t>
            </w:r>
            <w:r w:rsidRPr="001A0A78">
              <w:rPr>
                <w:rFonts w:ascii="仿宋" w:eastAsia="仿宋" w:hAnsi="仿宋" w:hint="eastAsia"/>
                <w:sz w:val="30"/>
              </w:rPr>
              <w:t>系统</w:t>
            </w:r>
            <w:r w:rsidRPr="001A0A78">
              <w:rPr>
                <w:rFonts w:ascii="仿宋" w:eastAsia="仿宋" w:hAnsi="仿宋" w:hint="eastAsia"/>
                <w:sz w:val="30"/>
                <w:szCs w:val="30"/>
              </w:rPr>
              <w:t>网络安全等级保护的等级为</w:t>
            </w:r>
            <w:r w:rsidRPr="001A0A78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 w:rsidRPr="001A0A78"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</w:t>
            </w:r>
            <w:r w:rsidRPr="001A0A78">
              <w:rPr>
                <w:rFonts w:ascii="仿宋" w:eastAsia="仿宋" w:hAnsi="仿宋" w:hint="eastAsia"/>
                <w:sz w:val="30"/>
                <w:szCs w:val="30"/>
              </w:rPr>
              <w:t>级。</w:t>
            </w:r>
          </w:p>
          <w:p w14:paraId="03119D77" w14:textId="77777777" w:rsidR="002A2F6B" w:rsidRPr="001534B4" w:rsidRDefault="002A2F6B" w:rsidP="00F349E0">
            <w:pPr>
              <w:tabs>
                <w:tab w:val="left" w:pos="5085"/>
              </w:tabs>
              <w:spacing w:beforeLines="30" w:before="93"/>
              <w:ind w:firstLine="560"/>
              <w:rPr>
                <w:rFonts w:ascii="仿宋_GB2312" w:eastAsia="仿宋_GB2312"/>
                <w:sz w:val="28"/>
                <w:szCs w:val="28"/>
              </w:rPr>
            </w:pPr>
          </w:p>
          <w:p w14:paraId="55D290E2" w14:textId="77777777" w:rsidR="002A2F6B" w:rsidRDefault="002A2F6B" w:rsidP="00F349E0">
            <w:pPr>
              <w:tabs>
                <w:tab w:val="left" w:pos="5085"/>
              </w:tabs>
              <w:spacing w:beforeLines="30" w:before="93"/>
              <w:ind w:firstLine="560"/>
              <w:rPr>
                <w:rFonts w:ascii="仿宋_GB2312" w:eastAsia="仿宋_GB2312"/>
                <w:sz w:val="28"/>
                <w:szCs w:val="28"/>
              </w:rPr>
            </w:pPr>
          </w:p>
          <w:p w14:paraId="0A0CFFDB" w14:textId="77777777" w:rsidR="002A2F6B" w:rsidRDefault="002A2F6B" w:rsidP="00F349E0">
            <w:pPr>
              <w:tabs>
                <w:tab w:val="left" w:pos="5085"/>
              </w:tabs>
              <w:spacing w:beforeLines="30" w:before="93"/>
              <w:ind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评审专家组长</w:t>
            </w:r>
            <w:r>
              <w:rPr>
                <w:rFonts w:ascii="仿宋_GB2312" w:eastAsia="仿宋_GB2312"/>
                <w:sz w:val="28"/>
                <w:szCs w:val="28"/>
              </w:rPr>
              <w:t>（签字）</w:t>
            </w: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  <w:p w14:paraId="2FC01F32" w14:textId="77777777" w:rsidR="002A2F6B" w:rsidRDefault="002A2F6B" w:rsidP="00F349E0">
            <w:pPr>
              <w:tabs>
                <w:tab w:val="left" w:pos="5085"/>
              </w:tabs>
              <w:spacing w:beforeLines="30" w:before="93"/>
              <w:ind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评审专家</w:t>
            </w:r>
            <w:r>
              <w:rPr>
                <w:rFonts w:ascii="仿宋_GB2312" w:eastAsia="仿宋_GB2312"/>
                <w:sz w:val="28"/>
                <w:szCs w:val="28"/>
              </w:rPr>
              <w:t>（签字）</w:t>
            </w: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  <w:p w14:paraId="78798233" w14:textId="77777777" w:rsidR="002A2F6B" w:rsidRDefault="002A2F6B" w:rsidP="00F349E0">
            <w:pPr>
              <w:tabs>
                <w:tab w:val="left" w:pos="5085"/>
              </w:tabs>
              <w:spacing w:beforeLines="30" w:before="93"/>
              <w:ind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XXXX年XX月XX日</w:t>
            </w:r>
          </w:p>
          <w:p w14:paraId="6884D1D7" w14:textId="77777777" w:rsidR="002A2F6B" w:rsidRPr="002A2F6B" w:rsidRDefault="002A2F6B" w:rsidP="00F349E0">
            <w:pPr>
              <w:tabs>
                <w:tab w:val="left" w:pos="5085"/>
              </w:tabs>
              <w:spacing w:beforeLines="30" w:before="93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3BD03760" w14:textId="77777777" w:rsidR="00297D9B" w:rsidRPr="006B5ED5" w:rsidRDefault="00297D9B" w:rsidP="00297D9B">
      <w:pPr>
        <w:rPr>
          <w:rFonts w:ascii="Calibri" w:hAnsi="Calibri"/>
          <w:vanish/>
          <w:szCs w:val="22"/>
        </w:rPr>
      </w:pPr>
    </w:p>
    <w:sectPr w:rsidR="00297D9B" w:rsidRPr="006B5ED5" w:rsidSect="00E6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18DCF" w14:textId="77777777" w:rsidR="00EE6E9D" w:rsidRDefault="00EE6E9D" w:rsidP="00297D9B">
      <w:r>
        <w:separator/>
      </w:r>
    </w:p>
  </w:endnote>
  <w:endnote w:type="continuationSeparator" w:id="0">
    <w:p w14:paraId="509B940E" w14:textId="77777777" w:rsidR="00EE6E9D" w:rsidRDefault="00EE6E9D" w:rsidP="00297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DE48A" w14:textId="77777777" w:rsidR="00EE6E9D" w:rsidRDefault="00EE6E9D" w:rsidP="00297D9B">
      <w:r>
        <w:separator/>
      </w:r>
    </w:p>
  </w:footnote>
  <w:footnote w:type="continuationSeparator" w:id="0">
    <w:p w14:paraId="52990699" w14:textId="77777777" w:rsidR="00EE6E9D" w:rsidRDefault="00EE6E9D" w:rsidP="00297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93AD7"/>
    <w:multiLevelType w:val="multilevel"/>
    <w:tmpl w:val="0000000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964"/>
        </w:tabs>
        <w:ind w:left="964" w:hanging="964"/>
      </w:p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88817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68"/>
    <w:rsid w:val="00030982"/>
    <w:rsid w:val="001534B4"/>
    <w:rsid w:val="001A0A78"/>
    <w:rsid w:val="00297D9B"/>
    <w:rsid w:val="002A2F6B"/>
    <w:rsid w:val="004772E9"/>
    <w:rsid w:val="00504756"/>
    <w:rsid w:val="006B7868"/>
    <w:rsid w:val="006F619B"/>
    <w:rsid w:val="008F2CA2"/>
    <w:rsid w:val="008F4931"/>
    <w:rsid w:val="009D0193"/>
    <w:rsid w:val="00B9298B"/>
    <w:rsid w:val="00CD7AC0"/>
    <w:rsid w:val="00CE5621"/>
    <w:rsid w:val="00D42FFA"/>
    <w:rsid w:val="00E04090"/>
    <w:rsid w:val="00E6763D"/>
    <w:rsid w:val="00EE6E9D"/>
    <w:rsid w:val="00F349E0"/>
    <w:rsid w:val="00FC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55BEB"/>
  <w15:docId w15:val="{966AA3E8-E8BF-4388-BA85-CAA40466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D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1"/>
    <w:link w:val="10"/>
    <w:qFormat/>
    <w:rsid w:val="00297D9B"/>
    <w:pPr>
      <w:keepNext/>
      <w:keepLines/>
      <w:numPr>
        <w:numId w:val="1"/>
      </w:numPr>
      <w:spacing w:before="340" w:after="330"/>
      <w:jc w:val="left"/>
    </w:pPr>
    <w:rPr>
      <w:rFonts w:ascii="Arial" w:eastAsia="宋体" w:hAnsi="Arial" w:cs="Arial"/>
      <w:bCs w:val="0"/>
      <w:kern w:val="44"/>
      <w:sz w:val="36"/>
      <w:szCs w:val="44"/>
    </w:rPr>
  </w:style>
  <w:style w:type="paragraph" w:styleId="2">
    <w:name w:val="heading 2"/>
    <w:basedOn w:val="1"/>
    <w:next w:val="a1"/>
    <w:link w:val="20"/>
    <w:qFormat/>
    <w:rsid w:val="00297D9B"/>
    <w:pPr>
      <w:numPr>
        <w:ilvl w:val="1"/>
      </w:numPr>
      <w:tabs>
        <w:tab w:val="left" w:pos="359"/>
      </w:tabs>
      <w:spacing w:before="240" w:after="230"/>
      <w:outlineLvl w:val="1"/>
    </w:pPr>
    <w:rPr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a6"/>
    <w:uiPriority w:val="99"/>
    <w:unhideWhenUsed/>
    <w:rsid w:val="00297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297D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7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297D9B"/>
    <w:rPr>
      <w:sz w:val="18"/>
      <w:szCs w:val="18"/>
    </w:rPr>
  </w:style>
  <w:style w:type="character" w:customStyle="1" w:styleId="10">
    <w:name w:val="标题 1 字符"/>
    <w:basedOn w:val="a2"/>
    <w:link w:val="1"/>
    <w:rsid w:val="00297D9B"/>
    <w:rPr>
      <w:rFonts w:ascii="Arial" w:eastAsia="宋体" w:hAnsi="Arial" w:cs="Arial"/>
      <w:b/>
      <w:kern w:val="44"/>
      <w:sz w:val="36"/>
      <w:szCs w:val="44"/>
    </w:rPr>
  </w:style>
  <w:style w:type="character" w:customStyle="1" w:styleId="20">
    <w:name w:val="标题 2 字符"/>
    <w:basedOn w:val="a2"/>
    <w:link w:val="2"/>
    <w:rsid w:val="00297D9B"/>
    <w:rPr>
      <w:rFonts w:ascii="Arial" w:eastAsia="宋体" w:hAnsi="Arial" w:cs="Arial"/>
      <w:b/>
      <w:bCs/>
      <w:kern w:val="44"/>
      <w:sz w:val="32"/>
      <w:szCs w:val="32"/>
    </w:rPr>
  </w:style>
  <w:style w:type="paragraph" w:styleId="a0">
    <w:name w:val="Title"/>
    <w:basedOn w:val="a"/>
    <w:next w:val="a"/>
    <w:link w:val="a9"/>
    <w:uiPriority w:val="10"/>
    <w:qFormat/>
    <w:rsid w:val="00297D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2"/>
    <w:link w:val="a0"/>
    <w:uiPriority w:val="10"/>
    <w:rsid w:val="00297D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ody Text"/>
    <w:basedOn w:val="a"/>
    <w:link w:val="ab"/>
    <w:uiPriority w:val="99"/>
    <w:semiHidden/>
    <w:unhideWhenUsed/>
    <w:rsid w:val="00297D9B"/>
    <w:pPr>
      <w:spacing w:after="120"/>
    </w:pPr>
  </w:style>
  <w:style w:type="character" w:customStyle="1" w:styleId="ab">
    <w:name w:val="正文文本 字符"/>
    <w:basedOn w:val="a2"/>
    <w:link w:val="aa"/>
    <w:uiPriority w:val="99"/>
    <w:semiHidden/>
    <w:rsid w:val="00297D9B"/>
    <w:rPr>
      <w:rFonts w:ascii="Times New Roman" w:eastAsia="宋体" w:hAnsi="Times New Roman" w:cs="Times New Roman"/>
      <w:szCs w:val="24"/>
    </w:rPr>
  </w:style>
  <w:style w:type="paragraph" w:styleId="a1">
    <w:name w:val="Body Text First Indent"/>
    <w:basedOn w:val="aa"/>
    <w:link w:val="ac"/>
    <w:uiPriority w:val="99"/>
    <w:semiHidden/>
    <w:unhideWhenUsed/>
    <w:rsid w:val="00297D9B"/>
    <w:pPr>
      <w:ind w:firstLineChars="100" w:firstLine="420"/>
    </w:pPr>
  </w:style>
  <w:style w:type="character" w:customStyle="1" w:styleId="ac">
    <w:name w:val="正文文本首行缩进 字符"/>
    <w:basedOn w:val="ab"/>
    <w:link w:val="a1"/>
    <w:uiPriority w:val="99"/>
    <w:semiHidden/>
    <w:rsid w:val="00297D9B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nxh</dc:creator>
  <cp:keywords/>
  <dc:description/>
  <cp:lastModifiedBy>jun lu</cp:lastModifiedBy>
  <cp:revision>2</cp:revision>
  <dcterms:created xsi:type="dcterms:W3CDTF">2023-07-04T02:16:00Z</dcterms:created>
  <dcterms:modified xsi:type="dcterms:W3CDTF">2023-07-04T02:16:00Z</dcterms:modified>
</cp:coreProperties>
</file>