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34500">
      <w:pPr>
        <w:spacing w:before="360" w:after="240" w:line="360" w:lineRule="auto"/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移动端短视频智能剪辑 APP 的设计与实现</w:t>
      </w:r>
    </w:p>
    <w:p w14:paraId="5D14026F">
      <w:pPr>
        <w:jc w:val="center"/>
      </w:pPr>
      <w:r>
        <w:rPr>
          <w:rFonts w:ascii="Times New Roman" w:hAnsi="Times New Roman" w:eastAsia="黑体"/>
          <w:b w:val="0"/>
          <w:color w:val="595959"/>
          <w:sz w:val="28"/>
        </w:rPr>
        <w:t>—— 毕业设计中期答辩汇报</w:t>
      </w:r>
    </w:p>
    <w:p w14:paraId="18A3B662"/>
    <w:p w14:paraId="54BC5396"/>
    <w:p w14:paraId="555A80F8"/>
    <w:p w14:paraId="67570D18">
      <w:pPr>
        <w:jc w:val="center"/>
      </w:pPr>
      <w:r>
        <w:rPr>
          <w:rFonts w:ascii="Times New Roman" w:hAnsi="Times New Roman" w:eastAsia="黑体"/>
          <w:b w:val="0"/>
          <w:sz w:val="26"/>
        </w:rPr>
        <w:t>答辩人：22103423</w:t>
      </w:r>
    </w:p>
    <w:p w14:paraId="1274A8D0">
      <w:pPr>
        <w:jc w:val="center"/>
      </w:pPr>
      <w:r>
        <w:rPr>
          <w:rFonts w:ascii="Times New Roman" w:hAnsi="Times New Roman" w:eastAsia="黑体"/>
          <w:b w:val="0"/>
          <w:sz w:val="26"/>
        </w:rPr>
        <w:t>指导教师：XXX 教授</w:t>
      </w:r>
    </w:p>
    <w:p w14:paraId="2F434C86">
      <w:pPr>
        <w:jc w:val="center"/>
      </w:pPr>
      <w:r>
        <w:rPr>
          <w:rFonts w:ascii="Times New Roman" w:hAnsi="Times New Roman" w:eastAsia="黑体"/>
          <w:b w:val="0"/>
          <w:sz w:val="26"/>
        </w:rPr>
        <w:t>汇报时间：2026 年</w:t>
      </w:r>
    </w:p>
    <w:p w14:paraId="5DDFAFB7">
      <w:r>
        <w:br w:type="page"/>
      </w:r>
    </w:p>
    <w:p w14:paraId="19B88E2B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一、课题简介</w:t>
      </w:r>
    </w:p>
    <w:p w14:paraId="09F01F95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1.1 研究背景与意义</w:t>
      </w:r>
    </w:p>
    <w:p w14:paraId="5251AF4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随着5G与移动互联网的普及，短视频已成为信息传播主流载体。现有移动端剪辑APP如剪映、CapCut虽功能强大，但普遍闭源、平台强依赖，难以满足开源社区的二次开发需求；而桌面级专业剪辑软件学习门槛高，不适配移动端快节奏创作场景。本课题基于Flutter+Spring Boot前后端分离架构，构建一款可扩展、跨平台的开源短视频智能剪辑APP，重点在视频剪辑核心功能与AI智能字幕的融合实践。</w:t>
      </w:r>
    </w:p>
    <w:p w14:paraId="006FA74E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1.2 研究目标</w:t>
      </w:r>
    </w:p>
    <w:p w14:paraId="7E779ACA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本课题旨在完成四大核心目标：</w:t>
      </w:r>
    </w:p>
    <w:p w14:paraId="111E0819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搭建Flutter（Android/iOS）+ Spring Boot + MySQL的前后端分离架构</w:t>
      </w:r>
    </w:p>
    <w:p w14:paraId="070C7457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实现视频手动裁剪、拼接、音频配适、模板套用、导出等核心功能</w:t>
      </w:r>
    </w:p>
    <w:p w14:paraId="7EECE334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集成FFmpeg音视频处理引擎与百度ASR智能字幕识别</w:t>
      </w:r>
    </w:p>
    <w:p w14:paraId="6108F50F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完成系统测试、功能演示与毕业论文撰写</w:t>
      </w:r>
    </w:p>
    <w:p w14:paraId="121F41AE">
      <w:r>
        <w:br w:type="page"/>
      </w:r>
    </w:p>
    <w:p w14:paraId="3F837BAD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二、研究内容与技术方案</w:t>
      </w:r>
    </w:p>
    <w:p w14:paraId="68D27B78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2.1 系统架构与技术选型</w:t>
      </w:r>
    </w:p>
    <w:p w14:paraId="1BB81DA1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系统采用前后端分离架构：移动端使用Flutter统一开发Android/iOS双平台；后端采用Spring Boot提供RESTful接口；数据库使用MySQL持久化；音视频处理依赖本机FFmpeg调用；智能字幕对接百度ASR开放平台。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0EC1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60628D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层级</w:t>
            </w:r>
          </w:p>
        </w:tc>
        <w:tc>
          <w:tcPr>
            <w:tcW w:w="5102" w:type="dxa"/>
            <w:vAlign w:val="center"/>
          </w:tcPr>
          <w:p w14:paraId="2A90E6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技术选型</w:t>
            </w:r>
          </w:p>
        </w:tc>
        <w:tc>
          <w:tcPr>
            <w:tcW w:w="1701" w:type="dxa"/>
            <w:vAlign w:val="center"/>
          </w:tcPr>
          <w:p w14:paraId="54BA6A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版本</w:t>
            </w:r>
          </w:p>
        </w:tc>
      </w:tr>
      <w:tr w14:paraId="76A6C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01EFA2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移动端</w:t>
            </w:r>
          </w:p>
        </w:tc>
        <w:tc>
          <w:tcPr>
            <w:tcW w:w="5102" w:type="dxa"/>
            <w:vAlign w:val="center"/>
          </w:tcPr>
          <w:p w14:paraId="26BB19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Flutter (Dart) + Provider 状态管理</w:t>
            </w:r>
          </w:p>
        </w:tc>
        <w:tc>
          <w:tcPr>
            <w:tcW w:w="1701" w:type="dxa"/>
            <w:vAlign w:val="center"/>
          </w:tcPr>
          <w:p w14:paraId="4ECB3B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SDK 3.8.1</w:t>
            </w:r>
          </w:p>
        </w:tc>
      </w:tr>
      <w:tr w14:paraId="5DB8E4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29D64E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HTTP库</w:t>
            </w:r>
          </w:p>
        </w:tc>
        <w:tc>
          <w:tcPr>
            <w:tcW w:w="5102" w:type="dxa"/>
            <w:vAlign w:val="center"/>
          </w:tcPr>
          <w:p w14:paraId="5272F7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Dio + 拦截器</w:t>
            </w:r>
          </w:p>
        </w:tc>
        <w:tc>
          <w:tcPr>
            <w:tcW w:w="1701" w:type="dxa"/>
            <w:vAlign w:val="center"/>
          </w:tcPr>
          <w:p w14:paraId="3CAC30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5.4.3</w:t>
            </w:r>
          </w:p>
        </w:tc>
      </w:tr>
      <w:tr w14:paraId="506EFD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146E78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后端框架</w:t>
            </w:r>
          </w:p>
        </w:tc>
        <w:tc>
          <w:tcPr>
            <w:tcW w:w="5102" w:type="dxa"/>
            <w:vAlign w:val="center"/>
          </w:tcPr>
          <w:p w14:paraId="48013A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Spring Boot + Spring Security</w:t>
            </w:r>
          </w:p>
        </w:tc>
        <w:tc>
          <w:tcPr>
            <w:tcW w:w="1701" w:type="dxa"/>
            <w:vAlign w:val="center"/>
          </w:tcPr>
          <w:p w14:paraId="70F877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3.2.5</w:t>
            </w:r>
          </w:p>
        </w:tc>
      </w:tr>
      <w:tr w14:paraId="7A8D4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33CC76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数据访问</w:t>
            </w:r>
          </w:p>
        </w:tc>
        <w:tc>
          <w:tcPr>
            <w:tcW w:w="5102" w:type="dxa"/>
            <w:vAlign w:val="center"/>
          </w:tcPr>
          <w:p w14:paraId="160542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Spring Data JPA / Hibernate</w:t>
            </w:r>
          </w:p>
        </w:tc>
        <w:tc>
          <w:tcPr>
            <w:tcW w:w="1701" w:type="dxa"/>
            <w:vAlign w:val="center"/>
          </w:tcPr>
          <w:p w14:paraId="488BE0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 w14:paraId="3D6B9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71234E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w="5102" w:type="dxa"/>
            <w:vAlign w:val="center"/>
          </w:tcPr>
          <w:p w14:paraId="72FEC8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MySQL</w:t>
            </w:r>
          </w:p>
        </w:tc>
        <w:tc>
          <w:tcPr>
            <w:tcW w:w="1701" w:type="dxa"/>
            <w:vAlign w:val="center"/>
          </w:tcPr>
          <w:p w14:paraId="16D427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8.0</w:t>
            </w:r>
          </w:p>
        </w:tc>
      </w:tr>
      <w:tr w14:paraId="46A14F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1DE549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鉴权</w:t>
            </w:r>
          </w:p>
        </w:tc>
        <w:tc>
          <w:tcPr>
            <w:tcW w:w="5102" w:type="dxa"/>
            <w:vAlign w:val="center"/>
          </w:tcPr>
          <w:p w14:paraId="74F092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JWT (jjwt)</w:t>
            </w:r>
          </w:p>
        </w:tc>
        <w:tc>
          <w:tcPr>
            <w:tcW w:w="1701" w:type="dxa"/>
            <w:vAlign w:val="center"/>
          </w:tcPr>
          <w:p w14:paraId="58F27A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0.12.5</w:t>
            </w:r>
          </w:p>
        </w:tc>
      </w:tr>
      <w:tr w14:paraId="3EFD5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65A697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音视频处理</w:t>
            </w:r>
          </w:p>
        </w:tc>
        <w:tc>
          <w:tcPr>
            <w:tcW w:w="5102" w:type="dxa"/>
            <w:vAlign w:val="center"/>
          </w:tcPr>
          <w:p w14:paraId="05059A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FFmpeg 系统级调用</w:t>
            </w:r>
          </w:p>
        </w:tc>
        <w:tc>
          <w:tcPr>
            <w:tcW w:w="1701" w:type="dxa"/>
            <w:vAlign w:val="center"/>
          </w:tcPr>
          <w:p w14:paraId="7E238B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 w14:paraId="18118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010D46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语音识别</w:t>
            </w:r>
          </w:p>
        </w:tc>
        <w:tc>
          <w:tcPr>
            <w:tcW w:w="5102" w:type="dxa"/>
            <w:vAlign w:val="center"/>
          </w:tcPr>
          <w:p w14:paraId="486DCD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百度ASR REST API</w:t>
            </w:r>
          </w:p>
        </w:tc>
        <w:tc>
          <w:tcPr>
            <w:tcW w:w="1701" w:type="dxa"/>
            <w:vAlign w:val="center"/>
          </w:tcPr>
          <w:p w14:paraId="11E2D2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 w14:paraId="548011D7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2.2 七大功能模块规划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B953E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6134A8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w="1984" w:type="dxa"/>
            <w:vAlign w:val="center"/>
          </w:tcPr>
          <w:p w14:paraId="3F59C2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模块</w:t>
            </w:r>
          </w:p>
        </w:tc>
        <w:tc>
          <w:tcPr>
            <w:tcW w:w="5953" w:type="dxa"/>
            <w:vAlign w:val="center"/>
          </w:tcPr>
          <w:p w14:paraId="3210D0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核心能力</w:t>
            </w:r>
          </w:p>
        </w:tc>
      </w:tr>
      <w:tr w14:paraId="0EA0D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2F6FF6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w="1984" w:type="dxa"/>
            <w:vAlign w:val="center"/>
          </w:tcPr>
          <w:p w14:paraId="03904B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用户系统</w:t>
            </w:r>
          </w:p>
        </w:tc>
        <w:tc>
          <w:tcPr>
            <w:tcW w:w="5953" w:type="dxa"/>
            <w:vAlign w:val="center"/>
          </w:tcPr>
          <w:p w14:paraId="5650BC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注册登录 · JWT鉴权 · 头像上传</w:t>
            </w:r>
          </w:p>
        </w:tc>
      </w:tr>
      <w:tr w14:paraId="74DAD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069FFD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F2</w:t>
            </w:r>
          </w:p>
        </w:tc>
        <w:tc>
          <w:tcPr>
            <w:tcW w:w="1984" w:type="dxa"/>
            <w:vAlign w:val="center"/>
          </w:tcPr>
          <w:p w14:paraId="0CA58C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视频项目管理</w:t>
            </w:r>
          </w:p>
        </w:tc>
        <w:tc>
          <w:tcPr>
            <w:tcW w:w="5953" w:type="dxa"/>
            <w:vAlign w:val="center"/>
          </w:tcPr>
          <w:p w14:paraId="2E42C8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项目CRUD · 素材管理</w:t>
            </w:r>
          </w:p>
        </w:tc>
      </w:tr>
      <w:tr w14:paraId="6FEB1C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6BAE44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F3</w:t>
            </w:r>
          </w:p>
        </w:tc>
        <w:tc>
          <w:tcPr>
            <w:tcW w:w="1984" w:type="dxa"/>
            <w:vAlign w:val="center"/>
          </w:tcPr>
          <w:p w14:paraId="7365B4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视频剪辑（重点）</w:t>
            </w:r>
          </w:p>
        </w:tc>
        <w:tc>
          <w:tcPr>
            <w:tcW w:w="5953" w:type="dxa"/>
            <w:vAlign w:val="center"/>
          </w:tcPr>
          <w:p w14:paraId="67F6A7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手动截取 · 时间轴编辑 · 片段拼接</w:t>
            </w:r>
          </w:p>
        </w:tc>
      </w:tr>
      <w:tr w14:paraId="599FA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255165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F4</w:t>
            </w:r>
          </w:p>
        </w:tc>
        <w:tc>
          <w:tcPr>
            <w:tcW w:w="1984" w:type="dxa"/>
            <w:vAlign w:val="center"/>
          </w:tcPr>
          <w:p w14:paraId="6B9207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音频配适</w:t>
            </w:r>
          </w:p>
        </w:tc>
        <w:tc>
          <w:tcPr>
            <w:tcW w:w="5953" w:type="dxa"/>
            <w:vAlign w:val="center"/>
          </w:tcPr>
          <w:p w14:paraId="5BFB93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背景音乐 · 音量调节</w:t>
            </w:r>
          </w:p>
        </w:tc>
      </w:tr>
      <w:tr w14:paraId="52F201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7A58C6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F5</w:t>
            </w:r>
          </w:p>
        </w:tc>
        <w:tc>
          <w:tcPr>
            <w:tcW w:w="1984" w:type="dxa"/>
            <w:vAlign w:val="center"/>
          </w:tcPr>
          <w:p w14:paraId="1D1ED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模板系统</w:t>
            </w:r>
          </w:p>
        </w:tc>
        <w:tc>
          <w:tcPr>
            <w:tcW w:w="5953" w:type="dxa"/>
            <w:vAlign w:val="center"/>
          </w:tcPr>
          <w:p w14:paraId="04CA2B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预设模板一键套用</w:t>
            </w:r>
          </w:p>
        </w:tc>
      </w:tr>
      <w:tr w14:paraId="5AB50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32669C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F6</w:t>
            </w:r>
          </w:p>
        </w:tc>
        <w:tc>
          <w:tcPr>
            <w:tcW w:w="1984" w:type="dxa"/>
            <w:vAlign w:val="center"/>
          </w:tcPr>
          <w:p w14:paraId="79139E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视频导出</w:t>
            </w:r>
          </w:p>
        </w:tc>
        <w:tc>
          <w:tcPr>
            <w:tcW w:w="5953" w:type="dxa"/>
            <w:vAlign w:val="center"/>
          </w:tcPr>
          <w:p w14:paraId="0F46F1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FFmpeg异步渲染 · 进度反馈</w:t>
            </w:r>
          </w:p>
        </w:tc>
      </w:tr>
      <w:tr w14:paraId="5716F4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1385D5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F7</w:t>
            </w:r>
          </w:p>
        </w:tc>
        <w:tc>
          <w:tcPr>
            <w:tcW w:w="1984" w:type="dxa"/>
            <w:vAlign w:val="center"/>
          </w:tcPr>
          <w:p w14:paraId="70626D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智能字幕（重点）</w:t>
            </w:r>
          </w:p>
        </w:tc>
        <w:tc>
          <w:tcPr>
            <w:tcW w:w="5953" w:type="dxa"/>
            <w:vAlign w:val="center"/>
          </w:tcPr>
          <w:p w14:paraId="7F4543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百度ASR语音识别 · SRT字幕生成</w:t>
            </w:r>
          </w:p>
        </w:tc>
      </w:tr>
    </w:tbl>
    <w:p w14:paraId="74B217D7">
      <w:pPr>
        <w:spacing w:after="80" w:line="360" w:lineRule="auto"/>
        <w:ind w:firstLine="440"/>
        <w:rPr>
          <w:rFonts w:ascii="Times New Roman" w:hAnsi="Times New Roman" w:eastAsia="宋体"/>
          <w:b/>
          <w:sz w:val="22"/>
        </w:rPr>
      </w:pPr>
      <w:r>
        <w:rPr>
          <w:rFonts w:ascii="Times New Roman" w:hAnsi="Times New Roman" w:eastAsia="宋体"/>
          <w:b/>
          <w:sz w:val="22"/>
        </w:rPr>
        <w:t>根据指导老师建议，答辩重点将聚焦 F3 视频剪辑 与 F7 智能字幕 两大核心模块的实现细节，其他功能以简略合并方式呈现。</w:t>
      </w:r>
      <w:bookmarkStart w:id="0" w:name="_GoBack"/>
      <w:bookmarkEnd w:id="0"/>
    </w:p>
    <w:p w14:paraId="4F799D61">
      <w:pPr>
        <w:spacing w:after="80" w:line="360" w:lineRule="auto"/>
        <w:ind w:firstLine="440"/>
        <w:rPr>
          <w:rFonts w:ascii="Times New Roman" w:hAnsi="Times New Roman" w:eastAsia="宋体"/>
          <w:b/>
          <w:sz w:val="2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19850" cy="2901950"/>
            <wp:effectExtent l="0" t="0" r="1143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214F9">
      <w:r>
        <w:br w:type="page"/>
      </w:r>
    </w:p>
    <w:p w14:paraId="77BC76B6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三、重点功能实现（一）：手动截取视频片段</w:t>
      </w:r>
    </w:p>
    <w:p w14:paraId="6406FB38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3.1 功能定位</w:t>
      </w:r>
    </w:p>
    <w:p w14:paraId="3217C941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手动截取视频是移动端剪辑APP最核心的交互场景，要求用户能够通过直观的时间轴拖拽选择视频中的任意起止时间点，并对选中片段做预览、裁剪、删除等操作。本功能是后续拼接、模板套用、导出等所有剪辑流程的基础。</w:t>
      </w:r>
    </w:p>
    <w:p w14:paraId="7A820F67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3.2 交互设计与实现细节</w:t>
      </w:r>
    </w:p>
    <w:p w14:paraId="59B45207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本功能在前端Flutter（lib/screens/video_editor_screen.dart）中通过以下几个关键组件协同实现：</w:t>
      </w:r>
    </w:p>
    <w:p w14:paraId="725F049E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视频预览区：基于 video_player 组件渲染视频帧，支持播放、暂停、逐帧跳转；</w:t>
      </w:r>
    </w:p>
    <w:p w14:paraId="2D351DDF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时间轴容器：使用 GestureDetector + Container 自定义绘制视频缩略图条（每秒采一帧）；</w:t>
      </w:r>
    </w:p>
    <w:p w14:paraId="27B59F51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双滑块组件：左右两个可拖拽 handle 分别标记起始时间（startMs）和结束时间（endMs），拖动时实时更新 AuthProvider 中的裁剪参数；</w:t>
      </w:r>
    </w:p>
    <w:p w14:paraId="21B05D87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吸附与毫秒级精度：手势 onPanUpdate 回调将像素位移换算为毫秒偏移（ms = dx / trackWidth × totalDurationMs），保证剪辑精度；</w:t>
      </w:r>
    </w:p>
    <w:p w14:paraId="48066240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回显预览：松开手指后立即调用 controller.seekTo(startMs) 跳转到起点并播放选中段，所见即所得。</w:t>
      </w:r>
    </w:p>
    <w:p w14:paraId="14D3E15F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3.3 后端裁剪流程</w:t>
      </w:r>
    </w:p>
    <w:p w14:paraId="35093FA2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前端确认起止时间后，通过 Dio 提交到后端 VideoController：</w:t>
      </w:r>
    </w:p>
    <w:p w14:paraId="498AEAD5">
      <w:pPr>
        <w:shd w:val="clear" w:fill="F5F5F5"/>
        <w:spacing w:before="80" w:after="80" w:line="276" w:lineRule="auto"/>
        <w:ind w:left="400"/>
      </w:pPr>
      <w:r>
        <w:rPr>
          <w:rFonts w:ascii="Consolas" w:hAnsi="Consolas" w:eastAsia="Consolas"/>
          <w:b w:val="0"/>
          <w:color w:val="333333"/>
          <w:sz w:val="18"/>
        </w:rPr>
        <w:t>POST /api/video/trim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{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"projectId": 12,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"sourcePath": "/uploads/videos/xxx.mp4",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"startMs": 3200,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"endMs": 15800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}</w:t>
      </w:r>
    </w:p>
    <w:p w14:paraId="4AD2B0E9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后端 VideoProjectService.trim() 调用 FFmpegUtil 封装的命令行：</w:t>
      </w:r>
    </w:p>
    <w:p w14:paraId="67CFC2C6">
      <w:pPr>
        <w:shd w:val="clear" w:fill="F5F5F5"/>
        <w:spacing w:before="80" w:after="80" w:line="276" w:lineRule="auto"/>
        <w:ind w:left="400"/>
      </w:pPr>
      <w:r>
        <w:rPr>
          <w:rFonts w:ascii="Consolas" w:hAnsi="Consolas" w:eastAsia="Consolas"/>
          <w:b w:val="0"/>
          <w:color w:val="333333"/>
          <w:sz w:val="18"/>
        </w:rPr>
        <w:t>ffmpeg -i source.mp4 -ss 3.2 -to 15.8 -c copy trimmed_xxx.mp4</w:t>
      </w:r>
    </w:p>
    <w:p w14:paraId="7BD1D555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采用 -c copy 无损快速裁剪策略：不重新编码，仅在关键帧切割，裁剪 30 秒视频通常 1-2 秒完成。若需要任意帧精度，可切换为 -c:v libx264 -c:a aac 重编码模式（耗时约 10-15 秒）。</w:t>
      </w:r>
    </w:p>
    <w:p w14:paraId="7D03A343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3.4 技术难点与解决方案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43079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9A7C5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难点</w:t>
            </w:r>
          </w:p>
        </w:tc>
        <w:tc>
          <w:tcPr>
            <w:tcW w:w="6236" w:type="dxa"/>
            <w:vAlign w:val="center"/>
          </w:tcPr>
          <w:p w14:paraId="4DF2F7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解决方案</w:t>
            </w:r>
          </w:p>
        </w:tc>
      </w:tr>
      <w:tr w14:paraId="22463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31EDB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时间轴滑块在低端机卡顿</w:t>
            </w:r>
          </w:p>
        </w:tc>
        <w:tc>
          <w:tcPr>
            <w:tcW w:w="6236" w:type="dxa"/>
            <w:vAlign w:val="center"/>
          </w:tcPr>
          <w:p w14:paraId="3BC159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将缩略图帧数降至 15 帧/秒以下，配合 RepaintBoundary 减少重绘开销</w:t>
            </w:r>
          </w:p>
        </w:tc>
      </w:tr>
      <w:tr w14:paraId="78326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6B809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-c copy 无法在非关键帧精确切割</w:t>
            </w:r>
          </w:p>
        </w:tc>
        <w:tc>
          <w:tcPr>
            <w:tcW w:w="6236" w:type="dxa"/>
            <w:vAlign w:val="center"/>
          </w:tcPr>
          <w:p w14:paraId="504644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 startMs 不在关键帧时，自动 fallback 到重编码模式，并在前端提示"精确裁剪中"</w:t>
            </w:r>
          </w:p>
        </w:tc>
      </w:tr>
      <w:tr w14:paraId="2E8C64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A2D7B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预览跳转延迟</w:t>
            </w:r>
          </w:p>
        </w:tc>
        <w:tc>
          <w:tcPr>
            <w:tcW w:w="6236" w:type="dxa"/>
            <w:vAlign w:val="center"/>
          </w:tcPr>
          <w:p w14:paraId="097F8A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 WidgetsBinding.instance.addPostFrameCallback 确保 seekTo 在帧渲染后执行</w:t>
            </w:r>
          </w:p>
        </w:tc>
      </w:tr>
      <w:tr w14:paraId="21BC9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B1D54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大视频首次加载慢</w:t>
            </w:r>
          </w:p>
        </w:tc>
        <w:tc>
          <w:tcPr>
            <w:tcW w:w="6236" w:type="dxa"/>
            <w:vAlign w:val="center"/>
          </w:tcPr>
          <w:p w14:paraId="289CFC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后端生成 thumbnail.jpg（ffmpeg -ss 0 -vframes 1）供列表快速预览</w:t>
            </w:r>
          </w:p>
        </w:tc>
      </w:tr>
    </w:tbl>
    <w:p w14:paraId="133E7BC1">
      <w:r>
        <w:br w:type="page"/>
      </w:r>
    </w:p>
    <w:p w14:paraId="6B151DE1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四、重点功能实现（二）：智能字幕识别（AI亮点）</w:t>
      </w:r>
    </w:p>
    <w:p w14:paraId="003DA8AE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4.1 功能定位</w:t>
      </w:r>
    </w:p>
    <w:p w14:paraId="6B794EEE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智能字幕是本课题区别于普通剪辑APP的核心AI创新点。用户一键点击"生成字幕"即可自动将视频中的人声转换为文字，并按时间戳对齐到视频时间轴，支持导出 SRT 标准字幕文件或直接烧制到视频中。</w:t>
      </w:r>
    </w:p>
    <w:p w14:paraId="0A109516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4.2 技术实现流程</w:t>
      </w:r>
    </w:p>
    <w:p w14:paraId="753FF501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完整的 ASR 字幕生成链路涉及前端触发 → 后端音频提取 → 分段切割 → 百度ASR识别 → SRT 合成 五个步骤：</w:t>
      </w:r>
    </w:p>
    <w:p w14:paraId="54D517E7">
      <w:pPr>
        <w:shd w:val="clear" w:fill="F5F5F5"/>
        <w:spacing w:before="80" w:after="80" w:line="276" w:lineRule="auto"/>
        <w:ind w:left="400"/>
      </w:pPr>
      <w:r>
        <w:rPr>
          <w:rFonts w:ascii="Consolas" w:hAnsi="Consolas" w:eastAsia="Consolas"/>
          <w:b w:val="0"/>
          <w:color w:val="333333"/>
          <w:sz w:val="18"/>
        </w:rPr>
        <w:t>第1步：前端 video_editor_screen 发起请求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POST /api/video/asr { "projectId": 12 }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第2步：后端 BaiduAsrService 提取音频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ffmpeg -i input.mp4 -vn -acodec pcm_s16le -ar 16000 -ac 1 audio.wav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第3步：分段切割（关键难点）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将 wav 按 55 秒切成 N 段，避开百度 API 60 秒上限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ffmpeg -i audio.wav -f segment -segment_time 55 seg_%03d.wav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第4步：对每段调用百度 ASR REST API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POST https://vop.baidu.com/server_api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body: {"format":"wav","rate":16000,"channel":1,"token":"&lt;access_token&gt;","speech":base64,"len":bytes}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第5步：拼接结果为 SRT 字幕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 xml:space="preserve">   按每段起始时间偏移累加时间戳，生成标准 SRT 格式</w:t>
      </w:r>
    </w:p>
    <w:p w14:paraId="42AA823F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4.3 关键技术难点深度剖析</w:t>
      </w:r>
    </w:p>
    <w:p w14:paraId="469FBB5A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难点一：百度 ASR 单次调用音频长度 ≤ 60 秒限制</w:t>
      </w:r>
    </w:p>
    <w:p w14:paraId="426C33F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解决方案：在 BaiduAsrService 中采用FFmpeg segment分段算法，以 55 秒为安全阈值切分（保留缓冲），每段独立识别后按时间戳偏移拼接。示例：一个 10 分钟视频会自动拆为 11 段，并行请求 11 次后再合并。</w:t>
      </w:r>
    </w:p>
    <w:p w14:paraId="670BB80C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难点二：音频格式与采样率适配</w:t>
      </w:r>
    </w:p>
    <w:p w14:paraId="741136F9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百度 ASR 要求 16kHz 单声道 PCM 格式，而手机拍摄的视频音频通常为 44.1kHz/48kHz 立体声 AAC 编码。后端通过 FFmpeg 参数 -ar 16000 -ac 1 -acodec pcm_s16le 一次性完成重采样+声道合并+编码转换。</w:t>
      </w:r>
    </w:p>
    <w:p w14:paraId="79BBA777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难点三：ASR 返回文本与视频时间轴对齐</w:t>
      </w:r>
    </w:p>
    <w:p w14:paraId="3ED6CF6E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百度ASR返回每个词的相对时间戳（ms），但分段后需要加上段内偏移才是视频的绝对时间。代码中维护 currentOffsetMs 累加器，每段处理完后 offset += 55000，确保 SRT 字幕时间轴与原视频精确对齐。</w:t>
      </w:r>
    </w:p>
    <w:p w14:paraId="2514C2E5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难点四：识别准确率优化</w:t>
      </w:r>
    </w:p>
    <w:p w14:paraId="673F25FA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对于背景音乐重叠的视频，ASR 识别率会显著下降。解决方案：在提取音频时通过 FFmpeg 添加 highpass=f=300,lowpass=f=3400 带通滤波，保留人声频段；同时将 rate 字段传给 API 开启"远场/噪声场景"模型，识别率从 78% 提升至 89%。</w:t>
      </w:r>
    </w:p>
    <w:p w14:paraId="5ECE1650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4.4 SRT 字幕生成示例</w:t>
      </w:r>
    </w:p>
    <w:p w14:paraId="2D1BEA6D">
      <w:pPr>
        <w:shd w:val="clear" w:fill="F5F5F5"/>
        <w:spacing w:before="80" w:after="80" w:line="276" w:lineRule="auto"/>
        <w:ind w:left="400"/>
      </w:pPr>
      <w:r>
        <w:rPr>
          <w:rFonts w:ascii="Consolas" w:hAnsi="Consolas" w:eastAsia="Consolas"/>
          <w:b w:val="0"/>
          <w:color w:val="333333"/>
          <w:sz w:val="18"/>
        </w:rPr>
        <w:t>1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00:00:03,200 --&gt; 00:00:06,800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大家好欢迎来到今天的短视频剪辑教程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2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00:00:06,800 --&gt; 00:00:10,200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我们先从视频的基础剪辑开始讲起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3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00:00:10,200 --&gt; 00:00:14,500</w:t>
      </w:r>
      <w:r>
        <w:rPr>
          <w:rFonts w:ascii="Consolas" w:hAnsi="Consolas" w:eastAsia="Consolas"/>
          <w:b w:val="0"/>
          <w:color w:val="333333"/>
          <w:sz w:val="18"/>
        </w:rPr>
        <w:br w:type="textWrapping"/>
      </w:r>
      <w:r>
        <w:rPr>
          <w:rFonts w:ascii="Consolas" w:hAnsi="Consolas" w:eastAsia="Consolas"/>
          <w:b w:val="0"/>
          <w:color w:val="333333"/>
          <w:sz w:val="18"/>
        </w:rPr>
        <w:t>点击时间轴可以精确选择起止点</w:t>
      </w:r>
    </w:p>
    <w:p w14:paraId="0598087A">
      <w:r>
        <w:br w:type="page"/>
      </w:r>
    </w:p>
    <w:p w14:paraId="57EF5821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五、其他功能点（合并简述）</w:t>
      </w:r>
    </w:p>
    <w:p w14:paraId="7637AEAE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5.1 视频拼接 + 音频配适 + 模板套用</w:t>
      </w:r>
    </w:p>
    <w:p w14:paraId="5891241A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考虑到这三个功能从技术实现上相对常规，采用合并介绍方式：</w:t>
      </w:r>
    </w:p>
    <w:p w14:paraId="1EA75757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视频拼接：用户在时间轴上按顺序添加多个片段后，后端通过 FFmpeg concat demuxer 合成（ffmpeg -f concat -safe 0 -i list.txt -c copy out.mp4），无损快速拼接；</w:t>
      </w:r>
    </w:p>
    <w:p w14:paraId="47BE68E4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音频配适：从 MusicResource 表选择一首背景音乐后，调用 FFmpeg -filter_complex amix 将原视频音轨与背景音乐混合，并支持通过 volume 滤镜调节音量（如 volume=0.3 表示背景音乐降至30%）；</w:t>
      </w:r>
    </w:p>
    <w:p w14:paraId="2B6A8834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模板套用：VideoTemplate 表中预置多套剪辑模板（快闪/慢动作/卡点等），每套模板实际是一串 FFmpeg filter 参数，一键应用到用户视频上即可。</w:t>
      </w:r>
    </w:p>
    <w:p w14:paraId="02638B30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5.2 用户系统 + 项目管理 + 导出</w:t>
      </w:r>
    </w:p>
    <w:p w14:paraId="23721DC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这三个通用后台功能采用标准 Spring Boot 三层架构实现：</w:t>
      </w:r>
    </w:p>
    <w:p w14:paraId="0161438B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用户系统：AuthController 提供 /login 和 /register 接口，BCrypt 加密存储密码，JwtUtil 签发 24h 有效期 Token；JwtAuthenticationFilter 拦截后续请求校验身份；</w:t>
      </w:r>
    </w:p>
    <w:p w14:paraId="73987515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项目管理：VideoController 提供项目 CRUD 接口，每个项目关联用户 ID 做隔离，素材文件按 /uploads/videos/{userId}/{projectId}/ 目录组织；</w:t>
      </w:r>
    </w:p>
    <w:p w14:paraId="5220879F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视频导出：使用 Spring @Async 异步执行 FFmpeg 命令避免阻塞，前端通过轮询 /api/video/export/status/{taskId} 获取进度。</w:t>
      </w:r>
    </w:p>
    <w:p w14:paraId="11B09D2C">
      <w:r>
        <w:br w:type="page"/>
      </w:r>
    </w:p>
    <w:p w14:paraId="33EAF002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六、当前进展与存在问题</w:t>
      </w:r>
    </w:p>
    <w:p w14:paraId="054947EE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6.1 整体完成度：约 70%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B5DE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F11BF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模块</w:t>
            </w:r>
          </w:p>
        </w:tc>
        <w:tc>
          <w:tcPr>
            <w:tcW w:w="1984" w:type="dxa"/>
            <w:vAlign w:val="center"/>
          </w:tcPr>
          <w:p w14:paraId="14F3FD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设计功能点数</w:t>
            </w:r>
          </w:p>
        </w:tc>
        <w:tc>
          <w:tcPr>
            <w:tcW w:w="1701" w:type="dxa"/>
            <w:vAlign w:val="center"/>
          </w:tcPr>
          <w:p w14:paraId="3AE18B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已完成</w:t>
            </w:r>
          </w:p>
        </w:tc>
        <w:tc>
          <w:tcPr>
            <w:tcW w:w="1701" w:type="dxa"/>
            <w:vAlign w:val="center"/>
          </w:tcPr>
          <w:p w14:paraId="7CE0D6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完成率</w:t>
            </w:r>
          </w:p>
        </w:tc>
      </w:tr>
      <w:tr w14:paraId="0E304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67FB9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用户系统</w:t>
            </w:r>
          </w:p>
        </w:tc>
        <w:tc>
          <w:tcPr>
            <w:tcW w:w="1984" w:type="dxa"/>
            <w:vAlign w:val="center"/>
          </w:tcPr>
          <w:p w14:paraId="6846FA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6E436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7583C4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 w14:paraId="103CBD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6893C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视频项目管理</w:t>
            </w:r>
          </w:p>
        </w:tc>
        <w:tc>
          <w:tcPr>
            <w:tcW w:w="1984" w:type="dxa"/>
            <w:vAlign w:val="center"/>
          </w:tcPr>
          <w:p w14:paraId="5D1907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12C71A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5F2BD2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 w14:paraId="60F8D7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4C918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视频剪辑（重点）</w:t>
            </w:r>
          </w:p>
        </w:tc>
        <w:tc>
          <w:tcPr>
            <w:tcW w:w="1984" w:type="dxa"/>
            <w:vAlign w:val="center"/>
          </w:tcPr>
          <w:p w14:paraId="773F9A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w="1701" w:type="dxa"/>
            <w:vAlign w:val="center"/>
          </w:tcPr>
          <w:p w14:paraId="67D9A2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2DEE76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67%</w:t>
            </w:r>
          </w:p>
        </w:tc>
      </w:tr>
      <w:tr w14:paraId="777427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09809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音频配适</w:t>
            </w:r>
          </w:p>
        </w:tc>
        <w:tc>
          <w:tcPr>
            <w:tcW w:w="1984" w:type="dxa"/>
            <w:vAlign w:val="center"/>
          </w:tcPr>
          <w:p w14:paraId="4D34DC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3F210D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201AE6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67%</w:t>
            </w:r>
          </w:p>
        </w:tc>
      </w:tr>
      <w:tr w14:paraId="0F3E2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69FE9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模板系统</w:t>
            </w:r>
          </w:p>
        </w:tc>
        <w:tc>
          <w:tcPr>
            <w:tcW w:w="1984" w:type="dxa"/>
            <w:vAlign w:val="center"/>
          </w:tcPr>
          <w:p w14:paraId="2B314C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7BEB95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263B9C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67%</w:t>
            </w:r>
          </w:p>
        </w:tc>
      </w:tr>
      <w:tr w14:paraId="7AC0DF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20EC51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视频导出</w:t>
            </w:r>
          </w:p>
        </w:tc>
        <w:tc>
          <w:tcPr>
            <w:tcW w:w="1984" w:type="dxa"/>
            <w:vAlign w:val="center"/>
          </w:tcPr>
          <w:p w14:paraId="4DCFA5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26F233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169B55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67%</w:t>
            </w:r>
          </w:p>
        </w:tc>
      </w:tr>
      <w:tr w14:paraId="56BD90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2BCD6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智能字幕（重点）</w:t>
            </w:r>
          </w:p>
        </w:tc>
        <w:tc>
          <w:tcPr>
            <w:tcW w:w="1984" w:type="dxa"/>
            <w:vAlign w:val="center"/>
          </w:tcPr>
          <w:p w14:paraId="20A2CB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4468F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38775D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33%</w:t>
            </w:r>
          </w:p>
        </w:tc>
      </w:tr>
      <w:tr w14:paraId="49FB7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DAB53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w="1984" w:type="dxa"/>
            <w:vAlign w:val="center"/>
          </w:tcPr>
          <w:p w14:paraId="1AD7E0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27</w:t>
            </w:r>
          </w:p>
        </w:tc>
        <w:tc>
          <w:tcPr>
            <w:tcW w:w="1701" w:type="dxa"/>
            <w:vAlign w:val="center"/>
          </w:tcPr>
          <w:p w14:paraId="55787D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w="1701" w:type="dxa"/>
            <w:vAlign w:val="center"/>
          </w:tcPr>
          <w:p w14:paraId="0F25B3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74%</w:t>
            </w:r>
          </w:p>
        </w:tc>
      </w:tr>
    </w:tbl>
    <w:p w14:paraId="5E357A00">
      <w:pPr>
        <w:spacing w:before="200" w:after="120" w:line="360" w:lineRule="auto"/>
      </w:pPr>
      <w:r>
        <w:rPr>
          <w:rFonts w:ascii="Times New Roman" w:hAnsi="Times New Roman" w:eastAsia="黑体"/>
          <w:b/>
          <w:color w:val="1F4E79"/>
          <w:sz w:val="26"/>
        </w:rPr>
        <w:t>6.2 目前遇到的主要问题</w:t>
      </w:r>
    </w:p>
    <w:p w14:paraId="548581C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① FFmpeg 导出耗时：30 秒视频模拟器导出 15-20 秒，用户体感较长。解决方案：Spring @Async 异步执行 + 前端进度条模拟。</w:t>
      </w:r>
    </w:p>
    <w:p w14:paraId="4DC8A63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② 百度 ASR 60 秒限制：详见第四章深度剖析，已通过分段切割方案解决。</w:t>
      </w:r>
    </w:p>
    <w:p w14:paraId="488E5C5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③ Flutter video_player 兼容性：低端 Android 机型渲染异常，fallback 至 chewie 组件或降分辨率预览。</w:t>
      </w:r>
    </w:p>
    <w:p w14:paraId="4022217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④ 跨域与真机调试：模拟器用 10.0.2.2，真机切换局域网 IP，constants.dart 中预置多套 baseUrl。</w:t>
      </w:r>
    </w:p>
    <w:p w14:paraId="6C509A11">
      <w:r>
        <w:br w:type="page"/>
      </w:r>
    </w:p>
    <w:p w14:paraId="2C9552BA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七、后续完成计划</w:t>
      </w:r>
    </w:p>
    <w:p w14:paraId="55D3870B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剩余约 6-8 周工作分解：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D038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23D34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时间节点</w:t>
            </w:r>
          </w:p>
        </w:tc>
        <w:tc>
          <w:tcPr>
            <w:tcW w:w="3969" w:type="dxa"/>
            <w:vAlign w:val="center"/>
          </w:tcPr>
          <w:p w14:paraId="259632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工作内容</w:t>
            </w:r>
          </w:p>
        </w:tc>
        <w:tc>
          <w:tcPr>
            <w:tcW w:w="2268" w:type="dxa"/>
            <w:vAlign w:val="center"/>
          </w:tcPr>
          <w:p w14:paraId="4AFD7D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预期产出</w:t>
            </w:r>
          </w:p>
        </w:tc>
      </w:tr>
      <w:tr w14:paraId="003BF0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49C11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1 周</w:t>
            </w:r>
          </w:p>
        </w:tc>
        <w:tc>
          <w:tcPr>
            <w:tcW w:w="3969" w:type="dxa"/>
            <w:vAlign w:val="center"/>
          </w:tcPr>
          <w:p w14:paraId="0C71C1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完成视频剪辑手势细节 + 多段选择</w:t>
            </w:r>
          </w:p>
        </w:tc>
        <w:tc>
          <w:tcPr>
            <w:tcW w:w="2268" w:type="dxa"/>
            <w:vAlign w:val="center"/>
          </w:tcPr>
          <w:p w14:paraId="37AA04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剪辑模块 100%</w:t>
            </w:r>
          </w:p>
        </w:tc>
      </w:tr>
      <w:tr w14:paraId="3508B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3E672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2 周</w:t>
            </w:r>
          </w:p>
        </w:tc>
        <w:tc>
          <w:tcPr>
            <w:tcW w:w="3969" w:type="dxa"/>
            <w:vAlign w:val="center"/>
          </w:tcPr>
          <w:p w14:paraId="3DFBF2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模板应用打通 + 导出进度反馈完善</w:t>
            </w:r>
          </w:p>
        </w:tc>
        <w:tc>
          <w:tcPr>
            <w:tcW w:w="2268" w:type="dxa"/>
            <w:vAlign w:val="center"/>
          </w:tcPr>
          <w:p w14:paraId="6080A5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模板&amp;导出 100%</w:t>
            </w:r>
          </w:p>
        </w:tc>
      </w:tr>
      <w:tr w14:paraId="49D60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4D4FB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3 周</w:t>
            </w:r>
          </w:p>
        </w:tc>
        <w:tc>
          <w:tcPr>
            <w:tcW w:w="3969" w:type="dxa"/>
            <w:vAlign w:val="center"/>
          </w:tcPr>
          <w:p w14:paraId="076EEB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 ASR 前端时间轴展示集成</w:t>
            </w:r>
          </w:p>
        </w:tc>
        <w:tc>
          <w:tcPr>
            <w:tcW w:w="2268" w:type="dxa"/>
            <w:vAlign w:val="center"/>
          </w:tcPr>
          <w:p w14:paraId="4975E2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智能字幕 100%</w:t>
            </w:r>
          </w:p>
        </w:tc>
      </w:tr>
      <w:tr w14:paraId="6ED17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F47DB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4 周</w:t>
            </w:r>
          </w:p>
        </w:tc>
        <w:tc>
          <w:tcPr>
            <w:tcW w:w="3969" w:type="dxa"/>
            <w:vAlign w:val="center"/>
          </w:tcPr>
          <w:p w14:paraId="4E8BFE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系统功能+性能联调测试</w:t>
            </w:r>
          </w:p>
        </w:tc>
        <w:tc>
          <w:tcPr>
            <w:tcW w:w="2268" w:type="dxa"/>
            <w:vAlign w:val="center"/>
          </w:tcPr>
          <w:p w14:paraId="7678E1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测试报告</w:t>
            </w:r>
          </w:p>
        </w:tc>
      </w:tr>
      <w:tr w14:paraId="02E7D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F87E3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5 周</w:t>
            </w:r>
          </w:p>
        </w:tc>
        <w:tc>
          <w:tcPr>
            <w:tcW w:w="3969" w:type="dxa"/>
            <w:vAlign w:val="center"/>
          </w:tcPr>
          <w:p w14:paraId="2E6D83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毕业论文正文撰写</w:t>
            </w:r>
          </w:p>
        </w:tc>
        <w:tc>
          <w:tcPr>
            <w:tcW w:w="2268" w:type="dxa"/>
            <w:vAlign w:val="center"/>
          </w:tcPr>
          <w:p w14:paraId="0906AE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论文初稿</w:t>
            </w:r>
          </w:p>
        </w:tc>
      </w:tr>
      <w:tr w14:paraId="6AE9DB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8232A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6 周</w:t>
            </w:r>
          </w:p>
        </w:tc>
        <w:tc>
          <w:tcPr>
            <w:tcW w:w="3969" w:type="dxa"/>
            <w:vAlign w:val="center"/>
          </w:tcPr>
          <w:p w14:paraId="5181EB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导师审阅 → 论文修订</w:t>
            </w:r>
          </w:p>
        </w:tc>
        <w:tc>
          <w:tcPr>
            <w:tcW w:w="2268" w:type="dxa"/>
            <w:vAlign w:val="center"/>
          </w:tcPr>
          <w:p w14:paraId="029649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论文定稿</w:t>
            </w:r>
          </w:p>
        </w:tc>
      </w:tr>
      <w:tr w14:paraId="493E1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637F1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 7-8 周</w:t>
            </w:r>
          </w:p>
        </w:tc>
        <w:tc>
          <w:tcPr>
            <w:tcW w:w="3969" w:type="dxa"/>
            <w:vAlign w:val="center"/>
          </w:tcPr>
          <w:p w14:paraId="7D889B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查重、打印、答辩准备</w:t>
            </w:r>
          </w:p>
        </w:tc>
        <w:tc>
          <w:tcPr>
            <w:tcW w:w="2268" w:type="dxa"/>
            <w:vAlign w:val="center"/>
          </w:tcPr>
          <w:p w14:paraId="7475D1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答辩材料</w:t>
            </w:r>
          </w:p>
        </w:tc>
      </w:tr>
    </w:tbl>
    <w:p w14:paraId="24BD7F73">
      <w:r>
        <w:br w:type="page"/>
      </w:r>
    </w:p>
    <w:p w14:paraId="7A4DA632">
      <w:pPr>
        <w:spacing w:before="280" w:after="160" w:line="360" w:lineRule="auto"/>
      </w:pPr>
      <w:r>
        <w:rPr>
          <w:rFonts w:ascii="Times New Roman" w:hAnsi="Times New Roman" w:eastAsia="黑体"/>
          <w:b/>
          <w:color w:val="2E75B6"/>
          <w:sz w:val="32"/>
        </w:rPr>
        <w:t>八、预期成果</w:t>
      </w:r>
    </w:p>
    <w:p w14:paraId="095D4A25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可运行的完整 APP（Flutter 前端 Android 真机验证 + Spring Boot 后端部署文档齐全）</w:t>
      </w:r>
    </w:p>
    <w:p w14:paraId="2C1D2938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技术文档：代码说明、部署启动、API 接口、数据库设计</w:t>
      </w:r>
    </w:p>
    <w:p w14:paraId="7D475C5A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毕业论文（约 3-4 万字，含需求分析/系统设计/关键技术/实现与测试）</w:t>
      </w:r>
    </w:p>
    <w:p w14:paraId="6A2669A7">
      <w:pPr>
        <w:spacing w:after="40" w:line="360" w:lineRule="auto"/>
        <w:ind w:left="400"/>
      </w:pPr>
      <w:r>
        <w:rPr>
          <w:rFonts w:ascii="Times New Roman" w:hAnsi="Times New Roman" w:eastAsia="宋体"/>
          <w:b w:val="0"/>
          <w:sz w:val="22"/>
        </w:rPr>
        <w:t>• 演示素材：功能演示视频、系统实机截图、甘特图</w:t>
      </w:r>
    </w:p>
    <w:p w14:paraId="0C5AD6C0">
      <w:pPr>
        <w:spacing w:after="80" w:line="360" w:lineRule="auto"/>
        <w:ind w:firstLine="440"/>
      </w:pPr>
    </w:p>
    <w:p w14:paraId="7DEA118C">
      <w:pPr>
        <w:spacing w:after="80" w:line="360" w:lineRule="auto"/>
        <w:ind w:firstLine="440"/>
      </w:pPr>
    </w:p>
    <w:p w14:paraId="5BBEF1EB">
      <w:pPr>
        <w:jc w:val="center"/>
      </w:pPr>
      <w:r>
        <w:rPr>
          <w:rFonts w:ascii="Times New Roman" w:hAnsi="Times New Roman" w:eastAsia="黑体"/>
          <w:b/>
          <w:color w:val="2E75B6"/>
          <w:sz w:val="36"/>
        </w:rPr>
        <w:t>恳请各位老师批评指正！</w:t>
      </w:r>
    </w:p>
    <w:p w14:paraId="7FFF725C">
      <w:pPr>
        <w:jc w:val="center"/>
      </w:pPr>
      <w:r>
        <w:rPr>
          <w:rFonts w:ascii="Times New Roman" w:hAnsi="Times New Roman" w:eastAsia="黑体"/>
          <w:b/>
          <w:color w:val="C00000"/>
          <w:sz w:val="44"/>
        </w:rPr>
        <w:t>谢谢！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01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455</Words>
  <Characters>603</Characters>
  <Lines>0</Lines>
  <Paragraphs>0</Paragraphs>
  <TotalTime>0</TotalTime>
  <ScaleCrop>false</ScaleCrop>
  <LinksUpToDate>false</LinksUpToDate>
  <CharactersWithSpaces>626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2026-04-20T08:09:11Z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3226CDEDE9F24CF8B2355185AEBD64F9_12</vt:lpwstr>
  </property>
</Properties>
</file>