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741" w:right="1783" w:hanging="8"/>
        <w:spacing w:before="56" w:line="424" w:lineRule="auto"/>
        <w:rPr>
          <w:rFonts w:ascii="Arial" w:hAnsi="Arial" w:eastAsia="Arial" w:cs="Arial"/>
          <w:sz w:val="11"/>
          <w:szCs w:val="11"/>
        </w:rPr>
      </w:pPr>
      <w:r>
        <w:rPr>
          <w:sz w:val="13"/>
          <w:szCs w:val="13"/>
          <w:spacing w:val="5"/>
        </w:rPr>
        <w:t>接收日期</w:t>
      </w:r>
      <w:r>
        <w:rPr>
          <w:sz w:val="13"/>
          <w:szCs w:val="13"/>
          <w:spacing w:val="-14"/>
        </w:rPr>
        <w:t xml:space="preserve"> </w:t>
      </w:r>
      <w:r>
        <w:rPr>
          <w:sz w:val="13"/>
          <w:szCs w:val="13"/>
          <w:spacing w:val="5"/>
        </w:rPr>
        <w:t>：</w:t>
      </w:r>
      <w:r>
        <w:rPr>
          <w:rFonts w:ascii="Arial" w:hAnsi="Arial" w:eastAsia="Arial" w:cs="Arial"/>
          <w:sz w:val="13"/>
          <w:szCs w:val="13"/>
          <w:spacing w:val="5"/>
        </w:rPr>
        <w:t>2025</w:t>
      </w:r>
      <w:r>
        <w:rPr>
          <w:sz w:val="13"/>
          <w:szCs w:val="13"/>
          <w:spacing w:val="5"/>
        </w:rPr>
        <w:t>年</w:t>
      </w:r>
      <w:r>
        <w:rPr>
          <w:rFonts w:ascii="Arial" w:hAnsi="Arial" w:eastAsia="Arial" w:cs="Arial"/>
          <w:sz w:val="13"/>
          <w:szCs w:val="13"/>
          <w:spacing w:val="5"/>
        </w:rPr>
        <w:t>6</w:t>
      </w:r>
      <w:r>
        <w:rPr>
          <w:sz w:val="13"/>
          <w:szCs w:val="13"/>
          <w:spacing w:val="5"/>
        </w:rPr>
        <w:t>月</w:t>
      </w:r>
      <w:r>
        <w:rPr>
          <w:rFonts w:ascii="Arial" w:hAnsi="Arial" w:eastAsia="Arial" w:cs="Arial"/>
          <w:sz w:val="13"/>
          <w:szCs w:val="13"/>
          <w:spacing w:val="5"/>
        </w:rPr>
        <w:t>24</w:t>
      </w:r>
      <w:r>
        <w:rPr>
          <w:sz w:val="13"/>
          <w:szCs w:val="13"/>
          <w:spacing w:val="5"/>
        </w:rPr>
        <w:t>日，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5"/>
        </w:rPr>
        <w:t>接受日期</w:t>
      </w:r>
      <w:r>
        <w:rPr>
          <w:sz w:val="13"/>
          <w:szCs w:val="13"/>
          <w:spacing w:val="-14"/>
        </w:rPr>
        <w:t xml:space="preserve"> </w:t>
      </w:r>
      <w:r>
        <w:rPr>
          <w:sz w:val="13"/>
          <w:szCs w:val="13"/>
          <w:spacing w:val="5"/>
        </w:rPr>
        <w:t>：</w:t>
      </w:r>
      <w:r>
        <w:rPr>
          <w:rFonts w:ascii="Arial" w:hAnsi="Arial" w:eastAsia="Arial" w:cs="Arial"/>
          <w:sz w:val="13"/>
          <w:szCs w:val="13"/>
          <w:spacing w:val="5"/>
        </w:rPr>
        <w:t>2025</w:t>
      </w:r>
      <w:r>
        <w:rPr>
          <w:sz w:val="13"/>
          <w:szCs w:val="13"/>
          <w:spacing w:val="5"/>
        </w:rPr>
        <w:t>年</w:t>
      </w:r>
      <w:r>
        <w:rPr>
          <w:rFonts w:ascii="Arial" w:hAnsi="Arial" w:eastAsia="Arial" w:cs="Arial"/>
          <w:sz w:val="13"/>
          <w:szCs w:val="13"/>
          <w:spacing w:val="5"/>
        </w:rPr>
        <w:t>8</w:t>
      </w:r>
      <w:r>
        <w:rPr>
          <w:sz w:val="13"/>
          <w:szCs w:val="13"/>
          <w:spacing w:val="5"/>
        </w:rPr>
        <w:t>月</w:t>
      </w:r>
      <w:r>
        <w:rPr>
          <w:rFonts w:ascii="Arial" w:hAnsi="Arial" w:eastAsia="Arial" w:cs="Arial"/>
          <w:sz w:val="13"/>
          <w:szCs w:val="13"/>
          <w:spacing w:val="5"/>
        </w:rPr>
        <w:t>25</w:t>
      </w:r>
      <w:r>
        <w:rPr>
          <w:rFonts w:ascii="Arial" w:hAnsi="Arial" w:eastAsia="Arial" w:cs="Arial"/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5"/>
        </w:rPr>
        <w:t>日，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5"/>
        </w:rPr>
        <w:t>发表日期</w:t>
      </w:r>
      <w:r>
        <w:rPr>
          <w:sz w:val="13"/>
          <w:szCs w:val="13"/>
          <w:spacing w:val="-14"/>
        </w:rPr>
        <w:t xml:space="preserve"> </w:t>
      </w:r>
      <w:r>
        <w:rPr>
          <w:sz w:val="13"/>
          <w:szCs w:val="13"/>
          <w:spacing w:val="5"/>
        </w:rPr>
        <w:t>：</w:t>
      </w:r>
      <w:r>
        <w:rPr>
          <w:rFonts w:ascii="Arial" w:hAnsi="Arial" w:eastAsia="Arial" w:cs="Arial"/>
          <w:sz w:val="13"/>
          <w:szCs w:val="13"/>
          <w:spacing w:val="5"/>
        </w:rPr>
        <w:t>2025</w:t>
      </w:r>
      <w:r>
        <w:rPr>
          <w:sz w:val="13"/>
          <w:szCs w:val="13"/>
          <w:spacing w:val="5"/>
        </w:rPr>
        <w:t>年</w:t>
      </w:r>
      <w:r>
        <w:rPr>
          <w:rFonts w:ascii="Arial" w:hAnsi="Arial" w:eastAsia="Arial" w:cs="Arial"/>
          <w:sz w:val="13"/>
          <w:szCs w:val="13"/>
          <w:spacing w:val="5"/>
        </w:rPr>
        <w:t>9</w:t>
      </w:r>
      <w:r>
        <w:rPr>
          <w:sz w:val="13"/>
          <w:szCs w:val="13"/>
          <w:spacing w:val="5"/>
        </w:rPr>
        <w:t>月</w:t>
      </w:r>
      <w:r>
        <w:rPr>
          <w:rFonts w:ascii="Arial" w:hAnsi="Arial" w:eastAsia="Arial" w:cs="Arial"/>
          <w:sz w:val="13"/>
          <w:szCs w:val="13"/>
          <w:spacing w:val="5"/>
        </w:rPr>
        <w:t>2</w:t>
      </w:r>
      <w:r>
        <w:rPr>
          <w:sz w:val="13"/>
          <w:szCs w:val="13"/>
          <w:spacing w:val="5"/>
        </w:rPr>
        <w:t>日， 当前版本日期</w:t>
      </w:r>
      <w:r>
        <w:rPr>
          <w:sz w:val="13"/>
          <w:szCs w:val="13"/>
          <w:spacing w:val="-14"/>
        </w:rPr>
        <w:t xml:space="preserve"> </w:t>
      </w:r>
      <w:r>
        <w:rPr>
          <w:sz w:val="13"/>
          <w:szCs w:val="13"/>
          <w:spacing w:val="5"/>
        </w:rPr>
        <w:t>：</w:t>
      </w:r>
      <w:r>
        <w:rPr>
          <w:rFonts w:ascii="Arial" w:hAnsi="Arial" w:eastAsia="Arial" w:cs="Arial"/>
          <w:sz w:val="13"/>
          <w:szCs w:val="13"/>
          <w:spacing w:val="4"/>
        </w:rPr>
        <w:t>2025</w:t>
      </w:r>
      <w:r>
        <w:rPr>
          <w:sz w:val="13"/>
          <w:szCs w:val="13"/>
          <w:spacing w:val="4"/>
        </w:rPr>
        <w:t>年</w:t>
      </w:r>
      <w:r>
        <w:rPr>
          <w:rFonts w:ascii="Arial" w:hAnsi="Arial" w:eastAsia="Arial" w:cs="Arial"/>
          <w:sz w:val="13"/>
          <w:szCs w:val="13"/>
          <w:spacing w:val="4"/>
        </w:rPr>
        <w:t>9</w:t>
      </w:r>
      <w:r>
        <w:rPr>
          <w:sz w:val="13"/>
          <w:szCs w:val="13"/>
          <w:spacing w:val="4"/>
        </w:rPr>
        <w:t>月</w:t>
      </w:r>
      <w:r>
        <w:rPr>
          <w:rFonts w:ascii="Arial" w:hAnsi="Arial" w:eastAsia="Arial" w:cs="Arial"/>
          <w:sz w:val="13"/>
          <w:szCs w:val="13"/>
          <w:spacing w:val="4"/>
        </w:rPr>
        <w:t>8</w:t>
      </w:r>
      <w:r>
        <w:rPr>
          <w:sz w:val="13"/>
          <w:szCs w:val="13"/>
          <w:spacing w:val="4"/>
        </w:rPr>
        <w:t>日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spacing w:val="4"/>
        </w:rPr>
        <w:t>。</w:t>
      </w:r>
      <w:r>
        <w:rPr>
          <w:sz w:val="12"/>
          <w:szCs w:val="12"/>
          <w:i/>
          <w:iCs/>
          <w:spacing w:val="4"/>
        </w:rPr>
        <w:t>数字对象标识符</w:t>
      </w:r>
      <w:r>
        <w:rPr>
          <w:rFonts w:ascii="Arial" w:hAnsi="Arial" w:eastAsia="Arial" w:cs="Arial"/>
          <w:sz w:val="11"/>
          <w:szCs w:val="11"/>
          <w:i/>
          <w:iCs/>
          <w:spacing w:val="4"/>
        </w:rPr>
        <w:t>10.</w:t>
      </w:r>
      <w:r>
        <w:rPr>
          <w:rFonts w:ascii="Arial" w:hAnsi="Arial" w:eastAsia="Arial" w:cs="Arial"/>
          <w:sz w:val="11"/>
          <w:szCs w:val="11"/>
          <w:i/>
          <w:iCs/>
          <w:spacing w:val="-4"/>
        </w:rPr>
        <w:t xml:space="preserve"> </w:t>
      </w:r>
      <w:r>
        <w:rPr>
          <w:rFonts w:ascii="Arial" w:hAnsi="Arial" w:eastAsia="Arial" w:cs="Arial"/>
          <w:sz w:val="11"/>
          <w:szCs w:val="11"/>
          <w:i/>
          <w:iCs/>
          <w:spacing w:val="4"/>
        </w:rPr>
        <w:t>1109/</w:t>
      </w:r>
      <w:r>
        <w:rPr>
          <w:rFonts w:ascii="Arial" w:hAnsi="Arial" w:eastAsia="Arial" w:cs="Arial"/>
          <w:sz w:val="11"/>
          <w:szCs w:val="11"/>
          <w:i/>
          <w:iCs/>
        </w:rPr>
        <w:t>access</w:t>
      </w:r>
      <w:r>
        <w:rPr>
          <w:rFonts w:ascii="Arial" w:hAnsi="Arial" w:eastAsia="Arial" w:cs="Arial"/>
          <w:sz w:val="11"/>
          <w:szCs w:val="11"/>
          <w:i/>
          <w:iCs/>
          <w:spacing w:val="4"/>
        </w:rPr>
        <w:t>.2025.3605259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479" w:lineRule="exact"/>
        <w:rPr/>
      </w:pPr>
      <w:r>
        <w:rPr>
          <w:position w:val="-9"/>
        </w:rPr>
        <w:drawing>
          <wp:inline distT="0" distB="0" distL="0" distR="0">
            <wp:extent cx="2559189" cy="30421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59189" cy="30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56" w:right="2371" w:hanging="15"/>
        <w:spacing w:before="247" w:line="199" w:lineRule="auto"/>
        <w:rPr>
          <w:sz w:val="43"/>
          <w:szCs w:val="43"/>
        </w:rPr>
      </w:pPr>
      <w:r>
        <w:rPr>
          <w:sz w:val="43"/>
          <w:szCs w:val="43"/>
          <w:color w:val="0073AE"/>
          <w:spacing w:val="19"/>
        </w:rPr>
        <w:t>面向智慧城市视频监控分析应用的新型</w:t>
      </w:r>
      <w:r>
        <w:rPr>
          <w:sz w:val="43"/>
          <w:szCs w:val="43"/>
          <w:color w:val="0073AE"/>
          <w:spacing w:val="3"/>
        </w:rPr>
        <w:t>多目标视频摘要方法</w:t>
      </w:r>
    </w:p>
    <w:p>
      <w:pPr>
        <w:pStyle w:val="BodyText"/>
        <w:ind w:left="742" w:right="2100" w:hanging="21"/>
        <w:spacing w:before="167" w:line="24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position w:val="-1"/>
        </w:rPr>
        <w:t>TURAN</w:t>
      </w:r>
      <w:r>
        <w:rPr>
          <w:rFonts w:ascii="Arial" w:hAnsi="Arial" w:eastAsia="Arial" w:cs="Arial"/>
          <w:spacing w:val="8"/>
          <w:position w:val="-1"/>
        </w:rPr>
        <w:t xml:space="preserve"> </w:t>
      </w:r>
      <w:r>
        <w:rPr>
          <w:rFonts w:ascii="Arial" w:hAnsi="Arial" w:eastAsia="Arial" w:cs="Arial"/>
          <w:position w:val="-1"/>
        </w:rPr>
        <w:t>GOKTUG</w:t>
      </w:r>
      <w:r>
        <w:rPr>
          <w:rFonts w:ascii="Arial" w:hAnsi="Arial" w:eastAsia="Arial" w:cs="Arial"/>
          <w:spacing w:val="8"/>
          <w:position w:val="-1"/>
        </w:rPr>
        <w:t xml:space="preserve"> </w:t>
      </w:r>
      <w:r>
        <w:rPr>
          <w:rFonts w:ascii="Arial" w:hAnsi="Arial" w:eastAsia="Arial" w:cs="Arial"/>
          <w:position w:val="-1"/>
        </w:rPr>
        <w:t>altundogan</w:t>
      </w:r>
      <w:r>
        <w:rPr>
          <w:rFonts w:ascii="Arial" w:hAnsi="Arial" w:eastAsia="Arial" w:cs="Arial"/>
          <w:spacing w:val="8"/>
          <w:position w:val="-1"/>
        </w:rPr>
        <w:t xml:space="preserve"> </w:t>
      </w:r>
      <w:r>
        <w:rPr>
          <w:rFonts w:ascii="Arial" w:hAnsi="Arial" w:eastAsia="Arial" w:cs="Arial"/>
          <w:color w:val="AED24E"/>
          <w:spacing w:val="8"/>
          <w:position w:val="7"/>
        </w:rPr>
        <w:t>®</w:t>
      </w:r>
      <w:r>
        <w:rPr>
          <w:rFonts w:ascii="Arial" w:hAnsi="Arial" w:eastAsia="Arial" w:cs="Arial"/>
          <w:color w:val="AED24E"/>
          <w:spacing w:val="26"/>
          <w:position w:val="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  <w:position w:val="6"/>
        </w:rPr>
        <w:t>1</w:t>
      </w:r>
      <w:r>
        <w:rPr>
          <w:rFonts w:ascii="Arial" w:hAnsi="Arial" w:eastAsia="Arial" w:cs="Arial"/>
          <w:sz w:val="15"/>
          <w:szCs w:val="15"/>
          <w:spacing w:val="-15"/>
          <w:position w:val="6"/>
        </w:rPr>
        <w:t xml:space="preserve"> </w:t>
      </w:r>
      <w:r>
        <w:rPr>
          <w:spacing w:val="8"/>
          <w:position w:val="-1"/>
        </w:rPr>
        <w:t>、 </w:t>
      </w:r>
      <w:r>
        <w:rPr>
          <w:rFonts w:ascii="Arial" w:hAnsi="Arial" w:eastAsia="Arial" w:cs="Arial"/>
          <w:position w:val="-1"/>
        </w:rPr>
        <w:t>MEHMET</w:t>
      </w:r>
      <w:r>
        <w:rPr>
          <w:rFonts w:ascii="Arial" w:hAnsi="Arial" w:eastAsia="Arial" w:cs="Arial"/>
          <w:spacing w:val="14"/>
          <w:w w:val="101"/>
          <w:position w:val="-1"/>
        </w:rPr>
        <w:t xml:space="preserve"> </w:t>
      </w:r>
      <w:r>
        <w:rPr>
          <w:rFonts w:ascii="Arial" w:hAnsi="Arial" w:eastAsia="Arial" w:cs="Arial"/>
          <w:position w:val="-1"/>
        </w:rPr>
        <w:t>karakose</w:t>
      </w:r>
      <w:r>
        <w:rPr>
          <w:rFonts w:ascii="Arial" w:hAnsi="Arial" w:eastAsia="Arial" w:cs="Arial"/>
          <w:spacing w:val="8"/>
          <w:position w:val="-1"/>
        </w:rPr>
        <w:t xml:space="preserve"> </w:t>
      </w:r>
      <w:r>
        <w:rPr>
          <w:rFonts w:ascii="Arial" w:hAnsi="Arial" w:eastAsia="Arial" w:cs="Arial"/>
          <w:color w:val="ADD24D"/>
          <w:spacing w:val="8"/>
          <w:position w:val="7"/>
        </w:rPr>
        <w:t>®</w:t>
      </w:r>
      <w:r>
        <w:rPr>
          <w:rFonts w:ascii="Arial" w:hAnsi="Arial" w:eastAsia="Arial" w:cs="Arial"/>
          <w:color w:val="ADD24D"/>
          <w:spacing w:val="8"/>
          <w:position w:val="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  <w:position w:val="6"/>
        </w:rPr>
        <w:t>2</w:t>
      </w:r>
      <w:r>
        <w:rPr>
          <w:spacing w:val="8"/>
          <w:position w:val="-1"/>
        </w:rPr>
        <w:t>（</w:t>
      </w:r>
      <w:r>
        <w:rPr>
          <w:spacing w:val="-21"/>
          <w:position w:val="-1"/>
        </w:rPr>
        <w:t xml:space="preserve"> </w:t>
      </w:r>
      <w:r>
        <w:rPr>
          <w:rFonts w:ascii="Arial" w:hAnsi="Arial" w:eastAsia="Arial" w:cs="Arial"/>
          <w:position w:val="-1"/>
        </w:rPr>
        <w:t>IEEE</w:t>
      </w:r>
      <w:r>
        <w:rPr>
          <w:spacing w:val="8"/>
          <w:position w:val="-1"/>
        </w:rPr>
        <w:t>高级会员）</w:t>
      </w:r>
      <w:r>
        <w:rPr>
          <w:spacing w:val="-16"/>
          <w:position w:val="-1"/>
        </w:rPr>
        <w:t xml:space="preserve"> </w:t>
      </w:r>
      <w:r>
        <w:rPr>
          <w:spacing w:val="8"/>
          <w:position w:val="-1"/>
        </w:rPr>
        <w:t>以及 </w:t>
      </w:r>
      <w:r>
        <w:rPr>
          <w:rFonts w:ascii="Arial" w:hAnsi="Arial" w:eastAsia="Arial" w:cs="Arial"/>
          <w:position w:val="-1"/>
        </w:rPr>
        <w:t>FATIH </w:t>
      </w:r>
      <w:r>
        <w:rPr>
          <w:rFonts w:ascii="Arial" w:hAnsi="Arial" w:eastAsia="Arial" w:cs="Arial"/>
        </w:rPr>
        <w:t>MERT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  <w:position w:val="5"/>
        </w:rPr>
        <w:t>3</w:t>
      </w:r>
    </w:p>
    <w:p>
      <w:pPr>
        <w:pStyle w:val="BodyText"/>
        <w:ind w:left="719" w:right="5594" w:firstLine="8"/>
        <w:spacing w:before="8" w:line="215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0"/>
          <w:szCs w:val="10"/>
        </w:rPr>
        <w:t>1</w:t>
      </w:r>
      <w:r>
        <w:rPr>
          <w:sz w:val="13"/>
          <w:szCs w:val="13"/>
        </w:rPr>
        <w:t>土耳其马尼萨省马尼萨市，</w:t>
      </w:r>
      <w:r>
        <w:rPr>
          <w:rFonts w:ascii="Arial" w:hAnsi="Arial" w:eastAsia="Arial" w:cs="Arial"/>
          <w:sz w:val="13"/>
          <w:szCs w:val="13"/>
        </w:rPr>
        <w:t>45140</w:t>
      </w:r>
      <w:r>
        <w:rPr>
          <w:sz w:val="13"/>
          <w:szCs w:val="13"/>
        </w:rPr>
        <w:t>，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</w:rPr>
        <w:t>马尼萨</w:t>
      </w:r>
      <w:r>
        <w:rPr>
          <w:rFonts w:ascii="Arial" w:hAnsi="Arial" w:eastAsia="Arial" w:cs="Arial"/>
          <w:sz w:val="13"/>
          <w:szCs w:val="13"/>
        </w:rPr>
        <w:t>·</w:t>
      </w:r>
      <w:r>
        <w:rPr>
          <w:sz w:val="13"/>
          <w:szCs w:val="13"/>
        </w:rPr>
        <w:t>杰拉勒</w:t>
      </w:r>
      <w:r>
        <w:rPr>
          <w:rFonts w:ascii="Arial" w:hAnsi="Arial" w:eastAsia="Arial" w:cs="Arial"/>
          <w:sz w:val="13"/>
          <w:szCs w:val="13"/>
        </w:rPr>
        <w:t>·</w:t>
      </w:r>
      <w:r>
        <w:rPr>
          <w:sz w:val="13"/>
          <w:szCs w:val="13"/>
        </w:rPr>
        <w:t>巴亚尔大学计算机工程系</w:t>
      </w:r>
      <w:r>
        <w:rPr>
          <w:rFonts w:ascii="Arial" w:hAnsi="Arial" w:eastAsia="Arial" w:cs="Arial"/>
          <w:sz w:val="10"/>
          <w:szCs w:val="10"/>
          <w:position w:val="2"/>
        </w:rPr>
        <w:t>2</w:t>
      </w:r>
      <w:r>
        <w:rPr>
          <w:rFonts w:ascii="Arial" w:hAnsi="Arial" w:eastAsia="Arial" w:cs="Arial"/>
          <w:sz w:val="13"/>
          <w:szCs w:val="13"/>
          <w:position w:val="2"/>
        </w:rPr>
        <w:t>F</w:t>
      </w:r>
      <w:r>
        <w:rPr>
          <w:rFonts w:ascii="Arial" w:hAnsi="Arial" w:eastAsia="Arial" w:cs="Arial"/>
          <w:sz w:val="13"/>
          <w:szCs w:val="13"/>
        </w:rPr>
        <w:t>'rat </w:t>
      </w:r>
      <w:r>
        <w:rPr>
          <w:sz w:val="13"/>
          <w:szCs w:val="13"/>
        </w:rPr>
        <w:t>大学计算机工程系，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</w:rPr>
        <w:t>土耳其 </w:t>
      </w:r>
      <w:r>
        <w:rPr>
          <w:rFonts w:ascii="Arial" w:hAnsi="Arial" w:eastAsia="Arial" w:cs="Arial"/>
          <w:sz w:val="13"/>
          <w:szCs w:val="13"/>
        </w:rPr>
        <w:t>Elaz'g 23119</w:t>
      </w:r>
    </w:p>
    <w:p>
      <w:pPr>
        <w:pStyle w:val="BodyText"/>
        <w:ind w:left="720" w:right="1506"/>
        <w:spacing w:line="286" w:lineRule="auto"/>
        <w:rPr>
          <w:sz w:val="13"/>
          <w:szCs w:val="13"/>
        </w:rPr>
      </w:pPr>
      <w:r>
        <w:rPr>
          <w:rFonts w:ascii="Arial" w:hAnsi="Arial" w:eastAsia="Arial" w:cs="Arial"/>
          <w:sz w:val="10"/>
          <w:szCs w:val="10"/>
          <w:spacing w:val="2"/>
        </w:rPr>
        <w:t>3</w:t>
      </w:r>
      <w:r>
        <w:rPr>
          <w:sz w:val="13"/>
          <w:szCs w:val="13"/>
          <w:spacing w:val="2"/>
        </w:rPr>
        <w:t>华为电信外贸有限公司，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spacing w:val="2"/>
        </w:rPr>
        <w:t>研究与创新，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spacing w:val="2"/>
        </w:rPr>
        <w:t>华为土耳其</w:t>
      </w:r>
      <w:r>
        <w:rPr>
          <w:sz w:val="13"/>
          <w:szCs w:val="13"/>
          <w:spacing w:val="1"/>
        </w:rPr>
        <w:t>研发中心，</w:t>
      </w:r>
      <w:r>
        <w:rPr>
          <w:rFonts w:ascii="Arial" w:hAnsi="Arial" w:eastAsia="Arial" w:cs="Arial"/>
          <w:sz w:val="13"/>
          <w:szCs w:val="13"/>
          <w:spacing w:val="1"/>
        </w:rPr>
        <w:t>34768</w:t>
      </w:r>
      <w:r>
        <w:rPr>
          <w:sz w:val="13"/>
          <w:szCs w:val="13"/>
          <w:spacing w:val="1"/>
        </w:rPr>
        <w:t>伊斯坦布尔，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spacing w:val="1"/>
        </w:rPr>
        <w:t>土耳其</w:t>
      </w:r>
      <w:r>
        <w:rPr>
          <w:sz w:val="15"/>
          <w:szCs w:val="15"/>
          <w:spacing w:val="1"/>
        </w:rPr>
        <w:t>通讯作者</w:t>
      </w:r>
      <w:r>
        <w:rPr>
          <w:sz w:val="15"/>
          <w:szCs w:val="15"/>
          <w:spacing w:val="-21"/>
        </w:rPr>
        <w:t xml:space="preserve"> </w:t>
      </w:r>
      <w:r>
        <w:rPr>
          <w:sz w:val="13"/>
          <w:szCs w:val="13"/>
          <w:spacing w:val="1"/>
        </w:rPr>
        <w:t>：</w:t>
      </w:r>
      <w:r>
        <w:rPr>
          <w:rFonts w:ascii="Arial" w:hAnsi="Arial" w:eastAsia="Arial" w:cs="Arial"/>
          <w:sz w:val="15"/>
          <w:szCs w:val="15"/>
        </w:rPr>
        <w:t>Turan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Goktug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Altundogan</w:t>
      </w:r>
      <w:r>
        <w:rPr>
          <w:sz w:val="13"/>
          <w:szCs w:val="13"/>
          <w:spacing w:val="1"/>
        </w:rPr>
        <w:t>（</w:t>
      </w:r>
      <w:r>
        <w:rPr>
          <w:rFonts w:ascii="Arial" w:hAnsi="Arial" w:eastAsia="Arial" w:cs="Arial"/>
          <w:sz w:val="15"/>
          <w:szCs w:val="15"/>
        </w:rPr>
        <w:t>turan</w:t>
      </w:r>
      <w:r>
        <w:rPr>
          <w:rFonts w:ascii="Arial" w:hAnsi="Arial" w:eastAsia="Arial" w:cs="Arial"/>
          <w:sz w:val="15"/>
          <w:szCs w:val="15"/>
          <w:spacing w:val="1"/>
        </w:rPr>
        <w:t>.</w:t>
      </w:r>
      <w:r>
        <w:rPr>
          <w:rFonts w:ascii="Arial" w:hAnsi="Arial" w:eastAsia="Arial" w:cs="Arial"/>
          <w:sz w:val="15"/>
          <w:szCs w:val="15"/>
        </w:rPr>
        <w:t>altu</w:t>
      </w:r>
      <w:r>
        <w:rPr>
          <w:rFonts w:ascii="Arial" w:hAnsi="Arial" w:eastAsia="Arial" w:cs="Arial"/>
          <w:sz w:val="15"/>
          <w:szCs w:val="15"/>
          <w:spacing w:val="1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7"/>
        </w:rPr>
        <w:t>ndogan@cbu.edu.tr</w:t>
      </w:r>
      <w:r>
        <w:rPr>
          <w:sz w:val="13"/>
          <w:szCs w:val="13"/>
          <w:spacing w:val="-7"/>
        </w:rPr>
        <w:t>）</w:t>
      </w:r>
    </w:p>
    <w:p>
      <w:pPr>
        <w:pStyle w:val="BodyText"/>
        <w:ind w:left="726" w:right="1626" w:hanging="3"/>
        <w:spacing w:before="13" w:line="223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本研究部分由土耳其科学技术研究理事会（</w:t>
      </w:r>
      <w:r>
        <w:rPr>
          <w:rFonts w:ascii="Arial" w:hAnsi="Arial" w:eastAsia="Arial" w:cs="Arial"/>
          <w:sz w:val="15"/>
          <w:szCs w:val="15"/>
        </w:rPr>
        <w:t>tubitak</w:t>
      </w:r>
      <w:r>
        <w:rPr>
          <w:sz w:val="15"/>
          <w:szCs w:val="15"/>
          <w:spacing w:val="5"/>
        </w:rPr>
        <w:t>）通过资助项</w:t>
      </w:r>
      <w:r>
        <w:rPr>
          <w:sz w:val="15"/>
          <w:szCs w:val="15"/>
          <w:spacing w:val="4"/>
        </w:rPr>
        <w:t>目</w:t>
      </w:r>
      <w:r>
        <w:rPr>
          <w:rFonts w:ascii="Arial" w:hAnsi="Arial" w:eastAsia="Arial" w:cs="Arial"/>
          <w:sz w:val="15"/>
          <w:szCs w:val="15"/>
          <w:spacing w:val="4"/>
        </w:rPr>
        <w:t>5220154</w:t>
      </w:r>
      <w:r>
        <w:rPr>
          <w:sz w:val="15"/>
          <w:szCs w:val="15"/>
          <w:spacing w:val="4"/>
        </w:rPr>
        <w:t>支持，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4"/>
        </w:rPr>
        <w:t>部分由费拉特大学科研项目部（</w:t>
      </w:r>
      <w:r>
        <w:rPr>
          <w:sz w:val="15"/>
          <w:szCs w:val="15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FUBAP</w:t>
      </w:r>
      <w:r>
        <w:rPr>
          <w:sz w:val="15"/>
          <w:szCs w:val="15"/>
          <w:spacing w:val="4"/>
        </w:rPr>
        <w:t>）</w:t>
      </w:r>
      <w:r>
        <w:rPr>
          <w:sz w:val="15"/>
          <w:szCs w:val="15"/>
          <w:spacing w:val="2"/>
        </w:rPr>
        <w:t>通过资助项目</w:t>
      </w:r>
      <w:r>
        <w:rPr>
          <w:rFonts w:ascii="Arial" w:hAnsi="Arial" w:eastAsia="Arial" w:cs="Arial"/>
          <w:sz w:val="15"/>
          <w:szCs w:val="15"/>
        </w:rPr>
        <w:t>MF</w:t>
      </w:r>
      <w:r>
        <w:rPr>
          <w:rFonts w:ascii="Arial" w:hAnsi="Arial" w:eastAsia="Arial" w:cs="Arial"/>
          <w:sz w:val="15"/>
          <w:szCs w:val="15"/>
          <w:spacing w:val="2"/>
        </w:rPr>
        <w:t>.24.18</w:t>
      </w:r>
      <w:r>
        <w:rPr>
          <w:sz w:val="15"/>
          <w:szCs w:val="15"/>
          <w:spacing w:val="2"/>
        </w:rPr>
        <w:t>支持。</w:t>
      </w:r>
    </w:p>
    <w:p>
      <w:pPr>
        <w:spacing w:line="418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454711</wp:posOffset>
            </wp:positionH>
            <wp:positionV relativeFrom="paragraph">
              <wp:posOffset>307629</wp:posOffset>
            </wp:positionV>
            <wp:extent cx="34904" cy="15802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04" cy="15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73" w:right="1358" w:hanging="8"/>
        <w:spacing w:before="82" w:line="212" w:lineRule="auto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454711</wp:posOffset>
            </wp:positionH>
            <wp:positionV relativeFrom="paragraph">
              <wp:posOffset>2219374</wp:posOffset>
            </wp:positionV>
            <wp:extent cx="34904" cy="96439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04" cy="9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73AE"/>
          <w:spacing w:val="8"/>
        </w:rPr>
        <w:t>摘要</w:t>
      </w:r>
      <w:r>
        <w:rPr>
          <w:spacing w:val="8"/>
        </w:rPr>
        <w:t>对智慧城市应用场景中使用的监控视频进行摘要处理，</w:t>
      </w:r>
      <w:r>
        <w:rPr>
          <w:spacing w:val="-9"/>
        </w:rPr>
        <w:t xml:space="preserve"> </w:t>
      </w:r>
      <w:r>
        <w:rPr>
          <w:spacing w:val="8"/>
        </w:rPr>
        <w:t>在降低交易成本和提升可持续性方面</w:t>
      </w:r>
      <w:r>
        <w:rPr>
          <w:spacing w:val="11"/>
        </w:rPr>
        <w:t>具有重要意义</w:t>
      </w:r>
      <w:r>
        <w:rPr>
          <w:spacing w:val="-10"/>
        </w:rPr>
        <w:t xml:space="preserve"> </w:t>
      </w:r>
      <w:r>
        <w:rPr>
          <w:spacing w:val="11"/>
        </w:rPr>
        <w:t>。尽管视频摘要研究领域已有大量文献，</w:t>
      </w:r>
      <w:r>
        <w:rPr>
          <w:spacing w:val="-20"/>
        </w:rPr>
        <w:t xml:space="preserve"> </w:t>
      </w:r>
      <w:r>
        <w:rPr>
          <w:spacing w:val="11"/>
        </w:rPr>
        <w:t>但针对智慧城市监控视频的摘要方法仍较</w:t>
      </w:r>
      <w:r>
        <w:rPr>
          <w:spacing w:val="11"/>
        </w:rPr>
        <w:t>为匮乏且效果欠佳， 因为这类视频数据需要同时保留物体特征与</w:t>
      </w:r>
      <w:r>
        <w:rPr>
          <w:spacing w:val="10"/>
        </w:rPr>
        <w:t>事件特征</w:t>
      </w:r>
      <w:r>
        <w:rPr>
          <w:spacing w:val="-27"/>
        </w:rPr>
        <w:t xml:space="preserve"> </w:t>
      </w:r>
      <w:r>
        <w:rPr>
          <w:spacing w:val="10"/>
        </w:rPr>
        <w:t>。本研究通过整合基于</w:t>
      </w:r>
      <w:r>
        <w:rPr>
          <w:spacing w:val="10"/>
        </w:rPr>
        <w:t>对象中心和事件中心的摘要方法，</w:t>
      </w:r>
      <w:r>
        <w:rPr>
          <w:spacing w:val="-8"/>
        </w:rPr>
        <w:t xml:space="preserve"> </w:t>
      </w:r>
      <w:r>
        <w:rPr>
          <w:spacing w:val="10"/>
        </w:rPr>
        <w:t>并结合</w:t>
      </w:r>
      <w:r>
        <w:rPr>
          <w:rFonts w:ascii="Arial" w:hAnsi="Arial" w:eastAsia="Arial" w:cs="Arial"/>
        </w:rPr>
        <w:t>Apache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rFonts w:ascii="Arial" w:hAnsi="Arial" w:eastAsia="Arial" w:cs="Arial"/>
        </w:rPr>
        <w:t>Kafka</w:t>
      </w:r>
      <w:r>
        <w:rPr>
          <w:spacing w:val="10"/>
        </w:rPr>
        <w:t>技术，</w:t>
      </w:r>
      <w:r>
        <w:rPr>
          <w:spacing w:val="-12"/>
        </w:rPr>
        <w:t xml:space="preserve"> </w:t>
      </w:r>
      <w:r>
        <w:rPr>
          <w:spacing w:val="10"/>
        </w:rPr>
        <w:t>实现了此类视频的有效摘要</w:t>
      </w:r>
      <w:r>
        <w:rPr>
          <w:spacing w:val="-28"/>
        </w:rPr>
        <w:t xml:space="preserve"> </w:t>
      </w:r>
      <w:r>
        <w:rPr>
          <w:spacing w:val="10"/>
        </w:rPr>
        <w:t>。在基</w:t>
      </w:r>
      <w:r>
        <w:rPr>
          <w:spacing w:val="11"/>
        </w:rPr>
        <w:t>于对象中心的摘要模块中，</w:t>
      </w:r>
      <w:r>
        <w:rPr>
          <w:spacing w:val="-3"/>
        </w:rPr>
        <w:t xml:space="preserve"> </w:t>
      </w:r>
      <w:r>
        <w:rPr>
          <w:spacing w:val="11"/>
        </w:rPr>
        <w:t>我们着重保留视频中物体的统计特征与运动特征；</w:t>
      </w:r>
      <w:r>
        <w:rPr>
          <w:spacing w:val="-27"/>
        </w:rPr>
        <w:t xml:space="preserve"> </w:t>
      </w:r>
      <w:r>
        <w:rPr>
          <w:spacing w:val="11"/>
        </w:rPr>
        <w:t>在事件中心摘要模</w:t>
      </w:r>
      <w:r>
        <w:rPr>
          <w:spacing w:val="11"/>
        </w:rPr>
        <w:t>块中，</w:t>
      </w:r>
      <w:r>
        <w:rPr>
          <w:spacing w:val="-3"/>
        </w:rPr>
        <w:t xml:space="preserve"> </w:t>
      </w:r>
      <w:r>
        <w:rPr>
          <w:spacing w:val="11"/>
        </w:rPr>
        <w:t>则确保视频中异常事件的完整呈现</w:t>
      </w:r>
      <w:r>
        <w:rPr>
          <w:spacing w:val="-27"/>
        </w:rPr>
        <w:t xml:space="preserve"> </w:t>
      </w:r>
      <w:r>
        <w:rPr>
          <w:spacing w:val="11"/>
        </w:rPr>
        <w:t>。我们通过多种评估指标详细展示了两个模块及集成系</w:t>
      </w:r>
      <w:r>
        <w:rPr>
          <w:spacing w:val="17"/>
        </w:rPr>
        <w:t>统的性能表现，</w:t>
      </w:r>
      <w:r>
        <w:rPr>
          <w:spacing w:val="-8"/>
        </w:rPr>
        <w:t xml:space="preserve"> </w:t>
      </w:r>
      <w:r>
        <w:rPr>
          <w:spacing w:val="17"/>
        </w:rPr>
        <w:t>并最终基于不同指标将本研究方法与现有文献中的视</w:t>
      </w:r>
      <w:r>
        <w:rPr>
          <w:spacing w:val="16"/>
        </w:rPr>
        <w:t>频摘要技术进行了性能对</w:t>
      </w:r>
      <w:r>
        <w:rPr>
          <w:spacing w:val="10"/>
        </w:rPr>
        <w:t>比</w:t>
      </w:r>
      <w:r>
        <w:rPr>
          <w:spacing w:val="-15"/>
        </w:rPr>
        <w:t xml:space="preserve"> </w:t>
      </w:r>
      <w:r>
        <w:rPr>
          <w:spacing w:val="10"/>
        </w:rPr>
        <w:t>。我们开发的以对象为中心的视频摘要方法，</w:t>
      </w:r>
      <w:r>
        <w:rPr>
          <w:spacing w:val="-19"/>
        </w:rPr>
        <w:t xml:space="preserve"> </w:t>
      </w:r>
      <w:r>
        <w:rPr>
          <w:spacing w:val="10"/>
        </w:rPr>
        <w:t>在保持视频统计特征的同时，</w:t>
      </w:r>
      <w:r>
        <w:rPr>
          <w:spacing w:val="-21"/>
        </w:rPr>
        <w:t xml:space="preserve"> </w:t>
      </w:r>
      <w:r>
        <w:rPr>
          <w:spacing w:val="10"/>
        </w:rPr>
        <w:t>成功率达到</w:t>
      </w:r>
      <w:r>
        <w:rPr>
          <w:rFonts w:ascii="Arial" w:hAnsi="Arial" w:eastAsia="Arial" w:cs="Arial"/>
          <w:spacing w:val="10"/>
        </w:rPr>
        <w:t>90%</w:t>
      </w:r>
      <w:r>
        <w:rPr>
          <w:spacing w:val="10"/>
        </w:rPr>
        <w:t>以</w:t>
      </w:r>
      <w:r>
        <w:rPr>
          <w:spacing w:val="11"/>
        </w:rPr>
        <w:t>上，</w:t>
      </w:r>
      <w:r>
        <w:rPr>
          <w:spacing w:val="-13"/>
        </w:rPr>
        <w:t xml:space="preserve"> </w:t>
      </w:r>
      <w:r>
        <w:rPr>
          <w:spacing w:val="11"/>
        </w:rPr>
        <w:t>并能以超过</w:t>
      </w:r>
      <w:r>
        <w:rPr>
          <w:rFonts w:ascii="Arial" w:hAnsi="Arial" w:eastAsia="Arial" w:cs="Arial"/>
          <w:spacing w:val="11"/>
        </w:rPr>
        <w:t>95%</w:t>
      </w:r>
      <w:r>
        <w:rPr>
          <w:spacing w:val="11"/>
        </w:rPr>
        <w:t>的效率实现视频压缩</w:t>
      </w:r>
      <w:r>
        <w:rPr>
          <w:spacing w:val="-27"/>
        </w:rPr>
        <w:t xml:space="preserve"> </w:t>
      </w:r>
      <w:r>
        <w:rPr>
          <w:spacing w:val="11"/>
        </w:rPr>
        <w:t>。基于事件中心的摘要方法可精准识别视频中的异</w:t>
      </w:r>
      <w:r>
        <w:rPr>
          <w:spacing w:val="10"/>
        </w:rPr>
        <w:t>常情</w:t>
      </w:r>
      <w:r>
        <w:rPr>
          <w:spacing w:val="10"/>
        </w:rPr>
        <w:t>况，</w:t>
      </w:r>
      <w:r>
        <w:rPr>
          <w:spacing w:val="-6"/>
        </w:rPr>
        <w:t xml:space="preserve"> </w:t>
      </w:r>
      <w:r>
        <w:rPr>
          <w:spacing w:val="10"/>
        </w:rPr>
        <w:t>准确率超过</w:t>
      </w:r>
      <w:r>
        <w:rPr>
          <w:rFonts w:ascii="Arial" w:hAnsi="Arial" w:eastAsia="Arial" w:cs="Arial"/>
          <w:spacing w:val="10"/>
        </w:rPr>
        <w:t>95%</w:t>
      </w:r>
      <w:r>
        <w:rPr>
          <w:rFonts w:ascii="Arial" w:hAnsi="Arial" w:eastAsia="Arial" w:cs="Arial"/>
          <w:spacing w:val="-28"/>
        </w:rPr>
        <w:t xml:space="preserve"> </w:t>
      </w:r>
      <w:r>
        <w:rPr>
          <w:spacing w:val="10"/>
        </w:rPr>
        <w:t>。实验对比结果表明，</w:t>
      </w:r>
      <w:r>
        <w:rPr>
          <w:spacing w:val="-17"/>
        </w:rPr>
        <w:t xml:space="preserve"> </w:t>
      </w:r>
      <w:r>
        <w:rPr>
          <w:spacing w:val="10"/>
        </w:rPr>
        <w:t>该原创方法在性能表现和多项评估指标上均优于现有</w:t>
      </w:r>
      <w:r>
        <w:rPr>
          <w:spacing w:val="5"/>
        </w:rPr>
        <w:t>文献研究，</w:t>
      </w:r>
      <w:r>
        <w:rPr>
          <w:spacing w:val="-19"/>
        </w:rPr>
        <w:t xml:space="preserve"> </w:t>
      </w:r>
      <w:r>
        <w:rPr>
          <w:spacing w:val="5"/>
        </w:rPr>
        <w:t>展现出显著优势。</w:t>
      </w:r>
    </w:p>
    <w:p>
      <w:pPr>
        <w:pStyle w:val="BodyText"/>
        <w:ind w:left="889"/>
        <w:spacing w:before="261" w:line="221" w:lineRule="auto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454711</wp:posOffset>
            </wp:positionH>
            <wp:positionV relativeFrom="paragraph">
              <wp:posOffset>277270</wp:posOffset>
            </wp:positionV>
            <wp:extent cx="34904" cy="34888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04" cy="34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73AE"/>
          <w:spacing w:val="6"/>
        </w:rPr>
        <w:t>索引术语</w:t>
      </w:r>
      <w:r>
        <w:rPr>
          <w:spacing w:val="6"/>
        </w:rPr>
        <w:t>视频摘要</w:t>
      </w:r>
      <w:r>
        <w:rPr>
          <w:spacing w:val="-27"/>
        </w:rPr>
        <w:t xml:space="preserve"> </w:t>
      </w:r>
      <w:r>
        <w:rPr>
          <w:spacing w:val="6"/>
        </w:rPr>
        <w:t>、视频分类</w:t>
      </w:r>
      <w:r>
        <w:rPr>
          <w:spacing w:val="-30"/>
        </w:rPr>
        <w:t xml:space="preserve"> </w:t>
      </w:r>
      <w:r>
        <w:rPr>
          <w:spacing w:val="6"/>
        </w:rPr>
        <w:t>、视频分析</w:t>
      </w:r>
      <w:r>
        <w:rPr>
          <w:spacing w:val="-29"/>
        </w:rPr>
        <w:t xml:space="preserve"> </w:t>
      </w:r>
      <w:r>
        <w:rPr>
          <w:spacing w:val="6"/>
        </w:rPr>
        <w:t>、</w:t>
      </w:r>
      <w:r>
        <w:rPr>
          <w:rFonts w:ascii="Arial" w:hAnsi="Arial" w:eastAsia="Arial" w:cs="Arial"/>
        </w:rPr>
        <w:t>Transformer</w:t>
      </w:r>
      <w:r>
        <w:rPr>
          <w:spacing w:val="6"/>
        </w:rPr>
        <w:t>模型</w:t>
      </w:r>
      <w:r>
        <w:rPr>
          <w:spacing w:val="-29"/>
        </w:rPr>
        <w:t xml:space="preserve"> </w:t>
      </w:r>
      <w:r>
        <w:rPr>
          <w:spacing w:val="6"/>
        </w:rPr>
        <w:t>、智慧城市。</w:t>
      </w:r>
    </w:p>
    <w:p>
      <w:pPr>
        <w:spacing w:before="167"/>
        <w:rPr/>
      </w:pPr>
      <w:r/>
    </w:p>
    <w:p>
      <w:pPr>
        <w:sectPr>
          <w:headerReference w:type="default" r:id="rId1"/>
          <w:pgSz w:w="11520" w:h="15659"/>
          <w:pgMar w:top="860" w:right="753" w:bottom="0" w:left="7" w:header="363" w:footer="0" w:gutter="0"/>
          <w:cols w:equalWidth="0" w:num="1">
            <w:col w:w="10759" w:space="0"/>
          </w:cols>
        </w:sectPr>
        <w:rPr/>
      </w:pPr>
    </w:p>
    <w:p>
      <w:pPr>
        <w:pStyle w:val="BodyText"/>
        <w:ind w:left="757"/>
        <w:spacing w:before="134" w:line="159" w:lineRule="auto"/>
        <w:outlineLvl w:val="0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color w:val="0073AE"/>
          <w:spacing w:val="-2"/>
        </w:rPr>
        <w:t>I.</w:t>
      </w:r>
      <w:r>
        <w:rPr>
          <w:rFonts w:ascii="Arial" w:hAnsi="Arial" w:eastAsia="Arial" w:cs="Arial"/>
          <w:sz w:val="17"/>
          <w:szCs w:val="17"/>
          <w:b/>
          <w:bCs/>
          <w:color w:val="0073AE"/>
          <w:spacing w:val="11"/>
        </w:rPr>
        <w:t xml:space="preserve">  </w:t>
      </w:r>
      <w:r>
        <w:rPr>
          <w:sz w:val="17"/>
          <w:szCs w:val="17"/>
          <w:b/>
          <w:bCs/>
          <w:color w:val="0073AE"/>
          <w:spacing w:val="-2"/>
        </w:rPr>
        <w:t>引言</w:t>
      </w:r>
    </w:p>
    <w:p>
      <w:pPr>
        <w:pStyle w:val="BodyText"/>
        <w:ind w:left="723" w:right="305" w:firstLine="13"/>
        <w:spacing w:before="6" w:line="213" w:lineRule="auto"/>
        <w:jc w:val="both"/>
        <w:rPr/>
      </w:pPr>
      <w:r>
        <w:rPr>
          <w:spacing w:val="5"/>
        </w:rPr>
        <w:t>智慧城市是指在教育</w:t>
      </w:r>
      <w:r>
        <w:rPr>
          <w:spacing w:val="-12"/>
        </w:rPr>
        <w:t xml:space="preserve"> </w:t>
      </w:r>
      <w:r>
        <w:rPr>
          <w:spacing w:val="5"/>
        </w:rPr>
        <w:t>、</w:t>
      </w:r>
      <w:r>
        <w:rPr>
          <w:spacing w:val="-36"/>
        </w:rPr>
        <w:t xml:space="preserve"> </w:t>
      </w:r>
      <w:r>
        <w:rPr>
          <w:spacing w:val="5"/>
        </w:rPr>
        <w:t>医疗</w:t>
      </w:r>
      <w:r>
        <w:rPr>
          <w:spacing w:val="-27"/>
        </w:rPr>
        <w:t xml:space="preserve"> </w:t>
      </w:r>
      <w:r>
        <w:rPr>
          <w:spacing w:val="5"/>
        </w:rPr>
        <w:t>、安防</w:t>
      </w:r>
      <w:r>
        <w:rPr>
          <w:spacing w:val="-28"/>
        </w:rPr>
        <w:t xml:space="preserve"> </w:t>
      </w:r>
      <w:r>
        <w:rPr>
          <w:spacing w:val="5"/>
        </w:rPr>
        <w:t>、能源及交通等城市</w:t>
      </w:r>
      <w:r>
        <w:rPr>
          <w:spacing w:val="10"/>
        </w:rPr>
        <w:t>基础设施中，</w:t>
      </w:r>
      <w:r>
        <w:rPr>
          <w:spacing w:val="-14"/>
        </w:rPr>
        <w:t xml:space="preserve"> </w:t>
      </w:r>
      <w:r>
        <w:rPr>
          <w:spacing w:val="10"/>
        </w:rPr>
        <w:t>运用物联网</w:t>
      </w:r>
      <w:r>
        <w:rPr>
          <w:spacing w:val="-34"/>
        </w:rPr>
        <w:t xml:space="preserve"> </w:t>
      </w:r>
      <w:r>
        <w:rPr>
          <w:spacing w:val="10"/>
        </w:rPr>
        <w:t>（</w:t>
      </w:r>
      <w:r>
        <w:rPr>
          <w:spacing w:val="-21"/>
        </w:rPr>
        <w:t xml:space="preserve"> </w:t>
      </w:r>
      <w:r>
        <w:rPr>
          <w:rFonts w:ascii="Arial" w:hAnsi="Arial" w:eastAsia="Arial" w:cs="Arial"/>
        </w:rPr>
        <w:t>IoT</w:t>
      </w:r>
      <w:r>
        <w:rPr>
          <w:spacing w:val="10"/>
        </w:rPr>
        <w:t>）</w:t>
      </w:r>
      <w:r>
        <w:rPr>
          <w:spacing w:val="-15"/>
        </w:rPr>
        <w:t xml:space="preserve"> </w:t>
      </w:r>
      <w:r>
        <w:rPr>
          <w:spacing w:val="10"/>
        </w:rPr>
        <w:t>、大数据和人工智能</w:t>
      </w:r>
      <w:r>
        <w:rPr>
          <w:spacing w:val="9"/>
        </w:rPr>
        <w:t>（</w:t>
      </w:r>
      <w:r>
        <w:rPr>
          <w:rFonts w:ascii="Arial" w:hAnsi="Arial" w:eastAsia="Arial" w:cs="Arial"/>
        </w:rPr>
        <w:t>AI</w:t>
      </w:r>
      <w:r>
        <w:rPr>
          <w:spacing w:val="9"/>
        </w:rPr>
        <w:t>）</w:t>
      </w:r>
      <w:r>
        <w:rPr>
          <w:spacing w:val="-25"/>
        </w:rPr>
        <w:t xml:space="preserve"> </w:t>
      </w:r>
      <w:r>
        <w:rPr>
          <w:spacing w:val="9"/>
        </w:rPr>
        <w:t>技术打造的高科技城市</w:t>
      </w:r>
      <w:r>
        <w:rPr>
          <w:spacing w:val="-29"/>
        </w:rPr>
        <w:t xml:space="preserve"> </w:t>
      </w:r>
      <w:r>
        <w:rPr>
          <w:spacing w:val="9"/>
        </w:rPr>
        <w:t>。在这些城市基础设施的</w:t>
      </w:r>
      <w:r>
        <w:rPr>
          <w:spacing w:val="9"/>
        </w:rPr>
        <w:t>应用场景中，</w:t>
      </w:r>
      <w:r>
        <w:rPr>
          <w:spacing w:val="-13"/>
        </w:rPr>
        <w:t xml:space="preserve"> </w:t>
      </w:r>
      <w:r>
        <w:rPr>
          <w:spacing w:val="9"/>
        </w:rPr>
        <w:t>系统会通过分析各类传感器采集</w:t>
      </w:r>
      <w:r>
        <w:rPr>
          <w:spacing w:val="8"/>
        </w:rPr>
        <w:t>的数据来</w:t>
      </w:r>
      <w:r>
        <w:rPr>
          <w:spacing w:val="8"/>
        </w:rPr>
        <w:t>实现智能管理</w:t>
      </w:r>
      <w:r>
        <w:rPr>
          <w:spacing w:val="-30"/>
        </w:rPr>
        <w:t xml:space="preserve"> </w:t>
      </w:r>
      <w:r>
        <w:rPr>
          <w:spacing w:val="8"/>
        </w:rPr>
        <w:t>。在智慧城市相关应用中，</w:t>
      </w:r>
      <w:r>
        <w:rPr>
          <w:spacing w:val="-19"/>
        </w:rPr>
        <w:t xml:space="preserve"> </w:t>
      </w:r>
      <w:r>
        <w:rPr>
          <w:spacing w:val="8"/>
        </w:rPr>
        <w:t>最常用的传感</w:t>
      </w:r>
      <w:r>
        <w:rPr>
          <w:spacing w:val="5"/>
        </w:rPr>
        <w:t>器数据当属来自</w:t>
      </w:r>
      <w:r>
        <w:rPr>
          <w:rFonts w:ascii="Arial" w:hAnsi="Arial" w:eastAsia="Arial" w:cs="Arial"/>
          <w:spacing w:val="5"/>
        </w:rPr>
        <w:t>...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5"/>
        </w:rPr>
        <w:t>的视频影像。</w:t>
      </w:r>
    </w:p>
    <w:p>
      <w:pPr>
        <w:pStyle w:val="BodyText"/>
        <w:ind w:left="934"/>
        <w:spacing w:before="270" w:line="214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负责协调本稿件审阅并批准其发表的副主编为</w:t>
      </w:r>
      <w:r>
        <w:rPr>
          <w:rFonts w:ascii="Arial" w:hAnsi="Arial" w:eastAsia="Arial" w:cs="Arial"/>
          <w:sz w:val="15"/>
          <w:szCs w:val="15"/>
        </w:rPr>
        <w:t>Jenny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Mahoney</w:t>
      </w:r>
      <w:r>
        <w:rPr>
          <w:sz w:val="15"/>
          <w:szCs w:val="15"/>
          <w:spacing w:val="10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"/>
        <w:spacing w:before="50" w:line="212" w:lineRule="auto"/>
        <w:rPr/>
      </w:pPr>
      <w:r>
        <w:rPr>
          <w:spacing w:val="7"/>
        </w:rPr>
        <w:t>影像设备在智能城市应用中占据重要地位， 因此视频分</w:t>
      </w:r>
      <w:r>
        <w:rPr>
          <w:spacing w:val="9"/>
        </w:rPr>
        <w:t>析技术在此领域应用广泛</w:t>
      </w:r>
      <w:r>
        <w:rPr>
          <w:spacing w:val="-21"/>
        </w:rPr>
        <w:t xml:space="preserve"> </w:t>
      </w:r>
      <w:r>
        <w:rPr>
          <w:spacing w:val="9"/>
        </w:rPr>
        <w:t>。本研究旨在开发一种新型视</w:t>
      </w:r>
      <w:r>
        <w:rPr>
          <w:spacing w:val="9"/>
        </w:rPr>
        <w:t>频摘要方法，</w:t>
      </w:r>
      <w:r>
        <w:rPr>
          <w:spacing w:val="-19"/>
        </w:rPr>
        <w:t xml:space="preserve"> </w:t>
      </w:r>
      <w:r>
        <w:rPr>
          <w:spacing w:val="9"/>
        </w:rPr>
        <w:t>通过多场景适配方案对智能城市应用</w:t>
      </w:r>
      <w:r>
        <w:rPr>
          <w:spacing w:val="8"/>
        </w:rPr>
        <w:t>场景</w:t>
      </w:r>
      <w:r>
        <w:rPr>
          <w:spacing w:val="9"/>
        </w:rPr>
        <w:t>中采集的视频数据进行智能摘要处理</w:t>
      </w:r>
      <w:r>
        <w:rPr>
          <w:spacing w:val="-21"/>
        </w:rPr>
        <w:t xml:space="preserve"> </w:t>
      </w:r>
      <w:r>
        <w:rPr>
          <w:spacing w:val="9"/>
        </w:rPr>
        <w:t>。该方法可有效降</w:t>
      </w:r>
      <w:r>
        <w:rPr>
          <w:spacing w:val="19"/>
        </w:rPr>
        <w:t>低智能城市应用因视频分析技术带来的存储与计算成</w:t>
      </w:r>
      <w:r>
        <w:rPr>
          <w:spacing w:val="6"/>
        </w:rPr>
        <w:t>本， 同时通过减少服务器资源消耗提升系统可持续性</w:t>
      </w:r>
      <w:r>
        <w:rPr>
          <w:spacing w:val="-11"/>
        </w:rPr>
        <w:t xml:space="preserve"> </w:t>
      </w:r>
      <w:r>
        <w:rPr>
          <w:spacing w:val="6"/>
        </w:rPr>
        <w:t>。</w:t>
      </w:r>
      <w:r>
        <w:rPr>
          <w:spacing w:val="9"/>
        </w:rPr>
        <w:t>为验证所提方法，</w:t>
      </w:r>
      <w:r>
        <w:rPr>
          <w:spacing w:val="-19"/>
        </w:rPr>
        <w:t xml:space="preserve"> </w:t>
      </w:r>
      <w:r>
        <w:rPr>
          <w:spacing w:val="9"/>
        </w:rPr>
        <w:t>我们首先对现有文献中基于智能</w:t>
      </w:r>
      <w:r>
        <w:rPr>
          <w:spacing w:val="8"/>
        </w:rPr>
        <w:t>城市</w:t>
      </w:r>
      <w:r>
        <w:rPr>
          <w:spacing w:val="9"/>
        </w:rPr>
        <w:t>概念开发的视频分析应用进行系统评估，</w:t>
      </w:r>
      <w:r>
        <w:rPr>
          <w:spacing w:val="-21"/>
        </w:rPr>
        <w:t xml:space="preserve"> </w:t>
      </w:r>
      <w:r>
        <w:rPr>
          <w:spacing w:val="9"/>
        </w:rPr>
        <w:t>相关研究细节</w:t>
      </w:r>
      <w:r>
        <w:rPr>
          <w:spacing w:val="8"/>
        </w:rPr>
        <w:t>将在后续章节展开详细阐述。</w:t>
      </w:r>
    </w:p>
    <w:p>
      <w:pPr>
        <w:spacing w:line="212" w:lineRule="auto"/>
        <w:sectPr>
          <w:type w:val="continuous"/>
          <w:pgSz w:w="11520" w:h="15659"/>
          <w:pgMar w:top="860" w:right="753" w:bottom="0" w:left="7" w:header="363" w:footer="0" w:gutter="0"/>
          <w:cols w:equalWidth="0" w:num="2">
            <w:col w:w="5846" w:space="100"/>
            <w:col w:w="4814" w:space="0"/>
          </w:cols>
        </w:sectPr>
        <w:rPr/>
      </w:pPr>
    </w:p>
    <w:p>
      <w:pPr>
        <w:spacing w:line="99" w:lineRule="exact"/>
        <w:rPr/>
      </w:pPr>
      <w:r/>
    </w:p>
    <w:p>
      <w:pPr>
        <w:spacing w:line="99" w:lineRule="exact"/>
        <w:sectPr>
          <w:type w:val="continuous"/>
          <w:pgSz w:w="11520" w:h="15659"/>
          <w:pgMar w:top="860" w:right="753" w:bottom="0" w:left="7" w:header="363" w:footer="0" w:gutter="0"/>
          <w:cols w:equalWidth="0" w:num="1">
            <w:col w:w="10759" w:space="0"/>
          </w:cols>
        </w:sectPr>
        <w:rPr/>
      </w:pPr>
    </w:p>
    <w:p>
      <w:pPr>
        <w:spacing w:before="212" w:line="208" w:lineRule="auto"/>
        <w:jc w:val="righ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</w:rPr>
        <w:t>VOLUME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14" w:line="205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13,</w:t>
      </w:r>
      <w:r>
        <w:rPr>
          <w:rFonts w:ascii="Arial" w:hAnsi="Arial" w:eastAsia="Arial" w:cs="Arial"/>
          <w:sz w:val="11"/>
          <w:szCs w:val="11"/>
          <w:spacing w:val="12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2025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85"/>
        <w:spacing w:before="175" w:line="230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</w:rPr>
        <w:t>@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1" w:line="198" w:lineRule="exact"/>
        <w:rPr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7"/>
          <w:position w:val="2"/>
        </w:rPr>
        <w:t>2025</w:t>
      </w:r>
      <w:r>
        <w:rPr>
          <w:sz w:val="11"/>
          <w:szCs w:val="11"/>
          <w:spacing w:val="7"/>
          <w:position w:val="2"/>
        </w:rPr>
        <w:t>年 作者声明</w:t>
      </w:r>
      <w:r>
        <w:rPr>
          <w:sz w:val="11"/>
          <w:szCs w:val="11"/>
          <w:spacing w:val="-7"/>
          <w:position w:val="2"/>
        </w:rPr>
        <w:t xml:space="preserve"> </w:t>
      </w:r>
      <w:r>
        <w:rPr>
          <w:sz w:val="11"/>
          <w:szCs w:val="11"/>
          <w:spacing w:val="7"/>
          <w:position w:val="2"/>
        </w:rPr>
        <w:t>。本作品采用知识共享署名</w:t>
      </w:r>
      <w:r>
        <w:rPr>
          <w:rFonts w:ascii="Arial" w:hAnsi="Arial" w:eastAsia="Arial" w:cs="Arial"/>
          <w:sz w:val="11"/>
          <w:szCs w:val="11"/>
          <w:spacing w:val="7"/>
          <w:position w:val="2"/>
        </w:rPr>
        <w:t>4.0</w:t>
      </w:r>
      <w:r>
        <w:rPr>
          <w:sz w:val="11"/>
          <w:szCs w:val="11"/>
          <w:spacing w:val="7"/>
          <w:position w:val="2"/>
        </w:rPr>
        <w:t>许可协议授权。</w:t>
      </w:r>
    </w:p>
    <w:p>
      <w:pPr>
        <w:pStyle w:val="BodyText"/>
        <w:ind w:left="651"/>
        <w:spacing w:before="111" w:line="194" w:lineRule="auto"/>
        <w:rPr>
          <w:rFonts w:ascii="Arial" w:hAnsi="Arial" w:eastAsia="Arial" w:cs="Arial"/>
          <w:sz w:val="11"/>
          <w:szCs w:val="11"/>
        </w:rPr>
      </w:pPr>
      <w:r>
        <w:rPr>
          <w:sz w:val="11"/>
          <w:szCs w:val="11"/>
          <w:spacing w:val="18"/>
        </w:rPr>
        <w:t>更多信息，</w:t>
      </w:r>
      <w:r>
        <w:rPr>
          <w:sz w:val="11"/>
          <w:szCs w:val="11"/>
          <w:spacing w:val="-1"/>
        </w:rPr>
        <w:t xml:space="preserve"> </w:t>
      </w:r>
      <w:r>
        <w:rPr>
          <w:sz w:val="11"/>
          <w:szCs w:val="11"/>
          <w:spacing w:val="18"/>
        </w:rPr>
        <w:t>请参阅</w:t>
      </w:r>
      <w:hyperlink w:history="true" r:id="rId6">
        <w:r>
          <w:rPr>
            <w:rFonts w:ascii="Arial" w:hAnsi="Arial" w:eastAsia="Arial" w:cs="Arial"/>
            <w:sz w:val="11"/>
            <w:szCs w:val="11"/>
          </w:rPr>
          <w:t>https</w:t>
        </w:r>
        <w:r>
          <w:rPr>
            <w:rFonts w:ascii="Arial" w:hAnsi="Arial" w:eastAsia="Arial" w:cs="Arial"/>
            <w:sz w:val="11"/>
            <w:szCs w:val="11"/>
            <w:spacing w:val="18"/>
          </w:rPr>
          <w:t>://</w:t>
        </w:r>
        <w:r>
          <w:rPr>
            <w:rFonts w:ascii="Arial" w:hAnsi="Arial" w:eastAsia="Arial" w:cs="Arial"/>
            <w:sz w:val="11"/>
            <w:szCs w:val="11"/>
          </w:rPr>
          <w:t>creativecommons</w:t>
        </w:r>
        <w:r>
          <w:rPr>
            <w:rFonts w:ascii="Arial" w:hAnsi="Arial" w:eastAsia="Arial" w:cs="Arial"/>
            <w:sz w:val="11"/>
            <w:szCs w:val="11"/>
            <w:spacing w:val="18"/>
          </w:rPr>
          <w:t>.</w:t>
        </w:r>
        <w:r>
          <w:rPr>
            <w:rFonts w:ascii="Arial" w:hAnsi="Arial" w:eastAsia="Arial" w:cs="Arial"/>
            <w:sz w:val="11"/>
            <w:szCs w:val="11"/>
          </w:rPr>
          <w:t>org</w:t>
        </w:r>
        <w:r>
          <w:rPr>
            <w:rFonts w:ascii="Arial" w:hAnsi="Arial" w:eastAsia="Arial" w:cs="Arial"/>
            <w:sz w:val="11"/>
            <w:szCs w:val="11"/>
            <w:spacing w:val="18"/>
          </w:rPr>
          <w:t>/</w:t>
        </w:r>
        <w:r>
          <w:rPr>
            <w:rFonts w:ascii="Arial" w:hAnsi="Arial" w:eastAsia="Arial" w:cs="Arial"/>
            <w:sz w:val="11"/>
            <w:szCs w:val="11"/>
          </w:rPr>
          <w:t>licenses</w:t>
        </w:r>
        <w:r>
          <w:rPr>
            <w:rFonts w:ascii="Arial" w:hAnsi="Arial" w:eastAsia="Arial" w:cs="Arial"/>
            <w:sz w:val="11"/>
            <w:szCs w:val="11"/>
            <w:spacing w:val="18"/>
          </w:rPr>
          <w:t>/</w:t>
        </w:r>
        <w:r>
          <w:rPr>
            <w:rFonts w:ascii="Arial" w:hAnsi="Arial" w:eastAsia="Arial" w:cs="Arial"/>
            <w:sz w:val="11"/>
            <w:szCs w:val="11"/>
          </w:rPr>
          <w:t>by</w:t>
        </w:r>
        <w:r>
          <w:rPr>
            <w:rFonts w:ascii="Arial" w:hAnsi="Arial" w:eastAsia="Arial" w:cs="Arial"/>
            <w:sz w:val="11"/>
            <w:szCs w:val="11"/>
            <w:spacing w:val="18"/>
          </w:rPr>
          <w:t>/4.0/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00" w:line="198" w:lineRule="auto"/>
        <w:jc w:val="righ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5"/>
        </w:rPr>
        <w:t>154353</w:t>
      </w:r>
    </w:p>
    <w:p>
      <w:pPr>
        <w:spacing w:line="198" w:lineRule="auto"/>
        <w:sectPr>
          <w:type w:val="continuous"/>
          <w:pgSz w:w="11520" w:h="15659"/>
          <w:pgMar w:top="860" w:right="753" w:bottom="0" w:left="7" w:header="363" w:footer="0" w:gutter="0"/>
          <w:cols w:equalWidth="0" w:num="5">
            <w:col w:w="1182" w:space="52"/>
            <w:col w:w="1326" w:space="100"/>
            <w:col w:w="720" w:space="0"/>
            <w:col w:w="6559" w:space="100"/>
            <w:col w:w="720" w:space="0"/>
          </w:cols>
        </w:sectPr>
        <w:rPr>
          <w:rFonts w:ascii="Arial" w:hAnsi="Arial" w:eastAsia="Arial" w:cs="Arial"/>
          <w:sz w:val="13"/>
          <w:szCs w:val="13"/>
        </w:rPr>
      </w:pPr>
    </w:p>
    <w:p>
      <w:pPr>
        <w:spacing w:before="203"/>
        <w:rPr/>
      </w:pPr>
      <w:r/>
    </w:p>
    <w:p>
      <w:pPr>
        <w:sectPr>
          <w:headerReference w:type="default" r:id="rId7"/>
          <w:pgSz w:w="11520" w:h="15659"/>
          <w:pgMar w:top="747" w:right="752" w:bottom="0" w:left="655" w:header="359" w:footer="0" w:gutter="0"/>
          <w:cols w:equalWidth="0" w:num="1">
            <w:col w:w="10113" w:space="0"/>
          </w:cols>
        </w:sectPr>
        <w:rPr/>
      </w:pPr>
    </w:p>
    <w:p>
      <w:pPr>
        <w:pStyle w:val="BodyText"/>
        <w:ind w:left="80" w:right="294" w:hanging="80"/>
        <w:spacing w:before="101" w:line="202" w:lineRule="auto"/>
        <w:jc w:val="both"/>
        <w:rPr/>
      </w:pPr>
      <w:r>
        <w:rPr>
          <w:spacing w:val="10"/>
        </w:rPr>
        <w:t>（智慧城市中的视频分析应用）</w:t>
      </w:r>
      <w:r>
        <w:rPr>
          <w:spacing w:val="-4"/>
        </w:rPr>
        <w:t xml:space="preserve"> </w:t>
      </w:r>
      <w:r>
        <w:rPr>
          <w:spacing w:val="10"/>
        </w:rPr>
        <w:t>。此外，</w:t>
      </w:r>
      <w:r>
        <w:rPr>
          <w:spacing w:val="-17"/>
        </w:rPr>
        <w:t xml:space="preserve"> </w:t>
      </w:r>
      <w:r>
        <w:rPr>
          <w:spacing w:val="10"/>
        </w:rPr>
        <w:t>本研究还对文</w:t>
      </w:r>
      <w:r>
        <w:rPr>
          <w:spacing w:val="19"/>
        </w:rPr>
        <w:t>献中聚焦于视频摘要生成的不同方法进行了分析与阐</w:t>
      </w:r>
      <w:r>
        <w:rPr>
          <w:spacing w:val="9"/>
        </w:rPr>
        <w:t>述</w:t>
      </w:r>
      <w:r>
        <w:rPr>
          <w:spacing w:val="-22"/>
        </w:rPr>
        <w:t xml:space="preserve"> </w:t>
      </w:r>
      <w:r>
        <w:rPr>
          <w:spacing w:val="9"/>
        </w:rPr>
        <w:t>。本研究章节将重点介绍针对视频摘要生成的相关方</w:t>
      </w:r>
      <w:r>
        <w:rPr/>
        <w:t>法。</w:t>
      </w:r>
    </w:p>
    <w:p>
      <w:pPr>
        <w:pStyle w:val="BodyText"/>
        <w:ind w:left="68" w:right="284" w:firstLine="206"/>
        <w:spacing w:before="22" w:line="209" w:lineRule="auto"/>
        <w:rPr/>
      </w:pPr>
      <w:r>
        <w:rPr>
          <w:spacing w:val="18"/>
        </w:rPr>
        <w:t>在一项研究中，</w:t>
      </w:r>
      <w:r>
        <w:rPr>
          <w:spacing w:val="-6"/>
        </w:rPr>
        <w:t xml:space="preserve"> </w:t>
      </w:r>
      <w:r>
        <w:rPr>
          <w:spacing w:val="18"/>
        </w:rPr>
        <w:t>探讨了利用机器学习的视频摘要方</w:t>
      </w:r>
      <w:r>
        <w:rPr>
          <w:spacing w:val="8"/>
        </w:rPr>
        <w:t>法， 旨在消除因技术发展导致视频数据量增加而产生的</w:t>
      </w:r>
      <w:bookmarkStart w:name="bookmark1" w:id="1"/>
      <w:bookmarkEnd w:id="1"/>
      <w:r>
        <w:rPr>
          <w:spacing w:val="9"/>
        </w:rPr>
        <w:t>内存成本和用户时间损耗</w:t>
      </w:r>
      <w:r>
        <w:rPr>
          <w:rFonts w:ascii="Arial" w:hAnsi="Arial" w:eastAsia="Arial" w:cs="Arial"/>
          <w:color w:val="0000FF"/>
          <w:spacing w:val="9"/>
        </w:rPr>
        <w:t>[</w:t>
      </w:r>
      <w:hyperlink w:history="true" w:anchor="bookmark2">
        <w:r>
          <w:rPr>
            <w:rFonts w:ascii="Arial" w:hAnsi="Arial" w:eastAsia="Arial" w:cs="Arial"/>
            <w:color w:val="0000FF"/>
            <w:spacing w:val="9"/>
          </w:rPr>
          <w:t>1]</w:t>
        </w:r>
        <w:r>
          <w:rPr>
            <w:spacing w:val="9"/>
          </w:rPr>
          <w:t>。</w:t>
        </w:r>
      </w:hyperlink>
      <w:r>
        <w:rPr>
          <w:spacing w:val="9"/>
        </w:rPr>
        <w:t>该研究将视频摘要方法按</w:t>
      </w:r>
      <w:r>
        <w:rPr>
          <w:spacing w:val="8"/>
        </w:rPr>
        <w:t>单视角与多视角进行分类，</w:t>
      </w:r>
      <w:r>
        <w:rPr>
          <w:spacing w:val="-7"/>
        </w:rPr>
        <w:t xml:space="preserve"> </w:t>
      </w:r>
      <w:r>
        <w:rPr>
          <w:spacing w:val="8"/>
        </w:rPr>
        <w:t>并着重指出：</w:t>
      </w:r>
      <w:r>
        <w:rPr>
          <w:spacing w:val="-25"/>
        </w:rPr>
        <w:t xml:space="preserve"> </w:t>
      </w:r>
      <w:r>
        <w:rPr>
          <w:spacing w:val="8"/>
        </w:rPr>
        <w:t>通过基于深度</w:t>
      </w:r>
      <w:r>
        <w:rPr>
          <w:spacing w:val="9"/>
        </w:rPr>
        <w:t>学习的方法确定摘要特征，</w:t>
      </w:r>
      <w:r>
        <w:rPr/>
        <w:t xml:space="preserve"> </w:t>
      </w:r>
      <w:r>
        <w:rPr>
          <w:spacing w:val="9"/>
        </w:rPr>
        <w:t>可显著提升摘要方法的有效</w:t>
      </w:r>
      <w:r>
        <w:rPr>
          <w:spacing w:val="17"/>
        </w:rPr>
        <w:t>性</w:t>
      </w:r>
      <w:r>
        <w:rPr>
          <w:spacing w:val="-19"/>
        </w:rPr>
        <w:t xml:space="preserve"> </w:t>
      </w:r>
      <w:r>
        <w:rPr>
          <w:spacing w:val="17"/>
        </w:rPr>
        <w:t>。研究聚焦于当前视频摘要领域的技术方</w:t>
      </w:r>
      <w:r>
        <w:rPr>
          <w:spacing w:val="16"/>
        </w:rPr>
        <w:t>法</w:t>
      </w:r>
      <w:r>
        <w:rPr>
          <w:spacing w:val="-18"/>
        </w:rPr>
        <w:t xml:space="preserve"> </w:t>
      </w:r>
      <w:r>
        <w:rPr>
          <w:spacing w:val="16"/>
        </w:rPr>
        <w:t>、数据</w:t>
      </w:r>
      <w:r>
        <w:rPr>
          <w:spacing w:val="7"/>
        </w:rPr>
        <w:t>集</w:t>
      </w:r>
      <w:r>
        <w:rPr>
          <w:spacing w:val="-9"/>
        </w:rPr>
        <w:t xml:space="preserve"> </w:t>
      </w:r>
      <w:r>
        <w:rPr>
          <w:spacing w:val="7"/>
        </w:rPr>
        <w:t>、应用场景</w:t>
      </w:r>
      <w:r>
        <w:rPr>
          <w:spacing w:val="-27"/>
        </w:rPr>
        <w:t xml:space="preserve"> </w:t>
      </w:r>
      <w:r>
        <w:rPr>
          <w:spacing w:val="7"/>
        </w:rPr>
        <w:t>、现存问题及未来发展机遇</w:t>
      </w:r>
      <w:r>
        <w:rPr>
          <w:spacing w:val="-29"/>
        </w:rPr>
        <w:t xml:space="preserve"> </w:t>
      </w:r>
      <w:r>
        <w:rPr>
          <w:spacing w:val="7"/>
        </w:rPr>
        <w:t>。在详细阐述</w:t>
      </w:r>
      <w:r>
        <w:rPr>
          <w:spacing w:val="18"/>
        </w:rPr>
        <w:t>这些应用之前，</w:t>
      </w:r>
      <w:r>
        <w:rPr>
          <w:spacing w:val="-8"/>
        </w:rPr>
        <w:t xml:space="preserve"> </w:t>
      </w:r>
      <w:r>
        <w:rPr>
          <w:spacing w:val="18"/>
        </w:rPr>
        <w:t>首先对视频摘要中常用概念进行说明</w:t>
      </w:r>
      <w:r>
        <w:rPr>
          <w:rFonts w:ascii="Arial" w:hAnsi="Arial" w:eastAsia="Arial" w:cs="Arial"/>
          <w:color w:val="0000FF"/>
          <w:spacing w:val="7"/>
        </w:rPr>
        <w:t>[</w:t>
      </w:r>
      <w:r>
        <w:rPr>
          <w:rFonts w:ascii="Arial" w:hAnsi="Arial" w:eastAsia="Arial" w:cs="Arial"/>
          <w:color w:val="0000FF"/>
          <w:spacing w:val="-30"/>
        </w:rPr>
        <w:t xml:space="preserve"> </w:t>
      </w:r>
      <w:hyperlink w:history="true" w:anchor="bookmark2">
        <w:r>
          <w:rPr>
            <w:rFonts w:ascii="Arial" w:hAnsi="Arial" w:eastAsia="Arial" w:cs="Arial"/>
            <w:color w:val="0000FF"/>
            <w:spacing w:val="7"/>
          </w:rPr>
          <w:t>1]</w:t>
        </w:r>
        <w:r>
          <w:rPr>
            <w:rFonts w:ascii="Arial" w:hAnsi="Arial" w:eastAsia="Arial" w:cs="Arial"/>
            <w:color w:val="0000FF"/>
            <w:spacing w:val="-28"/>
          </w:rPr>
          <w:t xml:space="preserve"> </w:t>
        </w:r>
        <w:r>
          <w:rPr>
            <w:spacing w:val="7"/>
          </w:rPr>
          <w:t>。若能将这些概念纳入本研究将极具参</w:t>
        </w:r>
        <w:r>
          <w:rPr>
            <w:spacing w:val="6"/>
          </w:rPr>
          <w:t>考价值</w:t>
        </w:r>
      </w:hyperlink>
      <w:r>
        <w:rPr>
          <w:spacing w:val="-29"/>
        </w:rPr>
        <w:t xml:space="preserve"> </w:t>
      </w:r>
      <w:r>
        <w:rPr>
          <w:spacing w:val="6"/>
        </w:rPr>
        <w:t>。视频</w:t>
      </w:r>
      <w:r>
        <w:rPr>
          <w:spacing w:val="11"/>
        </w:rPr>
        <w:t>精要概念指从原始视频中提取用于生成摘要视频的关键</w:t>
      </w:r>
      <w:r>
        <w:rPr>
          <w:spacing w:val="10"/>
        </w:rPr>
        <w:t>片段；</w:t>
      </w:r>
      <w:r>
        <w:rPr>
          <w:spacing w:val="-24"/>
        </w:rPr>
        <w:t xml:space="preserve"> </w:t>
      </w:r>
      <w:r>
        <w:rPr>
          <w:spacing w:val="10"/>
        </w:rPr>
        <w:t>分镜头脚本则是按场景呈现视频的视觉化呈现方</w:t>
      </w:r>
      <w:r>
        <w:rPr>
          <w:spacing w:val="8"/>
        </w:rPr>
        <w:t>式；</w:t>
      </w:r>
      <w:r>
        <w:rPr>
          <w:spacing w:val="-4"/>
        </w:rPr>
        <w:t xml:space="preserve"> </w:t>
      </w:r>
      <w:r>
        <w:rPr>
          <w:spacing w:val="8"/>
        </w:rPr>
        <w:t>关键帧则是从原始视频中提取的最重要画面帧</w:t>
      </w:r>
      <w:r>
        <w:rPr>
          <w:spacing w:val="-28"/>
        </w:rPr>
        <w:t xml:space="preserve"> </w:t>
      </w:r>
      <w:r>
        <w:rPr>
          <w:spacing w:val="8"/>
        </w:rPr>
        <w:t>。视</w:t>
      </w:r>
      <w:r>
        <w:rPr>
          <w:spacing w:val="10"/>
        </w:rPr>
        <w:t>频流媒体是指从视频源到终端显示器的持续传输过程</w:t>
      </w:r>
      <w:r>
        <w:rPr>
          <w:spacing w:val="-24"/>
        </w:rPr>
        <w:t xml:space="preserve"> </w:t>
      </w:r>
      <w:r>
        <w:rPr>
          <w:spacing w:val="10"/>
        </w:rPr>
        <w:t>。</w:t>
      </w:r>
      <w:r>
        <w:rPr>
          <w:spacing w:val="11"/>
        </w:rPr>
        <w:t>视频摘要技术主要分为静态视频摘要与动态视频摘要两</w:t>
      </w:r>
      <w:r>
        <w:rPr>
          <w:spacing w:val="8"/>
        </w:rPr>
        <w:t>大类</w:t>
      </w:r>
      <w:r>
        <w:rPr>
          <w:rFonts w:ascii="Arial" w:hAnsi="Arial" w:eastAsia="Arial" w:cs="Arial"/>
          <w:color w:val="0000FF"/>
          <w:spacing w:val="8"/>
        </w:rPr>
        <w:t>[</w:t>
      </w:r>
      <w:hyperlink w:history="true" w:anchor="bookmark2">
        <w:r>
          <w:rPr>
            <w:rFonts w:ascii="Arial" w:hAnsi="Arial" w:eastAsia="Arial" w:cs="Arial"/>
            <w:color w:val="0000FF"/>
            <w:spacing w:val="8"/>
          </w:rPr>
          <w:t>1]</w:t>
        </w:r>
        <w:r>
          <w:rPr>
            <w:rFonts w:ascii="Arial" w:hAnsi="Arial" w:eastAsia="Arial" w:cs="Arial"/>
            <w:color w:val="0000FF"/>
            <w:spacing w:val="-10"/>
          </w:rPr>
          <w:t xml:space="preserve"> </w:t>
        </w:r>
        <w:r>
          <w:rPr>
            <w:spacing w:val="8"/>
          </w:rPr>
          <w:t>。静态</w:t>
        </w:r>
      </w:hyperlink>
      <w:r>
        <w:rPr>
          <w:spacing w:val="8"/>
        </w:rPr>
        <w:t>摘要通过提取原始视频中的关键帧进行生</w:t>
      </w:r>
      <w:r>
        <w:rPr>
          <w:spacing w:val="9"/>
        </w:rPr>
        <w:t>成，</w:t>
      </w:r>
      <w:r>
        <w:rPr/>
        <w:t xml:space="preserve"> </w:t>
      </w:r>
      <w:r>
        <w:rPr>
          <w:spacing w:val="9"/>
        </w:rPr>
        <w:t>具体做法是将原始视频中确定的关键帧按时间顺序</w:t>
      </w:r>
      <w:r>
        <w:rPr>
          <w:spacing w:val="10"/>
        </w:rPr>
        <w:t>添加到摘要视频中</w:t>
      </w:r>
      <w:r>
        <w:rPr>
          <w:spacing w:val="-24"/>
        </w:rPr>
        <w:t xml:space="preserve"> </w:t>
      </w:r>
      <w:r>
        <w:rPr>
          <w:spacing w:val="10"/>
        </w:rPr>
        <w:t>。动态摘要技术则通过整合原始视频</w:t>
      </w:r>
      <w:r>
        <w:rPr>
          <w:spacing w:val="10"/>
        </w:rPr>
        <w:t>中的关键场景和片段来生成摘要</w:t>
      </w:r>
      <w:r>
        <w:rPr>
          <w:spacing w:val="-24"/>
        </w:rPr>
        <w:t xml:space="preserve"> </w:t>
      </w:r>
      <w:r>
        <w:rPr>
          <w:spacing w:val="10"/>
        </w:rPr>
        <w:t>。摘要内容包含由视频</w:t>
      </w:r>
      <w:r>
        <w:rPr>
          <w:spacing w:val="9"/>
        </w:rPr>
        <w:t>多帧组成的片段和音频片段，</w:t>
      </w:r>
      <w:r>
        <w:rPr/>
        <w:t xml:space="preserve"> </w:t>
      </w:r>
      <w:r>
        <w:rPr>
          <w:spacing w:val="9"/>
        </w:rPr>
        <w:t>即充分利用了视频流的视</w:t>
      </w:r>
      <w:r>
        <w:rPr>
          <w:spacing w:val="9"/>
        </w:rPr>
        <w:t>觉与音频特征</w:t>
      </w:r>
      <w:r>
        <w:rPr>
          <w:spacing w:val="-29"/>
        </w:rPr>
        <w:t xml:space="preserve"> </w:t>
      </w:r>
      <w:r>
        <w:rPr>
          <w:spacing w:val="9"/>
        </w:rPr>
        <w:t>。动态摘要技术可实现基于目标对象</w:t>
      </w:r>
      <w:r>
        <w:rPr>
          <w:spacing w:val="-27"/>
        </w:rPr>
        <w:t xml:space="preserve"> </w:t>
      </w:r>
      <w:r>
        <w:rPr>
          <w:spacing w:val="9"/>
        </w:rPr>
        <w:t>、事</w:t>
      </w:r>
      <w:r>
        <w:rPr>
          <w:spacing w:val="9"/>
        </w:rPr>
        <w:t>件</w:t>
      </w:r>
      <w:r>
        <w:rPr>
          <w:spacing w:val="-28"/>
        </w:rPr>
        <w:t xml:space="preserve"> </w:t>
      </w:r>
      <w:r>
        <w:rPr>
          <w:spacing w:val="9"/>
        </w:rPr>
        <w:t>、感知特征及特征提取的视频摘要功能</w:t>
      </w:r>
      <w:r>
        <w:rPr>
          <w:spacing w:val="-28"/>
        </w:rPr>
        <w:t xml:space="preserve"> </w:t>
      </w:r>
      <w:r>
        <w:rPr>
          <w:spacing w:val="9"/>
        </w:rPr>
        <w:t>。根据上述研</w:t>
      </w:r>
      <w:r>
        <w:rPr>
          <w:spacing w:val="7"/>
        </w:rPr>
        <w:t>究结果可知，</w:t>
      </w:r>
      <w:r>
        <w:rPr>
          <w:spacing w:val="-22"/>
        </w:rPr>
        <w:t xml:space="preserve"> </w:t>
      </w:r>
      <w:r>
        <w:rPr>
          <w:spacing w:val="7"/>
        </w:rPr>
        <w:t>本方法具备动态视频摘要特性。</w:t>
      </w:r>
    </w:p>
    <w:p>
      <w:pPr>
        <w:pStyle w:val="BodyText"/>
        <w:ind w:left="74" w:right="294" w:firstLine="209"/>
        <w:spacing w:before="9" w:line="212" w:lineRule="auto"/>
        <w:rPr/>
      </w:pPr>
      <w:r>
        <w:rPr>
          <w:spacing w:val="10"/>
        </w:rPr>
        <w:t>另一项研究聚焦于文献中基于深度学习的视频摘要方</w:t>
      </w:r>
      <w:r>
        <w:rPr>
          <w:spacing w:val="8"/>
        </w:rPr>
        <w:t>法</w:t>
      </w:r>
      <w:r>
        <w:rPr>
          <w:rFonts w:ascii="Arial" w:hAnsi="Arial" w:eastAsia="Arial" w:cs="Arial"/>
          <w:color w:val="0000FF"/>
          <w:spacing w:val="8"/>
        </w:rPr>
        <w:t>[</w:t>
      </w:r>
      <w:hyperlink w:history="true" w:anchor="bookmark3">
        <w:r>
          <w:rPr>
            <w:rFonts w:ascii="Arial" w:hAnsi="Arial" w:eastAsia="Arial" w:cs="Arial"/>
            <w:color w:val="0000FF"/>
            <w:spacing w:val="8"/>
          </w:rPr>
          <w:t>2]</w:t>
        </w:r>
        <w:r>
          <w:rPr>
            <w:spacing w:val="8"/>
          </w:rPr>
          <w:t>。</w:t>
        </w:r>
      </w:hyperlink>
      <w:r>
        <w:rPr>
          <w:spacing w:val="8"/>
        </w:rPr>
        <w:t>在此背景下，</w:t>
      </w:r>
      <w:r>
        <w:rPr>
          <w:spacing w:val="-24"/>
        </w:rPr>
        <w:t xml:space="preserve"> </w:t>
      </w:r>
      <w:r>
        <w:rPr>
          <w:spacing w:val="8"/>
        </w:rPr>
        <w:t>相关研究首次从模态角</w:t>
      </w:r>
      <w:r>
        <w:rPr>
          <w:spacing w:val="7"/>
        </w:rPr>
        <w:t>度对视频摘</w:t>
      </w:r>
      <w:r>
        <w:rPr>
          <w:spacing w:val="9"/>
        </w:rPr>
        <w:t>要方法进行分类</w:t>
      </w:r>
      <w:r>
        <w:rPr>
          <w:spacing w:val="-16"/>
        </w:rPr>
        <w:t xml:space="preserve"> </w:t>
      </w:r>
      <w:r>
        <w:rPr>
          <w:spacing w:val="9"/>
        </w:rPr>
        <w:t>。单模态方法仅通过特征提取和摘要学</w:t>
      </w:r>
      <w:r>
        <w:rPr>
          <w:spacing w:val="9"/>
        </w:rPr>
        <w:t>习实现视频摘要，</w:t>
      </w:r>
      <w:r>
        <w:rPr>
          <w:spacing w:val="-16"/>
        </w:rPr>
        <w:t xml:space="preserve"> </w:t>
      </w:r>
      <w:r>
        <w:rPr>
          <w:spacing w:val="9"/>
        </w:rPr>
        <w:t>而多模态方法还能利用文本元数据和</w:t>
      </w:r>
      <w:r>
        <w:rPr>
          <w:spacing w:val="9"/>
        </w:rPr>
        <w:t>视频类别的语义关系</w:t>
      </w:r>
      <w:r>
        <w:rPr>
          <w:rFonts w:ascii="Arial" w:hAnsi="Arial" w:eastAsia="Arial" w:cs="Arial"/>
          <w:color w:val="0000FF"/>
          <w:spacing w:val="9"/>
        </w:rPr>
        <w:t>[</w:t>
      </w:r>
      <w:hyperlink w:history="true" w:anchor="bookmark3">
        <w:r>
          <w:rPr>
            <w:rFonts w:ascii="Arial" w:hAnsi="Arial" w:eastAsia="Arial" w:cs="Arial"/>
            <w:color w:val="0000FF"/>
            <w:spacing w:val="9"/>
          </w:rPr>
          <w:t>2]</w:t>
        </w:r>
        <w:r>
          <w:rPr>
            <w:spacing w:val="9"/>
          </w:rPr>
          <w:t>。</w:t>
        </w:r>
      </w:hyperlink>
      <w:r>
        <w:rPr>
          <w:spacing w:val="9"/>
        </w:rPr>
        <w:t>文献中的方法根据学习方式再</w:t>
      </w:r>
      <w:r>
        <w:rPr>
          <w:spacing w:val="8"/>
        </w:rPr>
        <w:t>次被划分为监督式</w:t>
      </w:r>
      <w:r>
        <w:rPr>
          <w:spacing w:val="-29"/>
        </w:rPr>
        <w:t xml:space="preserve"> </w:t>
      </w:r>
      <w:r>
        <w:rPr>
          <w:spacing w:val="8"/>
        </w:rPr>
        <w:t>、无监督式和弱监督式</w:t>
      </w:r>
      <w:r>
        <w:rPr>
          <w:rFonts w:ascii="Arial" w:hAnsi="Arial" w:eastAsia="Arial" w:cs="Arial"/>
          <w:color w:val="0000FF"/>
          <w:spacing w:val="8"/>
        </w:rPr>
        <w:t>[</w:t>
      </w:r>
      <w:hyperlink w:history="true" w:anchor="bookmark3">
        <w:r>
          <w:rPr>
            <w:rFonts w:ascii="Arial" w:hAnsi="Arial" w:eastAsia="Arial" w:cs="Arial"/>
            <w:color w:val="0000FF"/>
            <w:spacing w:val="8"/>
          </w:rPr>
          <w:t>2]</w:t>
        </w:r>
        <w:r>
          <w:rPr>
            <w:spacing w:val="8"/>
          </w:rPr>
          <w:t>。</w:t>
        </w:r>
      </w:hyperlink>
      <w:r>
        <w:rPr>
          <w:spacing w:val="8"/>
        </w:rPr>
        <w:t>监督式方</w:t>
      </w:r>
      <w:r>
        <w:rPr>
          <w:spacing w:val="9"/>
        </w:rPr>
        <w:t>法使用由人工标注真实标签的数据集；</w:t>
      </w:r>
      <w:r>
        <w:rPr>
          <w:spacing w:val="-16"/>
        </w:rPr>
        <w:t xml:space="preserve"> </w:t>
      </w:r>
      <w:r>
        <w:rPr>
          <w:spacing w:val="9"/>
        </w:rPr>
        <w:t>无监督式方法仅</w:t>
      </w:r>
      <w:r>
        <w:rPr>
          <w:spacing w:val="8"/>
        </w:rPr>
        <w:t>需定量充足的数据进行训练，</w:t>
      </w:r>
      <w:r>
        <w:rPr>
          <w:spacing w:val="-3"/>
        </w:rPr>
        <w:t xml:space="preserve"> </w:t>
      </w:r>
      <w:r>
        <w:rPr>
          <w:spacing w:val="8"/>
        </w:rPr>
        <w:t>无需任何真实标签处理。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firstLine="18"/>
        <w:spacing w:before="45" w:line="203" w:lineRule="auto"/>
        <w:jc w:val="both"/>
        <w:rPr/>
      </w:pPr>
      <w:r>
        <w:rPr>
          <w:spacing w:val="8"/>
        </w:rPr>
        <w:t>由于此类方法未采用人工标注验证流程，</w:t>
      </w:r>
      <w:r>
        <w:rPr>
          <w:spacing w:val="-13"/>
        </w:rPr>
        <w:t xml:space="preserve"> </w:t>
      </w:r>
      <w:r>
        <w:rPr>
          <w:spacing w:val="8"/>
        </w:rPr>
        <w:t>相较于第一种</w:t>
      </w:r>
      <w:r>
        <w:rPr>
          <w:spacing w:val="8"/>
        </w:rPr>
        <w:t>方法，</w:t>
      </w:r>
      <w:r>
        <w:rPr>
          <w:spacing w:val="-17"/>
        </w:rPr>
        <w:t xml:space="preserve"> </w:t>
      </w:r>
      <w:r>
        <w:rPr>
          <w:spacing w:val="8"/>
        </w:rPr>
        <w:t>其开发时间损耗显著降低</w:t>
      </w:r>
      <w:r>
        <w:rPr>
          <w:spacing w:val="-29"/>
        </w:rPr>
        <w:t xml:space="preserve"> </w:t>
      </w:r>
      <w:r>
        <w:rPr>
          <w:spacing w:val="8"/>
        </w:rPr>
        <w:t>。弱监督式方</w:t>
      </w:r>
      <w:r>
        <w:rPr>
          <w:spacing w:val="7"/>
        </w:rPr>
        <w:t>法则直接</w:t>
      </w:r>
      <w:r>
        <w:rPr>
          <w:spacing w:val="9"/>
        </w:rPr>
        <w:t>进行真实标签标注</w:t>
      </w:r>
      <w:r>
        <w:rPr>
          <w:spacing w:val="-18"/>
        </w:rPr>
        <w:t xml:space="preserve"> </w:t>
      </w:r>
      <w:r>
        <w:rPr>
          <w:spacing w:val="9"/>
        </w:rPr>
        <w:t>。在摘要生成应用中采用监督学习之</w:t>
      </w:r>
      <w:r>
        <w:rPr>
          <w:spacing w:val="6"/>
        </w:rPr>
        <w:t>外的方法， 旨在避免因人为错误导致的效率低下</w:t>
      </w:r>
      <w:r>
        <w:rPr>
          <w:spacing w:val="5"/>
        </w:rPr>
        <w:t>问题。</w:t>
      </w:r>
    </w:p>
    <w:p>
      <w:pPr>
        <w:pStyle w:val="BodyText"/>
        <w:ind w:right="1" w:firstLine="204"/>
        <w:spacing w:before="31" w:line="211" w:lineRule="auto"/>
        <w:rPr/>
      </w:pPr>
      <w:r>
        <w:rPr>
          <w:spacing w:val="9"/>
        </w:rPr>
        <w:t>在另一项研究中，</w:t>
      </w:r>
      <w:r>
        <w:rPr>
          <w:spacing w:val="-15"/>
        </w:rPr>
        <w:t xml:space="preserve"> </w:t>
      </w:r>
      <w:r>
        <w:rPr>
          <w:spacing w:val="9"/>
        </w:rPr>
        <w:t>采用多目标优化方法开发了静态视</w:t>
      </w:r>
      <w:r>
        <w:rPr>
          <w:spacing w:val="8"/>
        </w:rPr>
        <w:t>频摘要生成技术</w:t>
      </w:r>
      <w:r>
        <w:rPr>
          <w:rFonts w:ascii="Arial" w:hAnsi="Arial" w:eastAsia="Arial" w:cs="Arial"/>
          <w:color w:val="0000FF"/>
          <w:spacing w:val="8"/>
        </w:rPr>
        <w:t>[</w:t>
      </w:r>
      <w:hyperlink w:history="true" w:anchor="bookmark4">
        <w:r>
          <w:rPr>
            <w:rFonts w:ascii="Arial" w:hAnsi="Arial" w:eastAsia="Arial" w:cs="Arial"/>
            <w:color w:val="0000FF"/>
            <w:spacing w:val="8"/>
          </w:rPr>
          <w:t>3]</w:t>
        </w:r>
        <w:r>
          <w:rPr>
            <w:spacing w:val="8"/>
          </w:rPr>
          <w:t>。</w:t>
        </w:r>
      </w:hyperlink>
      <w:r>
        <w:rPr>
          <w:spacing w:val="8"/>
        </w:rPr>
        <w:t>该方法通过颜色</w:t>
      </w:r>
      <w:r>
        <w:rPr>
          <w:spacing w:val="-23"/>
        </w:rPr>
        <w:t xml:space="preserve"> </w:t>
      </w:r>
      <w:r>
        <w:rPr>
          <w:spacing w:val="8"/>
        </w:rPr>
        <w:t>、纹理和形状特征</w:t>
      </w:r>
      <w:r>
        <w:rPr>
          <w:spacing w:val="9"/>
        </w:rPr>
        <w:t>进行摘要处理，</w:t>
      </w:r>
      <w:r>
        <w:rPr>
          <w:spacing w:val="-10"/>
        </w:rPr>
        <w:t xml:space="preserve"> </w:t>
      </w:r>
      <w:r>
        <w:rPr>
          <w:spacing w:val="9"/>
        </w:rPr>
        <w:t>并运用名为聚类与人工苔藓算法的元启</w:t>
      </w:r>
      <w:r>
        <w:rPr>
          <w:spacing w:val="15"/>
        </w:rPr>
        <w:t>发式优化策略生成摘要视频</w:t>
      </w:r>
      <w:r>
        <w:rPr>
          <w:spacing w:val="-23"/>
        </w:rPr>
        <w:t xml:space="preserve"> </w:t>
      </w:r>
      <w:r>
        <w:rPr>
          <w:spacing w:val="15"/>
        </w:rPr>
        <w:t>。某研究采用编码</w:t>
      </w:r>
      <w:r>
        <w:rPr>
          <w:spacing w:val="14"/>
        </w:rPr>
        <w:t>器</w:t>
      </w:r>
      <w:r>
        <w:rPr>
          <w:rFonts w:ascii="Arial" w:hAnsi="Arial" w:eastAsia="Arial" w:cs="Arial"/>
          <w:spacing w:val="14"/>
        </w:rPr>
        <w:t>-</w:t>
      </w:r>
      <w:r>
        <w:rPr>
          <w:spacing w:val="14"/>
        </w:rPr>
        <w:t>解码</w:t>
      </w:r>
      <w:r>
        <w:rPr>
          <w:spacing w:val="11"/>
        </w:rPr>
        <w:t>器架构的神经网络模型进行关键帧选择以实现视频摘要</w:t>
      </w:r>
      <w:r>
        <w:rPr>
          <w:rFonts w:ascii="Arial" w:hAnsi="Arial" w:eastAsia="Arial" w:cs="Arial"/>
          <w:color w:val="0000FF"/>
          <w:spacing w:val="1"/>
        </w:rPr>
        <w:t>[</w:t>
      </w:r>
      <w:hyperlink w:history="true" w:anchor="bookmark5">
        <w:r>
          <w:rPr>
            <w:rFonts w:ascii="Arial" w:hAnsi="Arial" w:eastAsia="Arial" w:cs="Arial"/>
            <w:color w:val="0000FF"/>
            <w:spacing w:val="1"/>
          </w:rPr>
          <w:t>4]</w:t>
        </w:r>
        <w:r>
          <w:rPr>
            <w:spacing w:val="1"/>
          </w:rPr>
          <w:t>。</w:t>
        </w:r>
      </w:hyperlink>
      <w:r>
        <w:rPr>
          <w:spacing w:val="1"/>
        </w:rPr>
        <w:t>该 研 究 创 新 性 地 构 建</w:t>
      </w:r>
      <w:r>
        <w:rPr>
          <w:spacing w:val="16"/>
        </w:rPr>
        <w:t xml:space="preserve"> </w:t>
      </w:r>
      <w:r>
        <w:rPr>
          <w:spacing w:val="1"/>
        </w:rPr>
        <w:t>了 融 合 卷 积</w:t>
      </w:r>
      <w:r>
        <w:rPr/>
        <w:t xml:space="preserve"> 神 经 网 络</w:t>
      </w:r>
      <w:r>
        <w:rPr>
          <w:spacing w:val="12"/>
        </w:rPr>
        <w:t>（</w:t>
      </w:r>
      <w:r>
        <w:rPr>
          <w:spacing w:val="-28"/>
        </w:rPr>
        <w:t xml:space="preserve"> </w:t>
      </w:r>
      <w:r>
        <w:rPr>
          <w:rFonts w:ascii="Arial" w:hAnsi="Arial" w:eastAsia="Arial" w:cs="Arial"/>
        </w:rPr>
        <w:t>CNN</w:t>
      </w:r>
      <w:r>
        <w:rPr>
          <w:spacing w:val="12"/>
        </w:rPr>
        <w:t>）</w:t>
      </w:r>
      <w:r>
        <w:rPr>
          <w:spacing w:val="-16"/>
        </w:rPr>
        <w:t xml:space="preserve"> </w:t>
      </w:r>
      <w:r>
        <w:rPr>
          <w:spacing w:val="12"/>
        </w:rPr>
        <w:t>、循环神经网络</w:t>
      </w:r>
      <w:r>
        <w:rPr>
          <w:spacing w:val="-30"/>
        </w:rPr>
        <w:t xml:space="preserve"> </w:t>
      </w:r>
      <w:r>
        <w:rPr>
          <w:spacing w:val="12"/>
        </w:rPr>
        <w:t>（</w:t>
      </w:r>
      <w:r>
        <w:rPr>
          <w:spacing w:val="-23"/>
        </w:rPr>
        <w:t xml:space="preserve"> </w:t>
      </w:r>
      <w:r>
        <w:rPr>
          <w:rFonts w:ascii="Arial" w:hAnsi="Arial" w:eastAsia="Arial" w:cs="Arial"/>
        </w:rPr>
        <w:t>RNN</w:t>
      </w:r>
      <w:r>
        <w:rPr>
          <w:spacing w:val="12"/>
        </w:rPr>
        <w:t>）</w:t>
      </w:r>
      <w:r>
        <w:rPr>
          <w:spacing w:val="-23"/>
        </w:rPr>
        <w:t xml:space="preserve"> </w:t>
      </w:r>
      <w:r>
        <w:rPr>
          <w:spacing w:val="12"/>
        </w:rPr>
        <w:t>及多层注意力机制</w:t>
      </w:r>
      <w:r>
        <w:rPr>
          <w:spacing w:val="9"/>
        </w:rPr>
        <w:t>神经网络组的摘要架构，</w:t>
      </w:r>
      <w:r>
        <w:rPr>
          <w:spacing w:val="-10"/>
        </w:rPr>
        <w:t xml:space="preserve"> </w:t>
      </w:r>
      <w:r>
        <w:rPr>
          <w:spacing w:val="9"/>
        </w:rPr>
        <w:t>相关方法在两个数据集上的评</w:t>
      </w:r>
      <w:r>
        <w:rPr>
          <w:spacing w:val="9"/>
        </w:rPr>
        <w:t>估结果显示成功率达到</w:t>
      </w:r>
      <w:r>
        <w:rPr>
          <w:rFonts w:ascii="Arial" w:hAnsi="Arial" w:eastAsia="Arial" w:cs="Arial"/>
          <w:spacing w:val="9"/>
        </w:rPr>
        <w:t>44%</w:t>
      </w:r>
      <w:r>
        <w:rPr>
          <w:spacing w:val="9"/>
        </w:rPr>
        <w:t>和</w:t>
      </w:r>
      <w:r>
        <w:rPr>
          <w:rFonts w:ascii="Arial" w:hAnsi="Arial" w:eastAsia="Arial" w:cs="Arial"/>
          <w:spacing w:val="9"/>
        </w:rPr>
        <w:t>60%</w:t>
      </w:r>
      <w:r>
        <w:rPr>
          <w:rFonts w:ascii="Arial" w:hAnsi="Arial" w:eastAsia="Arial" w:cs="Arial"/>
          <w:spacing w:val="-25"/>
        </w:rPr>
        <w:t xml:space="preserve"> </w:t>
      </w:r>
      <w:r>
        <w:rPr>
          <w:spacing w:val="9"/>
        </w:rPr>
        <w:t>。另有研究提出特征</w:t>
      </w:r>
      <w:r>
        <w:rPr>
          <w:spacing w:val="9"/>
        </w:rPr>
        <w:t>约束型视频摘要方法</w:t>
      </w:r>
      <w:r>
        <w:rPr>
          <w:rFonts w:ascii="Arial" w:hAnsi="Arial" w:eastAsia="Arial" w:cs="Arial"/>
          <w:color w:val="0000FF"/>
          <w:spacing w:val="9"/>
        </w:rPr>
        <w:t>[</w:t>
      </w:r>
      <w:hyperlink w:history="true" w:anchor="bookmark6">
        <w:r>
          <w:rPr>
            <w:rFonts w:ascii="Arial" w:hAnsi="Arial" w:eastAsia="Arial" w:cs="Arial"/>
            <w:color w:val="0000FF"/>
            <w:spacing w:val="9"/>
          </w:rPr>
          <w:t>5]</w:t>
        </w:r>
        <w:r>
          <w:rPr>
            <w:spacing w:val="9"/>
          </w:rPr>
          <w:t>。</w:t>
        </w:r>
      </w:hyperlink>
      <w:r>
        <w:rPr>
          <w:spacing w:val="9"/>
        </w:rPr>
        <w:t>该方法首先确定代表完整视频</w:t>
      </w:r>
      <w:r>
        <w:rPr>
          <w:spacing w:val="6"/>
        </w:rPr>
        <w:t>的候选图像帧，</w:t>
      </w:r>
      <w:r>
        <w:rPr>
          <w:spacing w:val="5"/>
        </w:rPr>
        <w:t xml:space="preserve"> </w:t>
      </w:r>
      <w:r>
        <w:rPr>
          <w:spacing w:val="6"/>
        </w:rPr>
        <w:t>随后根据颜色</w:t>
      </w:r>
      <w:r>
        <w:rPr>
          <w:spacing w:val="-28"/>
        </w:rPr>
        <w:t xml:space="preserve"> </w:t>
      </w:r>
      <w:r>
        <w:rPr>
          <w:spacing w:val="6"/>
        </w:rPr>
        <w:t>、物体特征</w:t>
      </w:r>
      <w:r>
        <w:rPr>
          <w:spacing w:val="-27"/>
        </w:rPr>
        <w:t xml:space="preserve"> </w:t>
      </w:r>
      <w:r>
        <w:rPr>
          <w:spacing w:val="6"/>
        </w:rPr>
        <w:t>、差异度及跟</w:t>
      </w:r>
      <w:r>
        <w:rPr>
          <w:spacing w:val="8"/>
        </w:rPr>
        <w:t>踪信息等属性评估这些候选帧的重要性</w:t>
      </w:r>
      <w:r>
        <w:rPr>
          <w:spacing w:val="-19"/>
        </w:rPr>
        <w:t xml:space="preserve"> </w:t>
      </w:r>
      <w:r>
        <w:rPr>
          <w:spacing w:val="8"/>
        </w:rPr>
        <w:t>。在此阶段，</w:t>
      </w:r>
      <w:r>
        <w:rPr>
          <w:spacing w:val="-23"/>
        </w:rPr>
        <w:t xml:space="preserve"> </w:t>
      </w:r>
      <w:r>
        <w:rPr>
          <w:spacing w:val="8"/>
        </w:rPr>
        <w:t>研</w:t>
      </w:r>
      <w:r>
        <w:rPr>
          <w:spacing w:val="11"/>
        </w:rPr>
        <w:t>究人员采用数据库领域常用的遗憾最小化技术进行了摘</w:t>
      </w:r>
      <w:r>
        <w:rPr>
          <w:spacing w:val="8"/>
        </w:rPr>
        <w:t>要生成过程</w:t>
      </w:r>
      <w:r>
        <w:rPr>
          <w:spacing w:val="-23"/>
        </w:rPr>
        <w:t xml:space="preserve"> </w:t>
      </w:r>
      <w:r>
        <w:rPr>
          <w:spacing w:val="8"/>
        </w:rPr>
        <w:t>。该方法已在多个数据集上完成评估，</w:t>
      </w:r>
      <w:r>
        <w:rPr>
          <w:spacing w:val="-19"/>
        </w:rPr>
        <w:t xml:space="preserve"> </w:t>
      </w:r>
      <w:r>
        <w:rPr>
          <w:spacing w:val="8"/>
        </w:rPr>
        <w:t>结果</w:t>
      </w:r>
      <w:r>
        <w:rPr>
          <w:spacing w:val="12"/>
        </w:rPr>
        <w:t>显示其摘要生成性能达到</w:t>
      </w:r>
      <w:r>
        <w:rPr>
          <w:rFonts w:ascii="Arial" w:hAnsi="Arial" w:eastAsia="Arial" w:cs="Arial"/>
          <w:spacing w:val="12"/>
        </w:rPr>
        <w:t>60%</w:t>
      </w:r>
      <w:r>
        <w:rPr>
          <w:spacing w:val="12"/>
        </w:rPr>
        <w:t>的</w:t>
      </w:r>
      <w:r>
        <w:rPr>
          <w:rFonts w:ascii="Arial" w:hAnsi="Arial" w:eastAsia="Arial" w:cs="Arial"/>
          <w:spacing w:val="12"/>
        </w:rPr>
        <w:t>F</w:t>
      </w:r>
      <w:r>
        <w:rPr>
          <w:spacing w:val="12"/>
        </w:rPr>
        <w:t>值</w:t>
      </w:r>
      <w:r>
        <w:rPr>
          <w:spacing w:val="-20"/>
        </w:rPr>
        <w:t xml:space="preserve"> </w:t>
      </w:r>
      <w:r>
        <w:rPr>
          <w:spacing w:val="12"/>
        </w:rPr>
        <w:t>。另一项研究采用</w:t>
      </w:r>
      <w:r>
        <w:rPr>
          <w:spacing w:val="8"/>
        </w:rPr>
        <w:t>多模态神经网络方法对板球运动视频进行摘要处理</w:t>
      </w:r>
      <w:r>
        <w:rPr>
          <w:rFonts w:ascii="Arial" w:hAnsi="Arial" w:eastAsia="Arial" w:cs="Arial"/>
          <w:color w:val="0000FF"/>
          <w:spacing w:val="8"/>
        </w:rPr>
        <w:t>[</w:t>
      </w:r>
      <w:hyperlink w:history="true" w:anchor="bookmark7">
        <w:r>
          <w:rPr>
            <w:rFonts w:ascii="Arial" w:hAnsi="Arial" w:eastAsia="Arial" w:cs="Arial"/>
            <w:color w:val="0000FF"/>
            <w:spacing w:val="8"/>
          </w:rPr>
          <w:t>6]</w:t>
        </w:r>
        <w:r>
          <w:rPr>
            <w:rFonts w:ascii="Arial" w:hAnsi="Arial" w:eastAsia="Arial" w:cs="Arial"/>
            <w:color w:val="0000FF"/>
            <w:spacing w:val="-20"/>
          </w:rPr>
          <w:t xml:space="preserve"> </w:t>
        </w:r>
        <w:r>
          <w:rPr>
            <w:spacing w:val="8"/>
          </w:rPr>
          <w:t>。</w:t>
        </w:r>
      </w:hyperlink>
      <w:r>
        <w:rPr>
          <w:spacing w:val="19"/>
        </w:rPr>
        <w:t>该研究采用的神经网络流程同时整合了视觉与音频特</w:t>
      </w:r>
      <w:r>
        <w:rPr>
          <w:spacing w:val="8"/>
        </w:rPr>
        <w:t>征：</w:t>
      </w:r>
      <w:r>
        <w:rPr>
          <w:spacing w:val="-21"/>
        </w:rPr>
        <w:t xml:space="preserve"> </w:t>
      </w:r>
      <w:r>
        <w:rPr>
          <w:spacing w:val="8"/>
        </w:rPr>
        <w:t>首先对板球投球动作进行分析，</w:t>
      </w:r>
      <w:r>
        <w:rPr>
          <w:spacing w:val="-21"/>
        </w:rPr>
        <w:t xml:space="preserve"> </w:t>
      </w:r>
      <w:r>
        <w:rPr>
          <w:spacing w:val="8"/>
        </w:rPr>
        <w:t>将获取的片段输入</w:t>
      </w:r>
      <w:r>
        <w:rPr>
          <w:spacing w:val="8"/>
        </w:rPr>
        <w:t>第二层网络；</w:t>
      </w:r>
      <w:r>
        <w:rPr>
          <w:spacing w:val="-13"/>
        </w:rPr>
        <w:t xml:space="preserve"> </w:t>
      </w:r>
      <w:r>
        <w:rPr>
          <w:spacing w:val="8"/>
        </w:rPr>
        <w:t>通过音频分析确定视频片段的重要性</w:t>
      </w:r>
      <w:r>
        <w:rPr>
          <w:spacing w:val="-29"/>
        </w:rPr>
        <w:t xml:space="preserve"> </w:t>
      </w:r>
      <w:r>
        <w:rPr>
          <w:spacing w:val="8"/>
        </w:rPr>
        <w:t>。研</w:t>
      </w:r>
      <w:r>
        <w:rPr>
          <w:spacing w:val="7"/>
        </w:rPr>
        <w:t>究者指出，</w:t>
      </w:r>
      <w:r>
        <w:rPr/>
        <w:t xml:space="preserve"> </w:t>
      </w:r>
      <w:r>
        <w:rPr>
          <w:spacing w:val="7"/>
        </w:rPr>
        <w:t>多模态方法通过结合视听特征，</w:t>
      </w:r>
      <w:r>
        <w:rPr>
          <w:spacing w:val="-18"/>
        </w:rPr>
        <w:t xml:space="preserve"> </w:t>
      </w:r>
      <w:r>
        <w:rPr>
          <w:spacing w:val="7"/>
        </w:rPr>
        <w:t>能更有效地</w:t>
      </w:r>
      <w:r>
        <w:rPr>
          <w:spacing w:val="7"/>
        </w:rPr>
        <w:t>保留领域知识</w:t>
      </w:r>
      <w:r>
        <w:rPr>
          <w:spacing w:val="-16"/>
        </w:rPr>
        <w:t xml:space="preserve"> </w:t>
      </w:r>
      <w:r>
        <w:rPr>
          <w:spacing w:val="7"/>
        </w:rPr>
        <w:t>、</w:t>
      </w:r>
      <w:r>
        <w:rPr>
          <w:spacing w:val="-35"/>
        </w:rPr>
        <w:t xml:space="preserve"> </w:t>
      </w:r>
      <w:r>
        <w:rPr>
          <w:spacing w:val="7"/>
        </w:rPr>
        <w:t>内容特征及动态元素，</w:t>
      </w:r>
      <w:r>
        <w:rPr>
          <w:spacing w:val="-23"/>
        </w:rPr>
        <w:t xml:space="preserve"> </w:t>
      </w:r>
      <w:r>
        <w:rPr>
          <w:spacing w:val="7"/>
        </w:rPr>
        <w:t>从而生成更具表</w:t>
      </w:r>
      <w:r>
        <w:rPr>
          <w:spacing w:val="10"/>
        </w:rPr>
        <w:t>现力的体育视频摘要</w:t>
      </w:r>
      <w:r>
        <w:rPr>
          <w:spacing w:val="-29"/>
        </w:rPr>
        <w:t xml:space="preserve"> </w:t>
      </w:r>
      <w:r>
        <w:rPr>
          <w:spacing w:val="10"/>
        </w:rPr>
        <w:t>。另有研究采用行为特</w:t>
      </w:r>
      <w:r>
        <w:rPr>
          <w:spacing w:val="9"/>
        </w:rPr>
        <w:t>征谱进行自</w:t>
      </w:r>
      <w:r>
        <w:rPr>
          <w:spacing w:val="7"/>
        </w:rPr>
        <w:t>适应视频摘要处理</w:t>
      </w:r>
      <w:r>
        <w:rPr>
          <w:rFonts w:ascii="Arial" w:hAnsi="Arial" w:eastAsia="Arial" w:cs="Arial"/>
          <w:color w:val="0000FF"/>
          <w:spacing w:val="7"/>
        </w:rPr>
        <w:t>[</w:t>
      </w:r>
      <w:hyperlink w:history="true" w:anchor="bookmark8">
        <w:r>
          <w:rPr>
            <w:rFonts w:ascii="Arial" w:hAnsi="Arial" w:eastAsia="Arial" w:cs="Arial"/>
            <w:color w:val="0000FF"/>
            <w:spacing w:val="7"/>
          </w:rPr>
          <w:t>7]</w:t>
        </w:r>
        <w:r>
          <w:rPr>
            <w:rFonts w:ascii="Arial" w:hAnsi="Arial" w:eastAsia="Arial" w:cs="Arial"/>
            <w:color w:val="0000FF"/>
            <w:spacing w:val="-27"/>
          </w:rPr>
          <w:t xml:space="preserve"> </w:t>
        </w:r>
        <w:r>
          <w:rPr>
            <w:spacing w:val="7"/>
          </w:rPr>
          <w:t>。在本文提出的方法中，</w:t>
        </w:r>
        <w:r>
          <w:rPr>
            <w:spacing w:val="-21"/>
          </w:rPr>
          <w:t xml:space="preserve"> </w:t>
        </w:r>
        <w:r>
          <w:rPr>
            <w:spacing w:val="7"/>
          </w:rPr>
          <w:t>我们</w:t>
        </w:r>
        <w:r>
          <w:rPr>
            <w:spacing w:val="6"/>
          </w:rPr>
          <w:t>采用</w:t>
        </w:r>
      </w:hyperlink>
      <w:hyperlink w:history="true" w:anchor="bookmark8">
        <w:r>
          <w:rPr>
            <w:spacing w:val="11"/>
          </w:rPr>
          <w:t>了多种人工智能与计算机视觉技术来实现个性化视频摘</w:t>
        </w:r>
      </w:hyperlink>
      <w:hyperlink w:history="true" w:anchor="bookmark8">
        <w:r>
          <w:rPr>
            <w:spacing w:val="8"/>
          </w:rPr>
          <w:t>要生成。另一项研究</w:t>
        </w:r>
        <w:r>
          <w:rPr>
            <w:rFonts w:ascii="Arial" w:hAnsi="Arial" w:eastAsia="Arial" w:cs="Arial"/>
            <w:spacing w:val="8"/>
          </w:rPr>
          <w:t>[8]</w:t>
        </w:r>
      </w:hyperlink>
      <w:r>
        <w:rPr>
          <w:spacing w:val="8"/>
        </w:rPr>
        <w:t>提出了一种创新方案，</w:t>
      </w:r>
      <w:r>
        <w:rPr>
          <w:spacing w:val="-20"/>
        </w:rPr>
        <w:t xml:space="preserve"> </w:t>
      </w:r>
      <w:r>
        <w:rPr>
          <w:spacing w:val="8"/>
        </w:rPr>
        <w:t>通</w:t>
      </w:r>
      <w:r>
        <w:rPr>
          <w:spacing w:val="7"/>
        </w:rPr>
        <w:t>过提取</w:t>
      </w:r>
      <w:r>
        <w:rPr>
          <w:spacing w:val="11"/>
        </w:rPr>
        <w:t>视频中检测到人物的片段进行可疑场景识别应用</w:t>
      </w:r>
      <w:hyperlink w:history="true" w:anchor="bookmark9">
        <w:r>
          <w:rPr>
            <w:spacing w:val="11"/>
          </w:rPr>
          <w:t>。该</w:t>
        </w:r>
      </w:hyperlink>
      <w:r>
        <w:rPr>
          <w:spacing w:val="11"/>
        </w:rPr>
        <w:t>研</w:t>
      </w:r>
      <w:bookmarkStart w:name="bookmark10" w:id="2"/>
      <w:bookmarkEnd w:id="2"/>
      <w:r>
        <w:rPr>
          <w:spacing w:val="11"/>
        </w:rPr>
        <w:t>究显示，</w:t>
      </w:r>
      <w:r>
        <w:rPr>
          <w:spacing w:val="-7"/>
        </w:rPr>
        <w:t xml:space="preserve"> </w:t>
      </w:r>
      <w:r>
        <w:rPr>
          <w:spacing w:val="11"/>
        </w:rPr>
        <w:t>人体检测模块的准确率达到</w:t>
      </w:r>
      <w:r>
        <w:rPr>
          <w:rFonts w:ascii="Arial" w:hAnsi="Arial" w:eastAsia="Arial" w:cs="Arial"/>
          <w:spacing w:val="11"/>
        </w:rPr>
        <w:t>99.97%</w:t>
      </w:r>
      <w:r>
        <w:rPr>
          <w:rFonts w:ascii="Arial" w:hAnsi="Arial" w:eastAsia="Arial" w:cs="Arial"/>
          <w:spacing w:val="-28"/>
        </w:rPr>
        <w:t xml:space="preserve"> </w:t>
      </w:r>
      <w:r>
        <w:rPr>
          <w:spacing w:val="11"/>
        </w:rPr>
        <w:t>。此外，</w:t>
      </w:r>
      <w:bookmarkStart w:name="bookmark11" w:id="3"/>
      <w:bookmarkEnd w:id="3"/>
      <w:r>
        <w:rPr>
          <w:spacing w:val="9"/>
        </w:rPr>
        <w:t>我们还开发了一种新型多模态融合方法用于实现</w:t>
      </w:r>
    </w:p>
    <w:p>
      <w:pPr>
        <w:spacing w:line="211" w:lineRule="auto"/>
        <w:sectPr>
          <w:type w:val="continuous"/>
          <w:pgSz w:w="11520" w:h="15659"/>
          <w:pgMar w:top="747" w:right="752" w:bottom="0" w:left="655" w:header="359" w:footer="0" w:gutter="0"/>
          <w:cols w:equalWidth="0" w:num="2">
            <w:col w:w="5188" w:space="100"/>
            <w:col w:w="4826" w:space="0"/>
          </w:cols>
        </w:sectPr>
        <w:rPr/>
      </w:pPr>
    </w:p>
    <w:p>
      <w:pPr>
        <w:spacing w:line="379" w:lineRule="auto"/>
        <w:rPr>
          <w:rFonts w:ascii="Arial"/>
          <w:sz w:val="21"/>
        </w:rPr>
      </w:pPr>
      <w:r/>
    </w:p>
    <w:p>
      <w:pPr>
        <w:ind w:right="1"/>
        <w:spacing w:before="37" w:line="183" w:lineRule="auto"/>
        <w:jc w:val="righ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3"/>
          <w:szCs w:val="13"/>
          <w:spacing w:val="4"/>
        </w:rPr>
        <w:t>154354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                       </w:t>
      </w:r>
      <w:r>
        <w:rPr>
          <w:rFonts w:ascii="Arial" w:hAnsi="Arial" w:eastAsia="Arial" w:cs="Arial"/>
          <w:sz w:val="13"/>
          <w:szCs w:val="13"/>
        </w:rPr>
        <w:t xml:space="preserve">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</w:rPr>
        <w:t>VOLUME</w:t>
      </w:r>
      <w:r>
        <w:rPr>
          <w:rFonts w:ascii="Arial" w:hAnsi="Arial" w:eastAsia="Arial" w:cs="Arial"/>
          <w:sz w:val="11"/>
          <w:szCs w:val="11"/>
          <w:spacing w:val="22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13, 2025</w:t>
      </w:r>
    </w:p>
    <w:p>
      <w:pPr>
        <w:spacing w:line="183" w:lineRule="auto"/>
        <w:sectPr>
          <w:type w:val="continuous"/>
          <w:pgSz w:w="11520" w:h="15659"/>
          <w:pgMar w:top="747" w:right="752" w:bottom="0" w:left="655" w:header="359" w:footer="0" w:gutter="0"/>
          <w:cols w:equalWidth="0" w:num="1">
            <w:col w:w="10113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205"/>
        <w:rPr/>
      </w:pPr>
      <w:r/>
    </w:p>
    <w:p>
      <w:pPr>
        <w:sectPr>
          <w:headerReference w:type="default" r:id="rId8"/>
          <w:pgSz w:w="11520" w:h="15659"/>
          <w:pgMar w:top="747" w:right="744" w:bottom="0" w:left="723" w:header="359" w:footer="0" w:gutter="0"/>
          <w:cols w:equalWidth="0" w:num="1">
            <w:col w:w="10053" w:space="0"/>
          </w:cols>
        </w:sectPr>
        <w:rPr/>
      </w:pPr>
    </w:p>
    <w:p>
      <w:pPr>
        <w:pStyle w:val="BodyText"/>
        <w:ind w:left="8" w:right="300" w:firstLine="2"/>
        <w:spacing w:before="78" w:line="208" w:lineRule="auto"/>
        <w:jc w:val="both"/>
        <w:rPr/>
      </w:pPr>
      <w:r>
        <w:rPr>
          <w:spacing w:val="8"/>
        </w:rPr>
        <w:t>在视频主题范围内的视频摘要生成</w:t>
      </w:r>
      <w:r>
        <w:rPr>
          <w:rFonts w:ascii="Arial" w:hAnsi="Arial" w:eastAsia="Arial" w:cs="Arial"/>
          <w:color w:val="0000FF"/>
          <w:spacing w:val="8"/>
        </w:rPr>
        <w:t>[</w:t>
      </w:r>
      <w:hyperlink w:history="true" w:anchor="bookmark12">
        <w:r>
          <w:rPr>
            <w:rFonts w:ascii="Arial" w:hAnsi="Arial" w:eastAsia="Arial" w:cs="Arial"/>
            <w:color w:val="0000FF"/>
            <w:spacing w:val="8"/>
          </w:rPr>
          <w:t>9]</w:t>
        </w:r>
      </w:hyperlink>
      <w:r>
        <w:rPr>
          <w:rFonts w:ascii="Arial" w:hAnsi="Arial" w:eastAsia="Arial" w:cs="Arial"/>
          <w:color w:val="0000FF"/>
          <w:spacing w:val="-28"/>
        </w:rPr>
        <w:t xml:space="preserve"> </w:t>
      </w:r>
      <w:r>
        <w:rPr>
          <w:spacing w:val="8"/>
        </w:rPr>
        <w:t>。该方法通过</w:t>
      </w:r>
      <w:r>
        <w:rPr>
          <w:spacing w:val="7"/>
        </w:rPr>
        <w:t>标注</w:t>
      </w:r>
      <w:r>
        <w:rPr>
          <w:spacing w:val="9"/>
        </w:rPr>
        <w:t>不同主题的电影并提取视频关键片段，</w:t>
      </w:r>
      <w:r>
        <w:rPr>
          <w:spacing w:val="-18"/>
        </w:rPr>
        <w:t xml:space="preserve"> </w:t>
      </w:r>
      <w:r>
        <w:rPr>
          <w:spacing w:val="9"/>
        </w:rPr>
        <w:t>将这些特征输入</w:t>
      </w:r>
      <w:r>
        <w:rPr>
          <w:spacing w:val="15"/>
        </w:rPr>
        <w:t>多模态</w:t>
      </w:r>
      <w:r>
        <w:rPr>
          <w:rFonts w:ascii="Arial" w:hAnsi="Arial" w:eastAsia="Arial" w:cs="Arial"/>
        </w:rPr>
        <w:t>Transformer</w:t>
      </w:r>
      <w:r>
        <w:rPr>
          <w:spacing w:val="15"/>
        </w:rPr>
        <w:t>模型进行训练</w:t>
      </w:r>
      <w:r>
        <w:rPr>
          <w:spacing w:val="-11"/>
        </w:rPr>
        <w:t xml:space="preserve"> </w:t>
      </w:r>
      <w:r>
        <w:rPr>
          <w:spacing w:val="15"/>
        </w:rPr>
        <w:t>。研究结果显示，</w:t>
      </w:r>
      <w:r>
        <w:rPr>
          <w:spacing w:val="-11"/>
        </w:rPr>
        <w:t xml:space="preserve"> </w:t>
      </w:r>
      <w:r>
        <w:rPr>
          <w:spacing w:val="15"/>
        </w:rPr>
        <w:t>摘</w:t>
      </w:r>
      <w:r>
        <w:rPr>
          <w:spacing w:val="13"/>
        </w:rPr>
        <w:t>要生成成功率达到了</w:t>
      </w:r>
      <w:r>
        <w:rPr>
          <w:rFonts w:ascii="Arial" w:hAnsi="Arial" w:eastAsia="Arial" w:cs="Arial"/>
          <w:spacing w:val="13"/>
        </w:rPr>
        <w:t>45.89%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13"/>
        </w:rPr>
        <w:t>。另一项研究提出了一种</w:t>
      </w:r>
      <w:r>
        <w:rPr>
          <w:spacing w:val="10"/>
        </w:rPr>
        <w:t>事件导向型视频摘要新方法</w:t>
      </w:r>
      <w:r>
        <w:rPr>
          <w:rFonts w:ascii="Arial" w:hAnsi="Arial" w:eastAsia="Arial" w:cs="Arial"/>
          <w:color w:val="0000FF"/>
          <w:spacing w:val="10"/>
        </w:rPr>
        <w:t>[</w:t>
      </w:r>
      <w:hyperlink w:history="true" w:anchor="bookmark13">
        <w:r>
          <w:rPr>
            <w:rFonts w:ascii="Arial" w:hAnsi="Arial" w:eastAsia="Arial" w:cs="Arial"/>
            <w:color w:val="0000FF"/>
            <w:spacing w:val="10"/>
          </w:rPr>
          <w:t>10]</w:t>
        </w:r>
        <w:r>
          <w:rPr>
            <w:spacing w:val="10"/>
          </w:rPr>
          <w:t>，</w:t>
        </w:r>
        <w:r>
          <w:rPr>
            <w:spacing w:val="1"/>
          </w:rPr>
          <w:t xml:space="preserve"> </w:t>
        </w:r>
        <w:r>
          <w:rPr>
            <w:spacing w:val="10"/>
          </w:rPr>
          <w:t>通过</w:t>
        </w:r>
      </w:hyperlink>
      <w:r>
        <w:rPr>
          <w:spacing w:val="10"/>
        </w:rPr>
        <w:t>在视频中确定事</w:t>
      </w:r>
      <w:r>
        <w:rPr>
          <w:spacing w:val="9"/>
        </w:rPr>
        <w:t>件边界并生成事件重要性信号，</w:t>
      </w:r>
      <w:r>
        <w:rPr>
          <w:spacing w:val="-18"/>
        </w:rPr>
        <w:t xml:space="preserve"> </w:t>
      </w:r>
      <w:r>
        <w:rPr>
          <w:spacing w:val="9"/>
        </w:rPr>
        <w:t>该信号被直接用于摘要</w:t>
      </w:r>
      <w:r>
        <w:rPr>
          <w:spacing w:val="13"/>
        </w:rPr>
        <w:t>生成过程</w:t>
      </w:r>
      <w:r>
        <w:rPr>
          <w:spacing w:val="-19"/>
        </w:rPr>
        <w:t xml:space="preserve"> </w:t>
      </w:r>
      <w:r>
        <w:rPr>
          <w:spacing w:val="13"/>
        </w:rPr>
        <w:t>。另有研究为视频监控系统开发了基于</w:t>
      </w:r>
      <w:r>
        <w:rPr>
          <w:rFonts w:ascii="Arial" w:hAnsi="Arial" w:eastAsia="Arial" w:cs="Arial"/>
          <w:spacing w:val="13"/>
        </w:rPr>
        <w:t>k</w:t>
      </w:r>
      <w:r>
        <w:rPr>
          <w:spacing w:val="13"/>
        </w:rPr>
        <w:t>均值</w:t>
      </w:r>
      <w:r>
        <w:rPr>
          <w:spacing w:val="10"/>
        </w:rPr>
        <w:t>聚类与快速排序的摘要方法</w:t>
      </w:r>
      <w:r>
        <w:rPr>
          <w:rFonts w:ascii="Arial" w:hAnsi="Arial" w:eastAsia="Arial" w:cs="Arial"/>
          <w:color w:val="0000FF"/>
          <w:spacing w:val="10"/>
        </w:rPr>
        <w:t>[</w:t>
      </w:r>
      <w:hyperlink w:history="true" w:anchor="bookmark14">
        <w:r>
          <w:rPr>
            <w:rFonts w:ascii="Arial" w:hAnsi="Arial" w:eastAsia="Arial" w:cs="Arial"/>
            <w:color w:val="0000FF"/>
            <w:spacing w:val="10"/>
          </w:rPr>
          <w:t>11]</w:t>
        </w:r>
        <w:r>
          <w:rPr>
            <w:spacing w:val="10"/>
          </w:rPr>
          <w:t>，</w:t>
        </w:r>
        <w:r>
          <w:rPr>
            <w:spacing w:val="1"/>
          </w:rPr>
          <w:t xml:space="preserve"> </w:t>
        </w:r>
        <w:r>
          <w:rPr>
            <w:spacing w:val="10"/>
          </w:rPr>
          <w:t>该方案采用蜘蛛猴算</w:t>
        </w:r>
      </w:hyperlink>
      <w:hyperlink w:history="true" w:anchor="bookmark14">
        <w:r>
          <w:rPr>
            <w:spacing w:val="13"/>
          </w:rPr>
          <w:t>法进行特征选择，</w:t>
        </w:r>
        <w:r>
          <w:rPr>
            <w:spacing w:val="-17"/>
          </w:rPr>
          <w:t xml:space="preserve"> </w:t>
        </w:r>
        <w:r>
          <w:rPr>
            <w:spacing w:val="13"/>
          </w:rPr>
          <w:t>将标准化后的特征通过</w:t>
        </w:r>
        <w:r>
          <w:rPr>
            <w:rFonts w:ascii="Arial" w:hAnsi="Arial" w:eastAsia="Arial" w:cs="Arial"/>
            <w:spacing w:val="13"/>
          </w:rPr>
          <w:t>k</w:t>
        </w:r>
        <w:r>
          <w:rPr>
            <w:spacing w:val="13"/>
          </w:rPr>
          <w:t>均值聚</w:t>
        </w:r>
        <w:r>
          <w:rPr>
            <w:spacing w:val="12"/>
          </w:rPr>
          <w:t>类进</w:t>
        </w:r>
      </w:hyperlink>
      <w:hyperlink w:history="true" w:anchor="bookmark14">
        <w:r>
          <w:rPr>
            <w:spacing w:val="9"/>
          </w:rPr>
          <w:t>行分组，</w:t>
        </w:r>
        <w:r>
          <w:rPr>
            <w:spacing w:val="-18"/>
          </w:rPr>
          <w:t xml:space="preserve"> </w:t>
        </w:r>
        <w:r>
          <w:rPr>
            <w:spacing w:val="9"/>
          </w:rPr>
          <w:t>最终通过距离依赖性方法将聚类结果纳入摘要</w:t>
        </w:r>
      </w:hyperlink>
      <w:hyperlink w:history="true" w:anchor="bookmark14">
        <w:r>
          <w:rPr>
            <w:spacing w:val="5"/>
          </w:rPr>
          <w:t>视频中。</w:t>
        </w:r>
      </w:hyperlink>
    </w:p>
    <w:p>
      <w:pPr>
        <w:pStyle w:val="BodyText"/>
        <w:ind w:left="14" w:right="300" w:firstLine="195"/>
        <w:spacing w:before="1" w:line="214" w:lineRule="auto"/>
        <w:jc w:val="both"/>
        <w:rPr/>
      </w:pPr>
      <w:r>
        <w:rPr>
          <w:spacing w:val="9"/>
        </w:rPr>
        <w:t>在数据摘要生成过程中，</w:t>
      </w:r>
      <w:r>
        <w:rPr>
          <w:spacing w:val="-21"/>
        </w:rPr>
        <w:t xml:space="preserve"> </w:t>
      </w:r>
      <w:r>
        <w:rPr>
          <w:spacing w:val="9"/>
        </w:rPr>
        <w:t>提取式摘要与抽象式摘要方</w:t>
      </w:r>
      <w:r>
        <w:rPr>
          <w:spacing w:val="8"/>
        </w:rPr>
        <w:t>法存在显著差异，</w:t>
      </w:r>
      <w:r>
        <w:rPr/>
        <w:t xml:space="preserve"> </w:t>
      </w:r>
      <w:r>
        <w:rPr>
          <w:spacing w:val="8"/>
        </w:rPr>
        <w:t>尤其在文本摘要生成方法中表现尤为</w:t>
      </w:r>
      <w:r>
        <w:rPr>
          <w:spacing w:val="2"/>
        </w:rPr>
        <w:t>明显。</w:t>
      </w:r>
    </w:p>
    <w:p>
      <w:pPr>
        <w:pStyle w:val="BodyText"/>
        <w:ind w:right="290" w:firstLine="20"/>
        <w:spacing w:before="6" w:line="207" w:lineRule="auto"/>
        <w:rPr/>
      </w:pPr>
      <w:r>
        <w:rPr>
          <w:rFonts w:ascii="Arial" w:hAnsi="Arial" w:eastAsia="Arial" w:cs="Arial"/>
          <w:color w:val="0000FF"/>
          <w:spacing w:val="6"/>
        </w:rPr>
        <w:t>[</w:t>
      </w:r>
      <w:r>
        <w:rPr>
          <w:rFonts w:ascii="Arial" w:hAnsi="Arial" w:eastAsia="Arial" w:cs="Arial"/>
          <w:color w:val="0000FF"/>
          <w:spacing w:val="-22"/>
        </w:rPr>
        <w:t xml:space="preserve"> </w:t>
      </w:r>
      <w:r>
        <w:rPr>
          <w:rFonts w:ascii="Arial" w:hAnsi="Arial" w:eastAsia="Arial" w:cs="Arial"/>
          <w:color w:val="0000FF"/>
          <w:spacing w:val="6"/>
        </w:rPr>
        <w:t>12]</w:t>
      </w:r>
      <w:r>
        <w:rPr>
          <w:rFonts w:ascii="Arial" w:hAnsi="Arial" w:eastAsia="Arial" w:cs="Arial"/>
          <w:spacing w:val="6"/>
        </w:rPr>
        <w:t>,</w:t>
      </w:r>
      <w:r>
        <w:rPr>
          <w:rFonts w:ascii="Arial" w:hAnsi="Arial" w:eastAsia="Arial" w:cs="Arial"/>
          <w:color w:val="0000FF"/>
          <w:spacing w:val="6"/>
        </w:rPr>
        <w:t>[</w:t>
      </w:r>
      <w:r>
        <w:rPr>
          <w:rFonts w:ascii="Arial" w:hAnsi="Arial" w:eastAsia="Arial" w:cs="Arial"/>
          <w:color w:val="0000FF"/>
          <w:spacing w:val="-31"/>
        </w:rPr>
        <w:t xml:space="preserve"> </w:t>
      </w:r>
      <w:hyperlink w:history="true" w:anchor="bookmark15">
        <w:r>
          <w:rPr>
            <w:rFonts w:ascii="Arial" w:hAnsi="Arial" w:eastAsia="Arial" w:cs="Arial"/>
            <w:color w:val="0000FF"/>
            <w:spacing w:val="6"/>
          </w:rPr>
          <w:t>13]</w:t>
        </w:r>
      </w:hyperlink>
      <w:r>
        <w:rPr>
          <w:rFonts w:ascii="Arial" w:hAnsi="Arial" w:eastAsia="Arial" w:cs="Arial"/>
          <w:spacing w:val="6"/>
        </w:rPr>
        <w:t>.</w:t>
      </w:r>
      <w:r>
        <w:rPr>
          <w:spacing w:val="6"/>
        </w:rPr>
        <w:t>原文中的句子在摘要文本中保持原样，</w:t>
      </w:r>
      <w:r>
        <w:rPr>
          <w:spacing w:val="-17"/>
        </w:rPr>
        <w:t xml:space="preserve"> </w:t>
      </w:r>
      <w:r>
        <w:rPr>
          <w:spacing w:val="6"/>
        </w:rPr>
        <w:t>这与提</w:t>
      </w:r>
      <w:r>
        <w:rPr>
          <w:spacing w:val="8"/>
        </w:rPr>
        <w:t>取式摘要生成过程一致</w:t>
      </w:r>
      <w:r>
        <w:rPr>
          <w:spacing w:val="-15"/>
        </w:rPr>
        <w:t xml:space="preserve"> </w:t>
      </w:r>
      <w:r>
        <w:rPr>
          <w:spacing w:val="8"/>
        </w:rPr>
        <w:t>。在抽象式摘要生成过程中，</w:t>
      </w:r>
      <w:r>
        <w:rPr>
          <w:spacing w:val="-18"/>
        </w:rPr>
        <w:t xml:space="preserve"> </w:t>
      </w:r>
      <w:r>
        <w:rPr>
          <w:spacing w:val="8"/>
        </w:rPr>
        <w:t>摘</w:t>
      </w:r>
      <w:r>
        <w:rPr>
          <w:spacing w:val="10"/>
        </w:rPr>
        <w:t>要文本中的句子会通过神经架构以原创方式生成</w:t>
      </w:r>
      <w:r>
        <w:rPr>
          <w:spacing w:val="-25"/>
        </w:rPr>
        <w:t xml:space="preserve"> </w:t>
      </w:r>
      <w:r>
        <w:rPr>
          <w:spacing w:val="10"/>
        </w:rPr>
        <w:t>。在此</w:t>
      </w:r>
      <w:r>
        <w:rPr>
          <w:spacing w:val="9"/>
        </w:rPr>
        <w:t>背景下，</w:t>
      </w:r>
      <w:r>
        <w:rPr>
          <w:spacing w:val="-1"/>
        </w:rPr>
        <w:t xml:space="preserve"> </w:t>
      </w:r>
      <w:r>
        <w:rPr>
          <w:spacing w:val="9"/>
        </w:rPr>
        <w:t>文献中部分视频摘要方法也被赋予了抽象特性</w:t>
      </w:r>
      <w:r>
        <w:rPr>
          <w:rFonts w:ascii="Arial" w:hAnsi="Arial" w:eastAsia="Arial" w:cs="Arial"/>
          <w:color w:val="0000FF"/>
          <w:spacing w:val="-19"/>
          <w:w w:val="84"/>
        </w:rPr>
        <w:t>[</w:t>
      </w:r>
      <w:r>
        <w:rPr>
          <w:rFonts w:ascii="Arial" w:hAnsi="Arial" w:eastAsia="Arial" w:cs="Arial"/>
          <w:color w:val="0000FF"/>
          <w:spacing w:val="-29"/>
        </w:rPr>
        <w:t xml:space="preserve"> </w:t>
      </w:r>
      <w:hyperlink w:history="true" w:anchor="bookmark16">
        <w:r>
          <w:rPr>
            <w:rFonts w:ascii="Arial" w:hAnsi="Arial" w:eastAsia="Arial" w:cs="Arial"/>
            <w:color w:val="0000FF"/>
            <w:spacing w:val="-19"/>
            <w:w w:val="84"/>
          </w:rPr>
          <w:t>14]</w:t>
        </w:r>
        <w:r>
          <w:rPr>
            <w:spacing w:val="-19"/>
            <w:w w:val="84"/>
          </w:rPr>
          <w:t>，</w:t>
        </w:r>
      </w:hyperlink>
      <w:r>
        <w:rPr>
          <w:rFonts w:ascii="Arial" w:hAnsi="Arial" w:eastAsia="Arial" w:cs="Arial"/>
          <w:color w:val="0000FF"/>
          <w:spacing w:val="133"/>
          <w:w w:val="175"/>
        </w:rPr>
        <w:t>[</w:t>
      </w:r>
      <w:r>
        <w:rPr>
          <w:rFonts w:ascii="Arial" w:hAnsi="Arial" w:eastAsia="Arial" w:cs="Arial"/>
          <w:color w:val="0000FF"/>
          <w:spacing w:val="-31"/>
        </w:rPr>
        <w:t xml:space="preserve"> </w:t>
      </w:r>
      <w:hyperlink w:history="true" w:anchor="bookmark17">
        <w:r>
          <w:rPr>
            <w:rFonts w:ascii="Arial" w:hAnsi="Arial" w:eastAsia="Arial" w:cs="Arial"/>
            <w:color w:val="0000FF"/>
            <w:spacing w:val="6"/>
          </w:rPr>
          <w:t>15]</w:t>
        </w:r>
      </w:hyperlink>
      <w:r>
        <w:rPr>
          <w:rFonts w:ascii="Arial" w:hAnsi="Arial" w:eastAsia="Arial" w:cs="Arial"/>
          <w:spacing w:val="6"/>
        </w:rPr>
        <w:t>,</w:t>
      </w:r>
      <w:r>
        <w:rPr>
          <w:rFonts w:ascii="Arial" w:hAnsi="Arial" w:eastAsia="Arial" w:cs="Arial"/>
          <w:color w:val="0000FF"/>
          <w:spacing w:val="6"/>
        </w:rPr>
        <w:t>[</w:t>
      </w:r>
      <w:r>
        <w:rPr>
          <w:rFonts w:ascii="Arial" w:hAnsi="Arial" w:eastAsia="Arial" w:cs="Arial"/>
          <w:color w:val="0000FF"/>
          <w:spacing w:val="-31"/>
        </w:rPr>
        <w:t xml:space="preserve"> </w:t>
      </w:r>
      <w:hyperlink w:history="true" w:anchor="bookmark18">
        <w:r>
          <w:rPr>
            <w:rFonts w:ascii="Arial" w:hAnsi="Arial" w:eastAsia="Arial" w:cs="Arial"/>
            <w:color w:val="0000FF"/>
            <w:spacing w:val="6"/>
          </w:rPr>
          <w:t>16]</w:t>
        </w:r>
        <w:r>
          <w:rPr>
            <w:spacing w:val="6"/>
          </w:rPr>
          <w:t>。</w:t>
        </w:r>
      </w:hyperlink>
      <w:r>
        <w:rPr>
          <w:spacing w:val="6"/>
        </w:rPr>
        <w:t>神经网络架构被用于其中一项研究</w:t>
      </w:r>
      <w:r>
        <w:rPr>
          <w:spacing w:val="5"/>
        </w:rPr>
        <w:t>中获</w:t>
      </w:r>
      <w:r>
        <w:rPr>
          <w:spacing w:val="13"/>
        </w:rPr>
        <w:t>取视频的自然语言描述</w:t>
      </w:r>
      <w:r>
        <w:rPr>
          <w:rFonts w:ascii="Arial" w:hAnsi="Arial" w:eastAsia="Arial" w:cs="Arial"/>
          <w:color w:val="0000FF"/>
          <w:spacing w:val="13"/>
        </w:rPr>
        <w:t>[</w:t>
      </w:r>
      <w:hyperlink w:history="true" w:anchor="bookmark16">
        <w:r>
          <w:rPr>
            <w:rFonts w:ascii="Arial" w:hAnsi="Arial" w:eastAsia="Arial" w:cs="Arial"/>
            <w:color w:val="0000FF"/>
            <w:spacing w:val="13"/>
          </w:rPr>
          <w:t>14]</w:t>
        </w:r>
        <w:r>
          <w:rPr>
            <w:spacing w:val="13"/>
          </w:rPr>
          <w:t>。</w:t>
        </w:r>
      </w:hyperlink>
      <w:r>
        <w:rPr>
          <w:spacing w:val="13"/>
        </w:rPr>
        <w:t>关注摘要文本生成</w:t>
      </w:r>
      <w:r>
        <w:rPr>
          <w:spacing w:val="12"/>
        </w:rPr>
        <w:t>的研究</w:t>
      </w:r>
      <w:r>
        <w:rPr>
          <w:spacing w:val="5"/>
        </w:rPr>
        <w:t>采</w:t>
      </w:r>
      <w:r>
        <w:rPr>
          <w:spacing w:val="-2"/>
        </w:rPr>
        <w:t xml:space="preserve"> </w:t>
      </w:r>
      <w:r>
        <w:rPr>
          <w:spacing w:val="5"/>
        </w:rPr>
        <w:t>用</w:t>
      </w:r>
      <w:r>
        <w:rPr>
          <w:rFonts w:ascii="Arial" w:hAnsi="Arial" w:eastAsia="Arial" w:cs="Arial"/>
        </w:rPr>
        <w:t>rouge</w:t>
      </w:r>
      <w:r>
        <w:rPr>
          <w:spacing w:val="5"/>
        </w:rPr>
        <w:t>指</w:t>
      </w:r>
      <w:r>
        <w:rPr>
          <w:spacing w:val="-21"/>
        </w:rPr>
        <w:t xml:space="preserve"> </w:t>
      </w:r>
      <w:r>
        <w:rPr>
          <w:spacing w:val="5"/>
        </w:rPr>
        <w:t>标</w:t>
      </w:r>
      <w:r>
        <w:rPr>
          <w:spacing w:val="-18"/>
        </w:rPr>
        <w:t xml:space="preserve"> </w:t>
      </w:r>
      <w:r>
        <w:rPr>
          <w:spacing w:val="5"/>
        </w:rPr>
        <w:t>进</w:t>
      </w:r>
      <w:r>
        <w:rPr>
          <w:spacing w:val="-19"/>
        </w:rPr>
        <w:t xml:space="preserve"> </w:t>
      </w:r>
      <w:r>
        <w:rPr>
          <w:spacing w:val="5"/>
        </w:rPr>
        <w:t>行</w:t>
      </w:r>
      <w:r>
        <w:rPr>
          <w:spacing w:val="-21"/>
        </w:rPr>
        <w:t xml:space="preserve"> </w:t>
      </w:r>
      <w:r>
        <w:rPr>
          <w:spacing w:val="5"/>
        </w:rPr>
        <w:t>评</w:t>
      </w:r>
      <w:r>
        <w:rPr>
          <w:spacing w:val="-22"/>
        </w:rPr>
        <w:t xml:space="preserve"> </w:t>
      </w:r>
      <w:r>
        <w:rPr>
          <w:spacing w:val="5"/>
        </w:rPr>
        <w:t>估 。</w:t>
      </w:r>
      <w:r>
        <w:rPr>
          <w:spacing w:val="-26"/>
        </w:rPr>
        <w:t xml:space="preserve"> </w:t>
      </w:r>
      <w:r>
        <w:rPr>
          <w:spacing w:val="5"/>
        </w:rPr>
        <w:t>该</w:t>
      </w:r>
      <w:r>
        <w:rPr>
          <w:spacing w:val="-21"/>
        </w:rPr>
        <w:t xml:space="preserve"> </w:t>
      </w:r>
      <w:r>
        <w:rPr>
          <w:spacing w:val="5"/>
        </w:rPr>
        <w:t>研</w:t>
      </w:r>
      <w:r>
        <w:rPr>
          <w:spacing w:val="-19"/>
        </w:rPr>
        <w:t xml:space="preserve"> </w:t>
      </w:r>
      <w:r>
        <w:rPr>
          <w:spacing w:val="5"/>
        </w:rPr>
        <w:t>究</w:t>
      </w:r>
      <w:r>
        <w:rPr>
          <w:spacing w:val="-17"/>
        </w:rPr>
        <w:t xml:space="preserve"> </w:t>
      </w:r>
      <w:r>
        <w:rPr>
          <w:spacing w:val="5"/>
        </w:rPr>
        <w:t>获</w:t>
      </w:r>
      <w:r>
        <w:rPr>
          <w:spacing w:val="-21"/>
        </w:rPr>
        <w:t xml:space="preserve"> </w:t>
      </w:r>
      <w:r>
        <w:rPr>
          <w:spacing w:val="5"/>
        </w:rPr>
        <w:t>得 的</w:t>
      </w:r>
      <w:r>
        <w:rPr>
          <w:rFonts w:ascii="Arial" w:hAnsi="Arial" w:eastAsia="Arial" w:cs="Arial"/>
        </w:rPr>
        <w:t>rouge</w:t>
      </w:r>
      <w:r>
        <w:rPr>
          <w:rFonts w:ascii="Arial" w:hAnsi="Arial" w:eastAsia="Arial" w:cs="Arial"/>
          <w:spacing w:val="5"/>
        </w:rPr>
        <w:t>-1</w:t>
      </w:r>
      <w:r>
        <w:rPr>
          <w:rFonts w:ascii="Arial" w:hAnsi="Arial" w:eastAsia="Arial" w:cs="Arial"/>
          <w:spacing w:val="-26"/>
        </w:rPr>
        <w:t xml:space="preserve"> </w:t>
      </w:r>
      <w:r>
        <w:rPr>
          <w:spacing w:val="5"/>
        </w:rPr>
        <w:t>、</w:t>
      </w:r>
      <w:r>
        <w:rPr/>
        <w:t xml:space="preserve"> </w:t>
      </w:r>
      <w:r>
        <w:rPr>
          <w:rFonts w:ascii="Arial" w:hAnsi="Arial" w:eastAsia="Arial" w:cs="Arial"/>
        </w:rPr>
        <w:t>rouge</w:t>
      </w:r>
      <w:r>
        <w:rPr>
          <w:rFonts w:ascii="Arial" w:hAnsi="Arial" w:eastAsia="Arial" w:cs="Arial"/>
          <w:spacing w:val="10"/>
        </w:rPr>
        <w:t>-2</w:t>
      </w:r>
      <w:r>
        <w:rPr>
          <w:spacing w:val="10"/>
        </w:rPr>
        <w:t>及</w:t>
      </w:r>
      <w:r>
        <w:rPr>
          <w:rFonts w:ascii="Arial" w:hAnsi="Arial" w:eastAsia="Arial" w:cs="Arial"/>
        </w:rPr>
        <w:t>rouge</w:t>
      </w:r>
      <w:r>
        <w:rPr>
          <w:rFonts w:ascii="Arial" w:hAnsi="Arial" w:eastAsia="Arial" w:cs="Arial"/>
          <w:spacing w:val="10"/>
        </w:rPr>
        <w:t>-L</w:t>
      </w:r>
      <w:r>
        <w:rPr>
          <w:spacing w:val="10"/>
        </w:rPr>
        <w:t>指标评估结果如下：</w:t>
      </w:r>
    </w:p>
    <w:p>
      <w:pPr>
        <w:pStyle w:val="BodyText"/>
        <w:ind w:left="7"/>
        <w:spacing w:before="1" w:line="190" w:lineRule="auto"/>
        <w:rPr/>
      </w:pPr>
      <w:r>
        <w:rPr>
          <w:spacing w:val="3"/>
        </w:rPr>
        <w:t>分别为</w:t>
      </w:r>
      <w:r>
        <w:rPr>
          <w:rFonts w:ascii="Arial" w:hAnsi="Arial" w:eastAsia="Arial" w:cs="Arial"/>
          <w:spacing w:val="3"/>
        </w:rPr>
        <w:t>40.21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spacing w:val="3"/>
        </w:rPr>
        <w:t>、</w:t>
      </w:r>
      <w:r>
        <w:rPr>
          <w:rFonts w:ascii="Arial" w:hAnsi="Arial" w:eastAsia="Arial" w:cs="Arial"/>
          <w:spacing w:val="3"/>
        </w:rPr>
        <w:t>17.64</w:t>
      </w:r>
      <w:r>
        <w:rPr>
          <w:spacing w:val="3"/>
        </w:rPr>
        <w:t>和</w:t>
      </w:r>
      <w:r>
        <w:rPr>
          <w:rFonts w:ascii="Arial" w:hAnsi="Arial" w:eastAsia="Arial" w:cs="Arial"/>
          <w:spacing w:val="3"/>
        </w:rPr>
        <w:t>36.89</w:t>
      </w:r>
      <w:r>
        <w:rPr>
          <w:spacing w:val="3"/>
        </w:rPr>
        <w:t>。</w:t>
      </w:r>
    </w:p>
    <w:p>
      <w:pPr>
        <w:pStyle w:val="BodyText"/>
        <w:ind w:left="7" w:right="300" w:firstLine="204"/>
        <w:spacing w:before="4" w:line="206" w:lineRule="auto"/>
        <w:jc w:val="both"/>
        <w:rPr/>
      </w:pPr>
      <w:r>
        <w:rPr>
          <w:spacing w:val="9"/>
        </w:rPr>
        <w:t>如前所述，</w:t>
      </w:r>
      <w:r>
        <w:rPr>
          <w:spacing w:val="-22"/>
        </w:rPr>
        <w:t xml:space="preserve"> </w:t>
      </w:r>
      <w:r>
        <w:rPr>
          <w:spacing w:val="9"/>
        </w:rPr>
        <w:t>视频摘要方法可分为基于特征提取和基于</w:t>
      </w:r>
      <w:r>
        <w:rPr>
          <w:spacing w:val="9"/>
        </w:rPr>
        <w:t>镜头分析两种类型</w:t>
      </w:r>
      <w:r>
        <w:rPr>
          <w:spacing w:val="-16"/>
        </w:rPr>
        <w:t xml:space="preserve"> </w:t>
      </w:r>
      <w:r>
        <w:rPr>
          <w:spacing w:val="9"/>
        </w:rPr>
        <w:t>。有研究提出了一种适用于两种摘要</w:t>
      </w:r>
      <w:r>
        <w:rPr>
          <w:spacing w:val="12"/>
        </w:rPr>
        <w:t>流程的综合关键帧选择方法</w:t>
      </w:r>
      <w:r>
        <w:rPr>
          <w:rFonts w:ascii="Arial" w:hAnsi="Arial" w:eastAsia="Arial" w:cs="Arial"/>
          <w:color w:val="0000FF"/>
          <w:spacing w:val="12"/>
        </w:rPr>
        <w:t>[</w:t>
      </w:r>
      <w:hyperlink w:history="true" w:anchor="bookmark19">
        <w:r>
          <w:rPr>
            <w:rFonts w:ascii="Arial" w:hAnsi="Arial" w:eastAsia="Arial" w:cs="Arial"/>
            <w:color w:val="0000FF"/>
            <w:spacing w:val="12"/>
          </w:rPr>
          <w:t>17]</w:t>
        </w:r>
        <w:r>
          <w:rPr>
            <w:spacing w:val="12"/>
          </w:rPr>
          <w:t>。</w:t>
        </w:r>
      </w:hyperlink>
      <w:r>
        <w:rPr>
          <w:spacing w:val="12"/>
        </w:rPr>
        <w:t>该方法不仅利用静态</w:t>
      </w:r>
      <w:r>
        <w:rPr>
          <w:spacing w:val="7"/>
        </w:rPr>
        <w:t>图像提取的特征，</w:t>
      </w:r>
      <w:r>
        <w:rPr>
          <w:spacing w:val="-10"/>
        </w:rPr>
        <w:t xml:space="preserve"> </w:t>
      </w:r>
      <w:r>
        <w:rPr>
          <w:spacing w:val="7"/>
        </w:rPr>
        <w:t>还整合了视频中的运动信息，</w:t>
      </w:r>
      <w:r>
        <w:rPr>
          <w:spacing w:val="-15"/>
        </w:rPr>
        <w:t xml:space="preserve"> </w:t>
      </w:r>
      <w:r>
        <w:rPr>
          <w:spacing w:val="7"/>
        </w:rPr>
        <w:t>并在摘</w:t>
      </w:r>
      <w:r>
        <w:rPr>
          <w:spacing w:val="9"/>
        </w:rPr>
        <w:t>要处理的神经网络架构中引入了注意力机制</w:t>
      </w:r>
      <w:r>
        <w:rPr>
          <w:spacing w:val="-16"/>
        </w:rPr>
        <w:t xml:space="preserve"> </w:t>
      </w:r>
      <w:r>
        <w:rPr>
          <w:spacing w:val="9"/>
        </w:rPr>
        <w:t>。尽管所开</w:t>
      </w:r>
      <w:r>
        <w:rPr>
          <w:spacing w:val="10"/>
        </w:rPr>
        <w:t>发的神经网络架构每帧输入数据的镜头数量少于现有文</w:t>
      </w:r>
      <w:r>
        <w:rPr>
          <w:spacing w:val="9"/>
        </w:rPr>
        <w:t>献中同类基于镜头的摘要方法，</w:t>
      </w:r>
      <w:r>
        <w:rPr>
          <w:spacing w:val="-23"/>
        </w:rPr>
        <w:t xml:space="preserve"> </w:t>
      </w:r>
      <w:r>
        <w:rPr>
          <w:spacing w:val="9"/>
        </w:rPr>
        <w:t>但通过对比</w:t>
      </w:r>
      <w:r>
        <w:rPr>
          <w:spacing w:val="8"/>
        </w:rPr>
        <w:t>实验发现，</w:t>
      </w:r>
      <w:r>
        <w:rPr>
          <w:spacing w:val="8"/>
        </w:rPr>
        <w:t>其性能表现与其他文献研究结果高度接近。</w:t>
      </w:r>
    </w:p>
    <w:p>
      <w:pPr>
        <w:pStyle w:val="BodyText"/>
        <w:ind w:left="12" w:right="300" w:firstLine="212"/>
        <w:spacing w:line="203" w:lineRule="auto"/>
        <w:rPr/>
      </w:pPr>
      <w:r>
        <w:rPr>
          <w:spacing w:val="8"/>
        </w:rPr>
        <w:t>当对文献中聚焦于视频摘要的研究进行分析时，</w:t>
      </w:r>
      <w:r>
        <w:rPr>
          <w:spacing w:val="-12"/>
        </w:rPr>
        <w:t xml:space="preserve"> </w:t>
      </w:r>
      <w:r>
        <w:rPr>
          <w:spacing w:val="8"/>
        </w:rPr>
        <w:t>视频</w:t>
      </w:r>
      <w:r>
        <w:rPr>
          <w:spacing w:val="7"/>
        </w:rPr>
        <w:t>摘要方法存在以下差异：</w:t>
      </w:r>
    </w:p>
    <w:p>
      <w:pPr>
        <w:pStyle w:val="BodyText"/>
        <w:ind w:left="207"/>
        <w:spacing w:line="198" w:lineRule="auto"/>
        <w:rPr/>
      </w:pPr>
      <w:r>
        <w:rPr>
          <w:rFonts w:ascii="Arial" w:hAnsi="Arial" w:eastAsia="Arial" w:cs="Arial"/>
          <w:sz w:val="15"/>
          <w:szCs w:val="15"/>
          <w:spacing w:val="9"/>
        </w:rPr>
        <w:t>•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spacing w:val="9"/>
        </w:rPr>
        <w:t>视频摘要生成中的动态与静态方法</w:t>
      </w:r>
    </w:p>
    <w:p>
      <w:pPr>
        <w:pStyle w:val="BodyText"/>
        <w:ind w:left="207"/>
        <w:spacing w:line="209" w:lineRule="exact"/>
        <w:rPr/>
      </w:pPr>
      <w:r>
        <w:rPr>
          <w:rFonts w:ascii="Arial" w:hAnsi="Arial" w:eastAsia="Arial" w:cs="Arial"/>
          <w:sz w:val="15"/>
          <w:szCs w:val="15"/>
          <w:spacing w:val="6"/>
        </w:rPr>
        <w:t>•   </w:t>
      </w:r>
      <w:r>
        <w:rPr>
          <w:spacing w:val="6"/>
        </w:rPr>
        <w:t>多模态或单模态</w:t>
      </w:r>
    </w:p>
    <w:p>
      <w:pPr>
        <w:pStyle w:val="BodyText"/>
        <w:ind w:left="207"/>
        <w:spacing w:before="1" w:line="198" w:lineRule="auto"/>
        <w:rPr/>
      </w:pPr>
      <w:r>
        <w:rPr>
          <w:rFonts w:ascii="Arial" w:hAnsi="Arial" w:eastAsia="Arial" w:cs="Arial"/>
          <w:sz w:val="15"/>
          <w:szCs w:val="15"/>
          <w:spacing w:val="6"/>
        </w:rPr>
        <w:t>•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 </w:t>
      </w:r>
      <w:r>
        <w:rPr>
          <w:spacing w:val="6"/>
        </w:rPr>
        <w:t>以特征或事件为中心，</w:t>
      </w:r>
    </w:p>
    <w:p>
      <w:pPr>
        <w:pStyle w:val="BodyText"/>
        <w:ind w:left="207"/>
        <w:spacing w:line="176" w:lineRule="auto"/>
        <w:rPr/>
      </w:pPr>
      <w:r>
        <w:rPr>
          <w:rFonts w:ascii="Arial" w:hAnsi="Arial" w:eastAsia="Arial" w:cs="Arial"/>
          <w:sz w:val="15"/>
          <w:szCs w:val="15"/>
          <w:spacing w:val="6"/>
        </w:rPr>
        <w:t>•   </w:t>
      </w:r>
      <w:r>
        <w:rPr>
          <w:spacing w:val="6"/>
        </w:rPr>
        <w:t>多视角或单视角</w:t>
      </w:r>
    </w:p>
    <w:p>
      <w:pPr>
        <w:pStyle w:val="BodyText"/>
        <w:ind w:left="207"/>
        <w:spacing w:line="185" w:lineRule="auto"/>
        <w:rPr/>
      </w:pPr>
      <w:r>
        <w:rPr>
          <w:rFonts w:ascii="Arial" w:hAnsi="Arial" w:eastAsia="Arial" w:cs="Arial"/>
          <w:sz w:val="15"/>
          <w:szCs w:val="15"/>
          <w:spacing w:val="9"/>
        </w:rPr>
        <w:t>•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spacing w:val="9"/>
        </w:rPr>
        <w:t>提取性或吸收性</w:t>
      </w:r>
    </w:p>
    <w:p>
      <w:pPr>
        <w:pStyle w:val="BodyText"/>
        <w:ind w:left="24"/>
        <w:spacing w:before="30" w:line="221" w:lineRule="auto"/>
        <w:outlineLvl w:val="0"/>
        <w:rPr/>
      </w:pPr>
      <w:r>
        <w:rPr>
          <w:spacing w:val="7"/>
        </w:rPr>
        <w:t>图</w:t>
      </w:r>
      <w:hyperlink w:history="true" w:anchor="bookmark20">
        <w:r>
          <w:rPr>
            <w:rFonts w:ascii="Arial" w:hAnsi="Arial" w:eastAsia="Arial" w:cs="Arial"/>
            <w:color w:val="0000FF"/>
            <w:spacing w:val="7"/>
          </w:rPr>
          <w:t>1</w:t>
        </w:r>
      </w:hyperlink>
      <w:r>
        <w:rPr>
          <w:spacing w:val="7"/>
        </w:rPr>
        <w:t>提供了一个用于分类视频摘要的示意图</w:t>
      </w:r>
    </w:p>
    <w:p>
      <w:pPr>
        <w:pStyle w:val="BodyText"/>
        <w:ind w:left="9"/>
        <w:spacing w:before="10" w:line="212" w:lineRule="auto"/>
        <w:rPr/>
      </w:pPr>
      <w:r>
        <w:rPr>
          <w:spacing w:val="10"/>
        </w:rPr>
        <w:t>根据这些特征对现有文献中的视频摘要方法进行梳理。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firstLine="2"/>
        <w:spacing w:before="49" w:line="212" w:lineRule="auto"/>
        <w:rPr/>
      </w:pPr>
      <w:r>
        <w:rPr>
          <w:spacing w:val="11"/>
        </w:rPr>
        <w:t>通过分析现有智慧城市视频摘要方法及下一节</w:t>
      </w:r>
      <w:r>
        <w:rPr>
          <w:spacing w:val="10"/>
        </w:rPr>
        <w:t>提供的视</w:t>
      </w:r>
      <w:r>
        <w:rPr>
          <w:spacing w:val="9"/>
        </w:rPr>
        <w:t>频分析应用案例可以发现，</w:t>
      </w:r>
      <w:r>
        <w:rPr>
          <w:spacing w:val="-10"/>
        </w:rPr>
        <w:t xml:space="preserve"> </w:t>
      </w:r>
      <w:r>
        <w:rPr>
          <w:spacing w:val="9"/>
        </w:rPr>
        <w:t>这些研究在广泛场景下未能</w:t>
      </w:r>
      <w:r>
        <w:rPr>
          <w:spacing w:val="10"/>
        </w:rPr>
        <w:t>有效保留摘要视频中与智慧城市应用相关的</w:t>
      </w:r>
      <w:r>
        <w:rPr>
          <w:spacing w:val="9"/>
        </w:rPr>
        <w:t>关键信息</w:t>
      </w:r>
      <w:r>
        <w:rPr>
          <w:spacing w:val="-29"/>
        </w:rPr>
        <w:t xml:space="preserve"> </w:t>
      </w:r>
      <w:r>
        <w:rPr>
          <w:spacing w:val="9"/>
        </w:rPr>
        <w:t>。</w:t>
      </w:r>
      <w:r>
        <w:rPr>
          <w:spacing w:val="9"/>
        </w:rPr>
        <w:t>如后续示例所示，</w:t>
      </w:r>
      <w:r>
        <w:rPr>
          <w:spacing w:val="-10"/>
        </w:rPr>
        <w:t xml:space="preserve"> </w:t>
      </w:r>
      <w:r>
        <w:rPr>
          <w:spacing w:val="9"/>
        </w:rPr>
        <w:t>智慧城市视频应用主要聚焦于事件特</w:t>
      </w:r>
      <w:r>
        <w:rPr>
          <w:spacing w:val="9"/>
        </w:rPr>
        <w:t>征和统计特征分析，</w:t>
      </w:r>
      <w:r>
        <w:rPr>
          <w:spacing w:val="-10"/>
        </w:rPr>
        <w:t xml:space="preserve"> </w:t>
      </w:r>
      <w:r>
        <w:rPr>
          <w:spacing w:val="9"/>
        </w:rPr>
        <w:t>但现有研究通常仅针对其中单一维</w:t>
      </w:r>
      <w:r>
        <w:rPr>
          <w:spacing w:val="7"/>
        </w:rPr>
        <w:t>度展开</w:t>
      </w:r>
      <w:r>
        <w:rPr>
          <w:spacing w:val="-25"/>
        </w:rPr>
        <w:t xml:space="preserve"> </w:t>
      </w:r>
      <w:r>
        <w:rPr>
          <w:spacing w:val="7"/>
        </w:rPr>
        <w:t>。此外， 以物体为中心的研究多局限于在摘要视</w:t>
      </w:r>
      <w:r>
        <w:rPr>
          <w:spacing w:val="9"/>
        </w:rPr>
        <w:t>频中添加特定类型物体的视频帧，</w:t>
      </w:r>
      <w:r>
        <w:rPr>
          <w:spacing w:val="-10"/>
        </w:rPr>
        <w:t xml:space="preserve"> </w:t>
      </w:r>
      <w:r>
        <w:rPr>
          <w:spacing w:val="9"/>
        </w:rPr>
        <w:t>未能完整保留物体运</w:t>
      </w:r>
      <w:r>
        <w:rPr>
          <w:spacing w:val="8"/>
        </w:rPr>
        <w:t>动轨迹</w:t>
      </w:r>
      <w:r>
        <w:rPr>
          <w:spacing w:val="-13"/>
        </w:rPr>
        <w:t xml:space="preserve"> </w:t>
      </w:r>
      <w:r>
        <w:rPr>
          <w:spacing w:val="8"/>
        </w:rPr>
        <w:t>、密度分布等通用统计信息</w:t>
      </w:r>
      <w:r>
        <w:rPr>
          <w:spacing w:val="-29"/>
        </w:rPr>
        <w:t xml:space="preserve"> </w:t>
      </w:r>
      <w:r>
        <w:rPr>
          <w:spacing w:val="8"/>
        </w:rPr>
        <w:t>。本研究旨在弥补现</w:t>
      </w:r>
      <w:r>
        <w:rPr>
          <w:spacing w:val="8"/>
        </w:rPr>
        <w:t>有文献中这些应用存在的不足。</w:t>
      </w:r>
    </w:p>
    <w:p>
      <w:pPr>
        <w:pStyle w:val="BodyText"/>
        <w:ind w:left="35"/>
        <w:spacing w:before="218" w:line="184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color w:val="0073AE"/>
        </w:rPr>
        <w:t>II</w:t>
      </w:r>
      <w:r>
        <w:rPr>
          <w:rFonts w:ascii="Arial" w:hAnsi="Arial" w:eastAsia="Arial" w:cs="Arial"/>
          <w:sz w:val="17"/>
          <w:szCs w:val="17"/>
          <w:b/>
          <w:bCs/>
          <w:color w:val="0073AE"/>
          <w:spacing w:val="7"/>
        </w:rPr>
        <w:t>. </w:t>
      </w:r>
      <w:r>
        <w:rPr>
          <w:sz w:val="17"/>
          <w:szCs w:val="17"/>
          <w:b/>
          <w:bCs/>
          <w:color w:val="0073AE"/>
          <w:spacing w:val="7"/>
        </w:rPr>
        <w:t>智慧城市中的视频分析应用</w:t>
      </w:r>
    </w:p>
    <w:p>
      <w:pPr>
        <w:pStyle w:val="BodyText"/>
        <w:ind w:left="3" w:right="9" w:hanging="3"/>
        <w:spacing w:before="6" w:line="208" w:lineRule="auto"/>
        <w:jc w:val="both"/>
        <w:rPr/>
      </w:pPr>
      <w:r>
        <w:rPr>
          <w:spacing w:val="10"/>
        </w:rPr>
        <w:t>现有大量文献聚焦于视频分析技术在智慧城市中的应用</w:t>
      </w:r>
      <w:r>
        <w:rPr>
          <w:spacing w:val="9"/>
        </w:rPr>
        <w:t>研究</w:t>
      </w:r>
      <w:r>
        <w:rPr>
          <w:spacing w:val="-20"/>
        </w:rPr>
        <w:t xml:space="preserve"> </w:t>
      </w:r>
      <w:r>
        <w:rPr>
          <w:spacing w:val="9"/>
        </w:rPr>
        <w:t>。其中一项研究对边缘端运行的此类视频分析方法</w:t>
      </w:r>
      <w:r>
        <w:rPr>
          <w:spacing w:val="10"/>
        </w:rPr>
        <w:t>进行了系统性综述</w:t>
      </w:r>
      <w:r>
        <w:rPr>
          <w:rFonts w:ascii="Arial" w:hAnsi="Arial" w:eastAsia="Arial" w:cs="Arial"/>
          <w:color w:val="0000FF"/>
          <w:spacing w:val="10"/>
        </w:rPr>
        <w:t>[</w:t>
      </w:r>
      <w:hyperlink w:history="true" w:anchor="bookmark21">
        <w:r>
          <w:rPr>
            <w:rFonts w:ascii="Arial" w:hAnsi="Arial" w:eastAsia="Arial" w:cs="Arial"/>
            <w:color w:val="0000FF"/>
            <w:spacing w:val="10"/>
          </w:rPr>
          <w:t>18]</w:t>
        </w:r>
        <w:r>
          <w:rPr>
            <w:spacing w:val="10"/>
          </w:rPr>
          <w:t>。</w:t>
        </w:r>
      </w:hyperlink>
      <w:r>
        <w:rPr>
          <w:spacing w:val="10"/>
        </w:rPr>
        <w:t>众所周知，</w:t>
      </w:r>
      <w:r>
        <w:rPr>
          <w:spacing w:val="-1"/>
        </w:rPr>
        <w:t xml:space="preserve"> </w:t>
      </w:r>
      <w:r>
        <w:rPr>
          <w:spacing w:val="10"/>
        </w:rPr>
        <w:t>在智慧城市及各类</w:t>
      </w:r>
      <w:r>
        <w:rPr>
          <w:spacing w:val="7"/>
        </w:rPr>
        <w:t>物联网系统中，</w:t>
      </w:r>
      <w:r>
        <w:rPr>
          <w:spacing w:val="-7"/>
        </w:rPr>
        <w:t xml:space="preserve"> </w:t>
      </w:r>
      <w:r>
        <w:rPr>
          <w:spacing w:val="7"/>
        </w:rPr>
        <w:t>传感器数据通过边缘设备采集，</w:t>
      </w:r>
      <w:r>
        <w:rPr>
          <w:spacing w:val="-21"/>
        </w:rPr>
        <w:t xml:space="preserve"> </w:t>
      </w:r>
      <w:r>
        <w:rPr>
          <w:spacing w:val="7"/>
        </w:rPr>
        <w:t>部分数</w:t>
      </w:r>
      <w:r>
        <w:rPr>
          <w:spacing w:val="9"/>
        </w:rPr>
        <w:t>据分析可直接在边缘端完成，</w:t>
      </w:r>
      <w:r>
        <w:rPr>
          <w:spacing w:val="-20"/>
        </w:rPr>
        <w:t xml:space="preserve"> </w:t>
      </w:r>
      <w:r>
        <w:rPr>
          <w:spacing w:val="9"/>
        </w:rPr>
        <w:t>从而降低云端处理与计算</w:t>
      </w:r>
      <w:r>
        <w:rPr>
          <w:spacing w:val="9"/>
        </w:rPr>
        <w:t>成本</w:t>
      </w:r>
      <w:r>
        <w:rPr>
          <w:spacing w:val="-20"/>
        </w:rPr>
        <w:t xml:space="preserve"> </w:t>
      </w:r>
      <w:r>
        <w:rPr>
          <w:spacing w:val="9"/>
        </w:rPr>
        <w:t>。该研究详细阐述了边缘端视频分析技术的核心优</w:t>
      </w:r>
      <w:r>
        <w:rPr>
          <w:spacing w:val="15"/>
        </w:rPr>
        <w:t>势及其构成要素，</w:t>
      </w:r>
      <w:r>
        <w:rPr>
          <w:spacing w:val="-4"/>
        </w:rPr>
        <w:t xml:space="preserve"> </w:t>
      </w:r>
      <w:r>
        <w:rPr>
          <w:spacing w:val="15"/>
        </w:rPr>
        <w:t>具体包括：</w:t>
      </w:r>
      <w:r>
        <w:rPr>
          <w:spacing w:val="-11"/>
        </w:rPr>
        <w:t xml:space="preserve"> </w:t>
      </w:r>
      <w:r>
        <w:rPr>
          <w:spacing w:val="15"/>
        </w:rPr>
        <w:t>实现自动化高效视频监</w:t>
      </w:r>
      <w:r>
        <w:rPr>
          <w:spacing w:val="5"/>
        </w:rPr>
        <w:t>控</w:t>
      </w:r>
      <w:r>
        <w:rPr>
          <w:spacing w:val="-12"/>
        </w:rPr>
        <w:t xml:space="preserve"> </w:t>
      </w:r>
      <w:r>
        <w:rPr>
          <w:spacing w:val="5"/>
        </w:rPr>
        <w:t>、事件检测与预防机制， 以及构建商业智能平台</w:t>
      </w:r>
      <w:r>
        <w:rPr>
          <w:spacing w:val="-29"/>
        </w:rPr>
        <w:t xml:space="preserve"> </w:t>
      </w:r>
      <w:r>
        <w:rPr>
          <w:spacing w:val="5"/>
        </w:rPr>
        <w:t>。相</w:t>
      </w:r>
      <w:r>
        <w:rPr>
          <w:spacing w:val="9"/>
        </w:rPr>
        <w:t>关视频分析应用的核心组件涵盖视频输入源</w:t>
      </w:r>
      <w:r>
        <w:rPr>
          <w:spacing w:val="-20"/>
        </w:rPr>
        <w:t xml:space="preserve"> </w:t>
      </w:r>
      <w:r>
        <w:rPr>
          <w:spacing w:val="9"/>
        </w:rPr>
        <w:t>、视频管理</w:t>
      </w:r>
      <w:r>
        <w:rPr>
          <w:spacing w:val="4"/>
        </w:rPr>
        <w:t>系统</w:t>
      </w:r>
      <w:r>
        <w:rPr>
          <w:spacing w:val="-22"/>
        </w:rPr>
        <w:t xml:space="preserve"> </w:t>
      </w:r>
      <w:r>
        <w:rPr>
          <w:spacing w:val="4"/>
        </w:rPr>
        <w:t>、</w:t>
      </w:r>
      <w:r>
        <w:rPr>
          <w:spacing w:val="-20"/>
        </w:rPr>
        <w:t xml:space="preserve"> </w:t>
      </w:r>
      <w:r>
        <w:rPr>
          <w:spacing w:val="4"/>
        </w:rPr>
        <w:t>目标检测与追踪</w:t>
      </w:r>
      <w:r>
        <w:rPr>
          <w:spacing w:val="-28"/>
        </w:rPr>
        <w:t xml:space="preserve"> </w:t>
      </w:r>
      <w:r>
        <w:rPr>
          <w:spacing w:val="4"/>
        </w:rPr>
        <w:t>、事件识别</w:t>
      </w:r>
      <w:r>
        <w:rPr>
          <w:spacing w:val="-27"/>
        </w:rPr>
        <w:t xml:space="preserve"> </w:t>
      </w:r>
      <w:r>
        <w:rPr>
          <w:spacing w:val="4"/>
        </w:rPr>
        <w:t>、数据存储</w:t>
      </w:r>
      <w:r>
        <w:rPr>
          <w:spacing w:val="-28"/>
        </w:rPr>
        <w:t xml:space="preserve"> </w:t>
      </w:r>
      <w:r>
        <w:rPr>
          <w:spacing w:val="4"/>
        </w:rPr>
        <w:t>、报表生</w:t>
      </w:r>
      <w:r>
        <w:rPr>
          <w:spacing w:val="9"/>
        </w:rPr>
        <w:t>成及用户界面等模块</w:t>
      </w:r>
      <w:r>
        <w:rPr>
          <w:spacing w:val="-20"/>
        </w:rPr>
        <w:t xml:space="preserve"> </w:t>
      </w:r>
      <w:r>
        <w:rPr>
          <w:spacing w:val="9"/>
        </w:rPr>
        <w:t>。智慧城市中的视频输入源主要包</w:t>
      </w:r>
      <w:r>
        <w:rPr>
          <w:spacing w:val="8"/>
        </w:rPr>
        <w:t>括监控摄像头</w:t>
      </w:r>
      <w:r>
        <w:rPr>
          <w:spacing w:val="-23"/>
        </w:rPr>
        <w:t xml:space="preserve"> </w:t>
      </w:r>
      <w:r>
        <w:rPr>
          <w:spacing w:val="8"/>
        </w:rPr>
        <w:t>、交通摄像头及社交网络信息流</w:t>
      </w:r>
      <w:r>
        <w:rPr>
          <w:spacing w:val="-29"/>
        </w:rPr>
        <w:t xml:space="preserve"> </w:t>
      </w:r>
      <w:r>
        <w:rPr>
          <w:spacing w:val="8"/>
        </w:rPr>
        <w:t>。在视频</w:t>
      </w:r>
      <w:r>
        <w:rPr>
          <w:spacing w:val="7"/>
        </w:rPr>
        <w:t>管理系统中，</w:t>
      </w:r>
      <w:r>
        <w:rPr>
          <w:spacing w:val="-1"/>
        </w:rPr>
        <w:t xml:space="preserve"> </w:t>
      </w:r>
      <w:r>
        <w:rPr>
          <w:spacing w:val="7"/>
        </w:rPr>
        <w:t>需要对流式处理</w:t>
      </w:r>
      <w:r>
        <w:rPr>
          <w:spacing w:val="-27"/>
        </w:rPr>
        <w:t xml:space="preserve"> </w:t>
      </w:r>
      <w:r>
        <w:rPr>
          <w:spacing w:val="7"/>
        </w:rPr>
        <w:t>、视频索引及存储流程进</w:t>
      </w:r>
      <w:r>
        <w:rPr>
          <w:spacing w:val="9"/>
        </w:rPr>
        <w:t>行管理</w:t>
      </w:r>
      <w:r>
        <w:rPr>
          <w:spacing w:val="-20"/>
        </w:rPr>
        <w:t xml:space="preserve"> </w:t>
      </w:r>
      <w:r>
        <w:rPr>
          <w:spacing w:val="9"/>
        </w:rPr>
        <w:t>。一项针对智慧城市领域开发的机器视觉应用研</w:t>
      </w:r>
      <w:r>
        <w:rPr>
          <w:spacing w:val="10"/>
        </w:rPr>
        <w:t>究进行了探讨</w:t>
      </w:r>
      <w:r>
        <w:rPr>
          <w:rFonts w:ascii="Arial" w:hAnsi="Arial" w:eastAsia="Arial" w:cs="Arial"/>
          <w:color w:val="0000FF"/>
          <w:spacing w:val="10"/>
        </w:rPr>
        <w:t>[</w:t>
      </w:r>
      <w:hyperlink w:history="true" w:anchor="bookmark22">
        <w:r>
          <w:rPr>
            <w:rFonts w:ascii="Arial" w:hAnsi="Arial" w:eastAsia="Arial" w:cs="Arial"/>
            <w:color w:val="0000FF"/>
            <w:spacing w:val="10"/>
          </w:rPr>
          <w:t>19]</w:t>
        </w:r>
        <w:r>
          <w:rPr>
            <w:spacing w:val="10"/>
          </w:rPr>
          <w:t>。</w:t>
        </w:r>
      </w:hyperlink>
      <w:r>
        <w:rPr>
          <w:spacing w:val="10"/>
        </w:rPr>
        <w:t>本文讨论的视频分析应用中，</w:t>
      </w:r>
      <w:r>
        <w:rPr>
          <w:spacing w:val="-1"/>
        </w:rPr>
        <w:t xml:space="preserve"> </w:t>
      </w:r>
      <w:r>
        <w:rPr>
          <w:spacing w:val="10"/>
        </w:rPr>
        <w:t>对视</w:t>
      </w:r>
      <w:r>
        <w:rPr>
          <w:spacing w:val="9"/>
        </w:rPr>
        <w:t>频摘要生成方法进行了全面覆盖</w:t>
      </w:r>
      <w:r>
        <w:rPr>
          <w:spacing w:val="-20"/>
        </w:rPr>
        <w:t xml:space="preserve"> </w:t>
      </w:r>
      <w:r>
        <w:rPr>
          <w:spacing w:val="9"/>
        </w:rPr>
        <w:t>。与第一部分所述的视</w:t>
      </w:r>
      <w:r>
        <w:rPr>
          <w:spacing w:val="9"/>
        </w:rPr>
        <w:t>频摘要研究类似，</w:t>
      </w:r>
      <w:r>
        <w:rPr>
          <w:spacing w:val="-20"/>
        </w:rPr>
        <w:t xml:space="preserve"> </w:t>
      </w:r>
      <w:r>
        <w:rPr>
          <w:spacing w:val="9"/>
        </w:rPr>
        <w:t>本研究聚焦的视频摘要方法主要根据</w:t>
      </w:r>
      <w:r>
        <w:rPr>
          <w:spacing w:val="8"/>
        </w:rPr>
        <w:t>两种不同分类方式进行划分。</w:t>
      </w:r>
    </w:p>
    <w:p>
      <w:pPr>
        <w:pStyle w:val="BodyText"/>
        <w:ind w:right="9" w:firstLine="203"/>
        <w:spacing w:before="1" w:line="213" w:lineRule="auto"/>
        <w:jc w:val="both"/>
        <w:rPr/>
      </w:pPr>
      <w:r>
        <w:rPr>
          <w:spacing w:val="10"/>
        </w:rPr>
        <w:t>这些方法主要分为基于关键帧检测的视频摘要生成技</w:t>
      </w:r>
      <w:r>
        <w:rPr>
          <w:spacing w:val="9"/>
        </w:rPr>
        <w:t>术与基于视频快速浏览的视频摘要生成技术两大类</w:t>
      </w:r>
      <w:r>
        <w:rPr>
          <w:spacing w:val="-16"/>
        </w:rPr>
        <w:t xml:space="preserve"> </w:t>
      </w:r>
      <w:r>
        <w:rPr>
          <w:spacing w:val="9"/>
        </w:rPr>
        <w:t>。除</w:t>
      </w:r>
      <w:r>
        <w:rPr>
          <w:spacing w:val="8"/>
        </w:rPr>
        <w:t>上述分类外，</w:t>
      </w:r>
      <w:r>
        <w:rPr>
          <w:spacing w:val="-21"/>
        </w:rPr>
        <w:t xml:space="preserve"> </w:t>
      </w:r>
      <w:r>
        <w:rPr>
          <w:spacing w:val="8"/>
        </w:rPr>
        <w:t>视频摘要生成过程的动态与静态特性</w:t>
      </w:r>
      <w:r>
        <w:rPr>
          <w:spacing w:val="-27"/>
        </w:rPr>
        <w:t xml:space="preserve"> </w:t>
      </w:r>
      <w:r>
        <w:rPr>
          <w:spacing w:val="8"/>
        </w:rPr>
        <w:t>、输</w:t>
      </w:r>
      <w:r>
        <w:rPr>
          <w:spacing w:val="9"/>
        </w:rPr>
        <w:t>出摘要形式为图像或文本等特征，</w:t>
      </w:r>
      <w:r>
        <w:rPr>
          <w:spacing w:val="-16"/>
        </w:rPr>
        <w:t xml:space="preserve"> </w:t>
      </w:r>
      <w:r>
        <w:rPr>
          <w:spacing w:val="9"/>
        </w:rPr>
        <w:t>也被视为区分不同摘</w:t>
      </w:r>
      <w:r>
        <w:rPr>
          <w:spacing w:val="8"/>
        </w:rPr>
        <w:t>要方法的重要依据</w:t>
      </w:r>
      <w:r>
        <w:rPr>
          <w:spacing w:val="-24"/>
        </w:rPr>
        <w:t xml:space="preserve"> </w:t>
      </w:r>
      <w:r>
        <w:rPr>
          <w:spacing w:val="8"/>
        </w:rPr>
        <w:t>。本研究通过典型案例分析，</w:t>
      </w:r>
      <w:r>
        <w:rPr>
          <w:spacing w:val="-24"/>
        </w:rPr>
        <w:t xml:space="preserve"> </w:t>
      </w:r>
      <w:r>
        <w:rPr>
          <w:spacing w:val="8"/>
        </w:rPr>
        <w:t>展示了</w:t>
      </w:r>
      <w:r>
        <w:rPr>
          <w:spacing w:val="8"/>
        </w:rPr>
        <w:t>视频摘要技术在体育赛事</w:t>
      </w:r>
      <w:r>
        <w:rPr>
          <w:spacing w:val="-21"/>
        </w:rPr>
        <w:t xml:space="preserve"> </w:t>
      </w:r>
      <w:r>
        <w:rPr>
          <w:spacing w:val="8"/>
        </w:rPr>
        <w:t>、影视制作</w:t>
      </w:r>
      <w:r>
        <w:rPr>
          <w:spacing w:val="-27"/>
        </w:rPr>
        <w:t xml:space="preserve"> </w:t>
      </w:r>
      <w:r>
        <w:rPr>
          <w:spacing w:val="8"/>
        </w:rPr>
        <w:t>、安防监控及学术</w:t>
      </w:r>
      <w:r>
        <w:rPr>
          <w:spacing w:val="7"/>
        </w:rPr>
        <w:t>研究等领域的应用实践</w:t>
      </w:r>
      <w:r>
        <w:rPr>
          <w:spacing w:val="-11"/>
        </w:rPr>
        <w:t xml:space="preserve"> </w:t>
      </w:r>
      <w:r>
        <w:rPr>
          <w:spacing w:val="7"/>
        </w:rPr>
        <w:t>。其中，</w:t>
      </w:r>
      <w:r>
        <w:rPr>
          <w:spacing w:val="-13"/>
        </w:rPr>
        <w:t xml:space="preserve"> </w:t>
      </w:r>
      <w:r>
        <w:rPr>
          <w:spacing w:val="7"/>
        </w:rPr>
        <w:t>与智慧城市理念最具契</w:t>
      </w:r>
      <w:r>
        <w:rPr>
          <w:spacing w:val="8"/>
        </w:rPr>
        <w:t>合度的视频摘要应用场景当属监控系统领域。</w:t>
      </w:r>
    </w:p>
    <w:p>
      <w:pPr>
        <w:spacing w:line="213" w:lineRule="auto"/>
        <w:sectPr>
          <w:type w:val="continuous"/>
          <w:pgSz w:w="11520" w:h="15659"/>
          <w:pgMar w:top="747" w:right="744" w:bottom="0" w:left="723" w:header="359" w:footer="0" w:gutter="0"/>
          <w:cols w:equalWidth="0" w:num="2">
            <w:col w:w="5125" w:space="100"/>
            <w:col w:w="4828" w:space="0"/>
          </w:cols>
        </w:sectPr>
        <w:rPr/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before="38" w:line="183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1"/>
          <w:szCs w:val="11"/>
        </w:rPr>
        <w:t>VOLUME</w:t>
      </w:r>
      <w:r>
        <w:rPr>
          <w:rFonts w:ascii="Arial" w:hAnsi="Arial" w:eastAsia="Arial" w:cs="Arial"/>
          <w:sz w:val="11"/>
          <w:szCs w:val="11"/>
          <w:spacing w:val="34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13, 2025</w:t>
      </w:r>
      <w:r>
        <w:rPr>
          <w:rFonts w:ascii="Arial" w:hAnsi="Arial" w:eastAsia="Arial" w:cs="Arial"/>
          <w:sz w:val="11"/>
          <w:szCs w:val="11"/>
          <w:spacing w:val="1"/>
        </w:rPr>
        <w:t xml:space="preserve">                         </w:t>
      </w:r>
      <w:r>
        <w:rPr>
          <w:rFonts w:ascii="Arial" w:hAnsi="Arial" w:eastAsia="Arial" w:cs="Arial"/>
          <w:sz w:val="11"/>
          <w:szCs w:val="1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4"/>
        </w:rPr>
        <w:t>154355</w:t>
      </w:r>
    </w:p>
    <w:p>
      <w:pPr>
        <w:spacing w:line="183" w:lineRule="auto"/>
        <w:sectPr>
          <w:type w:val="continuous"/>
          <w:pgSz w:w="11520" w:h="15659"/>
          <w:pgMar w:top="747" w:right="744" w:bottom="0" w:left="723" w:header="359" w:footer="0" w:gutter="0"/>
          <w:cols w:equalWidth="0" w:num="1">
            <w:col w:w="10053" w:space="0"/>
          </w:cols>
        </w:sectPr>
        <w:rPr>
          <w:rFonts w:ascii="Arial" w:hAnsi="Arial" w:eastAsia="Arial" w:cs="Arial"/>
          <w:sz w:val="13"/>
          <w:szCs w:val="13"/>
        </w:rPr>
      </w:pP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firstLine="936"/>
        <w:spacing w:line="3018" w:lineRule="exact"/>
        <w:rPr/>
      </w:pPr>
      <w:r>
        <w:rPr>
          <w:position w:val="-60"/>
        </w:rPr>
        <w:drawing>
          <wp:inline distT="0" distB="0" distL="0" distR="0">
            <wp:extent cx="5187695" cy="1916603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7695" cy="191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58"/>
        <w:spacing w:before="226" w:line="225" w:lineRule="auto"/>
        <w:outlineLvl w:val="1"/>
        <w:rPr>
          <w:sz w:val="13"/>
          <w:szCs w:val="13"/>
        </w:rPr>
      </w:pPr>
      <w:r>
        <w:rPr>
          <w:sz w:val="13"/>
          <w:szCs w:val="13"/>
          <w:b/>
          <w:bCs/>
          <w:color w:val="0073AE"/>
          <w:spacing w:val="6"/>
        </w:rPr>
        <w:t>图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6"/>
        </w:rPr>
        <w:t>1.</w:t>
      </w:r>
      <w:r>
        <w:rPr>
          <w:sz w:val="13"/>
          <w:szCs w:val="13"/>
          <w:spacing w:val="6"/>
        </w:rPr>
        <w:t>视频摘要特征树。</w:t>
      </w:r>
    </w:p>
    <w:p>
      <w:pPr>
        <w:spacing w:before="181"/>
        <w:rPr/>
      </w:pPr>
      <w:r/>
    </w:p>
    <w:p>
      <w:pPr>
        <w:sectPr>
          <w:headerReference w:type="default" r:id="rId9"/>
          <w:pgSz w:w="11520" w:h="15659"/>
          <w:pgMar w:top="747" w:right="753" w:bottom="0" w:left="723" w:header="359" w:footer="0" w:gutter="0"/>
          <w:cols w:equalWidth="0" w:num="1">
            <w:col w:w="10043" w:space="0"/>
          </w:cols>
        </w:sectPr>
        <w:rPr/>
      </w:pPr>
    </w:p>
    <w:p>
      <w:pPr>
        <w:pStyle w:val="BodyText"/>
        <w:ind w:left="6" w:right="300" w:firstLine="13"/>
        <w:spacing w:before="52" w:line="214" w:lineRule="auto"/>
        <w:jc w:val="both"/>
        <w:rPr/>
      </w:pPr>
      <w:bookmarkStart w:name="bookmark20" w:id="4"/>
      <w:bookmarkEnd w:id="4"/>
      <w:r>
        <w:rPr>
          <w:spacing w:val="7"/>
        </w:rPr>
        <w:t>系统</w:t>
      </w:r>
      <w:r>
        <w:rPr>
          <w:spacing w:val="-15"/>
        </w:rPr>
        <w:t xml:space="preserve"> </w:t>
      </w:r>
      <w:r>
        <w:rPr>
          <w:spacing w:val="7"/>
        </w:rPr>
        <w:t>。本研究强调，</w:t>
      </w:r>
      <w:r>
        <w:rPr>
          <w:spacing w:val="-22"/>
        </w:rPr>
        <w:t xml:space="preserve"> </w:t>
      </w:r>
      <w:r>
        <w:rPr>
          <w:spacing w:val="7"/>
        </w:rPr>
        <w:t>针对视频监控系统开发的摘要应用</w:t>
      </w:r>
      <w:r>
        <w:rPr>
          <w:spacing w:val="9"/>
        </w:rPr>
        <w:t>通常采用基于事件检测的方法</w:t>
      </w:r>
      <w:r>
        <w:rPr>
          <w:spacing w:val="-15"/>
        </w:rPr>
        <w:t xml:space="preserve"> </w:t>
      </w:r>
      <w:r>
        <w:rPr>
          <w:spacing w:val="9"/>
        </w:rPr>
        <w:t>。相关文献研究提出了一</w:t>
      </w:r>
      <w:r>
        <w:rPr>
          <w:spacing w:val="9"/>
        </w:rPr>
        <w:t>种适用于智慧城市场景下的机器视觉应用五层框架：</w:t>
      </w:r>
      <w:r>
        <w:rPr>
          <w:spacing w:val="-15"/>
        </w:rPr>
        <w:t xml:space="preserve"> </w:t>
      </w:r>
      <w:r>
        <w:rPr>
          <w:spacing w:val="9"/>
        </w:rPr>
        <w:t>第</w:t>
      </w:r>
      <w:r>
        <w:rPr>
          <w:spacing w:val="9"/>
        </w:rPr>
        <w:t>一层包含以视频分析为核心的智慧城市应用；</w:t>
      </w:r>
      <w:r>
        <w:rPr>
          <w:spacing w:val="-15"/>
        </w:rPr>
        <w:t xml:space="preserve"> </w:t>
      </w:r>
      <w:r>
        <w:rPr>
          <w:spacing w:val="9"/>
        </w:rPr>
        <w:t>第二层涉</w:t>
      </w:r>
      <w:r>
        <w:rPr>
          <w:spacing w:val="9"/>
        </w:rPr>
        <w:t>及视频源处理；</w:t>
      </w:r>
      <w:r>
        <w:rPr>
          <w:spacing w:val="-15"/>
        </w:rPr>
        <w:t xml:space="preserve"> </w:t>
      </w:r>
      <w:r>
        <w:rPr>
          <w:spacing w:val="9"/>
        </w:rPr>
        <w:t>第三层包含视频预处理阶段的帧增强与</w:t>
      </w:r>
      <w:r>
        <w:rPr>
          <w:spacing w:val="9"/>
        </w:rPr>
        <w:t>冗余帧剔除步骤；</w:t>
      </w:r>
      <w:r>
        <w:rPr>
          <w:spacing w:val="-15"/>
        </w:rPr>
        <w:t xml:space="preserve"> </w:t>
      </w:r>
      <w:r>
        <w:rPr>
          <w:spacing w:val="9"/>
        </w:rPr>
        <w:t>第四层涵盖人工与自动化特征提取流</w:t>
      </w:r>
      <w:r>
        <w:rPr>
          <w:spacing w:val="8"/>
        </w:rPr>
        <w:t>程；</w:t>
      </w:r>
      <w:r>
        <w:rPr>
          <w:spacing w:val="-20"/>
        </w:rPr>
        <w:t xml:space="preserve"> </w:t>
      </w:r>
      <w:r>
        <w:rPr>
          <w:spacing w:val="8"/>
        </w:rPr>
        <w:t>最后一层则包含视频摘要生成</w:t>
      </w:r>
      <w:r>
        <w:rPr>
          <w:spacing w:val="-28"/>
        </w:rPr>
        <w:t xml:space="preserve"> </w:t>
      </w:r>
      <w:r>
        <w:rPr>
          <w:spacing w:val="8"/>
        </w:rPr>
        <w:t>、分类识别及检测处</w:t>
      </w:r>
      <w:r>
        <w:rPr>
          <w:spacing w:val="9"/>
        </w:rPr>
        <w:t>理过程</w:t>
      </w:r>
      <w:r>
        <w:rPr>
          <w:spacing w:val="-15"/>
        </w:rPr>
        <w:t xml:space="preserve"> </w:t>
      </w:r>
      <w:r>
        <w:rPr>
          <w:spacing w:val="9"/>
        </w:rPr>
        <w:t>。研究还从不同智慧城市组件维度探讨了视频分</w:t>
      </w:r>
      <w:r>
        <w:rPr>
          <w:spacing w:val="6"/>
        </w:rPr>
        <w:t>析应用</w:t>
      </w:r>
      <w:r>
        <w:rPr>
          <w:rFonts w:ascii="Arial" w:hAnsi="Arial" w:eastAsia="Arial" w:cs="Arial"/>
          <w:color w:val="0000FF"/>
          <w:spacing w:val="6"/>
        </w:rPr>
        <w:t>[</w:t>
      </w:r>
      <w:hyperlink w:history="true" w:anchor="bookmark22">
        <w:r>
          <w:rPr>
            <w:rFonts w:ascii="Arial" w:hAnsi="Arial" w:eastAsia="Arial" w:cs="Arial"/>
            <w:color w:val="0000FF"/>
            <w:spacing w:val="6"/>
          </w:rPr>
          <w:t>19]</w:t>
        </w:r>
        <w:r>
          <w:rPr>
            <w:spacing w:val="6"/>
          </w:rPr>
          <w:t>。</w:t>
        </w:r>
      </w:hyperlink>
      <w:r>
        <w:rPr>
          <w:spacing w:val="6"/>
        </w:rPr>
        <w:t>具体包括：</w:t>
      </w:r>
    </w:p>
    <w:p>
      <w:pPr>
        <w:pStyle w:val="BodyText"/>
        <w:ind w:left="407" w:right="301" w:hanging="200"/>
        <w:spacing w:before="35" w:line="200" w:lineRule="auto"/>
        <w:rPr/>
      </w:pPr>
      <w:r>
        <w:rPr>
          <w:rFonts w:ascii="Arial" w:hAnsi="Arial" w:eastAsia="Arial" w:cs="Arial"/>
          <w:sz w:val="15"/>
          <w:szCs w:val="15"/>
          <w:spacing w:val="9"/>
        </w:rPr>
        <w:t>•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</w:t>
      </w:r>
      <w:r>
        <w:rPr>
          <w:spacing w:val="9"/>
        </w:rPr>
        <w:t>视频分析在监控应用中的应用：</w:t>
      </w:r>
      <w:r>
        <w:rPr>
          <w:spacing w:val="-27"/>
        </w:rPr>
        <w:t xml:space="preserve"> </w:t>
      </w:r>
      <w:r>
        <w:rPr>
          <w:spacing w:val="9"/>
        </w:rPr>
        <w:t>该技术主要针对智</w:t>
      </w:r>
      <w:r>
        <w:rPr>
          <w:spacing w:val="9"/>
        </w:rPr>
        <w:t>能家居</w:t>
      </w:r>
      <w:r>
        <w:rPr>
          <w:spacing w:val="-20"/>
        </w:rPr>
        <w:t xml:space="preserve"> </w:t>
      </w:r>
      <w:r>
        <w:rPr>
          <w:spacing w:val="9"/>
        </w:rPr>
        <w:t>、建筑物及公共场所监控设备采集的视频数</w:t>
      </w:r>
      <w:r>
        <w:rPr>
          <w:spacing w:val="8"/>
        </w:rPr>
        <w:t>据进行分析处理</w:t>
      </w:r>
      <w:r>
        <w:rPr>
          <w:spacing w:val="-26"/>
        </w:rPr>
        <w:t xml:space="preserve"> </w:t>
      </w:r>
      <w:r>
        <w:rPr>
          <w:spacing w:val="8"/>
        </w:rPr>
        <w:t>。具体应用场景包括异常检测</w:t>
      </w:r>
      <w:r>
        <w:rPr>
          <w:spacing w:val="-28"/>
        </w:rPr>
        <w:t xml:space="preserve"> </w:t>
      </w:r>
      <w:r>
        <w:rPr>
          <w:spacing w:val="8"/>
        </w:rPr>
        <w:t>、交</w:t>
      </w:r>
      <w:r>
        <w:rPr>
          <w:spacing w:val="6"/>
        </w:rPr>
        <w:t>通监控</w:t>
      </w:r>
      <w:r>
        <w:rPr>
          <w:spacing w:val="-11"/>
        </w:rPr>
        <w:t xml:space="preserve"> </w:t>
      </w:r>
      <w:r>
        <w:rPr>
          <w:spacing w:val="6"/>
        </w:rPr>
        <w:t>、犯罪侦查</w:t>
      </w:r>
      <w:r>
        <w:rPr>
          <w:spacing w:val="-28"/>
        </w:rPr>
        <w:t xml:space="preserve"> </w:t>
      </w:r>
      <w:r>
        <w:rPr>
          <w:spacing w:val="6"/>
        </w:rPr>
        <w:t>、事故处理</w:t>
      </w:r>
      <w:r>
        <w:rPr>
          <w:spacing w:val="-27"/>
        </w:rPr>
        <w:t xml:space="preserve"> </w:t>
      </w:r>
      <w:r>
        <w:rPr>
          <w:spacing w:val="6"/>
        </w:rPr>
        <w:t>、可疑事件识别以及</w:t>
      </w:r>
      <w:r>
        <w:rPr>
          <w:spacing w:val="6"/>
        </w:rPr>
        <w:t>人脸识别等。</w:t>
      </w:r>
    </w:p>
    <w:p>
      <w:pPr>
        <w:pStyle w:val="BodyText"/>
        <w:ind w:left="407" w:right="301" w:hanging="200"/>
        <w:spacing w:before="4" w:line="208" w:lineRule="auto"/>
        <w:rPr/>
      </w:pPr>
      <w:r>
        <w:rPr>
          <w:rFonts w:ascii="Arial" w:hAnsi="Arial" w:eastAsia="Arial" w:cs="Arial"/>
          <w:sz w:val="15"/>
          <w:szCs w:val="15"/>
          <w:spacing w:val="10"/>
        </w:rPr>
        <w:t>•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 </w:t>
      </w:r>
      <w:r>
        <w:rPr>
          <w:spacing w:val="10"/>
        </w:rPr>
        <w:t>体育与娱乐活动中的娱乐分析：</w:t>
      </w:r>
      <w:r>
        <w:rPr>
          <w:spacing w:val="-29"/>
        </w:rPr>
        <w:t xml:space="preserve"> </w:t>
      </w:r>
      <w:r>
        <w:rPr>
          <w:spacing w:val="10"/>
        </w:rPr>
        <w:t>在体育及娱乐视频</w:t>
      </w:r>
      <w:r>
        <w:rPr>
          <w:spacing w:val="6"/>
        </w:rPr>
        <w:t>中，</w:t>
      </w:r>
      <w:r>
        <w:rPr>
          <w:spacing w:val="-11"/>
        </w:rPr>
        <w:t xml:space="preserve"> </w:t>
      </w:r>
      <w:r>
        <w:rPr>
          <w:spacing w:val="6"/>
        </w:rPr>
        <w:t>通常会应用观众人数统计</w:t>
      </w:r>
      <w:r>
        <w:rPr>
          <w:spacing w:val="-27"/>
        </w:rPr>
        <w:t xml:space="preserve"> </w:t>
      </w:r>
      <w:r>
        <w:rPr>
          <w:spacing w:val="6"/>
        </w:rPr>
        <w:t>、人群行为检测</w:t>
      </w:r>
      <w:r>
        <w:rPr>
          <w:spacing w:val="-28"/>
        </w:rPr>
        <w:t xml:space="preserve"> </w:t>
      </w:r>
      <w:r>
        <w:rPr>
          <w:spacing w:val="6"/>
        </w:rPr>
        <w:t>、运</w:t>
      </w:r>
      <w:r>
        <w:rPr>
          <w:spacing w:val="8"/>
        </w:rPr>
        <w:t>动员动作检测与追踪</w:t>
      </w:r>
      <w:r>
        <w:rPr>
          <w:spacing w:val="-26"/>
        </w:rPr>
        <w:t xml:space="preserve"> </w:t>
      </w:r>
      <w:r>
        <w:rPr>
          <w:spacing w:val="8"/>
        </w:rPr>
        <w:t>、解说员语音分析</w:t>
      </w:r>
      <w:r>
        <w:rPr>
          <w:spacing w:val="-27"/>
        </w:rPr>
        <w:t xml:space="preserve"> </w:t>
      </w:r>
      <w:r>
        <w:rPr>
          <w:spacing w:val="8"/>
        </w:rPr>
        <w:t>、精彩片段</w:t>
      </w:r>
      <w:r>
        <w:rPr>
          <w:spacing w:val="9"/>
        </w:rPr>
        <w:t>识别与总结等技术</w:t>
      </w:r>
      <w:r>
        <w:rPr>
          <w:spacing w:val="-19"/>
        </w:rPr>
        <w:t xml:space="preserve"> </w:t>
      </w:r>
      <w:r>
        <w:rPr>
          <w:spacing w:val="9"/>
        </w:rPr>
        <w:t>。此类应用场景亦可采用多模态</w:t>
      </w:r>
      <w:r>
        <w:rPr>
          <w:spacing w:val="7"/>
        </w:rPr>
        <w:t>特征提取技术。</w:t>
      </w:r>
    </w:p>
    <w:p>
      <w:pPr>
        <w:pStyle w:val="BodyText"/>
        <w:ind w:left="405" w:right="301" w:hanging="198"/>
        <w:spacing w:before="1" w:line="192" w:lineRule="auto"/>
        <w:rPr/>
      </w:pPr>
      <w:r>
        <w:rPr>
          <w:rFonts w:ascii="Arial" w:hAnsi="Arial" w:eastAsia="Arial" w:cs="Arial"/>
          <w:sz w:val="15"/>
          <w:szCs w:val="15"/>
          <w:spacing w:val="20"/>
        </w:rPr>
        <w:t>•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spacing w:val="20"/>
        </w:rPr>
        <w:t>在智能健康应用范畴内的视频分析技术可举例说</w:t>
      </w:r>
      <w:r>
        <w:rPr>
          <w:spacing w:val="7"/>
        </w:rPr>
        <w:t>明：</w:t>
      </w:r>
      <w:r>
        <w:rPr>
          <w:spacing w:val="-29"/>
        </w:rPr>
        <w:t xml:space="preserve"> </w:t>
      </w:r>
      <w:r>
        <w:rPr>
          <w:spacing w:val="7"/>
        </w:rPr>
        <w:t>在线诊疗</w:t>
      </w:r>
      <w:r>
        <w:rPr>
          <w:spacing w:val="-27"/>
        </w:rPr>
        <w:t xml:space="preserve"> </w:t>
      </w:r>
      <w:r>
        <w:rPr>
          <w:spacing w:val="7"/>
        </w:rPr>
        <w:t>、智能救护车</w:t>
      </w:r>
      <w:r>
        <w:rPr>
          <w:spacing w:val="-27"/>
        </w:rPr>
        <w:t xml:space="preserve"> </w:t>
      </w:r>
      <w:r>
        <w:rPr>
          <w:spacing w:val="7"/>
        </w:rPr>
        <w:t>、机器人助手及</w:t>
      </w:r>
      <w:r>
        <w:rPr>
          <w:spacing w:val="6"/>
        </w:rPr>
        <w:t>残障护</w:t>
      </w:r>
      <w:r>
        <w:rPr>
          <w:spacing w:val="7"/>
        </w:rPr>
        <w:t>理应用均属典型应用场景。</w:t>
      </w:r>
    </w:p>
    <w:p>
      <w:pPr>
        <w:pStyle w:val="BodyText"/>
        <w:ind w:left="415" w:right="291" w:hanging="208"/>
        <w:spacing w:line="216" w:lineRule="auto"/>
        <w:rPr/>
      </w:pPr>
      <w:r>
        <w:rPr>
          <w:rFonts w:ascii="Arial" w:hAnsi="Arial" w:eastAsia="Arial" w:cs="Arial"/>
          <w:sz w:val="15"/>
          <w:szCs w:val="15"/>
          <w:spacing w:val="9"/>
        </w:rPr>
        <w:t>•   </w:t>
      </w:r>
      <w:r>
        <w:rPr>
          <w:spacing w:val="9"/>
        </w:rPr>
        <w:t>智能教育应用范围内的视频分析：</w:t>
      </w:r>
      <w:r>
        <w:rPr>
          <w:spacing w:val="-22"/>
        </w:rPr>
        <w:t xml:space="preserve"> </w:t>
      </w:r>
      <w:r>
        <w:rPr>
          <w:spacing w:val="9"/>
        </w:rPr>
        <w:t>示例包括生成教</w:t>
      </w:r>
      <w:r>
        <w:rPr>
          <w:spacing w:val="8"/>
        </w:rPr>
        <w:t>育视频摘要及确定课堂中学生注意力状态。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6" w:hanging="206"/>
        <w:spacing w:before="97" w:line="194" w:lineRule="auto"/>
        <w:rPr/>
      </w:pPr>
      <w:r>
        <w:rPr>
          <w:rFonts w:ascii="Arial" w:hAnsi="Arial" w:eastAsia="Arial" w:cs="Arial"/>
          <w:sz w:val="15"/>
          <w:szCs w:val="15"/>
          <w:spacing w:val="8"/>
        </w:rPr>
        <w:t>•   </w:t>
      </w:r>
      <w:r>
        <w:rPr>
          <w:spacing w:val="8"/>
        </w:rPr>
        <w:t>智能车辆范围内的视频分析：</w:t>
      </w:r>
      <w:r>
        <w:rPr>
          <w:spacing w:val="-7"/>
        </w:rPr>
        <w:t xml:space="preserve"> </w:t>
      </w:r>
      <w:r>
        <w:rPr>
          <w:spacing w:val="8"/>
        </w:rPr>
        <w:t>示例包括基于视频的</w:t>
      </w:r>
      <w:r>
        <w:rPr>
          <w:spacing w:val="7"/>
        </w:rPr>
        <w:t>障碍物检测及驾驶员实时行为分析。</w:t>
      </w:r>
    </w:p>
    <w:p>
      <w:pPr>
        <w:pStyle w:val="BodyText"/>
        <w:ind w:left="401" w:hanging="201"/>
        <w:spacing w:before="2" w:line="199" w:lineRule="auto"/>
        <w:rPr/>
      </w:pPr>
      <w:r>
        <w:rPr>
          <w:rFonts w:ascii="Arial" w:hAnsi="Arial" w:eastAsia="Arial" w:cs="Arial"/>
          <w:sz w:val="15"/>
          <w:szCs w:val="15"/>
          <w:spacing w:val="9"/>
        </w:rPr>
        <w:t>•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spacing w:val="9"/>
        </w:rPr>
        <w:t>视频分析在智能交通控制应用中的实例包括：</w:t>
      </w:r>
      <w:r>
        <w:rPr>
          <w:spacing w:val="-21"/>
        </w:rPr>
        <w:t xml:space="preserve"> </w:t>
      </w:r>
      <w:r>
        <w:rPr>
          <w:spacing w:val="9"/>
        </w:rPr>
        <w:t>智能</w:t>
      </w:r>
      <w:r>
        <w:rPr>
          <w:spacing w:val="5"/>
        </w:rPr>
        <w:t>影像采集</w:t>
      </w:r>
      <w:r>
        <w:rPr>
          <w:spacing w:val="-21"/>
        </w:rPr>
        <w:t xml:space="preserve"> </w:t>
      </w:r>
      <w:r>
        <w:rPr>
          <w:spacing w:val="5"/>
        </w:rPr>
        <w:t>、交通密度分析</w:t>
      </w:r>
      <w:r>
        <w:rPr>
          <w:spacing w:val="-27"/>
        </w:rPr>
        <w:t xml:space="preserve"> </w:t>
      </w:r>
      <w:r>
        <w:rPr>
          <w:spacing w:val="5"/>
        </w:rPr>
        <w:t>、</w:t>
      </w:r>
      <w:r>
        <w:rPr>
          <w:spacing w:val="-26"/>
        </w:rPr>
        <w:t xml:space="preserve"> </w:t>
      </w:r>
      <w:r>
        <w:rPr>
          <w:spacing w:val="5"/>
        </w:rPr>
        <w:t>自动车牌识别</w:t>
      </w:r>
      <w:r>
        <w:rPr>
          <w:spacing w:val="-27"/>
        </w:rPr>
        <w:t xml:space="preserve"> </w:t>
      </w:r>
      <w:r>
        <w:rPr>
          <w:spacing w:val="5"/>
        </w:rPr>
        <w:t>、智能停</w:t>
      </w:r>
      <w:r>
        <w:rPr>
          <w:spacing w:val="7"/>
        </w:rPr>
        <w:t>车系统以及道路异常行为检测。</w:t>
      </w:r>
    </w:p>
    <w:p>
      <w:pPr>
        <w:pStyle w:val="BodyText"/>
        <w:ind w:left="408" w:hanging="208"/>
        <w:spacing w:before="2" w:line="197" w:lineRule="auto"/>
        <w:rPr/>
      </w:pPr>
      <w:r>
        <w:rPr>
          <w:rFonts w:ascii="Arial" w:hAnsi="Arial" w:eastAsia="Arial" w:cs="Arial"/>
          <w:sz w:val="15"/>
          <w:szCs w:val="15"/>
          <w:spacing w:val="9"/>
        </w:rPr>
        <w:t>•   </w:t>
      </w:r>
      <w:r>
        <w:rPr>
          <w:spacing w:val="9"/>
        </w:rPr>
        <w:t>智能法医应用范围内的视频分析：</w:t>
      </w:r>
      <w:r>
        <w:rPr>
          <w:spacing w:val="-27"/>
        </w:rPr>
        <w:t xml:space="preserve"> </w:t>
      </w:r>
      <w:r>
        <w:rPr>
          <w:spacing w:val="9"/>
        </w:rPr>
        <w:t>犯</w:t>
      </w:r>
      <w:r>
        <w:rPr>
          <w:spacing w:val="8"/>
        </w:rPr>
        <w:t>罪活动的监控</w:t>
      </w:r>
      <w:r>
        <w:rPr>
          <w:spacing w:val="5"/>
        </w:rPr>
        <w:t>与检测</w:t>
      </w:r>
      <w:r>
        <w:rPr>
          <w:spacing w:val="-19"/>
        </w:rPr>
        <w:t xml:space="preserve"> </w:t>
      </w:r>
      <w:r>
        <w:rPr>
          <w:spacing w:val="5"/>
        </w:rPr>
        <w:t>、视频记录原创性的判定。</w:t>
      </w:r>
    </w:p>
    <w:p>
      <w:pPr>
        <w:pStyle w:val="BodyText"/>
        <w:ind w:firstLine="10"/>
        <w:spacing w:before="47" w:line="210" w:lineRule="auto"/>
        <w:rPr/>
      </w:pPr>
      <w:r>
        <w:rPr>
          <w:spacing w:val="7"/>
        </w:rPr>
        <w:t>智慧城市可与城市中的所有数字化要素相融合， 因其应</w:t>
      </w:r>
      <w:r>
        <w:rPr>
          <w:spacing w:val="4"/>
        </w:rPr>
        <w:t>用范围极为广泛</w:t>
      </w:r>
      <w:r>
        <w:rPr>
          <w:spacing w:val="-26"/>
        </w:rPr>
        <w:t xml:space="preserve"> </w:t>
      </w:r>
      <w:r>
        <w:rPr>
          <w:spacing w:val="4"/>
        </w:rPr>
        <w:t>。</w:t>
      </w:r>
      <w:r>
        <w:rPr>
          <w:spacing w:val="-34"/>
        </w:rPr>
        <w:t xml:space="preserve"> </w:t>
      </w:r>
      <w:r>
        <w:rPr>
          <w:spacing w:val="4"/>
        </w:rPr>
        <w:t>因此，</w:t>
      </w:r>
      <w:r>
        <w:rPr>
          <w:spacing w:val="-22"/>
        </w:rPr>
        <w:t xml:space="preserve"> </w:t>
      </w:r>
      <w:r>
        <w:rPr>
          <w:spacing w:val="4"/>
        </w:rPr>
        <w:t>在前述研究中，</w:t>
      </w:r>
      <w:r>
        <w:rPr>
          <w:spacing w:val="-13"/>
        </w:rPr>
        <w:t xml:space="preserve"> </w:t>
      </w:r>
      <w:r>
        <w:rPr>
          <w:spacing w:val="4"/>
        </w:rPr>
        <w:t>与体育赛事</w:t>
      </w:r>
      <w:r>
        <w:rPr>
          <w:spacing w:val="-27"/>
        </w:rPr>
        <w:t xml:space="preserve"> </w:t>
      </w:r>
      <w:r>
        <w:rPr>
          <w:spacing w:val="4"/>
        </w:rPr>
        <w:t>、</w:t>
      </w:r>
      <w:r>
        <w:rPr>
          <w:spacing w:val="10"/>
        </w:rPr>
        <w:t>影视作品及教育内容等娱乐元素相关的视频摘要生成技</w:t>
      </w:r>
      <w:r>
        <w:rPr>
          <w:spacing w:val="9"/>
        </w:rPr>
        <w:t>术也被纳入智慧城市概念框架</w:t>
      </w:r>
      <w:r>
        <w:rPr>
          <w:spacing w:val="-17"/>
        </w:rPr>
        <w:t xml:space="preserve"> </w:t>
      </w:r>
      <w:r>
        <w:rPr>
          <w:spacing w:val="9"/>
        </w:rPr>
        <w:t>。我们开发的视频摘要技</w:t>
      </w:r>
      <w:r>
        <w:rPr>
          <w:spacing w:val="9"/>
        </w:rPr>
        <w:t>术所针对的目标对象并非人类用户，</w:t>
      </w:r>
      <w:r>
        <w:rPr>
          <w:spacing w:val="-17"/>
        </w:rPr>
        <w:t xml:space="preserve"> </w:t>
      </w:r>
      <w:r>
        <w:rPr>
          <w:spacing w:val="9"/>
        </w:rPr>
        <w:t>而是各类智能视频</w:t>
      </w:r>
      <w:r>
        <w:rPr>
          <w:spacing w:val="8"/>
        </w:rPr>
        <w:t>分析应用场景</w:t>
      </w:r>
      <w:r>
        <w:rPr>
          <w:spacing w:val="-30"/>
        </w:rPr>
        <w:t xml:space="preserve"> </w:t>
      </w:r>
      <w:r>
        <w:rPr>
          <w:spacing w:val="8"/>
        </w:rPr>
        <w:t>。此外，</w:t>
      </w:r>
      <w:r>
        <w:rPr>
          <w:spacing w:val="-20"/>
        </w:rPr>
        <w:t xml:space="preserve"> </w:t>
      </w:r>
      <w:r>
        <w:rPr>
          <w:spacing w:val="8"/>
        </w:rPr>
        <w:t>该技术旨在通过生成视频摘要来</w:t>
      </w:r>
      <w:r>
        <w:rPr>
          <w:spacing w:val="9"/>
        </w:rPr>
        <w:t>获取验证现有智慧城市视频应用成果的实证依据</w:t>
      </w:r>
      <w:r>
        <w:rPr>
          <w:spacing w:val="-17"/>
        </w:rPr>
        <w:t xml:space="preserve"> </w:t>
      </w:r>
      <w:r>
        <w:rPr>
          <w:spacing w:val="9"/>
        </w:rPr>
        <w:t>。如后</w:t>
      </w:r>
      <w:r>
        <w:rPr>
          <w:spacing w:val="9"/>
        </w:rPr>
        <w:t>续研究所示，</w:t>
      </w:r>
      <w:r>
        <w:rPr>
          <w:spacing w:val="-15"/>
        </w:rPr>
        <w:t xml:space="preserve"> </w:t>
      </w:r>
      <w:r>
        <w:rPr>
          <w:spacing w:val="9"/>
        </w:rPr>
        <w:t>智慧城市中的视频分析应用主要基于</w:t>
      </w:r>
      <w:r>
        <w:rPr>
          <w:spacing w:val="8"/>
        </w:rPr>
        <w:t>监控</w:t>
      </w:r>
      <w:r>
        <w:rPr>
          <w:spacing w:val="6"/>
        </w:rPr>
        <w:t>系统采集的视频素材开展</w:t>
      </w:r>
      <w:r>
        <w:rPr>
          <w:spacing w:val="-11"/>
        </w:rPr>
        <w:t xml:space="preserve"> </w:t>
      </w:r>
      <w:r>
        <w:rPr>
          <w:spacing w:val="6"/>
        </w:rPr>
        <w:t>。本研究的动机</w:t>
      </w:r>
      <w:r>
        <w:rPr>
          <w:spacing w:val="-27"/>
        </w:rPr>
        <w:t xml:space="preserve"> </w:t>
      </w:r>
      <w:r>
        <w:rPr>
          <w:spacing w:val="6"/>
        </w:rPr>
        <w:t>、</w:t>
      </w:r>
      <w:r>
        <w:rPr>
          <w:spacing w:val="-20"/>
        </w:rPr>
        <w:t xml:space="preserve"> </w:t>
      </w:r>
      <w:r>
        <w:rPr>
          <w:spacing w:val="6"/>
        </w:rPr>
        <w:t>目标及核心</w:t>
      </w:r>
      <w:r>
        <w:rPr>
          <w:spacing w:val="8"/>
        </w:rPr>
        <w:t>聚焦点将在下一章节进行详细阐述。</w:t>
      </w:r>
    </w:p>
    <w:p>
      <w:pPr>
        <w:pStyle w:val="BodyText"/>
        <w:ind w:firstLine="206"/>
        <w:spacing w:before="9" w:line="208" w:lineRule="auto"/>
        <w:jc w:val="both"/>
        <w:rPr/>
      </w:pPr>
      <w:r>
        <w:rPr>
          <w:spacing w:val="10"/>
        </w:rPr>
        <w:t>另一项研究详细阐述了智慧城市视频分析应用中采用</w:t>
      </w:r>
      <w:r>
        <w:rPr>
          <w:spacing w:val="10"/>
        </w:rPr>
        <w:t>的方法</w:t>
      </w:r>
      <w:r>
        <w:rPr>
          <w:spacing w:val="-25"/>
        </w:rPr>
        <w:t xml:space="preserve"> </w:t>
      </w:r>
      <w:r>
        <w:rPr>
          <w:spacing w:val="10"/>
        </w:rPr>
        <w:t>、数据集</w:t>
      </w:r>
      <w:r>
        <w:rPr>
          <w:spacing w:val="-24"/>
        </w:rPr>
        <w:t xml:space="preserve"> </w:t>
      </w:r>
      <w:r>
        <w:rPr>
          <w:spacing w:val="10"/>
        </w:rPr>
        <w:t>、评估方法及硬件需求</w:t>
      </w:r>
      <w:r>
        <w:rPr>
          <w:rFonts w:ascii="Arial" w:hAnsi="Arial" w:eastAsia="Arial" w:cs="Arial"/>
          <w:color w:val="0000FF"/>
          <w:spacing w:val="10"/>
        </w:rPr>
        <w:t>[</w:t>
      </w:r>
      <w:hyperlink w:history="true" w:anchor="bookmark23">
        <w:r>
          <w:rPr>
            <w:rFonts w:ascii="Arial" w:hAnsi="Arial" w:eastAsia="Arial" w:cs="Arial"/>
            <w:color w:val="0000FF"/>
            <w:spacing w:val="10"/>
          </w:rPr>
          <w:t>20]</w:t>
        </w:r>
        <w:r>
          <w:rPr>
            <w:spacing w:val="9"/>
          </w:rPr>
          <w:t>。</w:t>
        </w:r>
      </w:hyperlink>
      <w:r>
        <w:rPr>
          <w:spacing w:val="9"/>
        </w:rPr>
        <w:t>该研究深</w:t>
      </w:r>
      <w:r>
        <w:rPr>
          <w:spacing w:val="28"/>
        </w:rPr>
        <w:t>入解析了</w:t>
      </w:r>
      <w:r>
        <w:rPr>
          <w:rFonts w:ascii="Arial" w:hAnsi="Arial" w:eastAsia="Arial" w:cs="Arial"/>
        </w:rPr>
        <w:t>MobileNet</w:t>
      </w:r>
      <w:r>
        <w:rPr>
          <w:rFonts w:ascii="Arial" w:hAnsi="Arial" w:eastAsia="Arial" w:cs="Arial"/>
          <w:spacing w:val="-26"/>
        </w:rPr>
        <w:t xml:space="preserve"> </w:t>
      </w:r>
      <w:r>
        <w:rPr>
          <w:spacing w:val="28"/>
        </w:rPr>
        <w:t>、</w:t>
      </w:r>
      <w:r>
        <w:rPr>
          <w:rFonts w:ascii="Arial" w:hAnsi="Arial" w:eastAsia="Arial" w:cs="Arial"/>
        </w:rPr>
        <w:t>SingleShotDetector</w:t>
      </w:r>
      <w:r>
        <w:rPr>
          <w:rFonts w:ascii="Arial" w:hAnsi="Arial" w:eastAsia="Arial" w:cs="Arial"/>
          <w:spacing w:val="-28"/>
        </w:rPr>
        <w:t xml:space="preserve"> </w:t>
      </w:r>
      <w:r>
        <w:rPr>
          <w:spacing w:val="28"/>
        </w:rPr>
        <w:t>、</w:t>
      </w:r>
      <w:r>
        <w:rPr>
          <w:rFonts w:ascii="Arial" w:hAnsi="Arial" w:eastAsia="Arial" w:cs="Arial"/>
        </w:rPr>
        <w:t>YOLO</w:t>
      </w:r>
      <w:r>
        <w:rPr>
          <w:spacing w:val="28"/>
        </w:rPr>
        <w:t>（仅</w:t>
      </w:r>
      <w:r>
        <w:rPr>
          <w:spacing w:val="8"/>
        </w:rPr>
        <w:t>需一次检测）</w:t>
      </w:r>
      <w:r>
        <w:rPr>
          <w:spacing w:val="-14"/>
        </w:rPr>
        <w:t xml:space="preserve"> </w:t>
      </w:r>
      <w:r>
        <w:rPr>
          <w:spacing w:val="8"/>
        </w:rPr>
        <w:t>和</w:t>
      </w:r>
      <w:r>
        <w:rPr>
          <w:rFonts w:ascii="Arial" w:hAnsi="Arial" w:eastAsia="Arial" w:cs="Arial"/>
        </w:rPr>
        <w:t>EfficientDet</w:t>
      </w:r>
      <w:r>
        <w:rPr>
          <w:spacing w:val="8"/>
        </w:rPr>
        <w:t>等神经网络架构，</w:t>
      </w:r>
      <w:r>
        <w:rPr>
          <w:spacing w:val="-16"/>
        </w:rPr>
        <w:t xml:space="preserve"> </w:t>
      </w:r>
      <w:r>
        <w:rPr>
          <w:spacing w:val="8"/>
        </w:rPr>
        <w:t>并针对不</w:t>
      </w:r>
      <w:r>
        <w:rPr>
          <w:spacing w:val="9"/>
        </w:rPr>
        <w:t>同应用场景对这些模型的性能表现进行了对比分析</w:t>
      </w:r>
      <w:r>
        <w:rPr>
          <w:spacing w:val="-17"/>
        </w:rPr>
        <w:t xml:space="preserve"> </w:t>
      </w:r>
      <w:r>
        <w:rPr>
          <w:spacing w:val="9"/>
        </w:rPr>
        <w:t>。研</w:t>
      </w:r>
      <w:r>
        <w:rPr>
          <w:spacing w:val="10"/>
        </w:rPr>
        <w:t>究重点聚焦于在边缘计算资源上实现视频分析应用（如</w:t>
      </w:r>
      <w:r>
        <w:rPr>
          <w:spacing w:val="6"/>
        </w:rPr>
        <w:t>目标检测与跟踪）</w:t>
      </w:r>
      <w:r>
        <w:rPr>
          <w:spacing w:val="-8"/>
        </w:rPr>
        <w:t xml:space="preserve"> </w:t>
      </w:r>
      <w:r>
        <w:rPr>
          <w:spacing w:val="6"/>
        </w:rPr>
        <w:t>的技术方案</w:t>
      </w:r>
      <w:r>
        <w:rPr>
          <w:spacing w:val="-29"/>
        </w:rPr>
        <w:t xml:space="preserve"> </w:t>
      </w:r>
      <w:r>
        <w:rPr>
          <w:spacing w:val="6"/>
        </w:rPr>
        <w:t>。除模型性能对比外，</w:t>
      </w:r>
      <w:r>
        <w:rPr>
          <w:spacing w:val="-20"/>
        </w:rPr>
        <w:t xml:space="preserve"> </w:t>
      </w:r>
      <w:r>
        <w:rPr>
          <w:spacing w:val="6"/>
        </w:rPr>
        <w:t>还</w:t>
      </w:r>
      <w:r>
        <w:rPr>
          <w:spacing w:val="8"/>
        </w:rPr>
        <w:t>针对视频分析应用场景进行了多维度性能评估。</w:t>
      </w:r>
    </w:p>
    <w:p>
      <w:pPr>
        <w:spacing w:line="208" w:lineRule="auto"/>
        <w:sectPr>
          <w:type w:val="continuous"/>
          <w:pgSz w:w="11520" w:h="15659"/>
          <w:pgMar w:top="747" w:right="753" w:bottom="0" w:left="723" w:header="359" w:footer="0" w:gutter="0"/>
          <w:cols w:equalWidth="0" w:num="2">
            <w:col w:w="5126" w:space="100"/>
            <w:col w:w="4818" w:space="0"/>
          </w:cols>
        </w:sectPr>
        <w:rPr/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before="38" w:line="183" w:lineRule="auto"/>
        <w:jc w:val="righ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3"/>
          <w:szCs w:val="13"/>
          <w:spacing w:val="4"/>
        </w:rPr>
        <w:t>154356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                       </w:t>
      </w:r>
      <w:r>
        <w:rPr>
          <w:rFonts w:ascii="Arial" w:hAnsi="Arial" w:eastAsia="Arial" w:cs="Arial"/>
          <w:sz w:val="13"/>
          <w:szCs w:val="13"/>
        </w:rPr>
        <w:t xml:space="preserve">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</w:rPr>
        <w:t>VOLUME</w:t>
      </w:r>
      <w:r>
        <w:rPr>
          <w:rFonts w:ascii="Arial" w:hAnsi="Arial" w:eastAsia="Arial" w:cs="Arial"/>
          <w:sz w:val="11"/>
          <w:szCs w:val="11"/>
          <w:spacing w:val="22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13, 2025</w:t>
      </w:r>
    </w:p>
    <w:p>
      <w:pPr>
        <w:spacing w:line="183" w:lineRule="auto"/>
        <w:sectPr>
          <w:type w:val="continuous"/>
          <w:pgSz w:w="11520" w:h="15659"/>
          <w:pgMar w:top="747" w:right="753" w:bottom="0" w:left="723" w:header="359" w:footer="0" w:gutter="0"/>
          <w:cols w:equalWidth="0" w:num="1">
            <w:col w:w="10043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232"/>
        <w:rPr/>
      </w:pPr>
      <w:r/>
    </w:p>
    <w:p>
      <w:pPr>
        <w:sectPr>
          <w:headerReference w:type="default" r:id="rId11"/>
          <w:footerReference w:type="default" r:id="rId12"/>
          <w:pgSz w:w="11520" w:h="15659"/>
          <w:pgMar w:top="747" w:right="744" w:bottom="745" w:left="723" w:header="359" w:footer="619" w:gutter="0"/>
          <w:cols w:equalWidth="0" w:num="1">
            <w:col w:w="10053" w:space="0"/>
          </w:cols>
        </w:sectPr>
        <w:rPr/>
      </w:pPr>
    </w:p>
    <w:p>
      <w:pPr>
        <w:pStyle w:val="BodyText"/>
        <w:ind w:left="14" w:right="288" w:hanging="3"/>
        <w:spacing w:before="55" w:line="220" w:lineRule="auto"/>
        <w:rPr/>
      </w:pPr>
      <w:r>
        <w:rPr>
          <w:spacing w:val="13"/>
        </w:rPr>
        <w:t>在树莓派</w:t>
      </w:r>
      <w:r>
        <w:rPr>
          <w:spacing w:val="-16"/>
        </w:rPr>
        <w:t xml:space="preserve"> </w:t>
      </w:r>
      <w:r>
        <w:rPr>
          <w:spacing w:val="13"/>
        </w:rPr>
        <w:t>（</w:t>
      </w:r>
      <w:r>
        <w:rPr>
          <w:spacing w:val="-23"/>
        </w:rPr>
        <w:t xml:space="preserve"> </w:t>
      </w:r>
      <w:r>
        <w:rPr>
          <w:rFonts w:ascii="Arial" w:hAnsi="Arial" w:eastAsia="Arial" w:cs="Arial"/>
        </w:rPr>
        <w:t>Raspberry</w:t>
      </w:r>
      <w:r>
        <w:rPr>
          <w:rFonts w:ascii="Arial" w:hAnsi="Arial" w:eastAsia="Arial" w:cs="Arial"/>
          <w:spacing w:val="33"/>
          <w:w w:val="101"/>
        </w:rPr>
        <w:t xml:space="preserve"> </w:t>
      </w:r>
      <w:r>
        <w:rPr>
          <w:rFonts w:ascii="Arial" w:hAnsi="Arial" w:eastAsia="Arial" w:cs="Arial"/>
        </w:rPr>
        <w:t>Pi</w:t>
      </w:r>
      <w:r>
        <w:rPr>
          <w:spacing w:val="13"/>
        </w:rPr>
        <w:t>）</w:t>
      </w:r>
      <w:r>
        <w:rPr>
          <w:spacing w:val="-14"/>
        </w:rPr>
        <w:t xml:space="preserve"> </w:t>
      </w:r>
      <w:r>
        <w:rPr>
          <w:spacing w:val="13"/>
        </w:rPr>
        <w:t>和谷歌珊瑚</w:t>
      </w:r>
      <w:r>
        <w:rPr>
          <w:spacing w:val="-26"/>
        </w:rPr>
        <w:t xml:space="preserve"> </w:t>
      </w:r>
      <w:r>
        <w:rPr>
          <w:spacing w:val="13"/>
        </w:rPr>
        <w:t>（</w:t>
      </w:r>
      <w:r>
        <w:rPr>
          <w:spacing w:val="-28"/>
        </w:rPr>
        <w:t xml:space="preserve"> </w:t>
      </w:r>
      <w:r>
        <w:rPr>
          <w:rFonts w:ascii="Arial" w:hAnsi="Arial" w:eastAsia="Arial" w:cs="Arial"/>
        </w:rPr>
        <w:t>Google</w:t>
      </w:r>
      <w:r>
        <w:rPr>
          <w:rFonts w:ascii="Arial" w:hAnsi="Arial" w:eastAsia="Arial" w:cs="Arial"/>
          <w:spacing w:val="28"/>
        </w:rPr>
        <w:t xml:space="preserve"> </w:t>
      </w:r>
      <w:r>
        <w:rPr>
          <w:rFonts w:ascii="Arial" w:hAnsi="Arial" w:eastAsia="Arial" w:cs="Arial"/>
        </w:rPr>
        <w:t>Cor</w:t>
      </w:r>
      <w:r>
        <w:rPr>
          <w:rFonts w:ascii="Arial" w:hAnsi="Arial" w:eastAsia="Arial" w:cs="Arial"/>
          <w:spacing w:val="13"/>
        </w:rPr>
        <w:t>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>al</w:t>
      </w:r>
      <w:r>
        <w:rPr>
          <w:spacing w:val="7"/>
        </w:rPr>
        <w:t>）</w:t>
      </w:r>
      <w:r>
        <w:rPr>
          <w:spacing w:val="-29"/>
        </w:rPr>
        <w:t xml:space="preserve"> </w:t>
      </w:r>
      <w:r>
        <w:rPr>
          <w:spacing w:val="7"/>
        </w:rPr>
        <w:t>等边缘物联网设备上运行这些模型。</w:t>
      </w:r>
    </w:p>
    <w:p>
      <w:pPr>
        <w:pStyle w:val="BodyText"/>
        <w:ind w:left="7" w:right="284" w:firstLine="185"/>
        <w:spacing w:before="33" w:line="211" w:lineRule="auto"/>
        <w:rPr/>
      </w:pPr>
      <w:r>
        <w:rPr>
          <w:rFonts w:ascii="Arial" w:hAnsi="Arial" w:eastAsia="Arial" w:cs="Arial"/>
          <w:color w:val="0000FF"/>
          <w:spacing w:val="-1"/>
        </w:rPr>
        <w:t>[</w:t>
      </w:r>
      <w:hyperlink w:history="true" w:anchor="bookmark24">
        <w:r>
          <w:rPr>
            <w:rFonts w:ascii="Arial" w:hAnsi="Arial" w:eastAsia="Arial" w:cs="Arial"/>
            <w:color w:val="0000FF"/>
            <w:spacing w:val="-1"/>
          </w:rPr>
          <w:t>21]</w:t>
        </w:r>
        <w:r>
          <w:rPr>
            <w:rFonts w:ascii="Arial" w:hAnsi="Arial" w:eastAsia="Arial" w:cs="Arial"/>
            <w:color w:val="0000FF"/>
            <w:spacing w:val="1"/>
          </w:rPr>
          <w:t xml:space="preserve"> </w:t>
        </w:r>
        <w:r>
          <w:rPr>
            <w:spacing w:val="-1"/>
          </w:rPr>
          <w:t>在</w:t>
        </w:r>
      </w:hyperlink>
      <w:r>
        <w:rPr>
          <w:spacing w:val="-1"/>
        </w:rPr>
        <w:t>一</w:t>
      </w:r>
      <w:r>
        <w:rPr>
          <w:spacing w:val="-20"/>
        </w:rPr>
        <w:t xml:space="preserve"> </w:t>
      </w:r>
      <w:r>
        <w:rPr>
          <w:spacing w:val="-1"/>
        </w:rPr>
        <w:t>项</w:t>
      </w:r>
      <w:r>
        <w:rPr>
          <w:spacing w:val="-21"/>
        </w:rPr>
        <w:t xml:space="preserve"> </w:t>
      </w:r>
      <w:r>
        <w:rPr>
          <w:spacing w:val="-1"/>
        </w:rPr>
        <w:t>研</w:t>
      </w:r>
      <w:r>
        <w:rPr>
          <w:spacing w:val="-19"/>
        </w:rPr>
        <w:t xml:space="preserve"> </w:t>
      </w:r>
      <w:r>
        <w:rPr>
          <w:spacing w:val="-1"/>
        </w:rPr>
        <w:t>究 中，</w:t>
      </w:r>
      <w:r>
        <w:rPr>
          <w:spacing w:val="21"/>
        </w:rPr>
        <w:t xml:space="preserve"> </w:t>
      </w:r>
      <w:r>
        <w:rPr>
          <w:spacing w:val="-1"/>
        </w:rPr>
        <w:t>我</w:t>
      </w:r>
      <w:r>
        <w:rPr>
          <w:spacing w:val="-21"/>
        </w:rPr>
        <w:t xml:space="preserve"> </w:t>
      </w:r>
      <w:r>
        <w:rPr>
          <w:spacing w:val="-1"/>
        </w:rPr>
        <w:t>们</w:t>
      </w:r>
      <w:r>
        <w:rPr>
          <w:spacing w:val="-20"/>
        </w:rPr>
        <w:t xml:space="preserve"> </w:t>
      </w:r>
      <w:r>
        <w:rPr>
          <w:spacing w:val="-1"/>
        </w:rPr>
        <w:t>对</w:t>
      </w:r>
      <w:r>
        <w:rPr>
          <w:spacing w:val="-15"/>
        </w:rPr>
        <w:t xml:space="preserve"> </w:t>
      </w:r>
      <w:r>
        <w:rPr>
          <w:spacing w:val="-1"/>
        </w:rPr>
        <w:t>文</w:t>
      </w:r>
      <w:r>
        <w:rPr>
          <w:spacing w:val="-19"/>
        </w:rPr>
        <w:t xml:space="preserve"> </w:t>
      </w:r>
      <w:r>
        <w:rPr>
          <w:spacing w:val="-1"/>
        </w:rPr>
        <w:t>献 中</w:t>
      </w:r>
      <w:r>
        <w:rPr>
          <w:spacing w:val="-21"/>
        </w:rPr>
        <w:t xml:space="preserve"> </w:t>
      </w:r>
      <w:r>
        <w:rPr>
          <w:spacing w:val="-1"/>
        </w:rPr>
        <w:t>基</w:t>
      </w:r>
      <w:r>
        <w:rPr>
          <w:spacing w:val="-16"/>
        </w:rPr>
        <w:t xml:space="preserve"> </w:t>
      </w:r>
      <w:r>
        <w:rPr>
          <w:spacing w:val="-1"/>
        </w:rPr>
        <w:t>于</w:t>
      </w:r>
      <w:r>
        <w:rPr>
          <w:spacing w:val="-21"/>
        </w:rPr>
        <w:t xml:space="preserve"> </w:t>
      </w:r>
      <w:r>
        <w:rPr>
          <w:spacing w:val="-1"/>
        </w:rPr>
        <w:t>人</w:t>
      </w:r>
      <w:r>
        <w:rPr>
          <w:spacing w:val="-14"/>
        </w:rPr>
        <w:t xml:space="preserve"> </w:t>
      </w:r>
      <w:r>
        <w:rPr>
          <w:spacing w:val="-1"/>
        </w:rPr>
        <w:t>工</w:t>
      </w:r>
      <w:r>
        <w:rPr>
          <w:spacing w:val="-14"/>
        </w:rPr>
        <w:t xml:space="preserve"> </w:t>
      </w:r>
      <w:r>
        <w:rPr>
          <w:spacing w:val="-1"/>
        </w:rPr>
        <w:t>智</w:t>
      </w:r>
      <w:r>
        <w:rPr>
          <w:spacing w:val="-16"/>
        </w:rPr>
        <w:t xml:space="preserve"> </w:t>
      </w:r>
      <w:r>
        <w:rPr>
          <w:spacing w:val="-1"/>
        </w:rPr>
        <w:t>能</w:t>
      </w:r>
      <w:r>
        <w:rPr>
          <w:spacing w:val="9"/>
        </w:rPr>
        <w:t>（</w:t>
      </w:r>
      <w:r>
        <w:rPr>
          <w:rFonts w:ascii="Arial" w:hAnsi="Arial" w:eastAsia="Arial" w:cs="Arial"/>
        </w:rPr>
        <w:t>AI</w:t>
      </w:r>
      <w:r>
        <w:rPr>
          <w:spacing w:val="9"/>
        </w:rPr>
        <w:t>）</w:t>
      </w:r>
      <w:r>
        <w:rPr>
          <w:spacing w:val="-16"/>
        </w:rPr>
        <w:t xml:space="preserve"> </w:t>
      </w:r>
      <w:r>
        <w:rPr>
          <w:spacing w:val="9"/>
        </w:rPr>
        <w:t>支持的视觉物联网应用进行了全面综述</w:t>
      </w:r>
      <w:r>
        <w:rPr>
          <w:spacing w:val="-28"/>
        </w:rPr>
        <w:t xml:space="preserve"> </w:t>
      </w:r>
      <w:r>
        <w:rPr>
          <w:spacing w:val="9"/>
        </w:rPr>
        <w:t>。根据研</w:t>
      </w:r>
      <w:r>
        <w:rPr>
          <w:spacing w:val="8"/>
        </w:rPr>
        <w:t>究领域划分，</w:t>
      </w:r>
      <w:r>
        <w:rPr>
          <w:spacing w:val="-13"/>
        </w:rPr>
        <w:t xml:space="preserve"> </w:t>
      </w:r>
      <w:r>
        <w:rPr>
          <w:spacing w:val="8"/>
        </w:rPr>
        <w:t>所考察的应用场景涵盖智能监控</w:t>
      </w:r>
      <w:r>
        <w:rPr>
          <w:spacing w:val="-27"/>
        </w:rPr>
        <w:t xml:space="preserve"> </w:t>
      </w:r>
      <w:r>
        <w:rPr>
          <w:spacing w:val="8"/>
        </w:rPr>
        <w:t>、智能交</w:t>
      </w:r>
      <w:r>
        <w:rPr>
          <w:spacing w:val="6"/>
        </w:rPr>
        <w:t>通</w:t>
      </w:r>
      <w:r>
        <w:rPr>
          <w:spacing w:val="-23"/>
        </w:rPr>
        <w:t xml:space="preserve"> </w:t>
      </w:r>
      <w:r>
        <w:rPr>
          <w:spacing w:val="6"/>
        </w:rPr>
        <w:t>、气象监测</w:t>
      </w:r>
      <w:r>
        <w:rPr>
          <w:spacing w:val="-27"/>
        </w:rPr>
        <w:t xml:space="preserve"> </w:t>
      </w:r>
      <w:r>
        <w:rPr>
          <w:spacing w:val="6"/>
        </w:rPr>
        <w:t>、体育运动</w:t>
      </w:r>
      <w:r>
        <w:rPr>
          <w:spacing w:val="-27"/>
        </w:rPr>
        <w:t xml:space="preserve"> </w:t>
      </w:r>
      <w:r>
        <w:rPr>
          <w:spacing w:val="6"/>
        </w:rPr>
        <w:t>、健康医疗</w:t>
      </w:r>
      <w:r>
        <w:rPr>
          <w:spacing w:val="-27"/>
        </w:rPr>
        <w:t xml:space="preserve"> </w:t>
      </w:r>
      <w:r>
        <w:rPr>
          <w:spacing w:val="6"/>
        </w:rPr>
        <w:t>、安防系统及公共</w:t>
      </w:r>
      <w:r>
        <w:rPr>
          <w:spacing w:val="8"/>
        </w:rPr>
        <w:t>安全等领域</w:t>
      </w:r>
      <w:r>
        <w:rPr>
          <w:spacing w:val="-23"/>
        </w:rPr>
        <w:t xml:space="preserve"> </w:t>
      </w:r>
      <w:r>
        <w:rPr>
          <w:spacing w:val="8"/>
        </w:rPr>
        <w:t>。在智能监控应用方面，</w:t>
      </w:r>
      <w:r>
        <w:rPr>
          <w:spacing w:val="-17"/>
        </w:rPr>
        <w:t xml:space="preserve"> </w:t>
      </w:r>
      <w:r>
        <w:rPr>
          <w:spacing w:val="8"/>
        </w:rPr>
        <w:t>重点研究了人员检</w:t>
      </w:r>
      <w:r>
        <w:rPr>
          <w:spacing w:val="12"/>
        </w:rPr>
        <w:t>测</w:t>
      </w:r>
      <w:r>
        <w:rPr>
          <w:spacing w:val="-13"/>
        </w:rPr>
        <w:t xml:space="preserve"> </w:t>
      </w:r>
      <w:r>
        <w:rPr>
          <w:spacing w:val="12"/>
        </w:rPr>
        <w:t>、车辆及其他移动物体识别</w:t>
      </w:r>
      <w:r>
        <w:rPr>
          <w:spacing w:val="-21"/>
        </w:rPr>
        <w:t xml:space="preserve"> </w:t>
      </w:r>
      <w:r>
        <w:rPr>
          <w:spacing w:val="12"/>
        </w:rPr>
        <w:t>、视频</w:t>
      </w:r>
      <w:r>
        <w:rPr>
          <w:rFonts w:ascii="Arial" w:hAnsi="Arial" w:eastAsia="Arial" w:cs="Arial"/>
          <w:spacing w:val="12"/>
        </w:rPr>
        <w:t>/</w:t>
      </w:r>
      <w:r>
        <w:rPr>
          <w:spacing w:val="12"/>
        </w:rPr>
        <w:t>图像增强处理</w:t>
      </w:r>
      <w:r>
        <w:rPr>
          <w:spacing w:val="-21"/>
        </w:rPr>
        <w:t xml:space="preserve"> </w:t>
      </w:r>
      <w:r>
        <w:rPr>
          <w:spacing w:val="12"/>
        </w:rPr>
        <w:t>、</w:t>
      </w:r>
      <w:r>
        <w:rPr>
          <w:spacing w:val="8"/>
        </w:rPr>
        <w:t>图像背景与前景分离</w:t>
      </w:r>
      <w:r>
        <w:rPr>
          <w:spacing w:val="-24"/>
        </w:rPr>
        <w:t xml:space="preserve"> </w:t>
      </w:r>
      <w:r>
        <w:rPr>
          <w:spacing w:val="8"/>
        </w:rPr>
        <w:t>、行为模式识别</w:t>
      </w:r>
      <w:r>
        <w:rPr>
          <w:spacing w:val="-27"/>
        </w:rPr>
        <w:t xml:space="preserve"> </w:t>
      </w:r>
      <w:r>
        <w:rPr>
          <w:spacing w:val="8"/>
        </w:rPr>
        <w:t>、视频分割技术，</w:t>
      </w:r>
      <w:r>
        <w:rPr>
          <w:spacing w:val="10"/>
        </w:rPr>
        <w:t>以及边缘设备端执行的基础视频分析方法</w:t>
      </w:r>
      <w:r>
        <w:rPr>
          <w:spacing w:val="-29"/>
        </w:rPr>
        <w:t xml:space="preserve"> </w:t>
      </w:r>
      <w:r>
        <w:rPr>
          <w:spacing w:val="10"/>
        </w:rPr>
        <w:t>。智能</w:t>
      </w:r>
      <w:r>
        <w:rPr>
          <w:spacing w:val="9"/>
        </w:rPr>
        <w:t>交通应</w:t>
      </w:r>
      <w:r>
        <w:rPr>
          <w:spacing w:val="8"/>
        </w:rPr>
        <w:t>用方面则聚焦于交通实时监测系统</w:t>
      </w:r>
      <w:r>
        <w:rPr>
          <w:spacing w:val="-14"/>
        </w:rPr>
        <w:t xml:space="preserve"> </w:t>
      </w:r>
      <w:r>
        <w:rPr>
          <w:spacing w:val="8"/>
        </w:rPr>
        <w:t>、</w:t>
      </w:r>
      <w:r>
        <w:rPr>
          <w:spacing w:val="-26"/>
        </w:rPr>
        <w:t xml:space="preserve"> </w:t>
      </w:r>
      <w:r>
        <w:rPr>
          <w:spacing w:val="8"/>
        </w:rPr>
        <w:t>自动车牌识别技术</w:t>
      </w:r>
      <w:r>
        <w:rPr>
          <w:spacing w:val="8"/>
        </w:rPr>
        <w:t>及交通事故预警系统</w:t>
      </w:r>
      <w:r>
        <w:rPr>
          <w:spacing w:val="-20"/>
        </w:rPr>
        <w:t xml:space="preserve"> </w:t>
      </w:r>
      <w:r>
        <w:rPr>
          <w:spacing w:val="8"/>
        </w:rPr>
        <w:t>。此外，</w:t>
      </w:r>
      <w:r>
        <w:rPr>
          <w:spacing w:val="-20"/>
        </w:rPr>
        <w:t xml:space="preserve"> </w:t>
      </w:r>
      <w:r>
        <w:rPr>
          <w:spacing w:val="8"/>
        </w:rPr>
        <w:t>还针对通过视频技术实现</w:t>
      </w:r>
      <w:r>
        <w:rPr>
          <w:spacing w:val="10"/>
        </w:rPr>
        <w:t>云层覆盖</w:t>
      </w:r>
      <w:r>
        <w:rPr>
          <w:spacing w:val="-28"/>
        </w:rPr>
        <w:t xml:space="preserve"> </w:t>
      </w:r>
      <w:r>
        <w:rPr>
          <w:spacing w:val="10"/>
        </w:rPr>
        <w:t>、降雨量等气象参数监测的应用场景</w:t>
      </w:r>
      <w:r>
        <w:rPr>
          <w:spacing w:val="9"/>
        </w:rPr>
        <w:t>进行了专</w:t>
      </w:r>
      <w:r>
        <w:rPr>
          <w:spacing w:val="8"/>
        </w:rPr>
        <w:t>项分析</w:t>
      </w:r>
      <w:r>
        <w:rPr>
          <w:spacing w:val="-23"/>
        </w:rPr>
        <w:t xml:space="preserve"> </w:t>
      </w:r>
      <w:r>
        <w:rPr>
          <w:spacing w:val="8"/>
        </w:rPr>
        <w:t>。在体育应用领域，</w:t>
      </w:r>
      <w:r>
        <w:rPr>
          <w:spacing w:val="-17"/>
        </w:rPr>
        <w:t xml:space="preserve"> </w:t>
      </w:r>
      <w:r>
        <w:rPr>
          <w:spacing w:val="8"/>
        </w:rPr>
        <w:t>重点研究了各类体育运动动</w:t>
      </w:r>
      <w:r>
        <w:rPr>
          <w:spacing w:val="18"/>
        </w:rPr>
        <w:t>作检测技术及训练视频智能监控系统</w:t>
      </w:r>
      <w:r>
        <w:rPr>
          <w:spacing w:val="-16"/>
        </w:rPr>
        <w:t xml:space="preserve"> </w:t>
      </w:r>
      <w:r>
        <w:rPr>
          <w:spacing w:val="18"/>
        </w:rPr>
        <w:t>。在健康应用领</w:t>
      </w:r>
      <w:r>
        <w:rPr>
          <w:spacing w:val="8"/>
        </w:rPr>
        <w:t>域，</w:t>
      </w:r>
      <w:r>
        <w:rPr>
          <w:spacing w:val="-13"/>
        </w:rPr>
        <w:t xml:space="preserve"> </w:t>
      </w:r>
      <w:r>
        <w:rPr>
          <w:spacing w:val="8"/>
        </w:rPr>
        <w:t>重点探讨了智能医学影像技术</w:t>
      </w:r>
      <w:r>
        <w:rPr>
          <w:spacing w:val="-27"/>
        </w:rPr>
        <w:t xml:space="preserve"> </w:t>
      </w:r>
      <w:r>
        <w:rPr>
          <w:spacing w:val="8"/>
        </w:rPr>
        <w:t>、基于图像的诊断与</w:t>
      </w:r>
      <w:r>
        <w:rPr>
          <w:spacing w:val="8"/>
        </w:rPr>
        <w:t>诊疗应用， 以及适用于家庭场景的口腔健康影像监测系</w:t>
      </w:r>
      <w:r>
        <w:rPr>
          <w:spacing w:val="8"/>
        </w:rPr>
        <w:t>统</w:t>
      </w:r>
      <w:r>
        <w:rPr>
          <w:spacing w:val="-17"/>
        </w:rPr>
        <w:t xml:space="preserve"> </w:t>
      </w:r>
      <w:r>
        <w:rPr>
          <w:spacing w:val="8"/>
        </w:rPr>
        <w:t>。针对安全与公共安全领域，</w:t>
      </w:r>
      <w:r>
        <w:rPr>
          <w:spacing w:val="-23"/>
        </w:rPr>
        <w:t xml:space="preserve"> </w:t>
      </w:r>
      <w:r>
        <w:rPr>
          <w:spacing w:val="8"/>
        </w:rPr>
        <w:t>从不同子应用方向展开</w:t>
      </w:r>
      <w:r>
        <w:rPr>
          <w:spacing w:val="9"/>
        </w:rPr>
        <w:t>研究：</w:t>
      </w:r>
      <w:r>
        <w:rPr>
          <w:spacing w:val="-8"/>
        </w:rPr>
        <w:t xml:space="preserve"> </w:t>
      </w:r>
      <w:r>
        <w:rPr>
          <w:spacing w:val="9"/>
        </w:rPr>
        <w:t>首先分析了用于森林火灾等自然灾害监测与控制</w:t>
      </w:r>
      <w:r>
        <w:rPr>
          <w:spacing w:val="10"/>
        </w:rPr>
        <w:t>的智能解决方案；</w:t>
      </w:r>
      <w:r>
        <w:rPr>
          <w:spacing w:val="-27"/>
        </w:rPr>
        <w:t xml:space="preserve"> </w:t>
      </w:r>
      <w:r>
        <w:rPr>
          <w:spacing w:val="10"/>
        </w:rPr>
        <w:t>最后聚焦于安全与公共安</w:t>
      </w:r>
      <w:r>
        <w:rPr>
          <w:spacing w:val="9"/>
        </w:rPr>
        <w:t>全应用范畴</w:t>
      </w:r>
      <w:r>
        <w:rPr>
          <w:spacing w:val="8"/>
        </w:rPr>
        <w:t>内的事故应急响应及建筑安全管理技术。</w:t>
      </w:r>
    </w:p>
    <w:p>
      <w:pPr>
        <w:pStyle w:val="BodyText"/>
        <w:ind w:left="6" w:right="294" w:firstLine="191"/>
        <w:spacing w:before="41" w:line="210" w:lineRule="auto"/>
        <w:rPr/>
      </w:pPr>
      <w:r>
        <w:rPr>
          <w:rFonts w:ascii="Arial" w:hAnsi="Arial" w:eastAsia="Arial" w:cs="Arial"/>
          <w:color w:val="0000FF"/>
          <w:spacing w:val="24"/>
        </w:rPr>
        <w:t>[</w:t>
      </w:r>
      <w:hyperlink w:history="true" w:anchor="bookmark25">
        <w:r>
          <w:rPr>
            <w:rFonts w:ascii="Arial" w:hAnsi="Arial" w:eastAsia="Arial" w:cs="Arial"/>
            <w:color w:val="0000FF"/>
            <w:spacing w:val="24"/>
          </w:rPr>
          <w:t>22]</w:t>
        </w:r>
        <w:r>
          <w:rPr>
            <w:spacing w:val="24"/>
          </w:rPr>
          <w:t>一项</w:t>
        </w:r>
      </w:hyperlink>
      <w:r>
        <w:rPr>
          <w:spacing w:val="24"/>
        </w:rPr>
        <w:t>研究开发了基于</w:t>
      </w:r>
      <w:r>
        <w:rPr>
          <w:rFonts w:ascii="Arial" w:hAnsi="Arial" w:eastAsia="Arial" w:cs="Arial"/>
        </w:rPr>
        <w:t>YOLO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spacing w:val="24"/>
        </w:rPr>
        <w:t>的智能交通监控方</w:t>
      </w:r>
      <w:r>
        <w:rPr>
          <w:spacing w:val="12"/>
        </w:rPr>
        <w:t>法</w:t>
      </w:r>
      <w:r>
        <w:rPr>
          <w:spacing w:val="-9"/>
        </w:rPr>
        <w:t xml:space="preserve"> </w:t>
      </w:r>
      <w:r>
        <w:rPr>
          <w:spacing w:val="12"/>
        </w:rPr>
        <w:t>。该方法通过在</w:t>
      </w:r>
      <w:r>
        <w:rPr>
          <w:rFonts w:ascii="Arial" w:hAnsi="Arial" w:eastAsia="Arial" w:cs="Arial"/>
        </w:rPr>
        <w:t>YOLO</w:t>
      </w:r>
      <w:r>
        <w:rPr>
          <w:spacing w:val="12"/>
        </w:rPr>
        <w:t>架构中引入幽灵卷积层来提升</w:t>
      </w:r>
      <w:r>
        <w:rPr>
          <w:spacing w:val="17"/>
        </w:rPr>
        <w:t>神经网络性能，</w:t>
      </w:r>
      <w:r>
        <w:rPr/>
        <w:t xml:space="preserve"> </w:t>
      </w:r>
      <w:r>
        <w:rPr>
          <w:spacing w:val="17"/>
        </w:rPr>
        <w:t>作者将这种专用新型神经架构命名为</w:t>
      </w:r>
      <w:r>
        <w:rPr>
          <w:rFonts w:ascii="Arial" w:hAnsi="Arial" w:eastAsia="Arial" w:cs="Arial"/>
        </w:rPr>
        <w:t>GC</w:t>
      </w:r>
      <w:r>
        <w:rPr>
          <w:rFonts w:ascii="Arial" w:hAnsi="Arial" w:eastAsia="Arial" w:cs="Arial"/>
          <w:spacing w:val="22"/>
        </w:rPr>
        <w:t>-</w:t>
      </w:r>
      <w:r>
        <w:rPr>
          <w:rFonts w:ascii="Arial" w:hAnsi="Arial" w:eastAsia="Arial" w:cs="Arial"/>
        </w:rPr>
        <w:t>YOLOv</w:t>
      </w:r>
      <w:r>
        <w:rPr>
          <w:rFonts w:ascii="Arial" w:hAnsi="Arial" w:eastAsia="Arial" w:cs="Arial"/>
          <w:spacing w:val="22"/>
        </w:rPr>
        <w:t>9</w:t>
      </w:r>
      <w:r>
        <w:rPr>
          <w:rFonts w:ascii="Arial" w:hAnsi="Arial" w:eastAsia="Arial" w:cs="Arial"/>
          <w:spacing w:val="-22"/>
        </w:rPr>
        <w:t xml:space="preserve"> </w:t>
      </w:r>
      <w:r>
        <w:rPr>
          <w:spacing w:val="22"/>
        </w:rPr>
        <w:t>。所提方法在</w:t>
      </w:r>
      <w:r>
        <w:rPr>
          <w:rFonts w:ascii="Arial" w:hAnsi="Arial" w:eastAsia="Arial" w:cs="Arial"/>
        </w:rPr>
        <w:t>mAP</w:t>
      </w:r>
      <w:r>
        <w:rPr>
          <w:rFonts w:ascii="Arial" w:hAnsi="Arial" w:eastAsia="Arial" w:cs="Arial"/>
          <w:spacing w:val="22"/>
        </w:rPr>
        <w:t>@50</w:t>
      </w:r>
      <w:r>
        <w:rPr>
          <w:rFonts w:ascii="Arial" w:hAnsi="Arial" w:eastAsia="Arial" w:cs="Arial"/>
          <w:spacing w:val="-26"/>
        </w:rPr>
        <w:t xml:space="preserve"> </w:t>
      </w:r>
      <w:r>
        <w:rPr>
          <w:spacing w:val="22"/>
        </w:rPr>
        <w:t>评估指标上达到</w:t>
      </w:r>
      <w:r>
        <w:rPr>
          <w:rFonts w:ascii="Arial" w:hAnsi="Arial" w:eastAsia="Arial" w:cs="Arial"/>
          <w:spacing w:val="13"/>
        </w:rPr>
        <w:t>77.15%</w:t>
      </w:r>
      <w:r>
        <w:rPr>
          <w:spacing w:val="13"/>
        </w:rPr>
        <w:t>的准确率</w:t>
      </w:r>
      <w:r>
        <w:rPr>
          <w:spacing w:val="-22"/>
        </w:rPr>
        <w:t xml:space="preserve"> </w:t>
      </w:r>
      <w:r>
        <w:rPr>
          <w:spacing w:val="13"/>
        </w:rPr>
        <w:t>。研究还提出了一种基于人工智能的</w:t>
      </w:r>
      <w:r>
        <w:rPr>
          <w:spacing w:val="12"/>
        </w:rPr>
        <w:t>视频暴力行为检测方案</w:t>
      </w:r>
      <w:r>
        <w:rPr>
          <w:rFonts w:ascii="Arial" w:hAnsi="Arial" w:eastAsia="Arial" w:cs="Arial"/>
          <w:color w:val="0000FF"/>
          <w:spacing w:val="12"/>
        </w:rPr>
        <w:t>[</w:t>
      </w:r>
      <w:hyperlink w:history="true" w:anchor="bookmark26">
        <w:r>
          <w:rPr>
            <w:rFonts w:ascii="Arial" w:hAnsi="Arial" w:eastAsia="Arial" w:cs="Arial"/>
            <w:color w:val="0000FF"/>
            <w:spacing w:val="12"/>
          </w:rPr>
          <w:t>23]</w:t>
        </w:r>
        <w:r>
          <w:rPr>
            <w:spacing w:val="12"/>
          </w:rPr>
          <w:t>。</w:t>
        </w:r>
      </w:hyperlink>
      <w:r>
        <w:rPr>
          <w:spacing w:val="12"/>
        </w:rPr>
        <w:t>该方案首先采用卷积神经</w:t>
      </w:r>
      <w:r>
        <w:rPr>
          <w:spacing w:val="10"/>
        </w:rPr>
        <w:t>网络</w:t>
      </w:r>
      <w:r>
        <w:rPr>
          <w:spacing w:val="-16"/>
        </w:rPr>
        <w:t xml:space="preserve"> </w:t>
      </w:r>
      <w:r>
        <w:rPr>
          <w:spacing w:val="10"/>
        </w:rPr>
        <w:t>（</w:t>
      </w:r>
      <w:r>
        <w:rPr>
          <w:spacing w:val="-28"/>
        </w:rPr>
        <w:t xml:space="preserve"> </w:t>
      </w:r>
      <w:r>
        <w:rPr>
          <w:rFonts w:ascii="Arial" w:hAnsi="Arial" w:eastAsia="Arial" w:cs="Arial"/>
        </w:rPr>
        <w:t>CNN</w:t>
      </w:r>
      <w:r>
        <w:rPr>
          <w:spacing w:val="10"/>
        </w:rPr>
        <w:t>）</w:t>
      </w:r>
      <w:r>
        <w:rPr>
          <w:spacing w:val="-24"/>
        </w:rPr>
        <w:t xml:space="preserve"> </w:t>
      </w:r>
      <w:r>
        <w:rPr>
          <w:spacing w:val="10"/>
        </w:rPr>
        <w:t>检测刀具</w:t>
      </w:r>
      <w:r>
        <w:rPr>
          <w:spacing w:val="-18"/>
        </w:rPr>
        <w:t xml:space="preserve"> </w:t>
      </w:r>
      <w:r>
        <w:rPr>
          <w:spacing w:val="10"/>
        </w:rPr>
        <w:t>、枪支等可疑物体， 随后通过</w:t>
      </w:r>
      <w:r>
        <w:rPr>
          <w:rFonts w:ascii="Arial" w:hAnsi="Arial" w:eastAsia="Arial" w:cs="Arial"/>
        </w:rPr>
        <w:t>CNN</w:t>
      </w:r>
      <w:r>
        <w:rPr>
          <w:spacing w:val="11"/>
        </w:rPr>
        <w:t>结合基于长短期记忆（</w:t>
      </w:r>
      <w:r>
        <w:rPr>
          <w:spacing w:val="-17"/>
        </w:rPr>
        <w:t xml:space="preserve"> </w:t>
      </w:r>
      <w:r>
        <w:rPr>
          <w:rFonts w:ascii="Arial" w:hAnsi="Arial" w:eastAsia="Arial" w:cs="Arial"/>
        </w:rPr>
        <w:t>LSTM</w:t>
      </w:r>
      <w:r>
        <w:rPr>
          <w:spacing w:val="11"/>
        </w:rPr>
        <w:t>）</w:t>
      </w:r>
      <w:r>
        <w:rPr>
          <w:spacing w:val="-16"/>
        </w:rPr>
        <w:t xml:space="preserve"> </w:t>
      </w:r>
      <w:r>
        <w:rPr>
          <w:spacing w:val="11"/>
        </w:rPr>
        <w:t>的神经网络方法对</w:t>
      </w:r>
      <w:r>
        <w:rPr>
          <w:spacing w:val="9"/>
        </w:rPr>
        <w:t>包含可疑物体的视频帧进行暴力行为检测</w:t>
      </w:r>
      <w:r>
        <w:rPr>
          <w:spacing w:val="-27"/>
        </w:rPr>
        <w:t xml:space="preserve"> </w:t>
      </w:r>
      <w:r>
        <w:rPr>
          <w:spacing w:val="9"/>
        </w:rPr>
        <w:t>。研究强调，</w:t>
      </w:r>
      <w:r>
        <w:rPr>
          <w:spacing w:val="6"/>
        </w:rPr>
        <w:t>与现有文献方法相比，</w:t>
      </w:r>
      <w:r>
        <w:rPr>
          <w:spacing w:val="-7"/>
        </w:rPr>
        <w:t xml:space="preserve"> </w:t>
      </w:r>
      <w:r>
        <w:rPr>
          <w:spacing w:val="6"/>
        </w:rPr>
        <w:t>该创新方案性能提升了</w:t>
      </w:r>
      <w:r>
        <w:rPr>
          <w:rFonts w:ascii="Arial" w:hAnsi="Arial" w:eastAsia="Arial" w:cs="Arial"/>
          <w:spacing w:val="6"/>
        </w:rPr>
        <w:t>3.9%</w:t>
      </w:r>
      <w:r>
        <w:rPr>
          <w:spacing w:val="6"/>
        </w:rPr>
        <w:t>。</w:t>
      </w:r>
    </w:p>
    <w:p>
      <w:pPr>
        <w:pStyle w:val="BodyText"/>
        <w:ind w:left="8" w:right="294" w:firstLine="210"/>
        <w:spacing w:before="2" w:line="209" w:lineRule="auto"/>
        <w:jc w:val="both"/>
        <w:rPr/>
      </w:pPr>
      <w:r>
        <w:rPr>
          <w:spacing w:val="10"/>
        </w:rPr>
        <w:t>另一项研究在智慧城市中开发了基于人工智能的实时</w:t>
      </w:r>
      <w:r>
        <w:rPr>
          <w:spacing w:val="10"/>
        </w:rPr>
        <w:t>事件监测方案</w:t>
      </w:r>
      <w:r>
        <w:rPr>
          <w:rFonts w:ascii="Arial" w:hAnsi="Arial" w:eastAsia="Arial" w:cs="Arial"/>
          <w:color w:val="0000FF"/>
          <w:spacing w:val="10"/>
        </w:rPr>
        <w:t>[</w:t>
      </w:r>
      <w:hyperlink w:history="true" w:anchor="bookmark27">
        <w:r>
          <w:rPr>
            <w:rFonts w:ascii="Arial" w:hAnsi="Arial" w:eastAsia="Arial" w:cs="Arial"/>
            <w:color w:val="0000FF"/>
            <w:spacing w:val="10"/>
          </w:rPr>
          <w:t>24]</w:t>
        </w:r>
        <w:r>
          <w:rPr>
            <w:spacing w:val="10"/>
          </w:rPr>
          <w:t>。</w:t>
        </w:r>
      </w:hyperlink>
      <w:r>
        <w:rPr>
          <w:spacing w:val="10"/>
        </w:rPr>
        <w:t>研究强调，</w:t>
      </w:r>
      <w:r>
        <w:rPr>
          <w:spacing w:val="1"/>
        </w:rPr>
        <w:t xml:space="preserve"> </w:t>
      </w:r>
      <w:r>
        <w:rPr>
          <w:spacing w:val="10"/>
        </w:rPr>
        <w:t>通过人工智能驱动的实</w:t>
      </w:r>
      <w:r>
        <w:rPr>
          <w:spacing w:val="8"/>
        </w:rPr>
        <w:t>时事件影像处理技术，</w:t>
      </w:r>
      <w:r>
        <w:rPr>
          <w:spacing w:val="-23"/>
        </w:rPr>
        <w:t xml:space="preserve"> </w:t>
      </w:r>
      <w:r>
        <w:rPr>
          <w:spacing w:val="8"/>
        </w:rPr>
        <w:t>成功实现了事件目标检测</w:t>
      </w:r>
      <w:r>
        <w:rPr>
          <w:spacing w:val="-27"/>
        </w:rPr>
        <w:t xml:space="preserve"> </w:t>
      </w:r>
      <w:r>
        <w:rPr>
          <w:spacing w:val="8"/>
        </w:rPr>
        <w:t>、事件</w:t>
      </w:r>
      <w:r>
        <w:rPr>
          <w:spacing w:val="7"/>
        </w:rPr>
        <w:t>报告</w:t>
      </w:r>
      <w:r>
        <w:rPr>
          <w:spacing w:val="-28"/>
        </w:rPr>
        <w:t xml:space="preserve"> </w:t>
      </w:r>
      <w:r>
        <w:rPr>
          <w:spacing w:val="7"/>
        </w:rPr>
        <w:t>、数据分析及报警应用功能</w:t>
      </w:r>
      <w:r>
        <w:rPr>
          <w:spacing w:val="-29"/>
        </w:rPr>
        <w:t xml:space="preserve"> </w:t>
      </w:r>
      <w:r>
        <w:rPr>
          <w:spacing w:val="7"/>
        </w:rPr>
        <w:t>。在此背景下，</w:t>
      </w:r>
      <w:r>
        <w:rPr>
          <w:spacing w:val="-23"/>
        </w:rPr>
        <w:t xml:space="preserve"> </w:t>
      </w:r>
      <w:r>
        <w:rPr>
          <w:spacing w:val="6"/>
        </w:rPr>
        <w:t>研究团</w:t>
      </w:r>
      <w:r>
        <w:rPr>
          <w:spacing w:val="9"/>
        </w:rPr>
        <w:t>队首先构建了融合卷积神经网络（</w:t>
      </w:r>
      <w:r>
        <w:rPr>
          <w:spacing w:val="-20"/>
        </w:rPr>
        <w:t xml:space="preserve"> </w:t>
      </w:r>
      <w:r>
        <w:rPr>
          <w:rFonts w:ascii="Arial" w:hAnsi="Arial" w:eastAsia="Arial" w:cs="Arial"/>
        </w:rPr>
        <w:t>CNN</w:t>
      </w:r>
      <w:r>
        <w:rPr>
          <w:spacing w:val="9"/>
        </w:rPr>
        <w:t>）</w:t>
      </w:r>
      <w:r>
        <w:rPr>
          <w:spacing w:val="-22"/>
        </w:rPr>
        <w:t xml:space="preserve"> </w:t>
      </w:r>
      <w:r>
        <w:rPr>
          <w:spacing w:val="9"/>
        </w:rPr>
        <w:t>与</w:t>
      </w:r>
      <w:r>
        <w:rPr>
          <w:spacing w:val="21"/>
          <w:w w:val="101"/>
        </w:rPr>
        <w:t xml:space="preserve"> </w:t>
      </w:r>
      <w:r>
        <w:rPr>
          <w:rFonts w:ascii="Arial" w:hAnsi="Arial" w:eastAsia="Arial" w:cs="Arial"/>
        </w:rPr>
        <w:t>RNN</w:t>
      </w:r>
      <w:r>
        <w:rPr>
          <w:rFonts w:ascii="Arial" w:hAnsi="Arial" w:eastAsia="Arial" w:cs="Arial"/>
          <w:spacing w:val="9"/>
        </w:rPr>
        <w:t xml:space="preserve"> </w:t>
      </w:r>
      <w:r>
        <w:rPr>
          <w:spacing w:val="9"/>
        </w:rPr>
        <w:t>层的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11"/>
        <w:spacing w:before="67" w:line="206" w:lineRule="auto"/>
        <w:jc w:val="both"/>
        <w:rPr/>
      </w:pPr>
      <w:r>
        <w:rPr>
          <w:spacing w:val="7"/>
        </w:rPr>
        <w:t>神经架构，</w:t>
      </w:r>
      <w:r>
        <w:rPr>
          <w:spacing w:val="-12"/>
        </w:rPr>
        <w:t xml:space="preserve"> </w:t>
      </w:r>
      <w:r>
        <w:rPr>
          <w:spacing w:val="7"/>
        </w:rPr>
        <w:t>用于事件与目标检测，</w:t>
      </w:r>
      <w:r>
        <w:rPr>
          <w:spacing w:val="-15"/>
        </w:rPr>
        <w:t xml:space="preserve"> </w:t>
      </w:r>
      <w:r>
        <w:rPr>
          <w:spacing w:val="7"/>
        </w:rPr>
        <w:t>并开发了展示该神经</w:t>
      </w:r>
      <w:r>
        <w:rPr>
          <w:spacing w:val="9"/>
        </w:rPr>
        <w:t>架构运行结果的用户仪表盘</w:t>
      </w:r>
      <w:r>
        <w:rPr>
          <w:spacing w:val="-19"/>
        </w:rPr>
        <w:t xml:space="preserve"> </w:t>
      </w:r>
      <w:r>
        <w:rPr>
          <w:spacing w:val="9"/>
        </w:rPr>
        <w:t>。该系统旨在实现城市管理</w:t>
      </w:r>
      <w:r>
        <w:rPr>
          <w:spacing w:val="19"/>
        </w:rPr>
        <w:t>者对工业物联网设备输出的神经架构数据进行人工调</w:t>
      </w:r>
      <w:r>
        <w:rPr>
          <w:spacing w:val="8"/>
        </w:rPr>
        <w:t>控</w:t>
      </w:r>
      <w:r>
        <w:rPr>
          <w:spacing w:val="-28"/>
        </w:rPr>
        <w:t xml:space="preserve"> </w:t>
      </w:r>
      <w:r>
        <w:rPr>
          <w:spacing w:val="8"/>
        </w:rPr>
        <w:t>。实验数据显示，</w:t>
      </w:r>
      <w:r>
        <w:rPr>
          <w:spacing w:val="-24"/>
        </w:rPr>
        <w:t xml:space="preserve"> </w:t>
      </w:r>
      <w:r>
        <w:rPr>
          <w:spacing w:val="8"/>
        </w:rPr>
        <w:t>所提出的神经架构在事件目标检测</w:t>
      </w:r>
      <w:r>
        <w:rPr>
          <w:spacing w:val="7"/>
        </w:rPr>
        <w:t>过程中成功率达到</w:t>
      </w:r>
      <w:r>
        <w:rPr>
          <w:rFonts w:ascii="Arial" w:hAnsi="Arial" w:eastAsia="Arial" w:cs="Arial"/>
          <w:spacing w:val="7"/>
        </w:rPr>
        <w:t>98%</w:t>
      </w:r>
      <w:r>
        <w:rPr>
          <w:spacing w:val="7"/>
        </w:rPr>
        <w:t>以上。</w:t>
      </w:r>
    </w:p>
    <w:p>
      <w:pPr>
        <w:pStyle w:val="BodyText"/>
        <w:ind w:left="7" w:firstLine="204"/>
        <w:spacing w:before="1" w:line="207" w:lineRule="auto"/>
        <w:jc w:val="both"/>
        <w:rPr/>
      </w:pPr>
      <w:r>
        <w:rPr>
          <w:spacing w:val="9"/>
        </w:rPr>
        <w:t>文献中还提出另一种方法，</w:t>
      </w:r>
      <w:r>
        <w:rPr>
          <w:spacing w:val="-13"/>
        </w:rPr>
        <w:t xml:space="preserve"> </w:t>
      </w:r>
      <w:r>
        <w:rPr>
          <w:spacing w:val="9"/>
        </w:rPr>
        <w:t>针对智能医疗应用领域中</w:t>
      </w:r>
      <w:r>
        <w:rPr>
          <w:spacing w:val="9"/>
        </w:rPr>
        <w:t>的远程患者护理流程，</w:t>
      </w:r>
      <w:r>
        <w:rPr>
          <w:spacing w:val="-8"/>
        </w:rPr>
        <w:t xml:space="preserve"> </w:t>
      </w:r>
      <w:r>
        <w:rPr>
          <w:spacing w:val="9"/>
        </w:rPr>
        <w:t>开发了用于视频自动评估的神经</w:t>
      </w:r>
      <w:r>
        <w:rPr>
          <w:spacing w:val="10"/>
        </w:rPr>
        <w:t>网络架构</w:t>
      </w:r>
      <w:r>
        <w:rPr>
          <w:rFonts w:ascii="Arial" w:hAnsi="Arial" w:eastAsia="Arial" w:cs="Arial"/>
          <w:color w:val="0000FF"/>
          <w:spacing w:val="10"/>
        </w:rPr>
        <w:t>[</w:t>
      </w:r>
      <w:hyperlink w:history="true" w:anchor="bookmark28">
        <w:r>
          <w:rPr>
            <w:rFonts w:ascii="Arial" w:hAnsi="Arial" w:eastAsia="Arial" w:cs="Arial"/>
            <w:color w:val="0000FF"/>
            <w:spacing w:val="10"/>
          </w:rPr>
          <w:t>25]</w:t>
        </w:r>
        <w:r>
          <w:rPr>
            <w:spacing w:val="10"/>
          </w:rPr>
          <w:t>。</w:t>
        </w:r>
      </w:hyperlink>
      <w:r>
        <w:rPr>
          <w:spacing w:val="10"/>
        </w:rPr>
        <w:t>该技术通过</w:t>
      </w:r>
      <w:r>
        <w:rPr>
          <w:rFonts w:ascii="Arial" w:hAnsi="Arial" w:eastAsia="Arial" w:cs="Arial"/>
          <w:spacing w:val="10"/>
        </w:rPr>
        <w:t>5G</w:t>
      </w:r>
      <w:r>
        <w:rPr>
          <w:spacing w:val="10"/>
        </w:rPr>
        <w:t>网络实现视</w:t>
      </w:r>
      <w:r>
        <w:rPr>
          <w:spacing w:val="9"/>
        </w:rPr>
        <w:t>频向医护人员</w:t>
      </w:r>
      <w:r>
        <w:rPr>
          <w:spacing w:val="8"/>
        </w:rPr>
        <w:t>的传输</w:t>
      </w:r>
      <w:r>
        <w:rPr>
          <w:spacing w:val="-11"/>
        </w:rPr>
        <w:t xml:space="preserve"> </w:t>
      </w:r>
      <w:r>
        <w:rPr>
          <w:spacing w:val="8"/>
        </w:rPr>
        <w:t>。本研究的核心创新在于：</w:t>
      </w:r>
      <w:r>
        <w:rPr>
          <w:spacing w:val="-29"/>
        </w:rPr>
        <w:t xml:space="preserve"> </w:t>
      </w:r>
      <w:r>
        <w:rPr>
          <w:spacing w:val="8"/>
        </w:rPr>
        <w:t>借助所开发的神经网</w:t>
      </w:r>
      <w:r>
        <w:rPr>
          <w:spacing w:val="9"/>
        </w:rPr>
        <w:t>络架构，</w:t>
      </w:r>
      <w:r>
        <w:rPr>
          <w:spacing w:val="-8"/>
        </w:rPr>
        <w:t xml:space="preserve"> </w:t>
      </w:r>
      <w:r>
        <w:rPr>
          <w:spacing w:val="9"/>
        </w:rPr>
        <w:t>彻底消除了医护人员需要人工逐个评估视频的</w:t>
      </w:r>
      <w:r>
        <w:rPr>
          <w:spacing w:val="8"/>
        </w:rPr>
        <w:t>繁琐流程</w:t>
      </w:r>
      <w:r>
        <w:rPr>
          <w:spacing w:val="-21"/>
        </w:rPr>
        <w:t xml:space="preserve"> </w:t>
      </w:r>
      <w:r>
        <w:rPr>
          <w:spacing w:val="8"/>
        </w:rPr>
        <w:t>。具体而言，</w:t>
      </w:r>
      <w:r>
        <w:rPr>
          <w:spacing w:val="-19"/>
        </w:rPr>
        <w:t xml:space="preserve"> </w:t>
      </w:r>
      <w:r>
        <w:rPr>
          <w:spacing w:val="8"/>
        </w:rPr>
        <w:t>该架构能精准评估远程患者护理</w:t>
      </w:r>
      <w:r>
        <w:rPr>
          <w:spacing w:val="9"/>
        </w:rPr>
        <w:t>过程中患者训练动作的准确性，</w:t>
      </w:r>
      <w:r>
        <w:rPr>
          <w:spacing w:val="-8"/>
        </w:rPr>
        <w:t xml:space="preserve"> </w:t>
      </w:r>
      <w:r>
        <w:rPr>
          <w:spacing w:val="9"/>
        </w:rPr>
        <w:t>在二分类任务中展现出</w:t>
      </w:r>
      <w:r>
        <w:rPr>
          <w:spacing w:val="7"/>
        </w:rPr>
        <w:t>超过</w:t>
      </w:r>
      <w:r>
        <w:rPr>
          <w:rFonts w:ascii="Arial" w:hAnsi="Arial" w:eastAsia="Arial" w:cs="Arial"/>
          <w:spacing w:val="7"/>
        </w:rPr>
        <w:t>90%</w:t>
      </w:r>
      <w:r>
        <w:rPr>
          <w:spacing w:val="7"/>
        </w:rPr>
        <w:t>的准确率表现。</w:t>
      </w:r>
    </w:p>
    <w:p>
      <w:pPr>
        <w:pStyle w:val="BodyText"/>
        <w:ind w:left="6" w:firstLine="201"/>
        <w:spacing w:before="4" w:line="206" w:lineRule="auto"/>
        <w:rPr/>
      </w:pPr>
      <w:r>
        <w:rPr>
          <w:spacing w:val="9"/>
        </w:rPr>
        <w:t>我们开发了一种提升相机可靠性的方法，</w:t>
      </w:r>
      <w:r>
        <w:rPr>
          <w:spacing w:val="-9"/>
        </w:rPr>
        <w:t xml:space="preserve"> </w:t>
      </w:r>
      <w:r>
        <w:rPr>
          <w:spacing w:val="9"/>
        </w:rPr>
        <w:t>该方法能够</w:t>
      </w:r>
      <w:r>
        <w:rPr>
          <w:spacing w:val="12"/>
        </w:rPr>
        <w:t>通过深度学习进行推理运算并降低推理延迟</w:t>
      </w:r>
      <w:r>
        <w:rPr>
          <w:rFonts w:ascii="Arial" w:hAnsi="Arial" w:eastAsia="Arial" w:cs="Arial"/>
          <w:color w:val="0000FF"/>
          <w:spacing w:val="12"/>
        </w:rPr>
        <w:t>[</w:t>
      </w:r>
      <w:hyperlink w:history="true" w:anchor="bookmark29">
        <w:r>
          <w:rPr>
            <w:rFonts w:ascii="Arial" w:hAnsi="Arial" w:eastAsia="Arial" w:cs="Arial"/>
            <w:color w:val="0000FF"/>
            <w:spacing w:val="12"/>
          </w:rPr>
          <w:t>26]</w:t>
        </w:r>
        <w:r>
          <w:rPr>
            <w:spacing w:val="12"/>
          </w:rPr>
          <w:t>。</w:t>
        </w:r>
      </w:hyperlink>
      <w:r>
        <w:rPr>
          <w:spacing w:val="12"/>
        </w:rPr>
        <w:t>在此</w:t>
      </w:r>
      <w:r>
        <w:rPr>
          <w:spacing w:val="29"/>
        </w:rPr>
        <w:t>基础上， 研究者重点采用名为</w:t>
      </w:r>
      <w:r>
        <w:rPr>
          <w:rFonts w:ascii="Arial" w:hAnsi="Arial" w:eastAsia="Arial" w:cs="Arial"/>
        </w:rPr>
        <w:t>CrossVision</w:t>
      </w:r>
      <w:r>
        <w:rPr>
          <w:spacing w:val="29"/>
        </w:rPr>
        <w:t>的技术方</w:t>
      </w:r>
      <w:r>
        <w:rPr>
          <w:spacing w:val="7"/>
        </w:rPr>
        <w:t>案，</w:t>
      </w:r>
      <w:r>
        <w:rPr>
          <w:spacing w:val="-17"/>
        </w:rPr>
        <w:t xml:space="preserve"> </w:t>
      </w:r>
      <w:r>
        <w:rPr>
          <w:spacing w:val="7"/>
        </w:rPr>
        <w:t>致力于降低计算成本，</w:t>
      </w:r>
      <w:r>
        <w:rPr>
          <w:spacing w:val="-12"/>
        </w:rPr>
        <w:t xml:space="preserve"> </w:t>
      </w:r>
      <w:r>
        <w:rPr>
          <w:spacing w:val="7"/>
        </w:rPr>
        <w:t>并对视场（</w:t>
      </w:r>
      <w:r>
        <w:rPr>
          <w:spacing w:val="-23"/>
        </w:rPr>
        <w:t xml:space="preserve"> </w:t>
      </w:r>
      <w:r>
        <w:rPr>
          <w:rFonts w:ascii="Arial" w:hAnsi="Arial" w:eastAsia="Arial" w:cs="Arial"/>
        </w:rPr>
        <w:t>FoV</w:t>
      </w:r>
      <w:r>
        <w:rPr>
          <w:spacing w:val="7"/>
        </w:rPr>
        <w:t>）</w:t>
      </w:r>
      <w:r>
        <w:rPr>
          <w:spacing w:val="-30"/>
        </w:rPr>
        <w:t xml:space="preserve"> </w:t>
      </w:r>
      <w:r>
        <w:rPr>
          <w:spacing w:val="7"/>
        </w:rPr>
        <w:t>存在重叠</w:t>
      </w:r>
      <w:r>
        <w:rPr>
          <w:spacing w:val="8"/>
        </w:rPr>
        <w:t>的不同相机图像执行备份操作</w:t>
      </w:r>
      <w:r>
        <w:rPr>
          <w:spacing w:val="-16"/>
        </w:rPr>
        <w:t xml:space="preserve"> </w:t>
      </w:r>
      <w:r>
        <w:rPr>
          <w:spacing w:val="8"/>
        </w:rPr>
        <w:t>。通过该方案，</w:t>
      </w:r>
      <w:r>
        <w:rPr>
          <w:spacing w:val="-23"/>
        </w:rPr>
        <w:t xml:space="preserve"> </w:t>
      </w:r>
      <w:r>
        <w:rPr>
          <w:spacing w:val="8"/>
        </w:rPr>
        <w:t>成功实现</w:t>
      </w:r>
      <w:r>
        <w:rPr>
          <w:spacing w:val="10"/>
        </w:rPr>
        <w:t>了分布式相机网络中协同作业与操作规划的有效实</w:t>
      </w:r>
      <w:r>
        <w:rPr>
          <w:spacing w:val="9"/>
        </w:rPr>
        <w:t>施</w:t>
      </w:r>
      <w:r>
        <w:rPr>
          <w:spacing w:val="-29"/>
        </w:rPr>
        <w:t xml:space="preserve"> </w:t>
      </w:r>
      <w:r>
        <w:rPr>
          <w:spacing w:val="9"/>
        </w:rPr>
        <w:t>。</w:t>
      </w:r>
      <w:r>
        <w:rPr>
          <w:spacing w:val="9"/>
        </w:rPr>
        <w:t>所提出的方法具备多视角特征，</w:t>
      </w:r>
      <w:r>
        <w:rPr>
          <w:spacing w:val="-7"/>
        </w:rPr>
        <w:t xml:space="preserve"> </w:t>
      </w:r>
      <w:r>
        <w:rPr>
          <w:spacing w:val="9"/>
        </w:rPr>
        <w:t>可同时满足上述各项技</w:t>
      </w:r>
      <w:r>
        <w:rPr>
          <w:spacing w:val="5"/>
        </w:rPr>
        <w:t>术需求。</w:t>
      </w:r>
    </w:p>
    <w:p>
      <w:pPr>
        <w:pStyle w:val="BodyText"/>
        <w:ind w:left="1" w:firstLine="215"/>
        <w:spacing w:before="4" w:line="208" w:lineRule="auto"/>
        <w:jc w:val="both"/>
        <w:rPr/>
      </w:pPr>
      <w:r>
        <w:rPr>
          <w:spacing w:val="10"/>
        </w:rPr>
        <w:t>另一项研究聚焦于智慧城市中视频数据体量庞大引发</w:t>
      </w:r>
      <w:r>
        <w:rPr>
          <w:spacing w:val="8"/>
        </w:rPr>
        <w:t>的记忆问题</w:t>
      </w:r>
      <w:r>
        <w:rPr>
          <w:spacing w:val="-12"/>
        </w:rPr>
        <w:t xml:space="preserve"> </w:t>
      </w:r>
      <w:r>
        <w:rPr>
          <w:spacing w:val="8"/>
        </w:rPr>
        <w:t>。在此背景下，</w:t>
      </w:r>
      <w:r>
        <w:rPr>
          <w:spacing w:val="-22"/>
        </w:rPr>
        <w:t xml:space="preserve"> </w:t>
      </w:r>
      <w:r>
        <w:rPr>
          <w:spacing w:val="8"/>
        </w:rPr>
        <w:t>研究者开发了一种名为数字</w:t>
      </w:r>
      <w:r>
        <w:rPr>
          <w:spacing w:val="29"/>
        </w:rPr>
        <w:t>视网膜的新型压缩方法用于处理智慧城市视频数据</w:t>
      </w:r>
      <w:r>
        <w:rPr>
          <w:rFonts w:ascii="Arial" w:hAnsi="Arial" w:eastAsia="Arial" w:cs="Arial"/>
          <w:color w:val="0000FF"/>
          <w:spacing w:val="9"/>
        </w:rPr>
        <w:t>[</w:t>
      </w:r>
      <w:hyperlink w:history="true" w:anchor="bookmark30">
        <w:r>
          <w:rPr>
            <w:rFonts w:ascii="Arial" w:hAnsi="Arial" w:eastAsia="Arial" w:cs="Arial"/>
            <w:color w:val="0000FF"/>
            <w:spacing w:val="9"/>
          </w:rPr>
          <w:t>27]</w:t>
        </w:r>
        <w:r>
          <w:rPr>
            <w:spacing w:val="9"/>
          </w:rPr>
          <w:t>。</w:t>
        </w:r>
      </w:hyperlink>
      <w:r>
        <w:rPr>
          <w:spacing w:val="9"/>
        </w:rPr>
        <w:t>另一项研究致力于降低处理成本以提升基于</w:t>
      </w:r>
      <w:r>
        <w:rPr>
          <w:spacing w:val="29"/>
          <w:w w:val="101"/>
        </w:rPr>
        <w:t xml:space="preserve"> </w:t>
      </w:r>
      <w:r>
        <w:rPr>
          <w:rFonts w:ascii="Arial" w:hAnsi="Arial" w:eastAsia="Arial" w:cs="Arial"/>
        </w:rPr>
        <w:t>DNN</w:t>
      </w:r>
      <w:r>
        <w:rPr>
          <w:spacing w:val="21"/>
        </w:rPr>
        <w:t>方法的推理速度</w:t>
      </w:r>
      <w:r>
        <w:rPr>
          <w:rFonts w:ascii="Arial" w:hAnsi="Arial" w:eastAsia="Arial" w:cs="Arial"/>
          <w:color w:val="0000FF"/>
          <w:spacing w:val="21"/>
        </w:rPr>
        <w:t>[</w:t>
      </w:r>
      <w:hyperlink w:history="true" w:anchor="bookmark31">
        <w:r>
          <w:rPr>
            <w:rFonts w:ascii="Arial" w:hAnsi="Arial" w:eastAsia="Arial" w:cs="Arial"/>
            <w:color w:val="0000FF"/>
            <w:spacing w:val="21"/>
          </w:rPr>
          <w:t>28]</w:t>
        </w:r>
        <w:r>
          <w:rPr>
            <w:spacing w:val="21"/>
          </w:rPr>
          <w:t>。</w:t>
        </w:r>
      </w:hyperlink>
      <w:r>
        <w:rPr>
          <w:spacing w:val="21"/>
        </w:rPr>
        <w:t>还有一项研究提出新型协</w:t>
      </w:r>
      <w:r>
        <w:rPr>
          <w:spacing w:val="20"/>
        </w:rPr>
        <w:t>调方</w:t>
      </w:r>
      <w:r>
        <w:rPr>
          <w:spacing w:val="8"/>
        </w:rPr>
        <w:t>案， 旨在减少车牌查询等基于查询的视频成像方法中的</w:t>
      </w:r>
      <w:r>
        <w:rPr>
          <w:spacing w:val="4"/>
        </w:rPr>
        <w:t>延迟</w:t>
      </w:r>
      <w:r>
        <w:rPr>
          <w:rFonts w:ascii="Arial" w:hAnsi="Arial" w:eastAsia="Arial" w:cs="Arial"/>
          <w:color w:val="0000FF"/>
          <w:spacing w:val="4"/>
        </w:rPr>
        <w:t>[</w:t>
      </w:r>
      <w:hyperlink w:history="true" w:anchor="bookmark32">
        <w:r>
          <w:rPr>
            <w:rFonts w:ascii="Arial" w:hAnsi="Arial" w:eastAsia="Arial" w:cs="Arial"/>
            <w:color w:val="0000FF"/>
            <w:spacing w:val="4"/>
          </w:rPr>
          <w:t>29]</w:t>
        </w:r>
        <w:r>
          <w:rPr>
            <w:spacing w:val="4"/>
          </w:rPr>
          <w:t>。</w:t>
        </w:r>
      </w:hyperlink>
    </w:p>
    <w:p>
      <w:pPr>
        <w:pStyle w:val="BodyText"/>
        <w:ind w:left="3" w:right="9" w:firstLine="211"/>
        <w:spacing w:before="6" w:line="208" w:lineRule="auto"/>
        <w:jc w:val="both"/>
        <w:rPr/>
      </w:pPr>
      <w:r>
        <w:rPr>
          <w:spacing w:val="13"/>
        </w:rPr>
        <w:t>另一项研究中，</w:t>
      </w:r>
      <w:r>
        <w:rPr>
          <w:spacing w:val="-5"/>
        </w:rPr>
        <w:t xml:space="preserve"> </w:t>
      </w:r>
      <w:r>
        <w:rPr>
          <w:spacing w:val="13"/>
        </w:rPr>
        <w:t>研究者采用三维卷积神经网络</w:t>
      </w:r>
      <w:r>
        <w:rPr>
          <w:spacing w:val="-32"/>
        </w:rPr>
        <w:t xml:space="preserve"> </w:t>
      </w:r>
      <w:r>
        <w:rPr>
          <w:spacing w:val="13"/>
        </w:rPr>
        <w:t>（</w:t>
      </w:r>
      <w:r>
        <w:rPr>
          <w:rFonts w:ascii="Arial" w:hAnsi="Arial" w:eastAsia="Arial" w:cs="Arial"/>
          <w:spacing w:val="13"/>
        </w:rPr>
        <w:t>3D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>CNN</w:t>
      </w:r>
      <w:r>
        <w:rPr>
          <w:spacing w:val="7"/>
        </w:rPr>
        <w:t>）</w:t>
      </w:r>
      <w:r>
        <w:rPr>
          <w:spacing w:val="-23"/>
        </w:rPr>
        <w:t xml:space="preserve"> </w:t>
      </w:r>
      <w:r>
        <w:rPr>
          <w:spacing w:val="7"/>
        </w:rPr>
        <w:t>进行视频镜头分割，</w:t>
      </w:r>
      <w:r>
        <w:rPr>
          <w:spacing w:val="-17"/>
        </w:rPr>
        <w:t xml:space="preserve"> </w:t>
      </w:r>
      <w:r>
        <w:rPr>
          <w:spacing w:val="7"/>
        </w:rPr>
        <w:t>并基于该方法开发了一种适</w:t>
      </w:r>
      <w:r>
        <w:rPr>
          <w:spacing w:val="12"/>
        </w:rPr>
        <w:t>用于监控视频的新型视频摘要生成方法</w:t>
      </w:r>
      <w:r>
        <w:rPr>
          <w:rFonts w:ascii="Arial" w:hAnsi="Arial" w:eastAsia="Arial" w:cs="Arial"/>
          <w:color w:val="0000FF"/>
          <w:spacing w:val="12"/>
        </w:rPr>
        <w:t>[</w:t>
      </w:r>
      <w:hyperlink w:history="true" w:anchor="bookmark33">
        <w:r>
          <w:rPr>
            <w:rFonts w:ascii="Arial" w:hAnsi="Arial" w:eastAsia="Arial" w:cs="Arial"/>
            <w:color w:val="0000FF"/>
            <w:spacing w:val="12"/>
          </w:rPr>
          <w:t>30]</w:t>
        </w:r>
        <w:r>
          <w:rPr>
            <w:spacing w:val="12"/>
          </w:rPr>
          <w:t>。</w:t>
        </w:r>
      </w:hyperlink>
      <w:r>
        <w:rPr>
          <w:spacing w:val="12"/>
        </w:rPr>
        <w:t>该方法首</w:t>
      </w:r>
      <w:r>
        <w:rPr>
          <w:spacing w:val="9"/>
        </w:rPr>
        <w:t>先对视频进行镜头分割，</w:t>
      </w:r>
      <w:r>
        <w:rPr>
          <w:spacing w:val="-11"/>
        </w:rPr>
        <w:t xml:space="preserve"> </w:t>
      </w:r>
      <w:r>
        <w:rPr>
          <w:spacing w:val="9"/>
        </w:rPr>
        <w:t>随后对获取的视频镜头</w:t>
      </w:r>
      <w:r>
        <w:rPr>
          <w:spacing w:val="8"/>
        </w:rPr>
        <w:t>进行二</w:t>
      </w:r>
      <w:r>
        <w:rPr>
          <w:spacing w:val="8"/>
        </w:rPr>
        <w:t>值化处理并执行关键帧检测</w:t>
      </w:r>
      <w:r>
        <w:rPr>
          <w:spacing w:val="-23"/>
        </w:rPr>
        <w:t xml:space="preserve"> </w:t>
      </w:r>
      <w:r>
        <w:rPr>
          <w:spacing w:val="8"/>
        </w:rPr>
        <w:t>。实验结果表明，</w:t>
      </w:r>
      <w:r>
        <w:rPr>
          <w:spacing w:val="-23"/>
        </w:rPr>
        <w:t xml:space="preserve"> </w:t>
      </w:r>
      <w:r>
        <w:rPr>
          <w:spacing w:val="8"/>
        </w:rPr>
        <w:t>所提出方</w:t>
      </w:r>
      <w:r>
        <w:rPr>
          <w:spacing w:val="7"/>
        </w:rPr>
        <w:t>法的视频摘要生成准确率接近</w:t>
      </w:r>
      <w:r>
        <w:rPr>
          <w:rFonts w:ascii="Arial" w:hAnsi="Arial" w:eastAsia="Arial" w:cs="Arial"/>
          <w:spacing w:val="7"/>
        </w:rPr>
        <w:t>88%</w:t>
      </w:r>
      <w:r>
        <w:rPr>
          <w:spacing w:val="7"/>
        </w:rPr>
        <w:t>。</w:t>
      </w:r>
    </w:p>
    <w:p>
      <w:pPr>
        <w:pStyle w:val="BodyText"/>
        <w:ind w:right="9" w:firstLine="198"/>
        <w:spacing w:before="5" w:line="206" w:lineRule="auto"/>
        <w:jc w:val="both"/>
        <w:rPr/>
      </w:pPr>
      <w:r>
        <w:rPr>
          <w:spacing w:val="30"/>
        </w:rPr>
        <w:t>本研究重点在于智能城市视频中的人群密度分析</w:t>
      </w:r>
      <w:r>
        <w:rPr>
          <w:rFonts w:ascii="Arial" w:hAnsi="Arial" w:eastAsia="Arial" w:cs="Arial"/>
          <w:color w:val="0000FF"/>
          <w:spacing w:val="12"/>
        </w:rPr>
        <w:t>[</w:t>
      </w:r>
      <w:hyperlink w:history="true" w:anchor="bookmark34">
        <w:r>
          <w:rPr>
            <w:rFonts w:ascii="Arial" w:hAnsi="Arial" w:eastAsia="Arial" w:cs="Arial"/>
            <w:color w:val="0000FF"/>
            <w:spacing w:val="12"/>
          </w:rPr>
          <w:t>31]</w:t>
        </w:r>
      </w:hyperlink>
      <w:r>
        <w:rPr>
          <w:rFonts w:ascii="Arial" w:hAnsi="Arial" w:eastAsia="Arial" w:cs="Arial"/>
          <w:color w:val="0000FF"/>
          <w:spacing w:val="-17"/>
        </w:rPr>
        <w:t xml:space="preserve"> </w:t>
      </w:r>
      <w:r>
        <w:rPr>
          <w:spacing w:val="12"/>
        </w:rPr>
        <w:t>。所提出的方法首先采用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</w:rPr>
        <w:t>CLAHE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spacing w:val="12"/>
        </w:rPr>
        <w:t>对视频帧进行对</w:t>
      </w:r>
      <w:r>
        <w:rPr>
          <w:spacing w:val="17"/>
        </w:rPr>
        <w:t>比度增强， 随后利用</w:t>
      </w:r>
      <w:r>
        <w:rPr>
          <w:rFonts w:ascii="Arial" w:hAnsi="Arial" w:eastAsia="Arial" w:cs="Arial"/>
        </w:rPr>
        <w:t>InceptionV</w:t>
      </w:r>
      <w:r>
        <w:rPr>
          <w:rFonts w:ascii="Arial" w:hAnsi="Arial" w:eastAsia="Arial" w:cs="Arial"/>
          <w:spacing w:val="17"/>
        </w:rPr>
        <w:t>3</w:t>
      </w:r>
      <w:r>
        <w:rPr>
          <w:spacing w:val="17"/>
        </w:rPr>
        <w:t>卷积神经网络架构进</w:t>
      </w:r>
      <w:r>
        <w:rPr>
          <w:spacing w:val="17"/>
        </w:rPr>
        <w:t>行特征提取，</w:t>
      </w:r>
      <w:r>
        <w:rPr>
          <w:spacing w:val="-4"/>
        </w:rPr>
        <w:t xml:space="preserve"> </w:t>
      </w:r>
      <w:r>
        <w:rPr>
          <w:spacing w:val="17"/>
        </w:rPr>
        <w:t>最后通过循环神经网络架构</w:t>
      </w:r>
      <w:r>
        <w:rPr>
          <w:rFonts w:ascii="Arial" w:hAnsi="Arial" w:eastAsia="Arial" w:cs="Arial"/>
        </w:rPr>
        <w:t>GRU</w:t>
      </w:r>
      <w:r>
        <w:rPr>
          <w:spacing w:val="17"/>
        </w:rPr>
        <w:t>实现人</w:t>
      </w:r>
      <w:r>
        <w:rPr>
          <w:spacing w:val="18"/>
        </w:rPr>
        <w:t>群分析过程</w:t>
      </w:r>
      <w:r>
        <w:rPr>
          <w:spacing w:val="-18"/>
        </w:rPr>
        <w:t xml:space="preserve"> </w:t>
      </w:r>
      <w:r>
        <w:rPr>
          <w:spacing w:val="18"/>
        </w:rPr>
        <w:t>。该方法在人群分析过程中的成功率超过</w:t>
      </w:r>
      <w:r>
        <w:rPr>
          <w:rFonts w:ascii="Arial" w:hAnsi="Arial" w:eastAsia="Arial" w:cs="Arial"/>
          <w:spacing w:val="4"/>
        </w:rPr>
        <w:t>96%</w:t>
      </w:r>
      <w:r>
        <w:rPr>
          <w:spacing w:val="4"/>
        </w:rPr>
        <w:t>。</w:t>
      </w:r>
    </w:p>
    <w:p>
      <w:pPr>
        <w:spacing w:line="206" w:lineRule="auto"/>
        <w:sectPr>
          <w:type w:val="continuous"/>
          <w:pgSz w:w="11520" w:h="15659"/>
          <w:pgMar w:top="747" w:right="744" w:bottom="745" w:left="723" w:header="359" w:footer="619" w:gutter="0"/>
          <w:cols w:equalWidth="0" w:num="2">
            <w:col w:w="5120" w:space="100"/>
            <w:col w:w="4834" w:space="0"/>
          </w:cols>
        </w:sectPr>
        <w:rPr/>
      </w:pPr>
    </w:p>
    <w:p>
      <w:pPr>
        <w:spacing w:before="233"/>
        <w:rPr/>
      </w:pPr>
      <w:r/>
    </w:p>
    <w:p>
      <w:pPr>
        <w:sectPr>
          <w:headerReference w:type="default" r:id="rId13"/>
          <w:footerReference w:type="default" r:id="rId14"/>
          <w:pgSz w:w="11520" w:h="15659"/>
          <w:pgMar w:top="747" w:right="744" w:bottom="745" w:left="723" w:header="359" w:footer="619" w:gutter="0"/>
          <w:cols w:equalWidth="0" w:num="1">
            <w:col w:w="10053" w:space="0"/>
          </w:cols>
        </w:sectPr>
        <w:rPr/>
      </w:pPr>
    </w:p>
    <w:p>
      <w:pPr>
        <w:pStyle w:val="BodyText"/>
        <w:ind w:left="9" w:right="294" w:firstLine="201"/>
        <w:spacing w:before="67" w:line="209" w:lineRule="auto"/>
        <w:jc w:val="both"/>
        <w:rPr/>
      </w:pPr>
      <w:r>
        <w:rPr>
          <w:spacing w:val="10"/>
        </w:rPr>
        <w:t>该研究重点通过深度学习方法实现枪支与人脸检测，</w:t>
      </w:r>
      <w:r>
        <w:rPr>
          <w:spacing w:val="11"/>
        </w:rPr>
        <w:t>以构建安全智慧城市</w:t>
      </w:r>
      <w:r>
        <w:rPr>
          <w:rFonts w:ascii="Arial" w:hAnsi="Arial" w:eastAsia="Arial" w:cs="Arial"/>
          <w:color w:val="0000FF"/>
          <w:spacing w:val="11"/>
        </w:rPr>
        <w:t>[</w:t>
      </w:r>
      <w:hyperlink w:history="true" w:anchor="bookmark35">
        <w:r>
          <w:rPr>
            <w:rFonts w:ascii="Arial" w:hAnsi="Arial" w:eastAsia="Arial" w:cs="Arial"/>
            <w:color w:val="0000FF"/>
            <w:spacing w:val="11"/>
          </w:rPr>
          <w:t>32]</w:t>
        </w:r>
        <w:r>
          <w:rPr>
            <w:spacing w:val="11"/>
          </w:rPr>
          <w:t>在</w:t>
        </w:r>
      </w:hyperlink>
      <w:r>
        <w:rPr>
          <w:spacing w:val="11"/>
        </w:rPr>
        <w:t>某具体方案中</w:t>
      </w:r>
      <w:r>
        <w:rPr>
          <w:spacing w:val="-26"/>
        </w:rPr>
        <w:t xml:space="preserve"> </w:t>
      </w:r>
      <w:r>
        <w:rPr>
          <w:spacing w:val="11"/>
        </w:rPr>
        <w:t>。所提出方法</w:t>
      </w:r>
      <w:r>
        <w:rPr>
          <w:spacing w:val="8"/>
        </w:rPr>
        <w:t>采用</w:t>
      </w:r>
      <w:r>
        <w:rPr>
          <w:spacing w:val="33"/>
          <w:w w:val="101"/>
        </w:rPr>
        <w:t xml:space="preserve"> </w:t>
      </w:r>
      <w:r>
        <w:rPr>
          <w:rFonts w:ascii="Arial" w:hAnsi="Arial" w:eastAsia="Arial" w:cs="Arial"/>
        </w:rPr>
        <w:t>FRCNN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8"/>
        </w:rPr>
        <w:t>架构执行上述检测流程，</w:t>
      </w:r>
      <w:r>
        <w:rPr>
          <w:spacing w:val="-20"/>
        </w:rPr>
        <w:t xml:space="preserve"> </w:t>
      </w:r>
      <w:r>
        <w:rPr>
          <w:spacing w:val="8"/>
        </w:rPr>
        <w:t>经测试训练后的</w:t>
      </w:r>
      <w:r>
        <w:rPr>
          <w:rFonts w:ascii="Arial" w:hAnsi="Arial" w:eastAsia="Arial" w:cs="Arial"/>
        </w:rPr>
        <w:t>FRCNN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8"/>
        </w:rPr>
        <w:t>检测成功率高达</w:t>
      </w:r>
      <w:r>
        <w:rPr>
          <w:rFonts w:ascii="Arial" w:hAnsi="Arial" w:eastAsia="Arial" w:cs="Arial"/>
          <w:spacing w:val="8"/>
        </w:rPr>
        <w:t>77.02%</w:t>
      </w:r>
      <w:r>
        <w:rPr>
          <w:spacing w:val="8"/>
        </w:rPr>
        <w:t>。</w:t>
      </w:r>
    </w:p>
    <w:p>
      <w:pPr>
        <w:pStyle w:val="BodyText"/>
        <w:ind w:left="10" w:right="294" w:firstLine="200"/>
        <w:spacing w:before="4" w:line="202" w:lineRule="auto"/>
        <w:jc w:val="both"/>
        <w:rPr/>
      </w:pPr>
      <w:r>
        <w:rPr>
          <w:spacing w:val="10"/>
        </w:rPr>
        <w:t>某研究针对智能监控应用开展了多视角摘要与活动识</w:t>
      </w:r>
      <w:r>
        <w:rPr>
          <w:spacing w:val="9"/>
        </w:rPr>
        <w:t>别流程研究</w:t>
      </w:r>
      <w:r>
        <w:rPr>
          <w:rFonts w:ascii="Arial" w:hAnsi="Arial" w:eastAsia="Arial" w:cs="Arial"/>
          <w:color w:val="0000FF"/>
          <w:spacing w:val="9"/>
        </w:rPr>
        <w:t>[</w:t>
      </w:r>
      <w:hyperlink w:history="true" w:anchor="bookmark36">
        <w:r>
          <w:rPr>
            <w:rFonts w:ascii="Arial" w:hAnsi="Arial" w:eastAsia="Arial" w:cs="Arial"/>
            <w:color w:val="0000FF"/>
            <w:spacing w:val="9"/>
          </w:rPr>
          <w:t>33]</w:t>
        </w:r>
        <w:r>
          <w:rPr>
            <w:spacing w:val="9"/>
          </w:rPr>
          <w:t>。</w:t>
        </w:r>
      </w:hyperlink>
      <w:r>
        <w:rPr>
          <w:spacing w:val="9"/>
        </w:rPr>
        <w:t>该方法采用卷积神经网络（</w:t>
      </w:r>
      <w:r>
        <w:rPr>
          <w:spacing w:val="-18"/>
        </w:rPr>
        <w:t xml:space="preserve"> </w:t>
      </w:r>
      <w:r>
        <w:rPr>
          <w:rFonts w:ascii="Arial" w:hAnsi="Arial" w:eastAsia="Arial" w:cs="Arial"/>
        </w:rPr>
        <w:t>CNN</w:t>
      </w:r>
      <w:r>
        <w:rPr>
          <w:spacing w:val="9"/>
        </w:rPr>
        <w:t>）</w:t>
      </w:r>
      <w:r>
        <w:rPr>
          <w:spacing w:val="-27"/>
        </w:rPr>
        <w:t xml:space="preserve"> </w:t>
      </w:r>
      <w:r>
        <w:rPr>
          <w:spacing w:val="9"/>
        </w:rPr>
        <w:t>架</w:t>
      </w:r>
      <w:r>
        <w:rPr>
          <w:spacing w:val="9"/>
        </w:rPr>
        <w:t>构进行镜头分割处理，</w:t>
      </w:r>
      <w:r>
        <w:rPr>
          <w:spacing w:val="-18"/>
        </w:rPr>
        <w:t xml:space="preserve"> </w:t>
      </w:r>
      <w:r>
        <w:rPr>
          <w:spacing w:val="9"/>
        </w:rPr>
        <w:t>通过摘要流程有效节省了计</w:t>
      </w:r>
      <w:r>
        <w:rPr>
          <w:spacing w:val="8"/>
        </w:rPr>
        <w:t>算资</w:t>
      </w:r>
      <w:r>
        <w:rPr>
          <w:spacing w:val="4"/>
        </w:rPr>
        <w:t>源</w:t>
      </w:r>
      <w:r>
        <w:rPr>
          <w:spacing w:val="-22"/>
        </w:rPr>
        <w:t xml:space="preserve"> </w:t>
      </w:r>
      <w:r>
        <w:rPr>
          <w:spacing w:val="4"/>
        </w:rPr>
        <w:t>、带宽及传输时间。</w:t>
      </w:r>
    </w:p>
    <w:p>
      <w:pPr>
        <w:pStyle w:val="BodyText"/>
        <w:ind w:left="2" w:right="294" w:firstLine="215"/>
        <w:spacing w:before="6" w:line="205" w:lineRule="auto"/>
        <w:rPr/>
      </w:pPr>
      <w:r>
        <w:rPr>
          <w:spacing w:val="10"/>
        </w:rPr>
        <w:t>另一项研究通过分析道路事件视频记录数据来检测交</w:t>
      </w:r>
      <w:r>
        <w:rPr>
          <w:spacing w:val="25"/>
        </w:rPr>
        <w:t>通事故， 并将检测到的视频片段用于生成摘要视频</w:t>
      </w:r>
      <w:r>
        <w:rPr>
          <w:rFonts w:ascii="Arial" w:hAnsi="Arial" w:eastAsia="Arial" w:cs="Arial"/>
          <w:color w:val="0000FF"/>
          <w:spacing w:val="11"/>
        </w:rPr>
        <w:t>[</w:t>
      </w:r>
      <w:hyperlink w:history="true" w:anchor="bookmark37">
        <w:r>
          <w:rPr>
            <w:rFonts w:ascii="Arial" w:hAnsi="Arial" w:eastAsia="Arial" w:cs="Arial"/>
            <w:color w:val="0000FF"/>
            <w:spacing w:val="11"/>
          </w:rPr>
          <w:t>34]</w:t>
        </w:r>
        <w:r>
          <w:rPr>
            <w:spacing w:val="11"/>
          </w:rPr>
          <w:t>。</w:t>
        </w:r>
      </w:hyperlink>
      <w:r>
        <w:rPr>
          <w:spacing w:val="11"/>
        </w:rPr>
        <w:t>研究者旨在通过该摘要处理流程降低存储成本</w:t>
      </w:r>
      <w:r>
        <w:rPr>
          <w:spacing w:val="-19"/>
        </w:rPr>
        <w:t xml:space="preserve"> </w:t>
      </w:r>
      <w:r>
        <w:rPr>
          <w:spacing w:val="11"/>
        </w:rPr>
        <w:t>。</w:t>
      </w:r>
      <w:r>
        <w:rPr>
          <w:spacing w:val="8"/>
        </w:rPr>
        <w:t>研究采用卷积神经网络（</w:t>
      </w:r>
      <w:r>
        <w:rPr>
          <w:spacing w:val="-28"/>
        </w:rPr>
        <w:t xml:space="preserve"> </w:t>
      </w:r>
      <w:r>
        <w:rPr>
          <w:rFonts w:ascii="Arial" w:hAnsi="Arial" w:eastAsia="Arial" w:cs="Arial"/>
        </w:rPr>
        <w:t>CNN</w:t>
      </w:r>
      <w:r>
        <w:rPr>
          <w:spacing w:val="8"/>
        </w:rPr>
        <w:t>）</w:t>
      </w:r>
      <w:r>
        <w:rPr>
          <w:spacing w:val="-32"/>
        </w:rPr>
        <w:t xml:space="preserve"> </w:t>
      </w:r>
      <w:r>
        <w:rPr>
          <w:spacing w:val="8"/>
        </w:rPr>
        <w:t>架构对视频进行事故检</w:t>
      </w:r>
      <w:r>
        <w:rPr>
          <w:spacing w:val="9"/>
        </w:rPr>
        <w:t>测，</w:t>
      </w:r>
      <w:r>
        <w:rPr>
          <w:spacing w:val="-12"/>
        </w:rPr>
        <w:t xml:space="preserve"> </w:t>
      </w:r>
      <w:r>
        <w:rPr>
          <w:spacing w:val="9"/>
        </w:rPr>
        <w:t>所开发的</w:t>
      </w:r>
      <w:r>
        <w:rPr>
          <w:rFonts w:ascii="Arial" w:hAnsi="Arial" w:eastAsia="Arial" w:cs="Arial"/>
        </w:rPr>
        <w:t>CNN</w:t>
      </w:r>
      <w:r>
        <w:rPr>
          <w:spacing w:val="9"/>
        </w:rPr>
        <w:t>架构在事故分类任务中取得了</w:t>
      </w:r>
      <w:r>
        <w:rPr>
          <w:rFonts w:ascii="Arial" w:hAnsi="Arial" w:eastAsia="Arial" w:cs="Arial"/>
          <w:spacing w:val="9"/>
        </w:rPr>
        <w:t>82.3%</w:t>
      </w:r>
      <w:r>
        <w:rPr>
          <w:spacing w:val="7"/>
        </w:rPr>
        <w:t>的成功率。</w:t>
      </w:r>
    </w:p>
    <w:p>
      <w:pPr>
        <w:pStyle w:val="BodyText"/>
        <w:ind w:right="284" w:firstLine="206"/>
        <w:spacing w:before="10" w:line="210" w:lineRule="auto"/>
        <w:rPr/>
      </w:pPr>
      <w:r>
        <w:rPr>
          <w:spacing w:val="9"/>
        </w:rPr>
        <w:t>在一项文献研究中，</w:t>
      </w:r>
      <w:r>
        <w:rPr>
          <w:spacing w:val="-7"/>
        </w:rPr>
        <w:t xml:space="preserve"> </w:t>
      </w:r>
      <w:r>
        <w:rPr>
          <w:spacing w:val="9"/>
        </w:rPr>
        <w:t>探讨了智慧城市范畴内视频监控</w:t>
      </w:r>
      <w:r>
        <w:rPr>
          <w:spacing w:val="10"/>
        </w:rPr>
        <w:t>应用的相关研究</w:t>
      </w:r>
      <w:r>
        <w:rPr>
          <w:rFonts w:ascii="Arial" w:hAnsi="Arial" w:eastAsia="Arial" w:cs="Arial"/>
          <w:color w:val="0000FF"/>
          <w:spacing w:val="10"/>
        </w:rPr>
        <w:t>[</w:t>
      </w:r>
      <w:hyperlink w:history="true" w:anchor="bookmark38">
        <w:r>
          <w:rPr>
            <w:rFonts w:ascii="Arial" w:hAnsi="Arial" w:eastAsia="Arial" w:cs="Arial"/>
            <w:color w:val="0000FF"/>
            <w:spacing w:val="10"/>
          </w:rPr>
          <w:t>35]</w:t>
        </w:r>
        <w:r>
          <w:rPr>
            <w:spacing w:val="10"/>
          </w:rPr>
          <w:t>。</w:t>
        </w:r>
      </w:hyperlink>
      <w:r>
        <w:rPr>
          <w:spacing w:val="10"/>
        </w:rPr>
        <w:t>本研究从智慧政府</w:t>
      </w:r>
      <w:r>
        <w:rPr>
          <w:spacing w:val="-14"/>
        </w:rPr>
        <w:t xml:space="preserve"> </w:t>
      </w:r>
      <w:r>
        <w:rPr>
          <w:spacing w:val="10"/>
        </w:rPr>
        <w:t>、智能家居</w:t>
      </w:r>
      <w:r>
        <w:rPr>
          <w:spacing w:val="-23"/>
        </w:rPr>
        <w:t xml:space="preserve"> </w:t>
      </w:r>
      <w:r>
        <w:rPr>
          <w:spacing w:val="10"/>
        </w:rPr>
        <w:t>、</w:t>
      </w:r>
      <w:r>
        <w:rPr>
          <w:spacing w:val="10"/>
        </w:rPr>
        <w:t>智慧健康</w:t>
      </w:r>
      <w:r>
        <w:rPr>
          <w:spacing w:val="-24"/>
        </w:rPr>
        <w:t xml:space="preserve"> </w:t>
      </w:r>
      <w:r>
        <w:rPr>
          <w:spacing w:val="10"/>
        </w:rPr>
        <w:t>、智慧社会及智慧环境五个维度对智能视频监</w:t>
      </w:r>
      <w:r>
        <w:rPr>
          <w:spacing w:val="16"/>
        </w:rPr>
        <w:t>控应用进行分析，</w:t>
      </w:r>
      <w:r>
        <w:rPr/>
        <w:t xml:space="preserve"> </w:t>
      </w:r>
      <w:r>
        <w:rPr>
          <w:spacing w:val="16"/>
        </w:rPr>
        <w:t>重点讨论了异常检测</w:t>
      </w:r>
      <w:r>
        <w:rPr>
          <w:spacing w:val="-18"/>
        </w:rPr>
        <w:t xml:space="preserve"> </w:t>
      </w:r>
      <w:r>
        <w:rPr>
          <w:spacing w:val="16"/>
        </w:rPr>
        <w:t>、犯罪事件检</w:t>
      </w:r>
      <w:r>
        <w:rPr>
          <w:spacing w:val="9"/>
        </w:rPr>
        <w:t>测</w:t>
      </w:r>
      <w:r>
        <w:rPr>
          <w:spacing w:val="-28"/>
        </w:rPr>
        <w:t xml:space="preserve"> </w:t>
      </w:r>
      <w:r>
        <w:rPr>
          <w:spacing w:val="9"/>
        </w:rPr>
        <w:t>、火灾检测及目标检测等应用场景</w:t>
      </w:r>
      <w:r>
        <w:rPr>
          <w:spacing w:val="-28"/>
        </w:rPr>
        <w:t xml:space="preserve"> </w:t>
      </w:r>
      <w:r>
        <w:rPr>
          <w:spacing w:val="9"/>
        </w:rPr>
        <w:t>。某研究提出了一</w:t>
      </w:r>
      <w:r>
        <w:rPr>
          <w:spacing w:val="16"/>
        </w:rPr>
        <w:t>种基于</w:t>
      </w:r>
      <w:r>
        <w:rPr>
          <w:rFonts w:ascii="Arial" w:hAnsi="Arial" w:eastAsia="Arial" w:cs="Arial"/>
        </w:rPr>
        <w:t>YOLO</w:t>
      </w:r>
      <w:r>
        <w:rPr>
          <w:spacing w:val="16"/>
        </w:rPr>
        <w:t>的智慧城市监控系统</w:t>
      </w:r>
      <w:r>
        <w:rPr>
          <w:rFonts w:ascii="Arial" w:hAnsi="Arial" w:eastAsia="Arial" w:cs="Arial"/>
          <w:color w:val="0000FF"/>
          <w:spacing w:val="16"/>
        </w:rPr>
        <w:t>[</w:t>
      </w:r>
      <w:hyperlink w:history="true" w:anchor="bookmark39">
        <w:r>
          <w:rPr>
            <w:rFonts w:ascii="Arial" w:hAnsi="Arial" w:eastAsia="Arial" w:cs="Arial"/>
            <w:color w:val="0000FF"/>
            <w:spacing w:val="16"/>
          </w:rPr>
          <w:t>36]</w:t>
        </w:r>
        <w:r>
          <w:rPr>
            <w:spacing w:val="16"/>
          </w:rPr>
          <w:t>。</w:t>
        </w:r>
      </w:hyperlink>
      <w:r>
        <w:rPr>
          <w:spacing w:val="16"/>
        </w:rPr>
        <w:t>该方法的核心</w:t>
      </w:r>
      <w:r>
        <w:rPr>
          <w:spacing w:val="11"/>
        </w:rPr>
        <w:t>创新在于其软件架构设计允许神经模型在系统持续运行</w:t>
      </w:r>
      <w:r>
        <w:rPr>
          <w:spacing w:val="13"/>
        </w:rPr>
        <w:t>过程中通过新数据进行训练与更新，</w:t>
      </w:r>
      <w:r>
        <w:rPr>
          <w:spacing w:val="-15"/>
        </w:rPr>
        <w:t xml:space="preserve"> </w:t>
      </w:r>
      <w:r>
        <w:rPr>
          <w:spacing w:val="13"/>
        </w:rPr>
        <w:t>所采用的</w:t>
      </w:r>
      <w:r>
        <w:rPr>
          <w:rFonts w:ascii="Arial" w:hAnsi="Arial" w:eastAsia="Arial" w:cs="Arial"/>
        </w:rPr>
        <w:t>YOLO</w:t>
      </w:r>
      <w:r>
        <w:rPr>
          <w:spacing w:val="13"/>
        </w:rPr>
        <w:t>神</w:t>
      </w:r>
      <w:r>
        <w:rPr>
          <w:spacing w:val="11"/>
        </w:rPr>
        <w:t>经架构为</w:t>
      </w:r>
      <w:r>
        <w:rPr>
          <w:rFonts w:ascii="Arial" w:hAnsi="Arial" w:eastAsia="Arial" w:cs="Arial"/>
        </w:rPr>
        <w:t>YOLOv</w:t>
      </w:r>
      <w:r>
        <w:rPr>
          <w:rFonts w:ascii="Arial" w:hAnsi="Arial" w:eastAsia="Arial" w:cs="Arial"/>
          <w:spacing w:val="11"/>
        </w:rPr>
        <w:t>7</w:t>
      </w:r>
      <w:r>
        <w:rPr>
          <w:spacing w:val="11"/>
        </w:rPr>
        <w:t>版本</w:t>
      </w:r>
      <w:r>
        <w:rPr>
          <w:spacing w:val="-16"/>
        </w:rPr>
        <w:t xml:space="preserve"> </w:t>
      </w:r>
      <w:r>
        <w:rPr>
          <w:spacing w:val="11"/>
        </w:rPr>
        <w:t>。该方法聚焦于</w:t>
      </w:r>
      <w:r>
        <w:rPr>
          <w:rFonts w:ascii="Arial" w:hAnsi="Arial" w:eastAsia="Arial" w:cs="Arial"/>
          <w:spacing w:val="11"/>
        </w:rPr>
        <w:t>11</w:t>
      </w:r>
      <w:r>
        <w:rPr>
          <w:spacing w:val="11"/>
        </w:rPr>
        <w:t>种目标检测任</w:t>
      </w:r>
      <w:r>
        <w:rPr>
          <w:spacing w:val="6"/>
        </w:rPr>
        <w:t>务，</w:t>
      </w:r>
      <w:r>
        <w:rPr>
          <w:spacing w:val="-10"/>
        </w:rPr>
        <w:t xml:space="preserve"> </w:t>
      </w:r>
      <w:r>
        <w:rPr>
          <w:spacing w:val="6"/>
        </w:rPr>
        <w:t>神经模型的平均精度（</w:t>
      </w:r>
      <w:r>
        <w:rPr>
          <w:spacing w:val="-26"/>
        </w:rPr>
        <w:t xml:space="preserve"> </w:t>
      </w:r>
      <w:r>
        <w:rPr>
          <w:rFonts w:ascii="Arial" w:hAnsi="Arial" w:eastAsia="Arial" w:cs="Arial"/>
        </w:rPr>
        <w:t>mAP</w:t>
      </w:r>
      <w:r>
        <w:rPr>
          <w:spacing w:val="6"/>
        </w:rPr>
        <w:t>）</w:t>
      </w:r>
      <w:r>
        <w:rPr>
          <w:spacing w:val="-30"/>
        </w:rPr>
        <w:t xml:space="preserve"> </w:t>
      </w:r>
      <w:r>
        <w:rPr>
          <w:spacing w:val="6"/>
        </w:rPr>
        <w:t>达到</w:t>
      </w:r>
      <w:r>
        <w:rPr>
          <w:rFonts w:ascii="Arial" w:hAnsi="Arial" w:eastAsia="Arial" w:cs="Arial"/>
          <w:spacing w:val="6"/>
        </w:rPr>
        <w:t>70.6%</w:t>
      </w:r>
      <w:r>
        <w:rPr>
          <w:rFonts w:ascii="Arial" w:hAnsi="Arial" w:eastAsia="Arial" w:cs="Arial"/>
          <w:spacing w:val="-28"/>
        </w:rPr>
        <w:t xml:space="preserve"> </w:t>
      </w:r>
      <w:r>
        <w:rPr>
          <w:spacing w:val="6"/>
        </w:rPr>
        <w:t>。另一项</w:t>
      </w:r>
      <w:r>
        <w:rPr>
          <w:spacing w:val="10"/>
        </w:rPr>
        <w:t>研究针对智能停车应用场景，</w:t>
      </w:r>
      <w:r>
        <w:rPr>
          <w:spacing w:val="-24"/>
        </w:rPr>
        <w:t xml:space="preserve"> </w:t>
      </w:r>
      <w:r>
        <w:rPr>
          <w:spacing w:val="10"/>
        </w:rPr>
        <w:t>分析了物联网与机器学习</w:t>
      </w:r>
      <w:r>
        <w:rPr>
          <w:spacing w:val="21"/>
        </w:rPr>
        <w:t>技术的应用效果</w:t>
      </w:r>
      <w:r>
        <w:rPr>
          <w:rFonts w:ascii="Arial" w:hAnsi="Arial" w:eastAsia="Arial" w:cs="Arial"/>
          <w:color w:val="0000FF"/>
          <w:spacing w:val="21"/>
        </w:rPr>
        <w:t>[</w:t>
      </w:r>
      <w:hyperlink w:history="true" w:anchor="bookmark40">
        <w:r>
          <w:rPr>
            <w:rFonts w:ascii="Arial" w:hAnsi="Arial" w:eastAsia="Arial" w:cs="Arial"/>
            <w:color w:val="0000FF"/>
            <w:spacing w:val="21"/>
          </w:rPr>
          <w:t>37]</w:t>
        </w:r>
        <w:r>
          <w:rPr>
            <w:spacing w:val="21"/>
          </w:rPr>
          <w:t>。</w:t>
        </w:r>
      </w:hyperlink>
      <w:r>
        <w:rPr>
          <w:spacing w:val="21"/>
        </w:rPr>
        <w:t>在视频智能停车应用研究中发</w:t>
      </w:r>
      <w:r>
        <w:rPr>
          <w:spacing w:val="11"/>
        </w:rPr>
        <w:t>现，</w:t>
      </w:r>
      <w:r>
        <w:rPr>
          <w:spacing w:val="-3"/>
        </w:rPr>
        <w:t xml:space="preserve"> </w:t>
      </w:r>
      <w:r>
        <w:rPr>
          <w:spacing w:val="11"/>
        </w:rPr>
        <w:t>研究中采用了</w:t>
      </w:r>
      <w:r>
        <w:rPr>
          <w:rFonts w:ascii="Arial" w:hAnsi="Arial" w:eastAsia="Arial" w:cs="Arial"/>
        </w:rPr>
        <w:t>YOLO</w:t>
      </w:r>
      <w:r>
        <w:rPr>
          <w:spacing w:val="11"/>
        </w:rPr>
        <w:t>算法及多种神经网络架构</w:t>
      </w:r>
      <w:r>
        <w:rPr>
          <w:spacing w:val="-26"/>
        </w:rPr>
        <w:t xml:space="preserve"> </w:t>
      </w:r>
      <w:r>
        <w:rPr>
          <w:spacing w:val="11"/>
        </w:rPr>
        <w:t>。某</w:t>
      </w:r>
      <w:r>
        <w:rPr>
          <w:spacing w:val="11"/>
        </w:rPr>
        <w:t>项研究对人工智能支持的智能视频监控应用在公共安全</w:t>
      </w:r>
      <w:r>
        <w:rPr>
          <w:spacing w:val="13"/>
        </w:rPr>
        <w:t>领域的应用进行了评估</w:t>
      </w:r>
      <w:r>
        <w:rPr>
          <w:rFonts w:ascii="Arial" w:hAnsi="Arial" w:eastAsia="Arial" w:cs="Arial"/>
          <w:color w:val="0000FF"/>
          <w:spacing w:val="13"/>
        </w:rPr>
        <w:t>[</w:t>
      </w:r>
      <w:hyperlink w:history="true" w:anchor="bookmark41">
        <w:r>
          <w:rPr>
            <w:rFonts w:ascii="Arial" w:hAnsi="Arial" w:eastAsia="Arial" w:cs="Arial"/>
            <w:color w:val="0000FF"/>
            <w:spacing w:val="13"/>
          </w:rPr>
          <w:t>38]</w:t>
        </w:r>
        <w:r>
          <w:rPr>
            <w:spacing w:val="13"/>
          </w:rPr>
          <w:t>。</w:t>
        </w:r>
      </w:hyperlink>
      <w:r>
        <w:rPr>
          <w:spacing w:val="13"/>
        </w:rPr>
        <w:t>该研究与其他文献</w:t>
      </w:r>
      <w:r>
        <w:rPr>
          <w:spacing w:val="12"/>
        </w:rPr>
        <w:t>研究的</w:t>
      </w:r>
      <w:r>
        <w:rPr>
          <w:spacing w:val="9"/>
        </w:rPr>
        <w:t>主要区别在于，</w:t>
      </w:r>
      <w:r>
        <w:rPr/>
        <w:t xml:space="preserve"> </w:t>
      </w:r>
      <w:r>
        <w:rPr>
          <w:spacing w:val="9"/>
        </w:rPr>
        <w:t>其同时从政策法规框架下对视频监控应</w:t>
      </w:r>
      <w:r>
        <w:rPr>
          <w:spacing w:val="10"/>
        </w:rPr>
        <w:t>用进行了系统性评价</w:t>
      </w:r>
      <w:r>
        <w:rPr>
          <w:spacing w:val="-24"/>
        </w:rPr>
        <w:t xml:space="preserve"> </w:t>
      </w:r>
      <w:r>
        <w:rPr>
          <w:spacing w:val="10"/>
        </w:rPr>
        <w:t>。视频摘要应用的总体范围涵盖目</w:t>
      </w:r>
      <w:r>
        <w:rPr>
          <w:spacing w:val="10"/>
        </w:rPr>
        <w:t>标与动作识别</w:t>
      </w:r>
      <w:r>
        <w:rPr>
          <w:spacing w:val="-24"/>
        </w:rPr>
        <w:t xml:space="preserve"> </w:t>
      </w:r>
      <w:r>
        <w:rPr>
          <w:spacing w:val="10"/>
        </w:rPr>
        <w:t>、异常检测以及具有统计意义数据的提取</w:t>
      </w:r>
      <w:r>
        <w:rPr>
          <w:spacing w:val="10"/>
        </w:rPr>
        <w:t>等应用场景</w:t>
      </w:r>
      <w:r>
        <w:rPr>
          <w:spacing w:val="-24"/>
        </w:rPr>
        <w:t xml:space="preserve"> </w:t>
      </w:r>
      <w:r>
        <w:rPr>
          <w:spacing w:val="10"/>
        </w:rPr>
        <w:t>。另一项研究聚焦于智慧城市基础设施部门</w:t>
      </w:r>
      <w:r>
        <w:rPr>
          <w:spacing w:val="13"/>
        </w:rPr>
        <w:t>对所需视频资料的访问与分析需求</w:t>
      </w:r>
      <w:r>
        <w:rPr>
          <w:rFonts w:ascii="Arial" w:hAnsi="Arial" w:eastAsia="Arial" w:cs="Arial"/>
          <w:color w:val="0000FF"/>
          <w:spacing w:val="13"/>
        </w:rPr>
        <w:t>[39]   </w:t>
      </w:r>
      <w:r>
        <w:rPr>
          <w:spacing w:val="13"/>
        </w:rPr>
        <w:t>。另有研究开</w:t>
      </w:r>
      <w:r>
        <w:rPr>
          <w:spacing w:val="20"/>
        </w:rPr>
        <w:t>发了适用于不同光照条件视频的自适应目标追踪算法</w:t>
      </w:r>
      <w:r>
        <w:rPr>
          <w:rFonts w:ascii="Arial" w:hAnsi="Arial" w:eastAsia="Arial" w:cs="Arial"/>
          <w:color w:val="0000FF"/>
          <w:spacing w:val="13"/>
        </w:rPr>
        <w:t>[</w:t>
      </w:r>
      <w:hyperlink w:history="true" w:anchor="bookmark42">
        <w:r>
          <w:rPr>
            <w:rFonts w:ascii="Arial" w:hAnsi="Arial" w:eastAsia="Arial" w:cs="Arial"/>
            <w:color w:val="0000FF"/>
            <w:spacing w:val="13"/>
          </w:rPr>
          <w:t>40]</w:t>
        </w:r>
        <w:r>
          <w:rPr>
            <w:spacing w:val="13"/>
          </w:rPr>
          <w:t>。</w:t>
        </w:r>
      </w:hyperlink>
      <w:r>
        <w:rPr>
          <w:spacing w:val="13"/>
        </w:rPr>
        <w:t>文献中还提出了一种基于深度学习的通用</w:t>
      </w:r>
      <w:r>
        <w:rPr>
          <w:spacing w:val="12"/>
        </w:rPr>
        <w:t>事件处</w:t>
      </w:r>
      <w:r>
        <w:rPr>
          <w:spacing w:val="10"/>
        </w:rPr>
        <w:t>理方法</w:t>
      </w:r>
      <w:r>
        <w:rPr>
          <w:rFonts w:ascii="Arial" w:hAnsi="Arial" w:eastAsia="Arial" w:cs="Arial"/>
          <w:color w:val="0000FF"/>
          <w:spacing w:val="10"/>
        </w:rPr>
        <w:t>[</w:t>
      </w:r>
      <w:hyperlink w:history="true" w:anchor="bookmark43">
        <w:r>
          <w:rPr>
            <w:rFonts w:ascii="Arial" w:hAnsi="Arial" w:eastAsia="Arial" w:cs="Arial"/>
            <w:color w:val="0000FF"/>
            <w:spacing w:val="10"/>
          </w:rPr>
          <w:t>41]</w:t>
        </w:r>
        <w:r>
          <w:rPr>
            <w:spacing w:val="10"/>
          </w:rPr>
          <w:t>，</w:t>
        </w:r>
        <w:r>
          <w:rPr>
            <w:spacing w:val="-14"/>
          </w:rPr>
          <w:t xml:space="preserve"> </w:t>
        </w:r>
        <w:r>
          <w:rPr>
            <w:spacing w:val="10"/>
          </w:rPr>
          <w:t>该方法将交通管理</w:t>
        </w:r>
        <w:r>
          <w:rPr>
            <w:spacing w:val="-23"/>
          </w:rPr>
          <w:t xml:space="preserve"> </w:t>
        </w:r>
        <w:r>
          <w:rPr>
            <w:spacing w:val="10"/>
          </w:rPr>
          <w:t>、智能停车系统及安防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6"/>
        <w:spacing w:before="45" w:line="209" w:lineRule="auto"/>
        <w:rPr/>
      </w:pPr>
      <w:hyperlink w:history="true" w:anchor="bookmark43">
        <w:r>
          <w:rPr>
            <w:spacing w:val="14"/>
          </w:rPr>
          <w:t>研究确定为事件处理的具体应用场景。</w:t>
        </w:r>
      </w:hyperlink>
      <w:r>
        <w:rPr>
          <w:spacing w:val="14"/>
        </w:rPr>
        <w:t>表</w:t>
      </w:r>
      <w:r>
        <w:rPr>
          <w:rFonts w:ascii="Arial" w:hAnsi="Arial" w:eastAsia="Arial" w:cs="Arial"/>
          <w:color w:val="0000FF"/>
          <w:spacing w:val="14"/>
        </w:rPr>
        <w:t>1</w:t>
      </w:r>
      <w:r>
        <w:rPr>
          <w:spacing w:val="14"/>
        </w:rPr>
        <w:t>提供了文献</w:t>
      </w:r>
      <w:r>
        <w:rPr>
          <w:spacing w:val="12"/>
        </w:rPr>
        <w:t>综述范围内涵盖研究的对比表</w:t>
      </w:r>
      <w:r>
        <w:rPr>
          <w:spacing w:val="-10"/>
        </w:rPr>
        <w:t xml:space="preserve"> </w:t>
      </w:r>
      <w:r>
        <w:rPr>
          <w:spacing w:val="12"/>
        </w:rPr>
        <w:t>。</w:t>
      </w:r>
      <w:r>
        <w:rPr>
          <w:spacing w:val="-34"/>
        </w:rPr>
        <w:t xml:space="preserve"> </w:t>
      </w:r>
      <w:r>
        <w:rPr>
          <w:spacing w:val="12"/>
        </w:rPr>
        <w:t>图</w:t>
      </w:r>
      <w:r>
        <w:rPr>
          <w:rFonts w:ascii="Arial" w:hAnsi="Arial" w:eastAsia="Arial" w:cs="Arial"/>
          <w:color w:val="0000FF"/>
          <w:spacing w:val="12"/>
        </w:rPr>
        <w:t>2</w:t>
      </w:r>
      <w:r>
        <w:rPr>
          <w:spacing w:val="12"/>
        </w:rPr>
        <w:t>展示了智慧城市监</w:t>
      </w:r>
      <w:r>
        <w:rPr>
          <w:spacing w:val="13"/>
        </w:rPr>
        <w:t>控系统中视频分析方法的分类树结构</w:t>
      </w:r>
      <w:r>
        <w:rPr>
          <w:spacing w:val="-12"/>
        </w:rPr>
        <w:t xml:space="preserve"> </w:t>
      </w:r>
      <w:r>
        <w:rPr>
          <w:spacing w:val="13"/>
        </w:rPr>
        <w:t>。通过观察图</w:t>
      </w:r>
      <w:r>
        <w:rPr>
          <w:rFonts w:ascii="Arial" w:hAnsi="Arial" w:eastAsia="Arial" w:cs="Arial"/>
          <w:color w:val="0000FF"/>
          <w:spacing w:val="13"/>
        </w:rPr>
        <w:t>2</w:t>
      </w:r>
      <w:r>
        <w:rPr>
          <w:spacing w:val="13"/>
        </w:rPr>
        <w:t>可</w:t>
      </w:r>
      <w:r>
        <w:rPr>
          <w:spacing w:val="8"/>
        </w:rPr>
        <w:t>以发现， 由于人脸识别和车牌识别方法需要对视频每一</w:t>
      </w:r>
      <w:r>
        <w:rPr>
          <w:spacing w:val="7"/>
        </w:rPr>
        <w:t>帧进行分析， 因此无法实现保留这些信息的摘要方法</w:t>
      </w:r>
      <w:r>
        <w:rPr>
          <w:spacing w:val="-15"/>
        </w:rPr>
        <w:t xml:space="preserve"> </w:t>
      </w:r>
      <w:r>
        <w:rPr>
          <w:spacing w:val="7"/>
        </w:rPr>
        <w:t>。</w:t>
      </w:r>
      <w:r>
        <w:rPr>
          <w:spacing w:val="13"/>
        </w:rPr>
        <w:t>表</w:t>
      </w:r>
      <w:r>
        <w:rPr>
          <w:rFonts w:ascii="Arial" w:hAnsi="Arial" w:eastAsia="Arial" w:cs="Arial"/>
          <w:color w:val="0000FF"/>
          <w:spacing w:val="13"/>
        </w:rPr>
        <w:t>1</w:t>
      </w:r>
      <w:r>
        <w:rPr>
          <w:spacing w:val="13"/>
        </w:rPr>
        <w:t>中包含大量采用深度学习</w:t>
      </w:r>
      <w:r>
        <w:rPr>
          <w:spacing w:val="-12"/>
        </w:rPr>
        <w:t xml:space="preserve"> </w:t>
      </w:r>
      <w:r>
        <w:rPr>
          <w:spacing w:val="13"/>
        </w:rPr>
        <w:t>、优化算法以及其他无监</w:t>
      </w:r>
      <w:r>
        <w:rPr>
          <w:spacing w:val="9"/>
        </w:rPr>
        <w:t>督</w:t>
      </w:r>
      <w:r>
        <w:rPr>
          <w:spacing w:val="-28"/>
        </w:rPr>
        <w:t xml:space="preserve"> </w:t>
      </w:r>
      <w:r>
        <w:rPr>
          <w:spacing w:val="9"/>
        </w:rPr>
        <w:t>、有监督或半监督技术的研究方案</w:t>
      </w:r>
      <w:r>
        <w:rPr>
          <w:spacing w:val="-28"/>
        </w:rPr>
        <w:t xml:space="preserve"> </w:t>
      </w:r>
      <w:r>
        <w:rPr>
          <w:spacing w:val="9"/>
        </w:rPr>
        <w:t>。智慧城市应用场</w:t>
      </w:r>
      <w:r>
        <w:rPr>
          <w:spacing w:val="8"/>
        </w:rPr>
        <w:t>景中的视频数据通常未经标注，</w:t>
      </w:r>
      <w:r>
        <w:rPr>
          <w:spacing w:val="-14"/>
        </w:rPr>
        <w:t xml:space="preserve"> </w:t>
      </w:r>
      <w:r>
        <w:rPr>
          <w:spacing w:val="8"/>
        </w:rPr>
        <w:t>正因如此，</w:t>
      </w:r>
      <w:r>
        <w:rPr>
          <w:spacing w:val="-18"/>
        </w:rPr>
        <w:t xml:space="preserve"> </w:t>
      </w:r>
      <w:r>
        <w:rPr>
          <w:spacing w:val="8"/>
        </w:rPr>
        <w:t>大多数摘要</w:t>
      </w:r>
      <w:r>
        <w:rPr>
          <w:spacing w:val="20"/>
        </w:rPr>
        <w:t>任务主要通过基于深度学习特征的半监督方法来完成</w:t>
      </w:r>
      <w:r>
        <w:rPr>
          <w:rFonts w:ascii="Arial" w:hAnsi="Arial" w:eastAsia="Arial" w:cs="Arial"/>
          <w:color w:val="0000FF"/>
          <w:spacing w:val="7"/>
        </w:rPr>
        <w:t>[6]</w:t>
      </w:r>
      <w:r>
        <w:rPr>
          <w:spacing w:val="7"/>
        </w:rPr>
        <w:t>，</w:t>
      </w:r>
      <w:r>
        <w:rPr>
          <w:spacing w:val="-8"/>
        </w:rPr>
        <w:t xml:space="preserve"> </w:t>
      </w:r>
      <w:r>
        <w:rPr>
          <w:rFonts w:ascii="Arial" w:hAnsi="Arial" w:eastAsia="Arial" w:cs="Arial"/>
          <w:color w:val="0000FF"/>
          <w:spacing w:val="7"/>
        </w:rPr>
        <w:t>[9]</w:t>
      </w:r>
      <w:r>
        <w:rPr>
          <w:rFonts w:ascii="Arial" w:hAnsi="Arial" w:eastAsia="Arial" w:cs="Arial"/>
          <w:spacing w:val="7"/>
        </w:rPr>
        <w:t>,    </w:t>
      </w:r>
      <w:r>
        <w:rPr>
          <w:rFonts w:ascii="Arial" w:hAnsi="Arial" w:eastAsia="Arial" w:cs="Arial"/>
          <w:color w:val="0000FF"/>
          <w:spacing w:val="7"/>
        </w:rPr>
        <w:t>[17]</w:t>
      </w:r>
      <w:r>
        <w:rPr>
          <w:rFonts w:ascii="Arial" w:hAnsi="Arial" w:eastAsia="Arial" w:cs="Arial"/>
          <w:color w:val="0000FF"/>
          <w:spacing w:val="-25"/>
        </w:rPr>
        <w:t xml:space="preserve"> </w:t>
      </w:r>
      <w:r>
        <w:rPr>
          <w:rFonts w:ascii="Arial" w:hAnsi="Arial" w:eastAsia="Arial" w:cs="Arial"/>
          <w:spacing w:val="7"/>
        </w:rPr>
        <w:t>.</w:t>
      </w:r>
      <w:r>
        <w:rPr>
          <w:spacing w:val="7"/>
        </w:rPr>
        <w:t>此外，</w:t>
      </w:r>
      <w:r>
        <w:rPr>
          <w:spacing w:val="-14"/>
        </w:rPr>
        <w:t xml:space="preserve"> </w:t>
      </w:r>
      <w:r>
        <w:rPr>
          <w:spacing w:val="7"/>
        </w:rPr>
        <w:t>部分研究方法采用深度学习获取</w:t>
      </w:r>
      <w:r>
        <w:rPr>
          <w:spacing w:val="10"/>
        </w:rPr>
        <w:t>的事件或对象中心特征来执行视频摘要任务</w:t>
      </w:r>
      <w:r>
        <w:rPr>
          <w:spacing w:val="-24"/>
        </w:rPr>
        <w:t xml:space="preserve"> </w:t>
      </w:r>
      <w:r>
        <w:rPr>
          <w:spacing w:val="10"/>
        </w:rPr>
        <w:t>。动态视频</w:t>
      </w:r>
      <w:r>
        <w:rPr>
          <w:spacing w:val="9"/>
        </w:rPr>
        <w:t>摘要技术通常应用于事件中心型视频摘要方法，</w:t>
      </w:r>
      <w:r>
        <w:rPr/>
        <w:t xml:space="preserve"> </w:t>
      </w:r>
      <w:r>
        <w:rPr>
          <w:spacing w:val="9"/>
        </w:rPr>
        <w:t>而静态</w:t>
      </w:r>
      <w:r>
        <w:rPr>
          <w:spacing w:val="8"/>
        </w:rPr>
        <w:t>视频摘要技术则普遍用于对象中心型视频摘要方法。</w:t>
      </w:r>
    </w:p>
    <w:p>
      <w:pPr>
        <w:pStyle w:val="BodyText"/>
        <w:ind w:left="6" w:right="9" w:firstLine="202"/>
        <w:spacing w:before="2" w:line="217" w:lineRule="auto"/>
        <w:jc w:val="both"/>
        <w:rPr/>
      </w:pPr>
      <w:r>
        <w:rPr>
          <w:spacing w:val="9"/>
        </w:rPr>
        <w:t>然而研究发现，</w:t>
      </w:r>
      <w:r>
        <w:rPr>
          <w:spacing w:val="-20"/>
        </w:rPr>
        <w:t xml:space="preserve"> </w:t>
      </w:r>
      <w:r>
        <w:rPr>
          <w:spacing w:val="9"/>
        </w:rPr>
        <w:t>针对视频监控应用开发的其他摘要方</w:t>
      </w:r>
      <w:r>
        <w:rPr>
          <w:spacing w:val="9"/>
        </w:rPr>
        <w:t>法，</w:t>
      </w:r>
      <w:r>
        <w:rPr>
          <w:spacing w:val="-16"/>
        </w:rPr>
        <w:t xml:space="preserve"> </w:t>
      </w:r>
      <w:r>
        <w:rPr>
          <w:spacing w:val="9"/>
        </w:rPr>
        <w:t>可将人工观测与计算机自动分析产生的全部处理成</w:t>
      </w:r>
      <w:r>
        <w:rPr>
          <w:spacing w:val="7"/>
        </w:rPr>
        <w:t>本大幅降低至较高水平。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41"/>
        <w:spacing w:before="73" w:line="157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color w:val="0073AE"/>
        </w:rPr>
        <w:t>III</w:t>
      </w:r>
      <w:r>
        <w:rPr>
          <w:rFonts w:ascii="Arial" w:hAnsi="Arial" w:eastAsia="Arial" w:cs="Arial"/>
          <w:sz w:val="17"/>
          <w:szCs w:val="17"/>
          <w:b/>
          <w:bCs/>
          <w:color w:val="0073AE"/>
          <w:spacing w:val="14"/>
        </w:rPr>
        <w:t>. </w:t>
      </w:r>
      <w:r>
        <w:rPr>
          <w:sz w:val="17"/>
          <w:szCs w:val="17"/>
          <w:b/>
          <w:bCs/>
          <w:color w:val="0073AE"/>
          <w:spacing w:val="14"/>
        </w:rPr>
        <w:t>本研究的动机与 </w:t>
      </w:r>
      <w:r>
        <w:rPr>
          <w:rFonts w:ascii="Arial" w:hAnsi="Arial" w:eastAsia="Arial" w:cs="Arial"/>
          <w:sz w:val="17"/>
          <w:szCs w:val="17"/>
          <w:b/>
          <w:bCs/>
          <w:color w:val="0073AE"/>
        </w:rPr>
        <w:t>CONTRUBITIONS</w:t>
      </w:r>
    </w:p>
    <w:p>
      <w:pPr>
        <w:pStyle w:val="BodyText"/>
        <w:ind w:left="5" w:firstLine="4"/>
        <w:spacing w:before="4" w:line="212" w:lineRule="auto"/>
        <w:rPr/>
      </w:pPr>
      <w:r>
        <w:rPr>
          <w:spacing w:val="9"/>
        </w:rPr>
        <w:t>如前所述，</w:t>
      </w:r>
      <w:r>
        <w:rPr>
          <w:spacing w:val="-10"/>
        </w:rPr>
        <w:t xml:space="preserve"> </w:t>
      </w:r>
      <w:r>
        <w:rPr>
          <w:spacing w:val="9"/>
        </w:rPr>
        <w:t>本研究针对智慧城市视频监控领域提出了一</w:t>
      </w:r>
      <w:r>
        <w:rPr>
          <w:spacing w:val="10"/>
        </w:rPr>
        <w:t>种多功能且高效的视频摘要方法</w:t>
      </w:r>
      <w:r>
        <w:rPr>
          <w:spacing w:val="-29"/>
        </w:rPr>
        <w:t xml:space="preserve"> </w:t>
      </w:r>
      <w:r>
        <w:rPr>
          <w:spacing w:val="10"/>
        </w:rPr>
        <w:t>。通过梳理前文相关文</w:t>
      </w:r>
      <w:r>
        <w:rPr>
          <w:spacing w:val="9"/>
        </w:rPr>
        <w:t>献可以发现，</w:t>
      </w:r>
      <w:r>
        <w:rPr>
          <w:spacing w:val="-6"/>
        </w:rPr>
        <w:t xml:space="preserve"> </w:t>
      </w:r>
      <w:r>
        <w:rPr>
          <w:spacing w:val="9"/>
        </w:rPr>
        <w:t>现有视频摘要技术普遍采用保留内容核心</w:t>
      </w:r>
      <w:r>
        <w:rPr>
          <w:spacing w:val="9"/>
        </w:rPr>
        <w:t>意义的方式进行处理，</w:t>
      </w:r>
      <w:r>
        <w:rPr>
          <w:spacing w:val="-6"/>
        </w:rPr>
        <w:t xml:space="preserve"> </w:t>
      </w:r>
      <w:r>
        <w:rPr>
          <w:spacing w:val="9"/>
        </w:rPr>
        <w:t>其主要目的是为用户节省时间成</w:t>
      </w:r>
      <w:r>
        <w:rPr>
          <w:spacing w:val="8"/>
        </w:rPr>
        <w:t>本</w:t>
      </w:r>
      <w:r>
        <w:rPr>
          <w:spacing w:val="-29"/>
        </w:rPr>
        <w:t xml:space="preserve"> </w:t>
      </w:r>
      <w:r>
        <w:rPr>
          <w:spacing w:val="8"/>
        </w:rPr>
        <w:t>。众所周知，</w:t>
      </w:r>
      <w:r>
        <w:rPr>
          <w:spacing w:val="-15"/>
        </w:rPr>
        <w:t xml:space="preserve"> </w:t>
      </w:r>
      <w:r>
        <w:rPr>
          <w:spacing w:val="8"/>
        </w:rPr>
        <w:t>智慧城市系统生成的视频数</w:t>
      </w:r>
      <w:r>
        <w:rPr>
          <w:spacing w:val="7"/>
        </w:rPr>
        <w:t>据量庞大，</w:t>
      </w:r>
      <w:r>
        <w:rPr>
          <w:spacing w:val="10"/>
        </w:rPr>
        <w:t>而现有文献表明这些视频可应用于多种视频分析场景</w:t>
      </w:r>
      <w:r>
        <w:rPr>
          <w:spacing w:val="-29"/>
        </w:rPr>
        <w:t xml:space="preserve"> </w:t>
      </w:r>
      <w:r>
        <w:rPr>
          <w:spacing w:val="10"/>
        </w:rPr>
        <w:t>。</w:t>
      </w:r>
      <w:r>
        <w:rPr>
          <w:spacing w:val="8"/>
        </w:rPr>
        <w:t>值得注意的是，</w:t>
      </w:r>
      <w:r>
        <w:rPr>
          <w:spacing w:val="7"/>
        </w:rPr>
        <w:t xml:space="preserve"> </w:t>
      </w:r>
      <w:r>
        <w:rPr>
          <w:spacing w:val="8"/>
        </w:rPr>
        <w:t>随着视频分析应用开发目标的多样化，</w:t>
      </w:r>
      <w:r>
        <w:rPr>
          <w:spacing w:val="8"/>
        </w:rPr>
        <w:t>采用创新方法的算法性能已显著提升，</w:t>
      </w:r>
      <w:r>
        <w:rPr>
          <w:spacing w:val="-9"/>
        </w:rPr>
        <w:t xml:space="preserve"> </w:t>
      </w:r>
      <w:r>
        <w:rPr>
          <w:spacing w:val="8"/>
        </w:rPr>
        <w:t>并将持续优化</w:t>
      </w:r>
      <w:r>
        <w:rPr>
          <w:spacing w:val="-29"/>
        </w:rPr>
        <w:t xml:space="preserve"> </w:t>
      </w:r>
      <w:r>
        <w:rPr>
          <w:spacing w:val="8"/>
        </w:rPr>
        <w:t>。</w:t>
      </w:r>
      <w:r>
        <w:rPr>
          <w:spacing w:val="9"/>
        </w:rPr>
        <w:t>未来在新型视频分析应用中，</w:t>
      </w:r>
      <w:r>
        <w:rPr>
          <w:spacing w:val="-6"/>
        </w:rPr>
        <w:t xml:space="preserve"> </w:t>
      </w:r>
      <w:r>
        <w:rPr>
          <w:spacing w:val="9"/>
        </w:rPr>
        <w:t>如何对海量视频数据进行</w:t>
      </w:r>
      <w:r>
        <w:rPr>
          <w:spacing w:val="9"/>
        </w:rPr>
        <w:t>整体处理并实现基于异常事件的手动或自动化分析，</w:t>
      </w:r>
      <w:r>
        <w:rPr>
          <w:spacing w:val="-6"/>
        </w:rPr>
        <w:t xml:space="preserve"> </w:t>
      </w:r>
      <w:r>
        <w:rPr>
          <w:spacing w:val="9"/>
        </w:rPr>
        <w:t>将</w:t>
      </w:r>
      <w:r>
        <w:rPr>
          <w:spacing w:val="8"/>
        </w:rPr>
        <w:t>面临重大挑战</w:t>
      </w:r>
      <w:r>
        <w:rPr>
          <w:spacing w:val="-22"/>
        </w:rPr>
        <w:t xml:space="preserve"> </w:t>
      </w:r>
      <w:r>
        <w:rPr>
          <w:spacing w:val="8"/>
        </w:rPr>
        <w:t>。这种分析方式效率低下，</w:t>
      </w:r>
      <w:r>
        <w:rPr>
          <w:spacing w:val="-16"/>
        </w:rPr>
        <w:t xml:space="preserve"> </w:t>
      </w:r>
      <w:r>
        <w:rPr>
          <w:spacing w:val="8"/>
        </w:rPr>
        <w:t>尤其对于以可</w:t>
      </w:r>
      <w:r>
        <w:rPr>
          <w:spacing w:val="9"/>
        </w:rPr>
        <w:t>持续发展为核心理念的智慧城市项目而言，</w:t>
      </w:r>
      <w:r>
        <w:rPr>
          <w:spacing w:val="-6"/>
        </w:rPr>
        <w:t xml:space="preserve"> </w:t>
      </w:r>
      <w:r>
        <w:rPr>
          <w:spacing w:val="9"/>
        </w:rPr>
        <w:t>更需突破现</w:t>
      </w:r>
      <w:r>
        <w:rPr>
          <w:spacing w:val="10"/>
        </w:rPr>
        <w:t>有技术瓶颈</w:t>
      </w:r>
      <w:r>
        <w:rPr>
          <w:spacing w:val="-29"/>
        </w:rPr>
        <w:t xml:space="preserve"> </w:t>
      </w:r>
      <w:r>
        <w:rPr>
          <w:spacing w:val="10"/>
        </w:rPr>
        <w:t>。所有这些情况均表明需要对监控视频进行</w:t>
      </w:r>
      <w:r>
        <w:rPr>
          <w:spacing w:val="7"/>
        </w:rPr>
        <w:t>总结分析，</w:t>
      </w:r>
      <w:r>
        <w:rPr>
          <w:spacing w:val="-16"/>
        </w:rPr>
        <w:t xml:space="preserve"> </w:t>
      </w:r>
      <w:r>
        <w:rPr>
          <w:spacing w:val="7"/>
        </w:rPr>
        <w:t>尤其是属于智慧城市系统中的视频</w:t>
      </w:r>
      <w:r>
        <w:rPr>
          <w:spacing w:val="-29"/>
        </w:rPr>
        <w:t xml:space="preserve"> </w:t>
      </w:r>
      <w:r>
        <w:rPr>
          <w:spacing w:val="7"/>
        </w:rPr>
        <w:t>。</w:t>
      </w:r>
      <w:r>
        <w:rPr>
          <w:spacing w:val="-34"/>
        </w:rPr>
        <w:t xml:space="preserve"> </w:t>
      </w:r>
      <w:r>
        <w:rPr>
          <w:spacing w:val="6"/>
        </w:rPr>
        <w:t>因此，</w:t>
      </w:r>
      <w:r>
        <w:rPr>
          <w:spacing w:val="8"/>
        </w:rPr>
        <w:t>我们针对该主题开展研究的初始动机与要求如下：</w:t>
      </w:r>
    </w:p>
    <w:p>
      <w:pPr>
        <w:pStyle w:val="BodyText"/>
        <w:ind w:left="404" w:right="9" w:hanging="197"/>
        <w:spacing w:before="53" w:line="217" w:lineRule="auto"/>
        <w:rPr/>
      </w:pPr>
      <w:r>
        <w:rPr>
          <w:rFonts w:ascii="Arial" w:hAnsi="Arial" w:eastAsia="Arial" w:cs="Arial"/>
          <w:sz w:val="15"/>
          <w:szCs w:val="15"/>
          <w:spacing w:val="10"/>
        </w:rPr>
        <w:t>•   </w:t>
      </w:r>
      <w:r>
        <w:rPr>
          <w:spacing w:val="10"/>
        </w:rPr>
        <w:t>在智慧城市范围内生成的监控视频占据大量存</w:t>
      </w:r>
      <w:r>
        <w:rPr>
          <w:spacing w:val="9"/>
        </w:rPr>
        <w:t>储空</w:t>
      </w:r>
      <w:r>
        <w:rPr>
          <w:spacing w:val="9"/>
        </w:rPr>
        <w:t>间，</w:t>
      </w:r>
      <w:r>
        <w:rPr>
          <w:spacing w:val="-17"/>
        </w:rPr>
        <w:t xml:space="preserve"> </w:t>
      </w:r>
      <w:r>
        <w:rPr>
          <w:spacing w:val="9"/>
        </w:rPr>
        <w:t>且针对事件及统计特征需对大量冗余数据进行</w:t>
      </w:r>
      <w:r>
        <w:rPr>
          <w:spacing w:val="7"/>
        </w:rPr>
        <w:t>人工或自动化分析。</w:t>
      </w:r>
    </w:p>
    <w:p>
      <w:pPr>
        <w:spacing w:line="217" w:lineRule="auto"/>
        <w:sectPr>
          <w:type w:val="continuous"/>
          <w:pgSz w:w="11520" w:h="15659"/>
          <w:pgMar w:top="747" w:right="744" w:bottom="745" w:left="723" w:header="359" w:footer="619" w:gutter="0"/>
          <w:cols w:equalWidth="0" w:num="2">
            <w:col w:w="5119" w:space="100"/>
            <w:col w:w="4834" w:space="0"/>
          </w:cols>
        </w:sectPr>
        <w:rPr/>
      </w:pP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firstLine="484"/>
        <w:spacing w:line="6490" w:lineRule="exact"/>
        <w:rPr/>
      </w:pPr>
      <w:r>
        <w:rPr>
          <w:position w:val="-129"/>
        </w:rPr>
        <w:drawing>
          <wp:inline distT="0" distB="0" distL="0" distR="0">
            <wp:extent cx="5761482" cy="4121270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482" cy="412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7" w:lineRule="exact"/>
        <w:rPr/>
      </w:pPr>
      <w:r/>
    </w:p>
    <w:p>
      <w:pPr>
        <w:spacing w:line="197" w:lineRule="exact"/>
        <w:sectPr>
          <w:headerReference w:type="default" r:id="rId15"/>
          <w:footerReference w:type="default" r:id="rId16"/>
          <w:pgSz w:w="11520" w:h="15659"/>
          <w:pgMar w:top="747" w:right="566" w:bottom="745" w:left="723" w:header="359" w:footer="619" w:gutter="0"/>
          <w:cols w:equalWidth="0" w:num="1">
            <w:col w:w="10230" w:space="0"/>
          </w:cols>
        </w:sectPr>
        <w:rPr/>
      </w:pPr>
    </w:p>
    <w:p>
      <w:pPr>
        <w:pStyle w:val="BodyText"/>
        <w:ind w:left="506"/>
        <w:spacing w:before="48" w:line="189" w:lineRule="auto"/>
        <w:rPr>
          <w:sz w:val="13"/>
          <w:szCs w:val="13"/>
        </w:rPr>
      </w:pPr>
      <w:r>
        <w:rPr>
          <w:sz w:val="13"/>
          <w:szCs w:val="13"/>
          <w:b/>
          <w:bCs/>
          <w:color w:val="0073AE"/>
          <w:spacing w:val="7"/>
        </w:rPr>
        <w:t>图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7"/>
        </w:rPr>
        <w:t>2.</w:t>
      </w:r>
      <w:r>
        <w:rPr>
          <w:sz w:val="13"/>
          <w:szCs w:val="13"/>
          <w:spacing w:val="7"/>
        </w:rPr>
        <w:t>智慧城市监控视频分析的应用分类树。</w:t>
      </w:r>
    </w:p>
    <w:p>
      <w:pPr>
        <w:spacing w:line="415" w:lineRule="auto"/>
        <w:rPr>
          <w:rFonts w:ascii="Arial"/>
          <w:sz w:val="21"/>
        </w:rPr>
      </w:pPr>
      <w:r/>
    </w:p>
    <w:p>
      <w:pPr>
        <w:pStyle w:val="BodyText"/>
        <w:ind w:left="400" w:right="501" w:hanging="193"/>
        <w:spacing w:before="81" w:line="204" w:lineRule="auto"/>
        <w:rPr/>
      </w:pPr>
      <w:bookmarkStart w:name="bookmark44" w:id="5"/>
      <w:bookmarkEnd w:id="5"/>
      <w:r>
        <w:rPr>
          <w:rFonts w:ascii="Arial" w:hAnsi="Arial" w:eastAsia="Arial" w:cs="Arial"/>
          <w:sz w:val="15"/>
          <w:szCs w:val="15"/>
          <w:spacing w:val="11"/>
        </w:rPr>
        <w:t>•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spacing w:val="11"/>
        </w:rPr>
        <w:t>尽管直接视频摘要方法已被应用于智慧城市视频分</w:t>
      </w:r>
      <w:r>
        <w:rPr>
          <w:spacing w:val="9"/>
        </w:rPr>
        <w:t>析领域，</w:t>
      </w:r>
      <w:r>
        <w:rPr>
          <w:spacing w:val="-13"/>
        </w:rPr>
        <w:t xml:space="preserve"> </w:t>
      </w:r>
      <w:r>
        <w:rPr>
          <w:spacing w:val="9"/>
        </w:rPr>
        <w:t>但针对视频监控系统生成视频的摘要方法</w:t>
      </w:r>
      <w:r>
        <w:rPr>
          <w:spacing w:val="8"/>
        </w:rPr>
        <w:t>尚未被提出</w:t>
      </w:r>
      <w:r>
        <w:rPr>
          <w:spacing w:val="-27"/>
        </w:rPr>
        <w:t xml:space="preserve"> </w:t>
      </w:r>
      <w:r>
        <w:rPr>
          <w:spacing w:val="8"/>
        </w:rPr>
        <w:t>。通常，</w:t>
      </w:r>
      <w:r>
        <w:rPr>
          <w:spacing w:val="-20"/>
        </w:rPr>
        <w:t xml:space="preserve"> </w:t>
      </w:r>
      <w:r>
        <w:rPr>
          <w:spacing w:val="8"/>
        </w:rPr>
        <w:t>该领域现有方法主要聚焦于电</w:t>
      </w:r>
      <w:r>
        <w:rPr>
          <w:spacing w:val="7"/>
        </w:rPr>
        <w:t>影</w:t>
      </w:r>
      <w:r>
        <w:rPr>
          <w:spacing w:val="-23"/>
        </w:rPr>
        <w:t xml:space="preserve"> </w:t>
      </w:r>
      <w:r>
        <w:rPr>
          <w:spacing w:val="7"/>
        </w:rPr>
        <w:t>、体育赛事</w:t>
      </w:r>
      <w:r>
        <w:rPr>
          <w:spacing w:val="-27"/>
        </w:rPr>
        <w:t xml:space="preserve"> </w:t>
      </w:r>
      <w:r>
        <w:rPr>
          <w:spacing w:val="7"/>
        </w:rPr>
        <w:t>、在线会议（如课程视频）</w:t>
      </w:r>
      <w:r>
        <w:rPr>
          <w:spacing w:val="-31"/>
        </w:rPr>
        <w:t xml:space="preserve"> </w:t>
      </w:r>
      <w:r>
        <w:rPr>
          <w:spacing w:val="7"/>
        </w:rPr>
        <w:t>等视频内</w:t>
      </w:r>
      <w:r>
        <w:rPr>
          <w:spacing w:val="7"/>
        </w:rPr>
        <w:t>容的摘要生成。</w:t>
      </w:r>
    </w:p>
    <w:p>
      <w:pPr>
        <w:pStyle w:val="BodyText"/>
        <w:ind w:left="407" w:right="501" w:hanging="200"/>
        <w:spacing w:before="2" w:line="202" w:lineRule="auto"/>
        <w:rPr/>
      </w:pPr>
      <w:r>
        <w:rPr>
          <w:rFonts w:ascii="Arial" w:hAnsi="Arial" w:eastAsia="Arial" w:cs="Arial"/>
          <w:sz w:val="15"/>
          <w:szCs w:val="15"/>
          <w:spacing w:val="8"/>
        </w:rPr>
        <w:t>•   </w:t>
      </w:r>
      <w:r>
        <w:rPr>
          <w:spacing w:val="8"/>
        </w:rPr>
        <w:t>数据摘要方法的实施目的至关重要</w:t>
      </w:r>
      <w:r>
        <w:rPr>
          <w:spacing w:val="-29"/>
        </w:rPr>
        <w:t xml:space="preserve"> </w:t>
      </w:r>
      <w:r>
        <w:rPr>
          <w:spacing w:val="8"/>
        </w:rPr>
        <w:t>。</w:t>
      </w:r>
      <w:r>
        <w:rPr>
          <w:spacing w:val="-34"/>
        </w:rPr>
        <w:t xml:space="preserve"> </w:t>
      </w:r>
      <w:r>
        <w:rPr>
          <w:spacing w:val="8"/>
        </w:rPr>
        <w:t>由于即使使用</w:t>
      </w:r>
      <w:r>
        <w:rPr>
          <w:spacing w:val="9"/>
        </w:rPr>
        <w:t>相同数据集开发的摘要方法，</w:t>
      </w:r>
      <w:r>
        <w:rPr>
          <w:spacing w:val="-17"/>
        </w:rPr>
        <w:t xml:space="preserve"> </w:t>
      </w:r>
      <w:r>
        <w:rPr>
          <w:spacing w:val="9"/>
        </w:rPr>
        <w:t>其摘要目的也存</w:t>
      </w:r>
      <w:r>
        <w:rPr>
          <w:spacing w:val="8"/>
        </w:rPr>
        <w:t>在显</w:t>
      </w:r>
      <w:r>
        <w:rPr>
          <w:spacing w:val="18"/>
        </w:rPr>
        <w:t>著差异，</w:t>
      </w:r>
      <w:r>
        <w:rPr>
          <w:spacing w:val="-7"/>
        </w:rPr>
        <w:t xml:space="preserve"> </w:t>
      </w:r>
      <w:r>
        <w:rPr>
          <w:spacing w:val="18"/>
        </w:rPr>
        <w:t>可能导致生成高度不相关的摘要视</w:t>
      </w:r>
      <w:r>
        <w:rPr>
          <w:spacing w:val="17"/>
        </w:rPr>
        <w:t>频输</w:t>
      </w:r>
      <w:r>
        <w:rPr>
          <w:spacing w:val="1"/>
        </w:rPr>
        <w:t>出。</w:t>
      </w:r>
    </w:p>
    <w:p>
      <w:pPr>
        <w:pStyle w:val="BodyText"/>
        <w:ind w:left="406" w:right="501" w:hanging="199"/>
        <w:spacing w:before="2" w:line="193" w:lineRule="auto"/>
        <w:rPr/>
      </w:pPr>
      <w:r>
        <w:rPr>
          <w:rFonts w:ascii="Arial" w:hAnsi="Arial" w:eastAsia="Arial" w:cs="Arial"/>
          <w:sz w:val="15"/>
          <w:szCs w:val="15"/>
          <w:spacing w:val="7"/>
        </w:rPr>
        <w:t>•   </w:t>
      </w:r>
      <w:r>
        <w:rPr>
          <w:spacing w:val="7"/>
        </w:rPr>
        <w:t>需对现有视频分析方法进行评估， 以明确智慧城市</w:t>
      </w:r>
      <w:r>
        <w:rPr>
          <w:spacing w:val="7"/>
        </w:rPr>
        <w:t>监控视频摘要的用途。</w:t>
      </w:r>
    </w:p>
    <w:p>
      <w:pPr>
        <w:pStyle w:val="BodyText"/>
        <w:ind w:left="403" w:right="501" w:hanging="196"/>
        <w:spacing w:before="2" w:line="204" w:lineRule="auto"/>
        <w:rPr/>
      </w:pPr>
      <w:r>
        <w:rPr>
          <w:rFonts w:ascii="Arial" w:hAnsi="Arial" w:eastAsia="Arial" w:cs="Arial"/>
          <w:sz w:val="15"/>
          <w:szCs w:val="15"/>
          <w:spacing w:val="16"/>
        </w:rPr>
        <w:t>•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spacing w:val="16"/>
        </w:rPr>
        <w:t>数据摘要方法可能存在显著差异</w:t>
      </w:r>
      <w:r>
        <w:rPr>
          <w:spacing w:val="-19"/>
        </w:rPr>
        <w:t xml:space="preserve"> </w:t>
      </w:r>
      <w:r>
        <w:rPr>
          <w:spacing w:val="16"/>
        </w:rPr>
        <w:t>。例如，</w:t>
      </w:r>
      <w:r>
        <w:rPr>
          <w:spacing w:val="-13"/>
        </w:rPr>
        <w:t xml:space="preserve"> </w:t>
      </w:r>
      <w:r>
        <w:rPr>
          <w:spacing w:val="16"/>
        </w:rPr>
        <w:t>模态类</w:t>
      </w:r>
      <w:r>
        <w:rPr>
          <w:spacing w:val="8"/>
        </w:rPr>
        <w:t>型</w:t>
      </w:r>
      <w:r>
        <w:rPr>
          <w:spacing w:val="-23"/>
        </w:rPr>
        <w:t xml:space="preserve"> </w:t>
      </w:r>
      <w:r>
        <w:rPr>
          <w:spacing w:val="8"/>
        </w:rPr>
        <w:t>、单模态或多模态方法</w:t>
      </w:r>
      <w:r>
        <w:rPr>
          <w:spacing w:val="-27"/>
        </w:rPr>
        <w:t xml:space="preserve"> </w:t>
      </w:r>
      <w:r>
        <w:rPr>
          <w:spacing w:val="8"/>
        </w:rPr>
        <w:t>、提取式或抽象式特征均</w:t>
      </w:r>
      <w:r>
        <w:rPr>
          <w:spacing w:val="8"/>
        </w:rPr>
        <w:t>可作为典型范例</w:t>
      </w:r>
      <w:r>
        <w:rPr>
          <w:spacing w:val="-29"/>
        </w:rPr>
        <w:t xml:space="preserve"> </w:t>
      </w:r>
      <w:r>
        <w:rPr>
          <w:spacing w:val="8"/>
        </w:rPr>
        <w:t>。在开发视频摘要系统时，</w:t>
      </w:r>
      <w:r>
        <w:rPr>
          <w:spacing w:val="-19"/>
        </w:rPr>
        <w:t xml:space="preserve"> </w:t>
      </w:r>
      <w:r>
        <w:rPr>
          <w:spacing w:val="8"/>
        </w:rPr>
        <w:t>必</w:t>
      </w:r>
      <w:r>
        <w:rPr>
          <w:spacing w:val="7"/>
        </w:rPr>
        <w:t>须深</w:t>
      </w:r>
      <w:r>
        <w:rPr>
          <w:spacing w:val="9"/>
        </w:rPr>
        <w:t>入分析并探讨其应具备的核心特性</w:t>
      </w:r>
      <w:r>
        <w:rPr>
          <w:spacing w:val="-16"/>
        </w:rPr>
        <w:t xml:space="preserve"> </w:t>
      </w:r>
      <w:r>
        <w:rPr>
          <w:spacing w:val="9"/>
        </w:rPr>
        <w:t>。前文所述文献</w:t>
      </w:r>
      <w:r>
        <w:rPr>
          <w:spacing w:val="10"/>
        </w:rPr>
        <w:t>分析工作聚焦于当前视频摘要技术及智慧城市视频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384"/>
        <w:spacing w:before="81" w:line="194" w:lineRule="auto"/>
        <w:rPr/>
      </w:pPr>
      <w:r>
        <w:rPr>
          <w:spacing w:val="7"/>
        </w:rPr>
        <w:t>分析领域</w:t>
      </w:r>
      <w:r>
        <w:rPr>
          <w:spacing w:val="-13"/>
        </w:rPr>
        <w:t xml:space="preserve"> </w:t>
      </w:r>
      <w:r>
        <w:rPr>
          <w:spacing w:val="7"/>
        </w:rPr>
        <w:t>。通过系统梳理现有研究发现，</w:t>
      </w:r>
      <w:r>
        <w:rPr>
          <w:spacing w:val="-15"/>
        </w:rPr>
        <w:t xml:space="preserve"> </w:t>
      </w:r>
      <w:r>
        <w:rPr>
          <w:spacing w:val="7"/>
        </w:rPr>
        <w:t>智慧城市</w:t>
      </w:r>
      <w:r>
        <w:rPr>
          <w:spacing w:val="8"/>
        </w:rPr>
        <w:t>视频分析方法普遍围绕以下问题展开解决方案：</w:t>
      </w:r>
    </w:p>
    <w:p>
      <w:pPr>
        <w:pStyle w:val="BodyText"/>
        <w:spacing w:line="176" w:lineRule="auto"/>
        <w:rPr/>
      </w:pPr>
      <w:r>
        <w:rPr>
          <w:rFonts w:ascii="Arial" w:hAnsi="Arial" w:eastAsia="Arial" w:cs="Arial"/>
          <w:sz w:val="15"/>
          <w:szCs w:val="15"/>
          <w:spacing w:val="8"/>
        </w:rPr>
        <w:t>•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spacing w:val="8"/>
        </w:rPr>
        <w:t>基于视频对象检测</w:t>
      </w:r>
      <w:r>
        <w:rPr>
          <w:spacing w:val="-28"/>
        </w:rPr>
        <w:t xml:space="preserve"> </w:t>
      </w:r>
      <w:r>
        <w:rPr>
          <w:spacing w:val="8"/>
        </w:rPr>
        <w:t>、跟踪及分析操作的应用</w:t>
      </w:r>
      <w:r>
        <w:rPr>
          <w:spacing w:val="7"/>
        </w:rPr>
        <w:t>程序</w:t>
      </w:r>
    </w:p>
    <w:p>
      <w:pPr>
        <w:pStyle w:val="BodyText"/>
        <w:ind w:left="196" w:right="187" w:hanging="196"/>
        <w:spacing w:before="1" w:line="193" w:lineRule="auto"/>
        <w:rPr/>
      </w:pPr>
      <w:r>
        <w:rPr>
          <w:rFonts w:ascii="Arial" w:hAnsi="Arial" w:eastAsia="Arial" w:cs="Arial"/>
          <w:sz w:val="15"/>
          <w:szCs w:val="15"/>
          <w:spacing w:val="9"/>
        </w:rPr>
        <w:t>•   </w:t>
      </w:r>
      <w:r>
        <w:rPr>
          <w:spacing w:val="9"/>
        </w:rPr>
        <w:t>用于检测视频中暴力事件</w:t>
      </w:r>
      <w:r>
        <w:rPr>
          <w:spacing w:val="-27"/>
        </w:rPr>
        <w:t xml:space="preserve"> </w:t>
      </w:r>
      <w:r>
        <w:rPr>
          <w:spacing w:val="9"/>
        </w:rPr>
        <w:t>、灾难事故</w:t>
      </w:r>
      <w:r>
        <w:rPr>
          <w:spacing w:val="8"/>
        </w:rPr>
        <w:t>等异常情况并</w:t>
      </w:r>
      <w:r>
        <w:rPr>
          <w:spacing w:val="8"/>
        </w:rPr>
        <w:t>执行相关分析的应用程序</w:t>
      </w:r>
    </w:p>
    <w:p>
      <w:pPr>
        <w:pStyle w:val="BodyText"/>
        <w:ind w:left="192" w:right="187" w:hanging="193"/>
        <w:spacing w:before="3" w:line="199" w:lineRule="auto"/>
        <w:rPr/>
      </w:pPr>
      <w:r>
        <w:rPr>
          <w:rFonts w:ascii="Arial" w:hAnsi="Arial" w:eastAsia="Arial" w:cs="Arial"/>
          <w:sz w:val="15"/>
          <w:szCs w:val="15"/>
          <w:spacing w:val="9"/>
        </w:rPr>
        <w:t>•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spacing w:val="9"/>
        </w:rPr>
        <w:t>采用流调度与边缘计算等技术的应用程序，</w:t>
      </w:r>
      <w:r>
        <w:rPr>
          <w:spacing w:val="-15"/>
        </w:rPr>
        <w:t xml:space="preserve"> </w:t>
      </w:r>
      <w:r>
        <w:rPr>
          <w:spacing w:val="9"/>
        </w:rPr>
        <w:t>可最大</w:t>
      </w:r>
      <w:r>
        <w:rPr>
          <w:spacing w:val="9"/>
        </w:rPr>
        <w:t>限度提升视频分析方法中机器学习</w:t>
      </w:r>
      <w:r>
        <w:rPr>
          <w:spacing w:val="-13"/>
        </w:rPr>
        <w:t xml:space="preserve"> </w:t>
      </w:r>
      <w:r>
        <w:rPr>
          <w:spacing w:val="9"/>
        </w:rPr>
        <w:t>、数据挖掘及图</w:t>
      </w:r>
      <w:r>
        <w:rPr>
          <w:spacing w:val="8"/>
        </w:rPr>
        <w:t>像处理等技术的执行效率。</w:t>
      </w:r>
    </w:p>
    <w:p>
      <w:pPr>
        <w:pStyle w:val="BodyText"/>
        <w:ind w:left="196" w:right="187" w:hanging="196"/>
        <w:spacing w:line="216" w:lineRule="auto"/>
        <w:rPr/>
      </w:pPr>
      <w:r>
        <w:rPr>
          <w:rFonts w:ascii="Arial" w:hAnsi="Arial" w:eastAsia="Arial" w:cs="Arial"/>
          <w:sz w:val="15"/>
          <w:szCs w:val="15"/>
          <w:spacing w:val="9"/>
        </w:rPr>
        <w:t>•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spacing w:val="9"/>
        </w:rPr>
        <w:t>对异常事件的手动观察，</w:t>
      </w:r>
      <w:r>
        <w:rPr>
          <w:spacing w:val="-15"/>
        </w:rPr>
        <w:t xml:space="preserve"> </w:t>
      </w:r>
      <w:r>
        <w:rPr>
          <w:spacing w:val="9"/>
        </w:rPr>
        <w:t>尤其针对从事城市行政管</w:t>
      </w:r>
      <w:r>
        <w:rPr>
          <w:spacing w:val="9"/>
        </w:rPr>
        <w:t>理或基础设施建设人员的情况，</w:t>
      </w:r>
      <w:r>
        <w:rPr>
          <w:spacing w:val="-16"/>
        </w:rPr>
        <w:t xml:space="preserve"> </w:t>
      </w:r>
      <w:r>
        <w:rPr>
          <w:spacing w:val="9"/>
        </w:rPr>
        <w:t>且未纳入文献研究</w:t>
      </w:r>
    </w:p>
    <w:p>
      <w:pPr>
        <w:pStyle w:val="BodyText"/>
        <w:ind w:left="200"/>
        <w:spacing w:before="19" w:line="207" w:lineRule="exact"/>
        <w:rPr/>
      </w:pPr>
      <w:r>
        <w:rPr>
          <w:spacing w:val="2"/>
          <w:position w:val="-1"/>
        </w:rPr>
        <w:t>范畴。</w:t>
      </w:r>
    </w:p>
    <w:p>
      <w:pPr>
        <w:pStyle w:val="BodyText"/>
        <w:ind w:left="203" w:right="187" w:hanging="3"/>
        <w:spacing w:before="2" w:line="193" w:lineRule="auto"/>
        <w:rPr/>
      </w:pPr>
      <w:r>
        <w:rPr>
          <w:spacing w:val="10"/>
        </w:rPr>
        <w:t>通过对视频摘要化领域内应用案例的分析所得出的</w:t>
      </w:r>
      <w:r>
        <w:rPr>
          <w:spacing w:val="5"/>
        </w:rPr>
        <w:t>结论如下：</w:t>
      </w:r>
    </w:p>
    <w:p>
      <w:pPr>
        <w:pStyle w:val="BodyText"/>
        <w:ind w:left="198" w:right="187" w:hanging="199"/>
        <w:spacing w:before="2" w:line="218" w:lineRule="auto"/>
        <w:rPr/>
      </w:pPr>
      <w:r>
        <w:rPr>
          <w:rFonts w:ascii="Arial" w:hAnsi="Arial" w:eastAsia="Arial" w:cs="Arial"/>
          <w:sz w:val="15"/>
          <w:szCs w:val="15"/>
          <w:spacing w:val="10"/>
        </w:rPr>
        <w:t>•   </w:t>
      </w:r>
      <w:r>
        <w:rPr>
          <w:spacing w:val="10"/>
        </w:rPr>
        <w:t>能够利用专门化序列图像帧关系进行视频摘</w:t>
      </w:r>
      <w:r>
        <w:rPr>
          <w:spacing w:val="9"/>
        </w:rPr>
        <w:t>要的神</w:t>
      </w:r>
      <w:r>
        <w:rPr>
          <w:spacing w:val="6"/>
        </w:rPr>
        <w:t>经架构，</w:t>
      </w:r>
      <w:r>
        <w:rPr>
          <w:spacing w:val="-9"/>
        </w:rPr>
        <w:t xml:space="preserve"> </w:t>
      </w:r>
      <w:r>
        <w:rPr>
          <w:spacing w:val="6"/>
        </w:rPr>
        <w:t>或通过特定视角获取关系的架构</w:t>
      </w:r>
    </w:p>
    <w:p>
      <w:pPr>
        <w:spacing w:line="218" w:lineRule="auto"/>
        <w:sectPr>
          <w:type w:val="continuous"/>
          <w:pgSz w:w="11520" w:h="15659"/>
          <w:pgMar w:top="747" w:right="566" w:bottom="745" w:left="723" w:header="359" w:footer="619" w:gutter="0"/>
          <w:cols w:equalWidth="0" w:num="2">
            <w:col w:w="5326" w:space="100"/>
            <w:col w:w="4805" w:space="0"/>
          </w:cols>
        </w:sectPr>
        <w:rPr/>
      </w:pPr>
    </w:p>
    <w:p>
      <w:pPr>
        <w:spacing w:line="474" w:lineRule="auto"/>
        <w:rPr>
          <w:rFonts w:ascii="Arial"/>
          <w:sz w:val="21"/>
        </w:rPr>
      </w:pPr>
      <w:r/>
    </w:p>
    <w:p>
      <w:pPr>
        <w:pStyle w:val="BodyText"/>
        <w:ind w:left="6"/>
        <w:spacing w:before="55" w:line="232" w:lineRule="exact"/>
        <w:outlineLvl w:val="0"/>
        <w:rPr>
          <w:sz w:val="13"/>
          <w:szCs w:val="13"/>
        </w:rPr>
      </w:pPr>
      <w:r>
        <w:pict>
          <v:shape id="_x0000_s18" style="position:absolute;margin-left:5.21471pt;margin-top:44.5081pt;mso-position-vertical-relative:text;mso-position-horizontal-relative:text;width:89.2pt;height:7.65pt;z-index:-251636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4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</w:rPr>
                    <w:t>[3]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</w:rPr>
                    <w:t xml:space="preserve">  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</w:rPr>
                    <w:t>Image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</w:rPr>
                    <w:t>processing</w:t>
                  </w:r>
                </w:p>
              </w:txbxContent>
            </v:textbox>
          </v:shape>
        </w:pict>
      </w:r>
      <w:r>
        <w:pict>
          <v:shape id="_x0000_s20" style="position:absolute;margin-left:5.21471pt;margin-top:81.2454pt;mso-position-vertical-relative:text;mso-position-horizontal-relative:text;width:77.15pt;height:8.15pt;z-index:-251630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3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[5]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 xml:space="preserve">                      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clustering</w:t>
                  </w:r>
                </w:p>
              </w:txbxContent>
            </v:textbox>
          </v:shape>
        </w:pict>
      </w:r>
      <w:r>
        <w:pict>
          <v:shape id="_x0000_s22" style="position:absolute;margin-left:5.21469pt;margin-top:192.314pt;mso-position-vertical-relative:text;mso-position-horizontal-relative:text;width:79.1pt;height:7.8pt;z-index:-251632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0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pacing w:val="5"/>
                    </w:rPr>
                    <w:t>[11]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5"/>
                    </w:rPr>
                    <w:t xml:space="preserve">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</w:rPr>
                    <w:t>optimization</w:t>
                  </w:r>
                </w:p>
              </w:txbxContent>
            </v:textbox>
          </v:shape>
        </w:pict>
      </w:r>
      <w:r>
        <w:pict>
          <v:shape id="_x0000_s24" style="position:absolute;margin-left:30.8299pt;margin-top:219.483pt;mso-position-vertical-relative:text;mso-position-horizontal-relative:text;width:236.15pt;height:8.45pt;z-index:-251635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3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[14]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 xml:space="preserve">                    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>Deep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>learning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 xml:space="preserve">            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>MS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>R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-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>V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>TT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 xml:space="preserve">                                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>ROUGE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-1</w:t>
                  </w:r>
                </w:p>
              </w:txbxContent>
            </v:textbox>
          </v:shape>
        </w:pict>
      </w:r>
      <w:r>
        <w:pict>
          <v:shape id="_x0000_s26" style="position:absolute;margin-left:28.2079pt;margin-top:247.323pt;mso-position-vertical-relative:text;mso-position-horizontal-relative:text;width:268.8pt;height:7.75pt;z-index:-251633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8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pacing w:val="3"/>
                    </w:rPr>
                    <w:t>[15]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3"/>
                    </w:rPr>
                    <w:t xml:space="preserve">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</w:rPr>
                    <w:t>Deep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</w:rPr>
                    <w:t>learning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3"/>
                    </w:rPr>
                    <w:t xml:space="preserve">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3"/>
                    </w:rPr>
                    <w:t>-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3"/>
                    </w:rPr>
                    <w:t xml:space="preserve">      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2"/>
                    </w:rPr>
                    <w:t xml:space="preserve">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</w:rPr>
                    <w:t>ROUGH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2"/>
                    </w:rPr>
                    <w:t xml:space="preserve">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2"/>
                    </w:rPr>
                    <w:t>0.56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2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</w:rPr>
                    <w:t>Ab</w:t>
                  </w:r>
                </w:p>
              </w:txbxContent>
            </v:textbox>
          </v:shape>
        </w:pict>
      </w:r>
      <w:r>
        <w:pict>
          <v:shape id="_x0000_s28" style="position:absolute;margin-left:5.2147pt;margin-top:357.828pt;mso-position-vertical-relative:text;mso-position-horizontal-relative:text;width:78.75pt;height:7.55pt;z-index:-251634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9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pacing w:val="-1"/>
                    </w:rPr>
                    <w:t>[23]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1"/>
                    </w:rPr>
                    <w:t xml:space="preserve">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-1"/>
                    </w:rPr>
                    <w:t>Deep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-1"/>
                    </w:rPr>
                    <w:t>learning</w:t>
                  </w:r>
                </w:p>
              </w:txbxContent>
            </v:textbox>
          </v:shape>
        </w:pict>
      </w:r>
      <w:r>
        <w:pict>
          <v:shape id="_x0000_s30" style="position:absolute;margin-left:5.2147pt;margin-top:569.664pt;mso-position-vertical-relative:text;mso-position-horizontal-relative:text;width:81.25pt;height:7.55pt;z-index:-251631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1" w:lineRule="auto"/>
                    <w:outlineLvl w:val="0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pacing w:val="-1"/>
                    </w:rPr>
                    <w:t>[40]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2"/>
                    </w:rPr>
                    <w:t xml:space="preserve">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-1"/>
                    </w:rPr>
                    <w:t>Deep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10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-1"/>
                    </w:rPr>
                    <w:t>Learning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6912" behindDoc="1" locked="0" layoutInCell="1" allowOverlap="1">
            <wp:simplePos x="0" y="0"/>
            <wp:positionH relativeFrom="column">
              <wp:posOffset>78926</wp:posOffset>
            </wp:positionH>
            <wp:positionV relativeFrom="paragraph">
              <wp:posOffset>1387751</wp:posOffset>
            </wp:positionV>
            <wp:extent cx="5069560" cy="90216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9560" cy="90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7936" behindDoc="1" locked="0" layoutInCell="1" allowOverlap="1">
            <wp:simplePos x="0" y="0"/>
            <wp:positionH relativeFrom="column">
              <wp:posOffset>78926</wp:posOffset>
            </wp:positionH>
            <wp:positionV relativeFrom="paragraph">
              <wp:posOffset>1856541</wp:posOffset>
            </wp:positionV>
            <wp:extent cx="5328602" cy="90216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8602" cy="90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9984" behindDoc="1" locked="0" layoutInCell="1" allowOverlap="1">
            <wp:simplePos x="0" y="0"/>
            <wp:positionH relativeFrom="column">
              <wp:posOffset>1689600</wp:posOffset>
            </wp:positionH>
            <wp:positionV relativeFrom="paragraph">
              <wp:posOffset>2446822</wp:posOffset>
            </wp:positionV>
            <wp:extent cx="4614240" cy="90216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4240" cy="90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3056" behindDoc="1" locked="0" layoutInCell="1" allowOverlap="1">
            <wp:simplePos x="0" y="0"/>
            <wp:positionH relativeFrom="column">
              <wp:posOffset>78926</wp:posOffset>
            </wp:positionH>
            <wp:positionV relativeFrom="paragraph">
              <wp:posOffset>6069681</wp:posOffset>
            </wp:positionV>
            <wp:extent cx="5252275" cy="90216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2275" cy="90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  <w:szCs w:val="13"/>
          <w:b/>
          <w:bCs/>
          <w:color w:val="0073AE"/>
          <w:spacing w:val="9"/>
          <w:position w:val="2"/>
        </w:rPr>
        <w:t>表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9"/>
          <w:position w:val="2"/>
        </w:rPr>
        <w:t>1.</w:t>
      </w:r>
      <w:r>
        <w:rPr>
          <w:sz w:val="13"/>
          <w:szCs w:val="13"/>
          <w:spacing w:val="9"/>
          <w:position w:val="2"/>
        </w:rPr>
        <w:t>智慧城市中视频摘要与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>/</w:t>
      </w:r>
      <w:r>
        <w:rPr>
          <w:sz w:val="13"/>
          <w:szCs w:val="13"/>
          <w:spacing w:val="9"/>
          <w:position w:val="2"/>
        </w:rPr>
        <w:t>或视频分析应</w:t>
      </w:r>
      <w:r>
        <w:rPr>
          <w:sz w:val="13"/>
          <w:szCs w:val="13"/>
          <w:spacing w:val="8"/>
          <w:position w:val="2"/>
        </w:rPr>
        <w:t>用相关文献研究对比分析</w:t>
      </w:r>
    </w:p>
    <w:p>
      <w:pPr>
        <w:spacing w:line="195" w:lineRule="exact"/>
        <w:rPr/>
      </w:pPr>
      <w:r/>
    </w:p>
    <w:tbl>
      <w:tblPr>
        <w:tblStyle w:val="TableNormal"/>
        <w:tblW w:w="10034" w:type="dxa"/>
        <w:tblInd w:w="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15"/>
        <w:gridCol w:w="1437"/>
        <w:gridCol w:w="2007"/>
        <w:gridCol w:w="1169"/>
        <w:gridCol w:w="694"/>
        <w:gridCol w:w="3612"/>
      </w:tblGrid>
      <w:tr>
        <w:trPr>
          <w:trHeight w:val="369" w:hRule="atLeast"/>
        </w:trPr>
        <w:tc>
          <w:tcPr>
            <w:tcW w:w="1115" w:type="dxa"/>
            <w:vAlign w:val="top"/>
          </w:tcPr>
          <w:p>
            <w:pPr>
              <w:pStyle w:val="TableText"/>
              <w:ind w:left="107"/>
              <w:spacing w:before="114"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参考编号</w:t>
            </w:r>
          </w:p>
        </w:tc>
        <w:tc>
          <w:tcPr>
            <w:tcW w:w="1437" w:type="dxa"/>
            <w:vAlign w:val="top"/>
          </w:tcPr>
          <w:p>
            <w:pPr>
              <w:pStyle w:val="TableText"/>
              <w:ind w:left="110"/>
              <w:spacing w:before="23"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方法数据集评价</w:t>
            </w:r>
          </w:p>
        </w:tc>
        <w:tc>
          <w:tcPr>
            <w:tcW w:w="20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9" w:type="dxa"/>
            <w:vAlign w:val="top"/>
          </w:tcPr>
          <w:p>
            <w:pPr>
              <w:pStyle w:val="TableText"/>
              <w:ind w:left="108"/>
              <w:spacing w:before="222" w:line="17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指标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ind w:left="118"/>
              <w:spacing w:before="39" w:line="18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得分简短的</w:t>
            </w:r>
          </w:p>
        </w:tc>
        <w:tc>
          <w:tcPr>
            <w:tcW w:w="361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5" w:hRule="atLeast"/>
        </w:trPr>
        <w:tc>
          <w:tcPr>
            <w:tcW w:w="11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37" w:type="dxa"/>
            <w:vAlign w:val="top"/>
          </w:tcPr>
          <w:p>
            <w:pPr>
              <w:pStyle w:val="TableText"/>
              <w:ind w:left="112" w:right="234" w:firstLine="646"/>
              <w:spacing w:before="52" w:line="169" w:lineRule="auto"/>
              <w:rPr/>
            </w:pPr>
            <w:r>
              <w:rPr>
                <w:sz w:val="11"/>
                <w:szCs w:val="11"/>
                <w:spacing w:val="-1"/>
              </w:rPr>
              <w:t>图像处理</w:t>
            </w:r>
            <w:r>
              <w:rPr>
                <w:spacing w:val="-1"/>
              </w:rPr>
              <w:t>最优化</w:t>
            </w:r>
          </w:p>
        </w:tc>
        <w:tc>
          <w:tcPr>
            <w:tcW w:w="2007" w:type="dxa"/>
            <w:vAlign w:val="top"/>
          </w:tcPr>
          <w:p>
            <w:pPr>
              <w:pStyle w:val="TableText"/>
              <w:ind w:left="109"/>
              <w:spacing w:before="141" w:line="187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sz w:val="8"/>
                <w:szCs w:val="8"/>
                <w:spacing w:val="18"/>
              </w:rPr>
              <w:t>与</w:t>
            </w:r>
            <w:r>
              <w:rPr>
                <w:rFonts w:ascii="Arial" w:hAnsi="Arial" w:eastAsia="Arial" w:cs="Arial"/>
                <w:sz w:val="8"/>
                <w:szCs w:val="8"/>
              </w:rPr>
              <w:t>UMM</w:t>
            </w:r>
            <w:r>
              <w:rPr>
                <w:rFonts w:ascii="Arial" w:hAnsi="Arial" w:eastAsia="Arial" w:cs="Arial"/>
                <w:sz w:val="8"/>
                <w:szCs w:val="8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8"/>
                <w:szCs w:val="8"/>
              </w:rPr>
              <w:t>OVP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spacing w:before="9"/>
              <w:jc w:val="right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-4"/>
              </w:rPr>
              <w:t>F1</w:t>
            </w:r>
            <w:r>
              <w:rPr>
                <w:sz w:val="11"/>
                <w:szCs w:val="11"/>
                <w:spacing w:val="-3"/>
              </w:rPr>
              <w:t>评分</w:t>
            </w:r>
            <w:r>
              <w:rPr>
                <w:rFonts w:ascii="Arial" w:hAnsi="Arial" w:eastAsia="Arial" w:cs="Arial"/>
                <w:sz w:val="11"/>
                <w:szCs w:val="11"/>
                <w:spacing w:val="-3"/>
              </w:rPr>
              <w:t>83.25% </w:t>
            </w:r>
            <w:r>
              <w:rPr>
                <w:sz w:val="11"/>
                <w:szCs w:val="11"/>
                <w:spacing w:val="-3"/>
              </w:rPr>
              <w:t>静态</w:t>
            </w:r>
            <w:r>
              <w:rPr>
                <w:sz w:val="11"/>
                <w:szCs w:val="11"/>
                <w:spacing w:val="-1"/>
              </w:rPr>
              <w:t>视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ind w:left="48"/>
              <w:spacing w:before="36" w:line="17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频总和</w:t>
            </w:r>
          </w:p>
        </w:tc>
        <w:tc>
          <w:tcPr>
            <w:tcW w:w="361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4" w:hRule="atLeast"/>
        </w:trPr>
        <w:tc>
          <w:tcPr>
            <w:tcW w:w="1115" w:type="dxa"/>
            <w:vAlign w:val="top"/>
          </w:tcPr>
          <w:p>
            <w:pPr>
              <w:pStyle w:val="TableText"/>
              <w:ind w:left="122"/>
              <w:spacing w:before="37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神经编码器</w:t>
            </w:r>
          </w:p>
        </w:tc>
        <w:tc>
          <w:tcPr>
            <w:tcW w:w="1437" w:type="dxa"/>
            <w:vAlign w:val="top"/>
          </w:tcPr>
          <w:p>
            <w:pPr>
              <w:pStyle w:val="TableText"/>
              <w:ind w:left="107"/>
              <w:spacing w:before="217" w:line="17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解码器</w:t>
            </w:r>
          </w:p>
        </w:tc>
        <w:tc>
          <w:tcPr>
            <w:tcW w:w="2007" w:type="dxa"/>
            <w:vAlign w:val="top"/>
          </w:tcPr>
          <w:p>
            <w:pPr>
              <w:pStyle w:val="TableText"/>
              <w:ind w:left="118" w:right="1560" w:hanging="10"/>
              <w:spacing w:before="39" w:line="220" w:lineRule="auto"/>
              <w:rPr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0"/>
                <w:szCs w:val="10"/>
              </w:rPr>
              <w:t>Tv</w:t>
            </w:r>
            <w:r>
              <w:rPr>
                <w:sz w:val="10"/>
                <w:szCs w:val="10"/>
                <w:spacing w:val="11"/>
              </w:rPr>
              <w:t>总和</w:t>
            </w:r>
            <w:r>
              <w:rPr>
                <w:sz w:val="10"/>
                <w:szCs w:val="10"/>
                <w:spacing w:val="4"/>
              </w:rPr>
              <w:t>总和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spacing w:before="36" w:line="180" w:lineRule="auto"/>
              <w:jc w:val="right"/>
              <w:rPr/>
            </w:pPr>
            <w:r>
              <w:rPr>
                <w:rFonts w:ascii="Arial" w:hAnsi="Arial" w:eastAsia="Arial" w:cs="Arial"/>
                <w:spacing w:val="-7"/>
              </w:rPr>
              <w:t>Fl</w:t>
            </w:r>
            <w:r>
              <w:rPr>
                <w:spacing w:val="-7"/>
              </w:rPr>
              <w:t>评</w:t>
            </w:r>
            <w:r>
              <w:rPr>
                <w:spacing w:val="-6"/>
              </w:rPr>
              <w:t>分基于关键</w:t>
            </w:r>
            <w:r>
              <w:rPr>
                <w:spacing w:val="-3"/>
              </w:rPr>
              <w:t>帧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spacing w:before="36" w:line="180" w:lineRule="auto"/>
              <w:jc w:val="right"/>
              <w:rPr/>
            </w:pPr>
            <w:r>
              <w:rPr>
                <w:spacing w:val="-4"/>
                <w:w w:val="92"/>
              </w:rPr>
              <w:t>检测</w:t>
            </w:r>
            <w:r>
              <w:rPr>
                <w:spacing w:val="-3"/>
                <w:w w:val="92"/>
              </w:rPr>
              <w:t>的视</w:t>
            </w:r>
            <w:r>
              <w:rPr>
                <w:spacing w:val="-1"/>
                <w:w w:val="92"/>
              </w:rPr>
              <w:t>频</w:t>
            </w:r>
          </w:p>
        </w:tc>
        <w:tc>
          <w:tcPr>
            <w:tcW w:w="3612" w:type="dxa"/>
            <w:vAlign w:val="top"/>
          </w:tcPr>
          <w:p>
            <w:pPr>
              <w:pStyle w:val="TableText"/>
              <w:ind w:left="69"/>
              <w:spacing w:before="36" w:line="180" w:lineRule="auto"/>
              <w:rPr/>
            </w:pPr>
            <w:r>
              <w:rPr/>
              <w:t>合成方法</w:t>
            </w:r>
          </w:p>
        </w:tc>
      </w:tr>
      <w:tr>
        <w:trPr>
          <w:trHeight w:val="544" w:hRule="atLeast"/>
        </w:trPr>
        <w:tc>
          <w:tcPr>
            <w:tcW w:w="11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37" w:type="dxa"/>
            <w:vAlign w:val="top"/>
          </w:tcPr>
          <w:p>
            <w:pPr>
              <w:pStyle w:val="TableText"/>
              <w:ind w:left="108" w:right="681" w:firstLine="402"/>
              <w:spacing w:before="46" w:line="187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1"/>
              </w:rPr>
              <w:t>聚类</w:t>
            </w:r>
            <w:r>
              <w:rPr>
                <w:sz w:val="13"/>
                <w:szCs w:val="13"/>
                <w:spacing w:val="4"/>
              </w:rPr>
              <w:t>后悔</w:t>
            </w:r>
          </w:p>
          <w:p>
            <w:pPr>
              <w:pStyle w:val="TableText"/>
              <w:ind w:left="107"/>
              <w:spacing w:line="195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最小限度</w:t>
            </w:r>
          </w:p>
        </w:tc>
        <w:tc>
          <w:tcPr>
            <w:tcW w:w="2007" w:type="dxa"/>
            <w:vAlign w:val="top"/>
          </w:tcPr>
          <w:p>
            <w:pPr>
              <w:pStyle w:val="TableText"/>
              <w:spacing w:before="6" w:line="232" w:lineRule="exact"/>
              <w:jc w:val="righ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position w:val="2"/>
              </w:rPr>
              <w:t>OVPFl</w:t>
            </w:r>
            <w:r>
              <w:rPr>
                <w:sz w:val="13"/>
                <w:szCs w:val="13"/>
                <w:spacing w:val="5"/>
                <w:position w:val="2"/>
              </w:rPr>
              <w:t>评分</w:t>
            </w:r>
            <w:r>
              <w:rPr>
                <w:rFonts w:ascii="Arial" w:hAnsi="Arial" w:eastAsia="Arial" w:cs="Arial"/>
                <w:sz w:val="13"/>
                <w:szCs w:val="13"/>
                <w:spacing w:val="5"/>
                <w:position w:val="2"/>
              </w:rPr>
              <w:t>5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ind w:left="27"/>
              <w:spacing w:before="6" w:line="232" w:lineRule="exact"/>
              <w:rPr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6"/>
                <w:position w:val="2"/>
              </w:rPr>
              <w:t>0.59%</w:t>
            </w:r>
            <w:r>
              <w:rPr>
                <w:sz w:val="13"/>
                <w:szCs w:val="13"/>
                <w:spacing w:val="6"/>
                <w:position w:val="2"/>
              </w:rPr>
              <w:t>的房产存在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spacing w:before="41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  <w:w w:val="99"/>
              </w:rPr>
              <w:t>限制条件</w:t>
            </w:r>
          </w:p>
        </w:tc>
        <w:tc>
          <w:tcPr>
            <w:tcW w:w="3612" w:type="dxa"/>
            <w:vAlign w:val="top"/>
          </w:tcPr>
          <w:p>
            <w:pPr>
              <w:pStyle w:val="TableText"/>
              <w:ind w:left="1370"/>
              <w:spacing w:before="36" w:line="17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训练视频马里离子</w:t>
            </w:r>
          </w:p>
        </w:tc>
      </w:tr>
      <w:tr>
        <w:trPr>
          <w:trHeight w:val="365" w:hRule="atLeast"/>
        </w:trPr>
        <w:tc>
          <w:tcPr>
            <w:tcW w:w="11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12" w:type="dxa"/>
            <w:vAlign w:val="top"/>
          </w:tcPr>
          <w:p>
            <w:pPr>
              <w:pStyle w:val="TableText"/>
              <w:ind w:left="2459"/>
              <w:spacing w:before="38" w:line="180" w:lineRule="auto"/>
              <w:rPr/>
            </w:pPr>
            <w:r>
              <w:rPr/>
              <w:t>运动视频超极化</w:t>
            </w:r>
          </w:p>
        </w:tc>
      </w:tr>
      <w:tr>
        <w:trPr>
          <w:trHeight w:val="365" w:hRule="atLeast"/>
        </w:trPr>
        <w:tc>
          <w:tcPr>
            <w:tcW w:w="1115" w:type="dxa"/>
            <w:vAlign w:val="top"/>
          </w:tcPr>
          <w:p>
            <w:pPr>
              <w:pStyle w:val="TableText"/>
              <w:spacing w:before="16" w:line="216" w:lineRule="auto"/>
              <w:jc w:val="right"/>
              <w:rPr/>
            </w:pPr>
            <w:r>
              <w:rPr>
                <w:spacing w:val="-2"/>
              </w:rPr>
              <w:t>深度学习</w:t>
            </w:r>
            <w:r>
              <w:rPr>
                <w:rFonts w:ascii="Arial" w:hAnsi="Arial" w:eastAsia="Arial" w:cs="Arial"/>
                <w:spacing w:val="-2"/>
              </w:rPr>
              <w:t>Tv</w:t>
            </w:r>
            <w:r>
              <w:rPr>
                <w:spacing w:val="-2"/>
              </w:rPr>
              <w:t>总和</w:t>
            </w:r>
          </w:p>
        </w:tc>
        <w:tc>
          <w:tcPr>
            <w:tcW w:w="14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7" w:type="dxa"/>
            <w:vAlign w:val="top"/>
          </w:tcPr>
          <w:p>
            <w:pPr>
              <w:pStyle w:val="TableText"/>
              <w:ind w:left="118"/>
              <w:spacing w:before="220" w:line="18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4"/>
              </w:rPr>
              <w:t>总和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ind w:left="116"/>
              <w:spacing w:before="2" w:line="239" w:lineRule="auto"/>
              <w:rPr/>
            </w:pPr>
            <w:r>
              <w:rPr>
                <w:rFonts w:ascii="Arial" w:hAnsi="Arial" w:eastAsia="Arial" w:cs="Arial"/>
              </w:rPr>
              <w:t>F1</w:t>
            </w:r>
            <w:r>
              <w:rPr/>
              <w:t>评分</w:t>
            </w:r>
            <w:r>
              <w:rPr>
                <w:rFonts w:ascii="Arial" w:hAnsi="Arial" w:eastAsia="Arial" w:cs="Arial"/>
              </w:rPr>
              <w:t>77.7% </w:t>
            </w:r>
            <w:r>
              <w:rPr/>
              <w:t>采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spacing w:before="37" w:line="180" w:lineRule="auto"/>
              <w:rPr/>
            </w:pPr>
            <w:r>
              <w:rPr>
                <w:spacing w:val="-4"/>
              </w:rPr>
              <w:t>用基于对象</w:t>
            </w:r>
          </w:p>
        </w:tc>
        <w:tc>
          <w:tcPr>
            <w:tcW w:w="3612" w:type="dxa"/>
            <w:vAlign w:val="top"/>
          </w:tcPr>
          <w:p>
            <w:pPr>
              <w:pStyle w:val="TableText"/>
              <w:ind w:left="2"/>
              <w:spacing w:before="37" w:line="135" w:lineRule="exact"/>
              <w:rPr/>
            </w:pPr>
            <w:r>
              <w:pict>
                <v:shape id="_x0000_s32" style="position:absolute;margin-left:4.36612pt;margin-top:5.77716pt;mso-position-vertical-relative:text;mso-position-horizontal-relative:text;width:27.65pt;height:9pt;z-index:2516961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77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9"/>
                            <w:szCs w:val="9"/>
                          </w:rPr>
                          <w:t>ct</w:t>
                        </w:r>
                        <w:r>
                          <w:rPr>
                            <w:sz w:val="11"/>
                            <w:szCs w:val="11"/>
                          </w:rPr>
                          <w:t>行为检测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1"/>
              </w:rPr>
              <w:t>的自适应视频合成方法</w:t>
            </w:r>
          </w:p>
        </w:tc>
      </w:tr>
      <w:tr>
        <w:trPr>
          <w:trHeight w:val="185" w:hRule="atLeast"/>
        </w:trPr>
        <w:tc>
          <w:tcPr>
            <w:tcW w:w="1115" w:type="dxa"/>
            <w:vAlign w:val="top"/>
          </w:tcPr>
          <w:p>
            <w:pPr>
              <w:spacing w:line="175" w:lineRule="exact"/>
              <w:rPr>
                <w:rFonts w:ascii="Arial"/>
                <w:sz w:val="15"/>
              </w:rPr>
            </w:pPr>
            <w:r/>
          </w:p>
        </w:tc>
        <w:tc>
          <w:tcPr>
            <w:tcW w:w="1437" w:type="dxa"/>
            <w:vAlign w:val="top"/>
          </w:tcPr>
          <w:p>
            <w:pPr>
              <w:spacing w:line="175" w:lineRule="exact"/>
              <w:rPr>
                <w:rFonts w:ascii="Arial"/>
                <w:sz w:val="15"/>
              </w:rPr>
            </w:pPr>
            <w:r/>
          </w:p>
        </w:tc>
        <w:tc>
          <w:tcPr>
            <w:tcW w:w="2007" w:type="dxa"/>
            <w:vAlign w:val="top"/>
          </w:tcPr>
          <w:p>
            <w:pPr>
              <w:spacing w:line="175" w:lineRule="exact"/>
              <w:rPr>
                <w:rFonts w:ascii="Arial"/>
                <w:sz w:val="15"/>
              </w:rPr>
            </w:pPr>
            <w:r/>
          </w:p>
        </w:tc>
        <w:tc>
          <w:tcPr>
            <w:tcW w:w="1169" w:type="dxa"/>
            <w:vAlign w:val="top"/>
          </w:tcPr>
          <w:p>
            <w:pPr>
              <w:spacing w:line="175" w:lineRule="exact"/>
              <w:rPr>
                <w:rFonts w:ascii="Arial"/>
                <w:sz w:val="15"/>
              </w:rPr>
            </w:pPr>
            <w:r/>
          </w:p>
        </w:tc>
        <w:tc>
          <w:tcPr>
            <w:tcW w:w="694" w:type="dxa"/>
            <w:vAlign w:val="top"/>
          </w:tcPr>
          <w:p>
            <w:pPr>
              <w:spacing w:line="175" w:lineRule="exact"/>
              <w:rPr>
                <w:rFonts w:ascii="Arial"/>
                <w:sz w:val="15"/>
              </w:rPr>
            </w:pPr>
            <w:r/>
          </w:p>
        </w:tc>
        <w:tc>
          <w:tcPr>
            <w:tcW w:w="3612" w:type="dxa"/>
            <w:vAlign w:val="top"/>
          </w:tcPr>
          <w:p>
            <w:pPr>
              <w:pStyle w:val="TableText"/>
              <w:ind w:left="2329"/>
              <w:spacing w:before="36" w:line="138" w:lineRule="exact"/>
              <w:rPr/>
            </w:pPr>
            <w:r>
              <w:rPr>
                <w:position w:val="-1"/>
              </w:rPr>
              <w:t>无人类框架的构建</w:t>
            </w:r>
          </w:p>
        </w:tc>
      </w:tr>
      <w:tr>
        <w:trPr>
          <w:trHeight w:val="365" w:hRule="atLeast"/>
        </w:trPr>
        <w:tc>
          <w:tcPr>
            <w:tcW w:w="1115" w:type="dxa"/>
            <w:vAlign w:val="top"/>
          </w:tcPr>
          <w:p>
            <w:pPr>
              <w:pStyle w:val="TableText"/>
              <w:spacing w:before="16" w:line="216" w:lineRule="auto"/>
              <w:jc w:val="right"/>
              <w:rPr/>
            </w:pPr>
            <w:r>
              <w:rPr>
                <w:spacing w:val="-2"/>
              </w:rPr>
              <w:t>深度学习</w:t>
            </w:r>
            <w:r>
              <w:rPr>
                <w:rFonts w:ascii="Arial" w:hAnsi="Arial" w:eastAsia="Arial" w:cs="Arial"/>
                <w:spacing w:val="-2"/>
              </w:rPr>
              <w:t>Tv</w:t>
            </w:r>
            <w:r>
              <w:rPr>
                <w:spacing w:val="-2"/>
              </w:rPr>
              <w:t>总和</w:t>
            </w:r>
          </w:p>
        </w:tc>
        <w:tc>
          <w:tcPr>
            <w:tcW w:w="14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7" w:type="dxa"/>
            <w:vAlign w:val="top"/>
          </w:tcPr>
          <w:p>
            <w:pPr>
              <w:pStyle w:val="TableText"/>
              <w:ind w:left="118"/>
              <w:spacing w:before="219" w:line="18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4"/>
              </w:rPr>
              <w:t>总和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spacing w:before="3" w:line="238" w:lineRule="auto"/>
              <w:jc w:val="right"/>
              <w:rPr/>
            </w:pPr>
            <w:r>
              <w:rPr>
                <w:rFonts w:ascii="Arial" w:hAnsi="Arial" w:eastAsia="Arial" w:cs="Arial"/>
                <w:spacing w:val="-2"/>
              </w:rPr>
              <w:t>FI</w:t>
            </w:r>
            <w:r>
              <w:rPr>
                <w:spacing w:val="-2"/>
              </w:rPr>
              <w:t>评分</w:t>
            </w:r>
            <w:r>
              <w:rPr>
                <w:rFonts w:ascii="Arial" w:hAnsi="Arial" w:eastAsia="Arial" w:cs="Arial"/>
                <w:spacing w:val="-2"/>
              </w:rPr>
              <w:t>45.89%</w:t>
            </w:r>
            <w:r>
              <w:rPr>
                <w:rFonts w:ascii="Arial" w:hAnsi="Arial" w:eastAsia="Arial" w:cs="Arial"/>
                <w:spacing w:val="10"/>
                <w:w w:val="101"/>
              </w:rPr>
              <w:t xml:space="preserve"> </w:t>
            </w:r>
            <w:r>
              <w:rPr>
                <w:spacing w:val="-2"/>
              </w:rPr>
              <w:t>主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spacing w:before="36" w:line="181" w:lineRule="auto"/>
              <w:jc w:val="right"/>
              <w:rPr/>
            </w:pPr>
            <w:r>
              <w:rPr>
                <w:spacing w:val="-5"/>
                <w:w w:val="99"/>
              </w:rPr>
              <w:t>题感</w:t>
            </w:r>
            <w:r>
              <w:rPr>
                <w:spacing w:val="-4"/>
                <w:w w:val="99"/>
              </w:rPr>
              <w:t>知多</w:t>
            </w:r>
            <w:r>
              <w:rPr>
                <w:spacing w:val="-2"/>
                <w:w w:val="99"/>
              </w:rPr>
              <w:t>模</w:t>
            </w:r>
          </w:p>
        </w:tc>
        <w:tc>
          <w:tcPr>
            <w:tcW w:w="3612" w:type="dxa"/>
            <w:vAlign w:val="top"/>
          </w:tcPr>
          <w:p>
            <w:pPr>
              <w:pStyle w:val="TableText"/>
              <w:ind w:left="28"/>
              <w:spacing w:before="36" w:line="180" w:lineRule="auto"/>
              <w:rPr/>
            </w:pPr>
            <w:r>
              <w:rPr/>
              <w:t>态视频融合方法</w:t>
            </w:r>
          </w:p>
        </w:tc>
      </w:tr>
      <w:tr>
        <w:trPr>
          <w:trHeight w:val="364" w:hRule="atLeast"/>
        </w:trPr>
        <w:tc>
          <w:tcPr>
            <w:tcW w:w="1115" w:type="dxa"/>
            <w:vAlign w:val="top"/>
          </w:tcPr>
          <w:p>
            <w:pPr>
              <w:pStyle w:val="TableText"/>
              <w:spacing w:before="15" w:line="215" w:lineRule="auto"/>
              <w:jc w:val="right"/>
              <w:rPr/>
            </w:pPr>
            <w:r>
              <w:rPr/>
              <w:t>深度学习自体移</w:t>
            </w:r>
          </w:p>
        </w:tc>
        <w:tc>
          <w:tcPr>
            <w:tcW w:w="1437" w:type="dxa"/>
            <w:vAlign w:val="top"/>
          </w:tcPr>
          <w:p>
            <w:pPr>
              <w:pStyle w:val="TableText"/>
              <w:ind w:left="3"/>
              <w:spacing w:before="38" w:line="180" w:lineRule="auto"/>
              <w:rPr/>
            </w:pPr>
            <w:r>
              <w:rPr>
                <w:spacing w:val="-1"/>
              </w:rPr>
              <w:t>植术</w:t>
            </w:r>
          </w:p>
        </w:tc>
        <w:tc>
          <w:tcPr>
            <w:tcW w:w="2007" w:type="dxa"/>
            <w:vAlign w:val="top"/>
          </w:tcPr>
          <w:p>
            <w:pPr>
              <w:pStyle w:val="TableText"/>
              <w:ind w:left="115"/>
              <w:spacing w:before="199" w:line="19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  <w:w w:val="99"/>
              </w:rPr>
              <w:t>比赛视频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spacing w:before="9"/>
              <w:jc w:val="right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-5"/>
              </w:rPr>
              <w:t>F1</w:t>
            </w:r>
            <w:r>
              <w:rPr>
                <w:sz w:val="11"/>
                <w:szCs w:val="11"/>
                <w:spacing w:val="-4"/>
              </w:rPr>
              <w:t>评分</w:t>
            </w:r>
            <w:r>
              <w:rPr>
                <w:rFonts w:ascii="Arial" w:hAnsi="Arial" w:eastAsia="Arial" w:cs="Arial"/>
                <w:sz w:val="11"/>
                <w:szCs w:val="11"/>
                <w:spacing w:val="-4"/>
              </w:rPr>
              <w:t>46.99%</w:t>
            </w:r>
            <w:r>
              <w:rPr>
                <w:rFonts w:ascii="Arial" w:hAnsi="Arial" w:eastAsia="Arial" w:cs="Arial"/>
                <w:sz w:val="11"/>
                <w:szCs w:val="11"/>
                <w:spacing w:val="19"/>
              </w:rPr>
              <w:t xml:space="preserve"> </w:t>
            </w:r>
            <w:r>
              <w:rPr>
                <w:sz w:val="11"/>
                <w:szCs w:val="11"/>
                <w:spacing w:val="-4"/>
              </w:rPr>
              <w:t>以事</w:t>
            </w:r>
            <w:r>
              <w:rPr>
                <w:sz w:val="11"/>
                <w:szCs w:val="11"/>
                <w:spacing w:val="-2"/>
              </w:rPr>
              <w:t>件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spacing w:before="35" w:line="181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6"/>
              </w:rPr>
              <w:t>为中心的</w:t>
            </w:r>
            <w:r>
              <w:rPr>
                <w:sz w:val="11"/>
                <w:szCs w:val="11"/>
                <w:spacing w:val="-5"/>
              </w:rPr>
              <w:t>视</w:t>
            </w:r>
            <w:r>
              <w:rPr>
                <w:sz w:val="11"/>
                <w:szCs w:val="11"/>
                <w:spacing w:val="-1"/>
              </w:rPr>
              <w:t>频</w:t>
            </w:r>
          </w:p>
        </w:tc>
        <w:tc>
          <w:tcPr>
            <w:tcW w:w="3612" w:type="dxa"/>
            <w:vAlign w:val="top"/>
          </w:tcPr>
          <w:p>
            <w:pPr>
              <w:pStyle w:val="TableText"/>
              <w:ind w:left="39"/>
              <w:spacing w:before="36" w:line="18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5"/>
              </w:rPr>
              <w:t>内容</w:t>
            </w:r>
          </w:p>
        </w:tc>
      </w:tr>
      <w:tr>
        <w:trPr>
          <w:trHeight w:val="544" w:hRule="atLeast"/>
        </w:trPr>
        <w:tc>
          <w:tcPr>
            <w:tcW w:w="11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37" w:type="dxa"/>
            <w:vAlign w:val="top"/>
          </w:tcPr>
          <w:p>
            <w:pPr>
              <w:pStyle w:val="TableText"/>
              <w:ind w:left="107" w:right="540" w:firstLine="442"/>
              <w:spacing w:before="50" w:line="234" w:lineRule="auto"/>
              <w:rPr>
                <w:sz w:val="10"/>
                <w:szCs w:val="10"/>
              </w:rPr>
            </w:pPr>
            <w:r>
              <w:rPr>
                <w:sz w:val="11"/>
                <w:szCs w:val="11"/>
                <w:spacing w:val="3"/>
              </w:rPr>
              <w:t>最优化</w:t>
            </w:r>
            <w:r>
              <w:rPr>
                <w:rFonts w:ascii="Arial" w:hAnsi="Arial" w:eastAsia="Arial" w:cs="Arial"/>
                <w:sz w:val="8"/>
                <w:szCs w:val="8"/>
                <w:spacing w:val="-2"/>
              </w:rPr>
              <w:t>k</w:t>
            </w:r>
            <w:r>
              <w:rPr>
                <w:rFonts w:ascii="Arial" w:hAnsi="Arial" w:eastAsia="Arial" w:cs="Arial"/>
                <w:sz w:val="10"/>
                <w:szCs w:val="10"/>
                <w:spacing w:val="-2"/>
              </w:rPr>
              <w:t>-</w:t>
            </w:r>
            <w:r>
              <w:rPr>
                <w:rFonts w:ascii="Arial" w:hAnsi="Arial" w:eastAsia="Arial" w:cs="Arial"/>
                <w:sz w:val="10"/>
                <w:szCs w:val="10"/>
                <w:spacing w:val="-1"/>
              </w:rPr>
              <w:t xml:space="preserve"> </w:t>
            </w:r>
            <w:r>
              <w:rPr>
                <w:sz w:val="8"/>
                <w:szCs w:val="8"/>
                <w:spacing w:val="-2"/>
              </w:rPr>
              <w:t>意 味 着 </w:t>
            </w:r>
            <w:r>
              <w:rPr>
                <w:sz w:val="10"/>
                <w:szCs w:val="10"/>
                <w:spacing w:val="-2"/>
              </w:rPr>
              <w:t>快</w:t>
            </w:r>
            <w:r>
              <w:rPr>
                <w:sz w:val="10"/>
                <w:szCs w:val="10"/>
                <w:spacing w:val="-7"/>
              </w:rPr>
              <w:t xml:space="preserve"> </w:t>
            </w:r>
            <w:r>
              <w:rPr>
                <w:sz w:val="10"/>
                <w:szCs w:val="10"/>
                <w:spacing w:val="-2"/>
              </w:rPr>
              <w:t>速</w:t>
            </w:r>
          </w:p>
          <w:p>
            <w:pPr>
              <w:pStyle w:val="TableText"/>
              <w:ind w:left="105"/>
              <w:spacing w:before="24" w:line="108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排序</w:t>
            </w:r>
          </w:p>
        </w:tc>
        <w:tc>
          <w:tcPr>
            <w:tcW w:w="20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12" w:type="dxa"/>
            <w:vAlign w:val="top"/>
          </w:tcPr>
          <w:p>
            <w:pPr>
              <w:pStyle w:val="TableText"/>
              <w:ind w:left="109"/>
              <w:spacing w:before="216" w:line="17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技术学</w:t>
            </w:r>
          </w:p>
        </w:tc>
      </w:tr>
      <w:tr>
        <w:trPr>
          <w:trHeight w:val="544" w:hRule="atLeast"/>
        </w:trPr>
        <w:tc>
          <w:tcPr>
            <w:tcW w:w="1115" w:type="dxa"/>
            <w:vAlign w:val="top"/>
          </w:tcPr>
          <w:p>
            <w:pPr>
              <w:pStyle w:val="TableText"/>
              <w:ind w:left="123"/>
              <w:spacing w:before="23" w:line="22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深度学习</w:t>
            </w:r>
          </w:p>
        </w:tc>
        <w:tc>
          <w:tcPr>
            <w:tcW w:w="14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9" w:type="dxa"/>
            <w:vAlign w:val="top"/>
          </w:tcPr>
          <w:p>
            <w:pPr>
              <w:ind w:left="104"/>
              <w:spacing w:before="218" w:line="16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ROUGE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</w:rPr>
              <w:t>-2</w:t>
            </w:r>
          </w:p>
          <w:p>
            <w:pPr>
              <w:pStyle w:val="TableText"/>
              <w:ind w:left="114"/>
              <w:spacing w:before="73" w:line="188" w:lineRule="auto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sz w:val="10"/>
                <w:szCs w:val="10"/>
                <w:spacing w:val="3"/>
              </w:rPr>
              <w:t>罗格</w:t>
            </w:r>
            <w:r>
              <w:rPr>
                <w:rFonts w:ascii="Arial" w:hAnsi="Arial" w:eastAsia="Arial" w:cs="Arial"/>
                <w:sz w:val="10"/>
                <w:szCs w:val="10"/>
                <w:spacing w:val="3"/>
              </w:rPr>
              <w:t>-L</w:t>
            </w:r>
          </w:p>
        </w:tc>
        <w:tc>
          <w:tcPr>
            <w:tcW w:w="694" w:type="dxa"/>
            <w:vAlign w:val="top"/>
          </w:tcPr>
          <w:p>
            <w:pPr>
              <w:ind w:left="180"/>
              <w:spacing w:before="37" w:line="173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1"/>
              </w:rPr>
              <w:t>40.21</w:t>
            </w:r>
          </w:p>
          <w:p>
            <w:pPr>
              <w:ind w:left="181"/>
              <w:spacing w:before="72" w:line="173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</w:rPr>
              <w:t>17.64</w:t>
            </w:r>
          </w:p>
          <w:p>
            <w:pPr>
              <w:ind w:left="176"/>
              <w:spacing w:before="72" w:line="173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2"/>
              </w:rPr>
              <w:t>36.89</w:t>
            </w:r>
          </w:p>
        </w:tc>
        <w:tc>
          <w:tcPr>
            <w:tcW w:w="3612" w:type="dxa"/>
            <w:vAlign w:val="top"/>
          </w:tcPr>
          <w:p>
            <w:pPr>
              <w:pStyle w:val="TableText"/>
              <w:ind w:left="112"/>
              <w:spacing w:before="16" w:line="215" w:lineRule="auto"/>
              <w:rPr/>
            </w:pPr>
            <w:r>
              <w:rPr/>
              <w:t>摘要 视频到文本的多变量方法</w:t>
            </w:r>
          </w:p>
        </w:tc>
      </w:tr>
      <w:tr>
        <w:trPr>
          <w:trHeight w:val="185" w:hRule="atLeast"/>
        </w:trPr>
        <w:tc>
          <w:tcPr>
            <w:tcW w:w="1115" w:type="dxa"/>
            <w:vAlign w:val="top"/>
          </w:tcPr>
          <w:p>
            <w:pPr>
              <w:pStyle w:val="TableText"/>
              <w:ind w:left="123"/>
              <w:spacing w:before="37" w:line="175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深度学习</w:t>
            </w:r>
          </w:p>
        </w:tc>
        <w:tc>
          <w:tcPr>
            <w:tcW w:w="1437" w:type="dxa"/>
            <w:vAlign w:val="top"/>
          </w:tcPr>
          <w:p>
            <w:pPr>
              <w:spacing w:line="175" w:lineRule="exact"/>
              <w:rPr>
                <w:rFonts w:ascii="Arial"/>
                <w:sz w:val="15"/>
              </w:rPr>
            </w:pPr>
            <w:r/>
          </w:p>
        </w:tc>
        <w:tc>
          <w:tcPr>
            <w:tcW w:w="2007" w:type="dxa"/>
            <w:vAlign w:val="top"/>
          </w:tcPr>
          <w:p>
            <w:pPr>
              <w:spacing w:line="175" w:lineRule="exact"/>
              <w:rPr>
                <w:rFonts w:ascii="Arial"/>
                <w:sz w:val="15"/>
              </w:rPr>
            </w:pPr>
            <w:r/>
          </w:p>
        </w:tc>
        <w:tc>
          <w:tcPr>
            <w:tcW w:w="1169" w:type="dxa"/>
            <w:vAlign w:val="top"/>
          </w:tcPr>
          <w:p>
            <w:pPr>
              <w:spacing w:line="175" w:lineRule="exact"/>
              <w:rPr>
                <w:rFonts w:ascii="Arial"/>
                <w:sz w:val="15"/>
              </w:rPr>
            </w:pPr>
            <w:r/>
          </w:p>
        </w:tc>
        <w:tc>
          <w:tcPr>
            <w:tcW w:w="694" w:type="dxa"/>
            <w:vAlign w:val="top"/>
          </w:tcPr>
          <w:p>
            <w:pPr>
              <w:pStyle w:val="TableText"/>
              <w:spacing w:before="27" w:line="188" w:lineRule="auto"/>
              <w:jc w:val="right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粗加工</w:t>
            </w:r>
            <w:r>
              <w:rPr>
                <w:rFonts w:ascii="Arial" w:hAnsi="Arial" w:eastAsia="Arial" w:cs="Arial"/>
                <w:sz w:val="11"/>
                <w:szCs w:val="11"/>
                <w:spacing w:val="2"/>
              </w:rPr>
              <w:t>0.5</w:t>
            </w:r>
          </w:p>
        </w:tc>
        <w:tc>
          <w:tcPr>
            <w:tcW w:w="3612" w:type="dxa"/>
            <w:vAlign w:val="top"/>
          </w:tcPr>
          <w:p>
            <w:pPr>
              <w:pStyle w:val="TableText"/>
              <w:spacing w:before="23" w:line="163" w:lineRule="auto"/>
              <w:rPr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2"/>
              </w:rPr>
              <w:t>6</w:t>
            </w:r>
            <w:r>
              <w:rPr>
                <w:sz w:val="11"/>
                <w:szCs w:val="11"/>
                <w:spacing w:val="2"/>
              </w:rPr>
              <w:t>阿贝</w:t>
            </w:r>
            <w:r>
              <w:rPr>
                <w:sz w:val="11"/>
                <w:szCs w:val="11"/>
              </w:rPr>
              <w:t xml:space="preserve">                        </w:t>
            </w:r>
            <w:r>
              <w:rPr>
                <w:sz w:val="13"/>
                <w:szCs w:val="13"/>
                <w:spacing w:val="2"/>
              </w:rPr>
              <w:t>主动视频到文本摘要方法</w:t>
            </w:r>
          </w:p>
        </w:tc>
      </w:tr>
      <w:tr>
        <w:trPr>
          <w:trHeight w:val="544" w:hRule="atLeast"/>
        </w:trPr>
        <w:tc>
          <w:tcPr>
            <w:tcW w:w="1115" w:type="dxa"/>
            <w:vAlign w:val="top"/>
          </w:tcPr>
          <w:p>
            <w:pPr>
              <w:pStyle w:val="TableText"/>
              <w:spacing w:before="17" w:line="216" w:lineRule="auto"/>
              <w:jc w:val="right"/>
              <w:rPr/>
            </w:pPr>
            <w:r>
              <w:rPr/>
              <w:t>深度学习配电盘</w:t>
            </w:r>
          </w:p>
        </w:tc>
        <w:tc>
          <w:tcPr>
            <w:tcW w:w="14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9" w:type="dxa"/>
            <w:vAlign w:val="top"/>
          </w:tcPr>
          <w:p>
            <w:pPr>
              <w:ind w:left="104"/>
              <w:spacing w:before="218" w:line="16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ROUGE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</w:rPr>
              <w:t>-2</w:t>
            </w:r>
          </w:p>
          <w:p>
            <w:pPr>
              <w:pStyle w:val="TableText"/>
              <w:ind w:left="114"/>
              <w:spacing w:before="73" w:line="187" w:lineRule="auto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sz w:val="10"/>
                <w:szCs w:val="10"/>
                <w:spacing w:val="3"/>
              </w:rPr>
              <w:t>罗格</w:t>
            </w:r>
            <w:r>
              <w:rPr>
                <w:rFonts w:ascii="Arial" w:hAnsi="Arial" w:eastAsia="Arial" w:cs="Arial"/>
                <w:sz w:val="10"/>
                <w:szCs w:val="10"/>
                <w:spacing w:val="3"/>
              </w:rPr>
              <w:t>-L</w:t>
            </w:r>
          </w:p>
        </w:tc>
        <w:tc>
          <w:tcPr>
            <w:tcW w:w="694" w:type="dxa"/>
            <w:vAlign w:val="top"/>
          </w:tcPr>
          <w:p>
            <w:pPr>
              <w:ind w:firstLine="110"/>
              <w:spacing w:before="38" w:line="467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166890" cy="297153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6890" cy="297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12" w:type="dxa"/>
            <w:vAlign w:val="top"/>
          </w:tcPr>
          <w:p>
            <w:pPr>
              <w:pStyle w:val="TableText"/>
              <w:ind w:left="112"/>
              <w:spacing w:before="17" w:line="215" w:lineRule="auto"/>
              <w:rPr/>
            </w:pPr>
            <w:r>
              <w:rPr/>
              <w:t>摘要 视频到文本的多变量方法</w:t>
            </w:r>
          </w:p>
        </w:tc>
      </w:tr>
      <w:tr>
        <w:trPr>
          <w:trHeight w:val="725" w:hRule="atLeast"/>
        </w:trPr>
        <w:tc>
          <w:tcPr>
            <w:tcW w:w="1115" w:type="dxa"/>
            <w:vAlign w:val="top"/>
          </w:tcPr>
          <w:p>
            <w:pPr>
              <w:pStyle w:val="TableText"/>
              <w:ind w:left="124"/>
              <w:spacing w:before="18" w:line="216" w:lineRule="auto"/>
              <w:rPr>
                <w:rFonts w:ascii="Arial" w:hAnsi="Arial" w:eastAsia="Arial" w:cs="Arial"/>
              </w:rPr>
            </w:pPr>
            <w:r>
              <w:rPr>
                <w:spacing w:val="1"/>
              </w:rPr>
              <w:t>深度学习与</w:t>
            </w:r>
            <w:r>
              <w:rPr>
                <w:rFonts w:ascii="Arial" w:hAnsi="Arial" w:eastAsia="Arial" w:cs="Arial"/>
              </w:rPr>
              <w:t>UM</w:t>
            </w:r>
          </w:p>
        </w:tc>
        <w:tc>
          <w:tcPr>
            <w:tcW w:w="1437" w:type="dxa"/>
            <w:vAlign w:val="top"/>
          </w:tcPr>
          <w:p>
            <w:pPr>
              <w:pStyle w:val="TableText"/>
              <w:spacing w:before="41" w:line="177" w:lineRule="auto"/>
              <w:rPr/>
            </w:pPr>
            <w:r>
              <w:rPr>
                <w:rFonts w:ascii="Arial" w:hAnsi="Arial" w:eastAsia="Arial" w:cs="Arial"/>
                <w:spacing w:val="-8"/>
                <w:w w:val="95"/>
              </w:rPr>
              <w:t>M</w:t>
            </w:r>
            <w:r>
              <w:rPr>
                <w:spacing w:val="-8"/>
                <w:w w:val="95"/>
              </w:rPr>
              <w:t>相比</w:t>
            </w:r>
          </w:p>
        </w:tc>
        <w:tc>
          <w:tcPr>
            <w:tcW w:w="2007" w:type="dxa"/>
            <w:vAlign w:val="top"/>
          </w:tcPr>
          <w:p>
            <w:pPr>
              <w:pStyle w:val="TableText"/>
              <w:ind w:left="103" w:right="1410" w:firstLine="11"/>
              <w:spacing w:before="221" w:line="287" w:lineRule="auto"/>
              <w:jc w:val="both"/>
              <w:rPr>
                <w:rFonts w:ascii="Arial" w:hAnsi="Arial" w:eastAsia="Arial" w:cs="Arial"/>
                <w:sz w:val="9"/>
                <w:szCs w:val="9"/>
              </w:rPr>
            </w:pPr>
            <w:r>
              <w:rPr>
                <w:sz w:val="9"/>
                <w:szCs w:val="9"/>
                <w:spacing w:val="-7"/>
              </w:rPr>
              <w:t>电</w:t>
            </w:r>
            <w:r>
              <w:rPr>
                <w:sz w:val="9"/>
                <w:szCs w:val="9"/>
                <w:spacing w:val="14"/>
                <w:w w:val="103"/>
              </w:rPr>
              <w:t xml:space="preserve"> </w:t>
            </w:r>
            <w:r>
              <w:rPr>
                <w:sz w:val="9"/>
                <w:szCs w:val="9"/>
                <w:spacing w:val="-7"/>
              </w:rPr>
              <w:t>视</w:t>
            </w:r>
            <w:r>
              <w:rPr>
                <w:sz w:val="9"/>
                <w:szCs w:val="9"/>
                <w:spacing w:val="17"/>
                <w:w w:val="103"/>
              </w:rPr>
              <w:t xml:space="preserve"> </w:t>
            </w:r>
            <w:r>
              <w:rPr>
                <w:sz w:val="9"/>
                <w:szCs w:val="9"/>
                <w:spacing w:val="-7"/>
              </w:rPr>
              <w:t>节</w:t>
            </w:r>
            <w:r>
              <w:rPr>
                <w:sz w:val="9"/>
                <w:szCs w:val="9"/>
                <w:spacing w:val="2"/>
              </w:rPr>
              <w:t xml:space="preserve">  </w:t>
            </w:r>
            <w:r>
              <w:rPr>
                <w:sz w:val="9"/>
                <w:szCs w:val="9"/>
                <w:spacing w:val="-7"/>
              </w:rPr>
              <w:t>目</w:t>
            </w:r>
            <w:r>
              <w:rPr>
                <w:sz w:val="9"/>
                <w:szCs w:val="9"/>
                <w:spacing w:val="7"/>
              </w:rPr>
              <w:t>《我与我》</w:t>
            </w:r>
            <w:r>
              <w:rPr>
                <w:sz w:val="9"/>
                <w:szCs w:val="9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9"/>
                <w:szCs w:val="9"/>
              </w:rPr>
              <w:t>RAI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ind w:right="9"/>
              <w:spacing w:before="6" w:line="237" w:lineRule="auto"/>
              <w:jc w:val="right"/>
              <w:rPr/>
            </w:pPr>
            <w:r>
              <w:rPr>
                <w:rFonts w:ascii="Arial" w:hAnsi="Arial" w:eastAsia="Arial" w:cs="Arial"/>
              </w:rPr>
              <w:t>F1</w:t>
            </w:r>
            <w:r>
              <w:rPr/>
              <w:t>分数</w:t>
            </w:r>
            <w:r>
              <w:rPr>
                <w:rFonts w:ascii="Arial" w:hAnsi="Arial" w:eastAsia="Arial" w:cs="Arial"/>
              </w:rPr>
              <w:t>0.91 </w:t>
            </w:r>
            <w:r>
              <w:rPr/>
              <w:t>基于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spacing w:before="18" w:line="216" w:lineRule="auto"/>
              <w:jc w:val="right"/>
              <w:rPr/>
            </w:pPr>
            <w:r>
              <w:rPr>
                <w:spacing w:val="-3"/>
              </w:rPr>
              <w:t>深度学习的</w:t>
            </w:r>
          </w:p>
        </w:tc>
        <w:tc>
          <w:tcPr>
            <w:tcW w:w="3612" w:type="dxa"/>
            <w:vAlign w:val="top"/>
          </w:tcPr>
          <w:p>
            <w:pPr>
              <w:pStyle w:val="TableText"/>
              <w:ind w:left="12"/>
              <w:spacing w:before="40" w:line="180" w:lineRule="auto"/>
              <w:rPr/>
            </w:pPr>
            <w:r>
              <w:rPr/>
              <w:t>关键帧选择方法</w:t>
            </w:r>
          </w:p>
        </w:tc>
      </w:tr>
      <w:tr>
        <w:trPr>
          <w:trHeight w:val="364" w:hRule="atLeast"/>
        </w:trPr>
        <w:tc>
          <w:tcPr>
            <w:tcW w:w="11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12" w:type="dxa"/>
            <w:vAlign w:val="top"/>
          </w:tcPr>
          <w:p>
            <w:pPr>
              <w:pStyle w:val="TableText"/>
              <w:ind w:left="114"/>
              <w:spacing w:before="106" w:line="216" w:lineRule="auto"/>
              <w:rPr/>
            </w:pPr>
            <w:r>
              <w:drawing>
                <wp:anchor distT="0" distB="0" distL="0" distR="0" simplePos="0" relativeHeight="251688960" behindDoc="1" locked="0" layoutInCell="1" allowOverlap="1">
                  <wp:simplePos x="0" y="0"/>
                  <wp:positionH relativeFrom="column">
                    <wp:posOffset>-4002968</wp:posOffset>
                  </wp:positionH>
                  <wp:positionV relativeFrom="paragraph">
                    <wp:posOffset>22364</wp:posOffset>
                  </wp:positionV>
                  <wp:extent cx="5234495" cy="90216"/>
                  <wp:effectExtent l="0" t="0" r="0" b="0"/>
                  <wp:wrapNone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34495" cy="90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1"/>
              </w:rPr>
              <w:t>适用于智慧城市视频分析的高效目标检测模型</w:t>
            </w:r>
          </w:p>
        </w:tc>
      </w:tr>
      <w:tr>
        <w:trPr>
          <w:trHeight w:val="364" w:hRule="atLeast"/>
        </w:trPr>
        <w:tc>
          <w:tcPr>
            <w:tcW w:w="1115" w:type="dxa"/>
            <w:vAlign w:val="top"/>
          </w:tcPr>
          <w:p>
            <w:pPr>
              <w:pStyle w:val="TableText"/>
              <w:spacing w:before="18" w:line="216" w:lineRule="auto"/>
              <w:jc w:val="right"/>
              <w:rPr>
                <w:rFonts w:ascii="Arial" w:hAnsi="Arial" w:eastAsia="Arial" w:cs="Arial"/>
              </w:rPr>
            </w:pPr>
            <w:r>
              <w:rPr>
                <w:spacing w:val="-3"/>
              </w:rPr>
              <w:t>深度学习</w:t>
            </w:r>
            <w:r>
              <w:rPr>
                <w:rFonts w:ascii="Arial" w:hAnsi="Arial" w:eastAsia="Arial" w:cs="Arial"/>
                <w:spacing w:val="-3"/>
              </w:rPr>
              <w:t>BDD1o</w:t>
            </w:r>
          </w:p>
        </w:tc>
        <w:tc>
          <w:tcPr>
            <w:tcW w:w="1437" w:type="dxa"/>
            <w:vAlign w:val="top"/>
          </w:tcPr>
          <w:p>
            <w:pPr>
              <w:pStyle w:val="TableText"/>
              <w:ind w:left="36"/>
              <w:spacing w:before="39" w:line="179" w:lineRule="auto"/>
              <w:rPr/>
            </w:pPr>
            <w:r>
              <w:rPr>
                <w:spacing w:val="-2"/>
              </w:rPr>
              <w:t>正常</w:t>
            </w:r>
          </w:p>
        </w:tc>
        <w:tc>
          <w:tcPr>
            <w:tcW w:w="2007" w:type="dxa"/>
            <w:vAlign w:val="top"/>
          </w:tcPr>
          <w:p>
            <w:pPr>
              <w:pStyle w:val="TableText"/>
              <w:ind w:left="110"/>
              <w:spacing w:before="221" w:line="133" w:lineRule="exact"/>
              <w:rPr/>
            </w:pPr>
            <w:r>
              <w:rPr>
                <w:spacing w:val="1"/>
                <w:position w:val="-1"/>
              </w:rPr>
              <w:t>城市景观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ind w:left="108"/>
              <w:spacing w:before="38" w:line="182" w:lineRule="auto"/>
              <w:rPr/>
            </w:pPr>
            <w:r>
              <w:rPr>
                <w:spacing w:val="2"/>
              </w:rPr>
              <w:t>基于</w:t>
            </w:r>
            <w:r>
              <w:rPr>
                <w:rFonts w:ascii="Arial" w:hAnsi="Arial" w:eastAsia="Arial" w:cs="Arial"/>
              </w:rPr>
              <w:t>AYOLo</w:t>
            </w:r>
            <w:r>
              <w:rPr>
                <w:spacing w:val="2"/>
              </w:rPr>
              <w:t>的智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spacing w:before="40" w:line="178" w:lineRule="auto"/>
              <w:rPr/>
            </w:pPr>
            <w:r>
              <w:rPr>
                <w:spacing w:val="-2"/>
                <w:w w:val="97"/>
              </w:rPr>
              <w:t>慧城市监测</w:t>
            </w:r>
          </w:p>
        </w:tc>
        <w:tc>
          <w:tcPr>
            <w:tcW w:w="3612" w:type="dxa"/>
            <w:vAlign w:val="top"/>
          </w:tcPr>
          <w:p>
            <w:pPr>
              <w:pStyle w:val="TableText"/>
              <w:spacing w:before="3" w:line="234" w:lineRule="auto"/>
              <w:rPr/>
            </w:pPr>
            <w:r>
              <w:rPr>
                <w:spacing w:val="-1"/>
              </w:rPr>
              <w:t>方法（占比</w:t>
            </w:r>
            <w:r>
              <w:rPr>
                <w:rFonts w:ascii="Arial" w:hAnsi="Arial" w:eastAsia="Arial" w:cs="Arial"/>
                <w:spacing w:val="-1"/>
              </w:rPr>
              <w:t>77.15%</w:t>
            </w:r>
            <w:r>
              <w:rPr>
                <w:spacing w:val="-1"/>
              </w:rPr>
              <w:t>）</w:t>
            </w:r>
          </w:p>
        </w:tc>
      </w:tr>
      <w:tr>
        <w:trPr>
          <w:trHeight w:val="365" w:hRule="atLeast"/>
        </w:trPr>
        <w:tc>
          <w:tcPr>
            <w:tcW w:w="11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37" w:type="dxa"/>
            <w:vAlign w:val="top"/>
          </w:tcPr>
          <w:p>
            <w:pPr>
              <w:pStyle w:val="TableText"/>
              <w:ind w:left="542"/>
              <w:spacing w:before="39"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深度学习</w:t>
            </w:r>
          </w:p>
          <w:p>
            <w:pPr>
              <w:pStyle w:val="TableText"/>
              <w:ind w:left="112"/>
              <w:spacing w:before="16" w:line="183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2A2A2A"/>
                <w:spacing w:val="3"/>
              </w:rPr>
              <w:t>眼间转移</w:t>
            </w:r>
          </w:p>
        </w:tc>
        <w:tc>
          <w:tcPr>
            <w:tcW w:w="20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12" w:type="dxa"/>
            <w:vAlign w:val="top"/>
          </w:tcPr>
          <w:p>
            <w:pPr>
              <w:pStyle w:val="TableText"/>
              <w:ind w:left="113"/>
              <w:spacing w:before="6" w:line="234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position w:val="-7"/>
              </w:rPr>
              <w:drawing>
                <wp:inline distT="0" distB="0" distL="0" distR="0">
                  <wp:extent cx="86690" cy="139911"/>
                  <wp:effectExtent l="0" t="0" r="0" b="0"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690" cy="139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position w:val="-7"/>
              </w:rPr>
              <w:drawing>
                <wp:inline distT="0" distB="0" distL="0" distR="0">
                  <wp:extent cx="87481" cy="140901"/>
                  <wp:effectExtent l="0" t="0" r="0" b="0"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7481" cy="140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position w:val="-7"/>
              </w:rPr>
              <w:drawing>
                <wp:inline distT="0" distB="0" distL="0" distR="0">
                  <wp:extent cx="89830" cy="142813"/>
                  <wp:effectExtent l="0" t="0" r="0" b="0"/>
                  <wp:docPr id="46" name="IM 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" name="IM 46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830" cy="142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pacing w:val="-5"/>
                <w:w w:val="81"/>
                <w:position w:val="-6"/>
              </w:rPr>
              <w:t>I</w:t>
            </w:r>
            <w:r>
              <w:rPr>
                <w:position w:val="-5"/>
              </w:rPr>
              <w:drawing>
                <wp:inline distT="0" distB="0" distL="0" distR="0">
                  <wp:extent cx="81778" cy="123517"/>
                  <wp:effectExtent l="0" t="0" r="0" b="0"/>
                  <wp:docPr id="48" name="IM 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IM 48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1778" cy="123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5"/>
              </w:rPr>
              <w:drawing>
                <wp:inline distT="0" distB="0" distL="0" distR="0">
                  <wp:extent cx="86265" cy="125050"/>
                  <wp:effectExtent l="0" t="0" r="0" b="0"/>
                  <wp:docPr id="50" name="IM 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" name="IM 5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265" cy="12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5"/>
                <w:w w:val="81"/>
                <w:position w:val="-1"/>
              </w:rPr>
              <w:t>边度缘学执习</w:t>
            </w:r>
            <w:r>
              <w:rPr>
                <w:spacing w:val="-5"/>
                <w:w w:val="81"/>
                <w:position w:val="-2"/>
              </w:rPr>
              <w:t>行的。</w:t>
            </w:r>
            <w:r>
              <w:rPr>
                <w:spacing w:val="-5"/>
                <w:w w:val="81"/>
                <w:position w:val="2"/>
              </w:rPr>
              <w:t>暴力检测应用占比达</w:t>
            </w:r>
            <w:r>
              <w:rPr>
                <w:rFonts w:ascii="Arial" w:hAnsi="Arial" w:eastAsia="Arial" w:cs="Arial"/>
                <w:spacing w:val="-5"/>
                <w:w w:val="81"/>
                <w:position w:val="2"/>
              </w:rPr>
              <w:t>80.0%</w:t>
            </w:r>
          </w:p>
        </w:tc>
      </w:tr>
      <w:tr>
        <w:trPr>
          <w:trHeight w:val="365" w:hRule="atLeast"/>
        </w:trPr>
        <w:tc>
          <w:tcPr>
            <w:tcW w:w="11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12" w:type="dxa"/>
            <w:vAlign w:val="top"/>
          </w:tcPr>
          <w:p>
            <w:pPr>
              <w:pStyle w:val="TableText"/>
              <w:ind w:left="119"/>
              <w:spacing w:before="114" w:line="180" w:lineRule="auto"/>
              <w:rPr/>
            </w:pPr>
            <w:r>
              <w:drawing>
                <wp:anchor distT="0" distB="0" distL="0" distR="0" simplePos="0" relativeHeight="251694080" behindDoc="1" locked="0" layoutInCell="1" allowOverlap="1">
                  <wp:simplePos x="0" y="0"/>
                  <wp:positionH relativeFrom="column">
                    <wp:posOffset>-4002968</wp:posOffset>
                  </wp:positionH>
                  <wp:positionV relativeFrom="paragraph">
                    <wp:posOffset>23437</wp:posOffset>
                  </wp:positionV>
                  <wp:extent cx="4934965" cy="90216"/>
                  <wp:effectExtent l="0" t="0" r="0" b="0"/>
                  <wp:wrapNone/>
                  <wp:docPr id="52" name="IM 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" name="IM 52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934965" cy="90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1"/>
                <w:szCs w:val="11"/>
              </w:rPr>
              <w:t>智慧城市</w:t>
            </w:r>
            <w:r>
              <w:rPr/>
              <w:t>中的事件监测方法。</w:t>
            </w:r>
          </w:p>
        </w:tc>
      </w:tr>
      <w:tr>
        <w:trPr>
          <w:trHeight w:val="544" w:hRule="atLeast"/>
        </w:trPr>
        <w:tc>
          <w:tcPr>
            <w:tcW w:w="1115" w:type="dxa"/>
            <w:vAlign w:val="top"/>
          </w:tcPr>
          <w:p>
            <w:pPr>
              <w:pStyle w:val="TableText"/>
              <w:spacing w:before="18" w:line="216" w:lineRule="auto"/>
              <w:jc w:val="right"/>
              <w:rPr/>
            </w:pPr>
            <w:r>
              <w:rPr/>
              <w:t>深度学习伊诺克</w:t>
            </w:r>
          </w:p>
        </w:tc>
        <w:tc>
          <w:tcPr>
            <w:tcW w:w="1437" w:type="dxa"/>
            <w:vAlign w:val="top"/>
          </w:tcPr>
          <w:p>
            <w:pPr>
              <w:pStyle w:val="TableText"/>
              <w:ind w:left="14"/>
              <w:spacing w:before="40" w:line="181" w:lineRule="auto"/>
              <w:rPr/>
            </w:pPr>
            <w:r>
              <w:rPr>
                <w:rFonts w:ascii="Arial" w:hAnsi="Arial" w:eastAsia="Arial" w:cs="Arial"/>
              </w:rPr>
              <w:t>·</w:t>
            </w:r>
            <w:r>
              <w:rPr/>
              <w:t>普拉特自由图书馆</w:t>
            </w:r>
          </w:p>
        </w:tc>
        <w:tc>
          <w:tcPr>
            <w:tcW w:w="2007" w:type="dxa"/>
            <w:vAlign w:val="top"/>
          </w:tcPr>
          <w:p>
            <w:pPr>
              <w:pStyle w:val="TableText"/>
              <w:ind w:left="106" w:right="1408" w:hanging="4"/>
              <w:spacing w:before="230" w:line="236" w:lineRule="auto"/>
              <w:rPr>
                <w:sz w:val="8"/>
                <w:szCs w:val="8"/>
              </w:rPr>
            </w:pPr>
            <w:r>
              <w:rPr>
                <w:rFonts w:ascii="Arial" w:hAnsi="Arial" w:eastAsia="Arial" w:cs="Arial"/>
                <w:sz w:val="10"/>
                <w:szCs w:val="10"/>
              </w:rPr>
              <w:t>AI</w:t>
            </w:r>
            <w:r>
              <w:rPr>
                <w:sz w:val="10"/>
                <w:szCs w:val="10"/>
                <w:spacing w:val="9"/>
              </w:rPr>
              <w:t>城市</w:t>
            </w:r>
            <w:r>
              <w:rPr>
                <w:sz w:val="8"/>
                <w:szCs w:val="8"/>
                <w:spacing w:val="9"/>
              </w:rPr>
              <w:t>萨尔</w:t>
            </w:r>
            <w:r>
              <w:rPr>
                <w:sz w:val="8"/>
                <w:szCs w:val="8"/>
              </w:rPr>
              <w:t>萨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ind w:left="116"/>
              <w:spacing w:before="17" w:line="215" w:lineRule="auto"/>
              <w:rPr/>
            </w:pPr>
            <w:r>
              <w:rPr>
                <w:rFonts w:ascii="Arial" w:hAnsi="Arial" w:eastAsia="Arial" w:cs="Arial"/>
              </w:rPr>
              <w:t>F1</w:t>
            </w:r>
            <w:r>
              <w:rPr/>
              <w:t>分数基于深度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spacing w:before="39" w:line="182" w:lineRule="auto"/>
              <w:rPr/>
            </w:pPr>
            <w:r>
              <w:rPr>
                <w:spacing w:val="-6"/>
              </w:rPr>
              <w:t>学习的目标</w:t>
            </w:r>
          </w:p>
        </w:tc>
        <w:tc>
          <w:tcPr>
            <w:tcW w:w="3612" w:type="dxa"/>
            <w:vAlign w:val="top"/>
          </w:tcPr>
          <w:p>
            <w:pPr>
              <w:pStyle w:val="TableText"/>
              <w:ind w:left="128" w:right="2408" w:hanging="129"/>
              <w:spacing w:before="4" w:line="202" w:lineRule="auto"/>
              <w:rPr/>
            </w:pPr>
            <w:r>
              <w:rPr>
                <w:spacing w:val="-4"/>
              </w:rPr>
              <w:t>检测方法（</w:t>
            </w:r>
            <w:r>
              <w:rPr>
                <w:rFonts w:ascii="Arial" w:hAnsi="Arial" w:eastAsia="Arial" w:cs="Arial"/>
                <w:spacing w:val="-4"/>
              </w:rPr>
              <w:t>96.5%</w:t>
            </w:r>
            <w:r>
              <w:rPr>
                <w:spacing w:val="-4"/>
              </w:rPr>
              <w:t>）</w:t>
            </w:r>
            <w:r>
              <w:rPr>
                <w:spacing w:val="-2"/>
              </w:rPr>
              <w:t>在</w:t>
            </w:r>
            <w:r>
              <w:rPr>
                <w:rFonts w:ascii="Arial" w:hAnsi="Arial" w:eastAsia="Arial" w:cs="Arial"/>
                <w:spacing w:val="-2"/>
              </w:rPr>
              <w:t>OT</w:t>
            </w:r>
            <w:r>
              <w:rPr>
                <w:spacing w:val="-2"/>
              </w:rPr>
              <w:t>边缘上执行</w:t>
            </w:r>
          </w:p>
        </w:tc>
      </w:tr>
      <w:tr>
        <w:trPr>
          <w:trHeight w:val="365" w:hRule="atLeast"/>
        </w:trPr>
        <w:tc>
          <w:tcPr>
            <w:tcW w:w="11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12" w:type="dxa"/>
            <w:vAlign w:val="top"/>
          </w:tcPr>
          <w:p>
            <w:pPr>
              <w:pStyle w:val="TableText"/>
              <w:ind w:left="117"/>
              <w:spacing w:before="129" w:line="181" w:lineRule="auto"/>
              <w:rPr/>
            </w:pPr>
            <w:r>
              <w:drawing>
                <wp:anchor distT="0" distB="0" distL="0" distR="0" simplePos="0" relativeHeight="251691008" behindDoc="1" locked="0" layoutInCell="1" allowOverlap="1">
                  <wp:simplePos x="0" y="0"/>
                  <wp:positionH relativeFrom="column">
                    <wp:posOffset>-4002968</wp:posOffset>
                  </wp:positionH>
                  <wp:positionV relativeFrom="paragraph">
                    <wp:posOffset>23445</wp:posOffset>
                  </wp:positionV>
                  <wp:extent cx="5483453" cy="90216"/>
                  <wp:effectExtent l="0" t="0" r="0" b="0"/>
                  <wp:wrapNone/>
                  <wp:docPr id="54" name="IM 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IM 54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83453" cy="90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/>
              <w:t>用于降低智慧城市视频</w:t>
            </w:r>
            <w:r>
              <w:rPr>
                <w:spacing w:val="12"/>
              </w:rPr>
              <w:t xml:space="preserve"> </w:t>
            </w:r>
            <w:r>
              <w:rPr>
                <w:rFonts w:ascii="Arial" w:hAnsi="Arial" w:eastAsia="Arial" w:cs="Arial"/>
              </w:rPr>
              <w:t>IOT</w:t>
            </w:r>
            <w:r>
              <w:rPr>
                <w:rFonts w:ascii="Arial" w:hAnsi="Arial" w:eastAsia="Arial" w:cs="Arial"/>
                <w:spacing w:val="12"/>
                <w:w w:val="101"/>
              </w:rPr>
              <w:t xml:space="preserve"> </w:t>
            </w:r>
            <w:r>
              <w:rPr/>
              <w:t>系统中的延迟。</w:t>
            </w:r>
          </w:p>
        </w:tc>
      </w:tr>
      <w:tr>
        <w:trPr>
          <w:trHeight w:val="364" w:hRule="atLeast"/>
        </w:trPr>
        <w:tc>
          <w:tcPr>
            <w:tcW w:w="1115" w:type="dxa"/>
            <w:vAlign w:val="top"/>
          </w:tcPr>
          <w:p>
            <w:pPr>
              <w:pStyle w:val="TableText"/>
              <w:spacing w:before="17" w:line="216" w:lineRule="auto"/>
              <w:jc w:val="right"/>
              <w:rPr/>
            </w:pPr>
            <w:r>
              <w:rPr/>
              <w:t>深度学习视网膜</w:t>
            </w:r>
          </w:p>
        </w:tc>
        <w:tc>
          <w:tcPr>
            <w:tcW w:w="1437" w:type="dxa"/>
            <w:vAlign w:val="top"/>
          </w:tcPr>
          <w:p>
            <w:pPr>
              <w:pStyle w:val="TableText"/>
              <w:ind w:left="14"/>
              <w:spacing w:before="6" w:line="238" w:lineRule="auto"/>
              <w:rPr/>
            </w:pPr>
            <w:r>
              <w:rPr>
                <w:spacing w:val="-1"/>
              </w:rPr>
              <w:t>网膜</w:t>
            </w:r>
            <w:r>
              <w:rPr>
                <w:rFonts w:ascii="Arial" w:hAnsi="Arial" w:eastAsia="Arial" w:cs="Arial"/>
                <w:spacing w:val="-1"/>
              </w:rPr>
              <w:t>50</w:t>
            </w:r>
            <w:r>
              <w:rPr>
                <w:spacing w:val="-1"/>
              </w:rPr>
              <w:t>分析性</w:t>
            </w:r>
          </w:p>
        </w:tc>
        <w:tc>
          <w:tcPr>
            <w:tcW w:w="20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9" w:type="dxa"/>
            <w:vAlign w:val="top"/>
          </w:tcPr>
          <w:p>
            <w:pPr>
              <w:pStyle w:val="TableText"/>
              <w:ind w:left="107"/>
              <w:spacing w:before="201" w:line="1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精度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spacing w:before="5"/>
              <w:jc w:val="right"/>
              <w:rPr/>
            </w:pPr>
            <w:r>
              <w:rPr>
                <w:rFonts w:ascii="Arial" w:hAnsi="Arial" w:eastAsia="Arial" w:cs="Arial"/>
                <w:spacing w:val="-2"/>
              </w:rPr>
              <w:t>35.7%</w:t>
            </w:r>
            <w:r>
              <w:rPr>
                <w:rFonts w:ascii="Arial" w:hAnsi="Arial" w:eastAsia="Arial" w:cs="Arial"/>
                <w:spacing w:val="7"/>
              </w:rPr>
              <w:t xml:space="preserve"> </w:t>
            </w:r>
            <w:r>
              <w:rPr>
                <w:spacing w:val="-2"/>
              </w:rPr>
              <w:t>有</w:t>
            </w:r>
          </w:p>
        </w:tc>
        <w:tc>
          <w:tcPr>
            <w:tcW w:w="3612" w:type="dxa"/>
            <w:vAlign w:val="top"/>
          </w:tcPr>
          <w:p>
            <w:pPr>
              <w:pStyle w:val="TableText"/>
              <w:ind w:left="5"/>
              <w:spacing w:before="18" w:line="201" w:lineRule="auto"/>
              <w:rPr/>
            </w:pPr>
            <w:r>
              <w:rPr>
                <w:spacing w:val="1"/>
              </w:rPr>
              <w:t>效模型推断方法用于降低</w:t>
            </w:r>
          </w:p>
          <w:p>
            <w:pPr>
              <w:pStyle w:val="TableText"/>
              <w:ind w:left="118"/>
              <w:spacing w:line="134" w:lineRule="exact"/>
              <w:rPr/>
            </w:pPr>
            <w:r>
              <w:rPr>
                <w:spacing w:val="-1"/>
                <w:position w:val="-1"/>
              </w:rPr>
              <w:t>智慧城市视频</w:t>
            </w:r>
            <w:r>
              <w:rPr>
                <w:spacing w:val="25"/>
                <w:w w:val="101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position w:val="-1"/>
              </w:rPr>
              <w:t>IOT</w:t>
            </w:r>
            <w:r>
              <w:rPr>
                <w:rFonts w:ascii="Arial" w:hAnsi="Arial" w:eastAsia="Arial" w:cs="Arial"/>
                <w:spacing w:val="12"/>
                <w:position w:val="-1"/>
              </w:rPr>
              <w:t xml:space="preserve"> </w:t>
            </w:r>
            <w:r>
              <w:rPr>
                <w:spacing w:val="-1"/>
                <w:position w:val="-1"/>
              </w:rPr>
              <w:t>系统中的延迟问题。</w:t>
            </w:r>
          </w:p>
        </w:tc>
      </w:tr>
      <w:tr>
        <w:trPr>
          <w:trHeight w:val="365" w:hRule="atLeast"/>
        </w:trPr>
        <w:tc>
          <w:tcPr>
            <w:tcW w:w="1115" w:type="dxa"/>
            <w:vAlign w:val="top"/>
          </w:tcPr>
          <w:p>
            <w:pPr>
              <w:pStyle w:val="TableText"/>
              <w:ind w:left="124"/>
              <w:spacing w:before="19" w:line="216" w:lineRule="auto"/>
              <w:rPr/>
            </w:pPr>
            <w:r>
              <w:rPr/>
              <w:t>深度学习</w:t>
            </w:r>
          </w:p>
        </w:tc>
        <w:tc>
          <w:tcPr>
            <w:tcW w:w="14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7" w:type="dxa"/>
            <w:vAlign w:val="top"/>
          </w:tcPr>
          <w:p>
            <w:pPr>
              <w:pStyle w:val="TableText"/>
              <w:ind w:left="108"/>
              <w:spacing w:before="223" w:line="184" w:lineRule="auto"/>
              <w:rPr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0"/>
                <w:szCs w:val="10"/>
              </w:rPr>
              <w:t>Tv</w:t>
            </w:r>
            <w:r>
              <w:rPr>
                <w:sz w:val="10"/>
                <w:szCs w:val="10"/>
                <w:spacing w:val="11"/>
              </w:rPr>
              <w:t>总和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ind w:left="109"/>
              <w:spacing w:before="7" w:line="238" w:lineRule="auto"/>
              <w:rPr/>
            </w:pPr>
            <w:r>
              <w:rPr/>
              <w:t>评分</w:t>
            </w:r>
            <w:r>
              <w:rPr>
                <w:rFonts w:ascii="Arial" w:hAnsi="Arial" w:eastAsia="Arial" w:cs="Arial"/>
              </w:rPr>
              <w:t>69.9% </w:t>
            </w:r>
            <w:r>
              <w:rPr/>
              <w:t>深度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spacing w:before="40" w:line="183" w:lineRule="auto"/>
              <w:rPr/>
            </w:pPr>
            <w:r>
              <w:rPr>
                <w:spacing w:val="-10"/>
                <w:w w:val="96"/>
              </w:rPr>
              <w:t>学习</w:t>
            </w:r>
          </w:p>
        </w:tc>
        <w:tc>
          <w:tcPr>
            <w:tcW w:w="3612" w:type="dxa"/>
            <w:vAlign w:val="top"/>
          </w:tcPr>
          <w:p>
            <w:pPr>
              <w:pStyle w:val="TableText"/>
              <w:ind w:left="116"/>
              <w:spacing w:before="131" w:line="178" w:lineRule="auto"/>
              <w:rPr/>
            </w:pPr>
            <w:r>
              <w:rPr/>
              <w:t>先验分量法</w:t>
            </w:r>
          </w:p>
        </w:tc>
      </w:tr>
      <w:tr>
        <w:trPr>
          <w:trHeight w:val="175" w:hRule="atLeast"/>
        </w:trPr>
        <w:tc>
          <w:tcPr>
            <w:tcW w:w="1115" w:type="dxa"/>
            <w:vAlign w:val="top"/>
            <w:tcBorders>
              <w:bottom w:val="nil"/>
            </w:tcBorders>
          </w:tcPr>
          <w:p>
            <w:pPr>
              <w:spacing w:line="165" w:lineRule="exact"/>
              <w:rPr>
                <w:rFonts w:ascii="Arial"/>
                <w:sz w:val="14"/>
              </w:rPr>
            </w:pPr>
            <w:r/>
          </w:p>
        </w:tc>
        <w:tc>
          <w:tcPr>
            <w:tcW w:w="1437" w:type="dxa"/>
            <w:vAlign w:val="top"/>
            <w:tcBorders>
              <w:bottom w:val="nil"/>
            </w:tcBorders>
          </w:tcPr>
          <w:p>
            <w:pPr>
              <w:spacing w:line="165" w:lineRule="exact"/>
              <w:rPr>
                <w:rFonts w:ascii="Arial"/>
                <w:sz w:val="14"/>
              </w:rPr>
            </w:pPr>
            <w:r/>
          </w:p>
        </w:tc>
        <w:tc>
          <w:tcPr>
            <w:tcW w:w="2007" w:type="dxa"/>
            <w:vAlign w:val="top"/>
            <w:tcBorders>
              <w:bottom w:val="nil"/>
            </w:tcBorders>
          </w:tcPr>
          <w:p>
            <w:pPr>
              <w:spacing w:line="165" w:lineRule="exact"/>
              <w:rPr>
                <w:rFonts w:ascii="Arial"/>
                <w:sz w:val="14"/>
              </w:rPr>
            </w:pPr>
            <w:r/>
          </w:p>
        </w:tc>
        <w:tc>
          <w:tcPr>
            <w:tcW w:w="1169" w:type="dxa"/>
            <w:vAlign w:val="top"/>
            <w:tcBorders>
              <w:bottom w:val="nil"/>
            </w:tcBorders>
          </w:tcPr>
          <w:p>
            <w:pPr>
              <w:spacing w:line="165" w:lineRule="exact"/>
              <w:rPr>
                <w:rFonts w:ascii="Arial"/>
                <w:sz w:val="14"/>
              </w:rPr>
            </w:pPr>
            <w:r/>
          </w:p>
        </w:tc>
        <w:tc>
          <w:tcPr>
            <w:tcW w:w="694" w:type="dxa"/>
            <w:vAlign w:val="top"/>
            <w:tcBorders>
              <w:bottom w:val="nil"/>
            </w:tcBorders>
          </w:tcPr>
          <w:p>
            <w:pPr>
              <w:spacing w:line="165" w:lineRule="exact"/>
              <w:rPr>
                <w:rFonts w:ascii="Arial"/>
                <w:sz w:val="14"/>
              </w:rPr>
            </w:pPr>
            <w:r/>
          </w:p>
        </w:tc>
        <w:tc>
          <w:tcPr>
            <w:tcW w:w="3612" w:type="dxa"/>
            <w:vAlign w:val="top"/>
            <w:tcBorders>
              <w:bottom w:val="nil"/>
            </w:tcBorders>
          </w:tcPr>
          <w:p>
            <w:pPr>
              <w:spacing w:line="165" w:lineRule="exact"/>
              <w:rPr>
                <w:rFonts w:ascii="Arial"/>
                <w:sz w:val="14"/>
              </w:rPr>
            </w:pPr>
            <w:r/>
          </w:p>
        </w:tc>
      </w:tr>
      <w:tr>
        <w:trPr>
          <w:trHeight w:val="189" w:hRule="atLeast"/>
        </w:trPr>
        <w:tc>
          <w:tcPr>
            <w:tcW w:w="1115" w:type="dxa"/>
            <w:vAlign w:val="top"/>
            <w:tcBorders>
              <w:top w:val="nil"/>
            </w:tcBorders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  <w:tc>
          <w:tcPr>
            <w:tcW w:w="1437" w:type="dxa"/>
            <w:vAlign w:val="top"/>
            <w:tcBorders>
              <w:top w:val="nil"/>
            </w:tcBorders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  <w:tc>
          <w:tcPr>
            <w:tcW w:w="2007" w:type="dxa"/>
            <w:vAlign w:val="top"/>
            <w:tcBorders>
              <w:top w:val="nil"/>
            </w:tcBorders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  <w:tc>
          <w:tcPr>
            <w:tcW w:w="1169" w:type="dxa"/>
            <w:vAlign w:val="top"/>
            <w:tcBorders>
              <w:top w:val="nil"/>
            </w:tcBorders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  <w:tc>
          <w:tcPr>
            <w:tcW w:w="694" w:type="dxa"/>
            <w:vAlign w:val="top"/>
            <w:tcBorders>
              <w:top w:val="nil"/>
            </w:tcBorders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  <w:tc>
          <w:tcPr>
            <w:tcW w:w="3612" w:type="dxa"/>
            <w:vAlign w:val="top"/>
            <w:tcBorders>
              <w:top w:val="nil"/>
            </w:tcBorders>
          </w:tcPr>
          <w:p>
            <w:pPr>
              <w:spacing w:line="178" w:lineRule="exact"/>
              <w:rPr>
                <w:rFonts w:ascii="Arial"/>
                <w:sz w:val="15"/>
              </w:rPr>
            </w:pPr>
            <w:r>
              <w:pict>
                <v:shape id="_x0000_s34" style="position:absolute;margin-left:-175.4pt;margin-top:-4.00357pt;mso-position-vertical-relative:top-margin-area;mso-position-horizontal-relative:right-margin-area;width:65.45pt;height:11.05pt;z-index:2516951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right="3"/>
                          <w:spacing w:before="19" w:line="180" w:lineRule="auto"/>
                          <w:jc w:val="right"/>
                          <w:rPr/>
                        </w:pPr>
                        <w:r>
                          <w:rPr>
                            <w:sz w:val="11"/>
                            <w:szCs w:val="11"/>
                          </w:rPr>
                          <w:t>智慧城市</w:t>
                        </w:r>
                        <w:r>
                          <w:rPr/>
                          <w:t>的分析方法。</w:t>
                        </w:r>
                      </w:p>
                    </w:txbxContent>
                  </v:textbox>
                </v:shape>
              </w:pict>
            </w:r>
            <w:r/>
          </w:p>
        </w:tc>
      </w:tr>
      <w:tr>
        <w:trPr>
          <w:trHeight w:val="725" w:hRule="atLeast"/>
        </w:trPr>
        <w:tc>
          <w:tcPr>
            <w:tcW w:w="1115" w:type="dxa"/>
            <w:vAlign w:val="top"/>
          </w:tcPr>
          <w:p>
            <w:pPr>
              <w:pStyle w:val="TableText"/>
              <w:spacing w:before="19" w:line="216" w:lineRule="auto"/>
              <w:jc w:val="right"/>
              <w:rPr/>
            </w:pPr>
            <w:r>
              <w:rPr/>
              <w:t>深度学习网络电</w:t>
            </w:r>
          </w:p>
        </w:tc>
        <w:tc>
          <w:tcPr>
            <w:tcW w:w="1437" w:type="dxa"/>
            <w:vAlign w:val="top"/>
          </w:tcPr>
          <w:p>
            <w:pPr>
              <w:pStyle w:val="TableText"/>
              <w:ind w:left="6"/>
              <w:spacing w:before="40" w:line="181" w:lineRule="auto"/>
              <w:rPr/>
            </w:pPr>
            <w:r>
              <w:rPr>
                <w:spacing w:val="-1"/>
              </w:rPr>
              <w:t>影枪械</w:t>
            </w:r>
          </w:p>
        </w:tc>
        <w:tc>
          <w:tcPr>
            <w:tcW w:w="2007" w:type="dxa"/>
            <w:vAlign w:val="top"/>
          </w:tcPr>
          <w:p>
            <w:pPr>
              <w:pStyle w:val="TableText"/>
              <w:ind w:left="109"/>
              <w:spacing w:before="203"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数据库</w:t>
            </w:r>
          </w:p>
        </w:tc>
        <w:tc>
          <w:tcPr>
            <w:tcW w:w="1169" w:type="dxa"/>
            <w:vAlign w:val="top"/>
          </w:tcPr>
          <w:p>
            <w:pPr>
              <w:ind w:left="102"/>
              <w:spacing w:before="37" w:line="20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u w:val="single" w:color="auto"/>
                <w:color w:val="0000FF"/>
                <w:spacing w:val="-3"/>
              </w:rPr>
              <w:t>mAP@0.5</w:t>
            </w:r>
          </w:p>
          <w:p>
            <w:pPr>
              <w:ind w:left="102"/>
              <w:spacing w:before="45" w:line="20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u w:val="single" w:color="auto"/>
                <w:color w:val="0000FF"/>
                <w:spacing w:val="-3"/>
              </w:rPr>
              <w:t>mAP@0.75</w:t>
            </w:r>
          </w:p>
          <w:p>
            <w:pPr>
              <w:ind w:left="103" w:right="355"/>
              <w:spacing w:before="44" w:line="242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mAP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@0.5-</w:t>
            </w: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1"/>
              </w:rPr>
              <w:t>0.95</w:t>
            </w:r>
          </w:p>
        </w:tc>
        <w:tc>
          <w:tcPr>
            <w:tcW w:w="694" w:type="dxa"/>
            <w:vAlign w:val="top"/>
          </w:tcPr>
          <w:p>
            <w:pPr>
              <w:ind w:left="110"/>
              <w:spacing w:before="39" w:line="177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5"/>
              </w:rPr>
              <w:t>77.02%</w:t>
            </w:r>
          </w:p>
          <w:p>
            <w:pPr>
              <w:ind w:left="116"/>
              <w:spacing w:before="70" w:line="177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3"/>
              </w:rPr>
              <w:t>16.40%</w:t>
            </w:r>
          </w:p>
          <w:p>
            <w:pPr>
              <w:ind w:left="108"/>
              <w:spacing w:before="69" w:line="177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5"/>
              </w:rPr>
              <w:t>29.73%</w:t>
            </w:r>
          </w:p>
        </w:tc>
        <w:tc>
          <w:tcPr>
            <w:tcW w:w="3612" w:type="dxa"/>
            <w:vAlign w:val="top"/>
          </w:tcPr>
          <w:p>
            <w:pPr>
              <w:pStyle w:val="TableText"/>
              <w:ind w:left="111"/>
              <w:spacing w:before="93" w:line="216" w:lineRule="auto"/>
              <w:rPr/>
            </w:pPr>
            <w:r>
              <w:rPr>
                <w:spacing w:val="1"/>
              </w:rPr>
              <w:t>基于深度学习的枪支检测方法在</w:t>
            </w:r>
            <w:r>
              <w:rPr>
                <w:sz w:val="11"/>
                <w:szCs w:val="11"/>
                <w:spacing w:val="1"/>
              </w:rPr>
              <w:t>安全智慧城市</w:t>
            </w:r>
            <w:r>
              <w:rPr>
                <w:spacing w:val="1"/>
              </w:rPr>
              <w:t>中的应用</w:t>
            </w:r>
          </w:p>
        </w:tc>
      </w:tr>
      <w:tr>
        <w:trPr>
          <w:trHeight w:val="364" w:hRule="atLeast"/>
        </w:trPr>
        <w:tc>
          <w:tcPr>
            <w:tcW w:w="11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12" w:type="dxa"/>
            <w:vAlign w:val="top"/>
          </w:tcPr>
          <w:p>
            <w:pPr>
              <w:pStyle w:val="TableText"/>
              <w:ind w:left="114"/>
              <w:spacing w:before="130" w:line="181" w:lineRule="auto"/>
              <w:rPr/>
            </w:pPr>
            <w:r>
              <w:drawing>
                <wp:anchor distT="0" distB="0" distL="0" distR="0" simplePos="0" relativeHeight="251692032" behindDoc="1" locked="0" layoutInCell="1" allowOverlap="1">
                  <wp:simplePos x="0" y="0"/>
                  <wp:positionH relativeFrom="column">
                    <wp:posOffset>-4002968</wp:posOffset>
                  </wp:positionH>
                  <wp:positionV relativeFrom="paragraph">
                    <wp:posOffset>23804</wp:posOffset>
                  </wp:positionV>
                  <wp:extent cx="4541939" cy="90216"/>
                  <wp:effectExtent l="0" t="0" r="0" b="0"/>
                  <wp:wrapNone/>
                  <wp:docPr id="56" name="IM 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" name="IM 56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41939" cy="90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1"/>
              </w:rPr>
              <w:t>基于</w:t>
            </w:r>
            <w:r>
              <w:rPr>
                <w:rFonts w:ascii="Arial" w:hAnsi="Arial" w:eastAsia="Arial" w:cs="Arial"/>
              </w:rPr>
              <w:t>NG</w:t>
            </w:r>
            <w:r>
              <w:rPr>
                <w:spacing w:val="1"/>
              </w:rPr>
              <w:t>的事件驱动型流量监控方法。</w:t>
            </w:r>
          </w:p>
        </w:tc>
      </w:tr>
      <w:tr>
        <w:trPr>
          <w:trHeight w:val="364" w:hRule="atLeast"/>
        </w:trPr>
        <w:tc>
          <w:tcPr>
            <w:tcW w:w="1115" w:type="dxa"/>
            <w:vAlign w:val="top"/>
          </w:tcPr>
          <w:p>
            <w:pPr>
              <w:pStyle w:val="TableText"/>
              <w:spacing w:before="7" w:line="239" w:lineRule="auto"/>
              <w:jc w:val="right"/>
              <w:rPr>
                <w:rFonts w:ascii="Arial" w:hAnsi="Arial" w:eastAsia="Arial" w:cs="Arial"/>
              </w:rPr>
            </w:pPr>
            <w:r>
              <w:rPr>
                <w:spacing w:val="-2"/>
              </w:rPr>
              <w:t>深度学习可可</w:t>
            </w:r>
            <w:r>
              <w:rPr>
                <w:rFonts w:ascii="Arial" w:hAnsi="Arial" w:eastAsia="Arial" w:cs="Arial"/>
                <w:spacing w:val="-2"/>
              </w:rPr>
              <w:t>20</w:t>
            </w:r>
          </w:p>
        </w:tc>
        <w:tc>
          <w:tcPr>
            <w:tcW w:w="1437" w:type="dxa"/>
            <w:vAlign w:val="top"/>
          </w:tcPr>
          <w:p>
            <w:pPr>
              <w:ind w:left="28"/>
              <w:spacing w:before="51" w:line="19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>17</w:t>
            </w:r>
          </w:p>
        </w:tc>
        <w:tc>
          <w:tcPr>
            <w:tcW w:w="2007" w:type="dxa"/>
            <w:vAlign w:val="top"/>
          </w:tcPr>
          <w:p>
            <w:pPr>
              <w:ind w:left="103"/>
              <w:spacing w:before="222" w:line="104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11"/>
                <w:position w:val="-2"/>
              </w:rPr>
              <w:t>KITTI</w:t>
            </w:r>
          </w:p>
        </w:tc>
        <w:tc>
          <w:tcPr>
            <w:tcW w:w="1169" w:type="dxa"/>
            <w:vAlign w:val="top"/>
          </w:tcPr>
          <w:p>
            <w:pPr>
              <w:ind w:left="102"/>
              <w:spacing w:before="38" w:line="20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u w:val="single" w:color="auto"/>
                <w:color w:val="0000FF"/>
                <w:spacing w:val="-3"/>
              </w:rPr>
              <w:t>mAP@0.5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ind w:right="14"/>
              <w:spacing w:before="7" w:line="242" w:lineRule="auto"/>
              <w:jc w:val="right"/>
              <w:rPr>
                <w:rFonts w:ascii="Arial" w:hAnsi="Arial" w:eastAsia="Arial" w:cs="Arial"/>
              </w:rPr>
            </w:pPr>
            <w:r>
              <w:rPr/>
              <w:t>基于</w:t>
            </w:r>
            <w:r>
              <w:rPr>
                <w:rFonts w:ascii="Arial" w:hAnsi="Arial" w:eastAsia="Arial" w:cs="Arial"/>
              </w:rPr>
              <w:t>87.8</w:t>
            </w:r>
          </w:p>
        </w:tc>
        <w:tc>
          <w:tcPr>
            <w:tcW w:w="3612" w:type="dxa"/>
            <w:vAlign w:val="top"/>
          </w:tcPr>
          <w:p>
            <w:pPr>
              <w:pStyle w:val="TableText"/>
              <w:spacing w:before="7" w:line="238" w:lineRule="auto"/>
              <w:rPr/>
            </w:pPr>
            <w:r>
              <w:rPr>
                <w:rFonts w:ascii="Arial" w:hAnsi="Arial" w:eastAsia="Arial" w:cs="Arial"/>
              </w:rPr>
              <w:t>% YOLo</w:t>
            </w:r>
            <w:r>
              <w:rPr/>
              <w:t>的实时交通监测方法。</w:t>
            </w:r>
          </w:p>
        </w:tc>
      </w:tr>
      <w:tr>
        <w:trPr>
          <w:trHeight w:val="369" w:hRule="atLeast"/>
        </w:trPr>
        <w:tc>
          <w:tcPr>
            <w:tcW w:w="11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37" w:type="dxa"/>
            <w:vAlign w:val="top"/>
          </w:tcPr>
          <w:p>
            <w:pPr>
              <w:pStyle w:val="TableText"/>
              <w:ind w:left="592"/>
              <w:spacing w:before="41" w:line="215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深度学习</w:t>
            </w:r>
          </w:p>
          <w:p>
            <w:pPr>
              <w:pStyle w:val="TableText"/>
              <w:ind w:left="112"/>
              <w:spacing w:before="16" w:line="18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2D2D2D"/>
                <w:spacing w:val="3"/>
              </w:rPr>
              <w:t>眼间转移</w:t>
            </w:r>
          </w:p>
        </w:tc>
        <w:tc>
          <w:tcPr>
            <w:tcW w:w="20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4" w:type="dxa"/>
            <w:vAlign w:val="top"/>
          </w:tcPr>
          <w:p>
            <w:pPr>
              <w:pStyle w:val="TableText"/>
              <w:spacing w:before="45" w:line="178" w:lineRule="auto"/>
              <w:jc w:val="right"/>
              <w:rPr/>
            </w:pPr>
            <w:r>
              <w:rPr>
                <w:spacing w:val="-4"/>
                <w:w w:val="93"/>
              </w:rPr>
              <w:t>小平</w:t>
            </w:r>
          </w:p>
        </w:tc>
        <w:tc>
          <w:tcPr>
            <w:tcW w:w="3612" w:type="dxa"/>
            <w:vAlign w:val="top"/>
          </w:tcPr>
          <w:p>
            <w:pPr>
              <w:pStyle w:val="TableText"/>
              <w:ind w:left="24"/>
              <w:spacing w:before="8" w:line="227" w:lineRule="auto"/>
              <w:rPr/>
            </w:pPr>
            <w:r>
              <w:rPr>
                <w:spacing w:val="-9"/>
                <w:w w:val="99"/>
                <w:position w:val="1"/>
              </w:rPr>
              <w:t>皿</w:t>
            </w:r>
            <w:r>
              <w:rPr>
                <w:rFonts w:ascii="Arial" w:hAnsi="Arial" w:eastAsia="Arial" w:cs="Arial"/>
                <w:spacing w:val="-9"/>
                <w:w w:val="99"/>
                <w:position w:val="-7"/>
              </w:rPr>
              <w:t>i</w:t>
            </w:r>
            <w:r>
              <w:rPr>
                <w:rFonts w:ascii="Arial" w:hAnsi="Arial" w:eastAsia="Arial" w:cs="Arial"/>
                <w:spacing w:val="-9"/>
                <w:w w:val="99"/>
                <w:position w:val="-3"/>
              </w:rPr>
              <w:t>n</w:t>
            </w:r>
            <w:r>
              <w:rPr>
                <w:spacing w:val="-9"/>
                <w:w w:val="99"/>
                <w:position w:val="-3"/>
              </w:rPr>
              <w:t>凝</w:t>
            </w:r>
            <w:r>
              <w:rPr>
                <w:rFonts w:ascii="Arial" w:hAnsi="Arial" w:eastAsia="Arial" w:cs="Arial"/>
                <w:spacing w:val="-9"/>
                <w:w w:val="99"/>
                <w:position w:val="-3"/>
              </w:rPr>
              <w:t>g</w:t>
            </w:r>
            <w:r>
              <w:rPr>
                <w:position w:val="-9"/>
              </w:rPr>
              <w:drawing>
                <wp:inline distT="0" distB="0" distL="0" distR="0">
                  <wp:extent cx="89805" cy="152314"/>
                  <wp:effectExtent l="0" t="0" r="0" b="0"/>
                  <wp:docPr id="58" name="IM 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" name="IM 58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805" cy="152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9"/>
              </w:rPr>
              <w:drawing>
                <wp:inline distT="0" distB="0" distL="0" distR="0">
                  <wp:extent cx="90711" cy="138857"/>
                  <wp:effectExtent l="0" t="0" r="0" b="0"/>
                  <wp:docPr id="60" name="IM 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IM 60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0711" cy="138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9"/>
                <w:w w:val="99"/>
                <w:position w:val="1"/>
              </w:rPr>
              <w:t>验</w:t>
            </w:r>
            <w:r>
              <w:rPr>
                <w:spacing w:val="-9"/>
                <w:w w:val="99"/>
                <w:position w:val="-7"/>
              </w:rPr>
              <w:t>。</w:t>
            </w:r>
            <w:r>
              <w:rPr>
                <w:rFonts w:ascii="Arial" w:hAnsi="Arial" w:eastAsia="Arial" w:cs="Arial"/>
                <w:spacing w:val="-9"/>
                <w:w w:val="99"/>
                <w:position w:val="1"/>
              </w:rPr>
              <w:t>82.4% </w:t>
            </w:r>
            <w:r>
              <w:rPr>
                <w:spacing w:val="-9"/>
                <w:w w:val="99"/>
                <w:position w:val="1"/>
              </w:rPr>
              <w:t>基于深度学习的高效目</w:t>
            </w:r>
            <w:r>
              <w:rPr>
                <w:spacing w:val="-10"/>
                <w:w w:val="99"/>
                <w:position w:val="1"/>
              </w:rPr>
              <w:t>标跟踪方法</w:t>
            </w:r>
          </w:p>
        </w:tc>
      </w:tr>
    </w:tbl>
    <w:p>
      <w:pPr>
        <w:spacing w:line="142" w:lineRule="exact"/>
        <w:rPr>
          <w:rFonts w:ascii="Arial"/>
          <w:sz w:val="12"/>
        </w:rPr>
      </w:pPr>
      <w:r/>
    </w:p>
    <w:p>
      <w:pPr>
        <w:spacing w:line="142" w:lineRule="exact"/>
        <w:sectPr>
          <w:headerReference w:type="default" r:id="rId18"/>
          <w:footerReference w:type="default" r:id="rId19"/>
          <w:pgSz w:w="11520" w:h="15659"/>
          <w:pgMar w:top="747" w:right="754" w:bottom="745" w:left="723" w:header="359" w:footer="619" w:gutter="0"/>
          <w:cols w:equalWidth="0" w:num="1">
            <w:col w:w="10043" w:space="0"/>
          </w:cols>
        </w:sectPr>
        <w:rPr>
          <w:rFonts w:ascii="Arial" w:hAnsi="Arial" w:eastAsia="Arial" w:cs="Arial"/>
          <w:sz w:val="12"/>
          <w:szCs w:val="12"/>
        </w:rPr>
      </w:pPr>
    </w:p>
    <w:p>
      <w:pPr>
        <w:pStyle w:val="BodyText"/>
        <w:ind w:left="418" w:right="501" w:hanging="7"/>
        <w:spacing w:before="47" w:line="194" w:lineRule="auto"/>
        <w:rPr/>
      </w:pPr>
      <w:r>
        <w:rPr>
          <w:spacing w:val="10"/>
        </w:rPr>
        <w:t>可采用不同的数据挖掘或机器学习方法来处理经典</w:t>
      </w:r>
      <w:r>
        <w:rPr>
          <w:spacing w:val="6"/>
        </w:rPr>
        <w:t>图像处理与分析技术。</w:t>
      </w:r>
    </w:p>
    <w:p>
      <w:pPr>
        <w:pStyle w:val="BodyText"/>
        <w:ind w:left="409" w:right="501" w:hanging="202"/>
        <w:spacing w:line="212" w:lineRule="auto"/>
        <w:rPr/>
      </w:pPr>
      <w:r>
        <w:rPr>
          <w:rFonts w:ascii="Arial" w:hAnsi="Arial" w:eastAsia="Arial" w:cs="Arial"/>
          <w:sz w:val="15"/>
          <w:szCs w:val="15"/>
          <w:spacing w:val="7"/>
        </w:rPr>
        <w:t>•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spacing w:val="7"/>
        </w:rPr>
        <w:t>在多模态神经架构中，</w:t>
      </w:r>
      <w:r>
        <w:rPr>
          <w:spacing w:val="-10"/>
        </w:rPr>
        <w:t xml:space="preserve"> </w:t>
      </w:r>
      <w:r>
        <w:rPr>
          <w:spacing w:val="7"/>
        </w:rPr>
        <w:t>除视频数据外，</w:t>
      </w:r>
      <w:r>
        <w:rPr>
          <w:spacing w:val="-21"/>
        </w:rPr>
        <w:t xml:space="preserve"> </w:t>
      </w:r>
      <w:r>
        <w:rPr>
          <w:spacing w:val="7"/>
        </w:rPr>
        <w:t>音频数据亦</w:t>
      </w:r>
      <w:r>
        <w:rPr>
          <w:spacing w:val="7"/>
        </w:rPr>
        <w:t>可应用于神经架构中。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92" w:hanging="193"/>
        <w:spacing w:before="46" w:line="203" w:lineRule="auto"/>
        <w:rPr/>
      </w:pPr>
      <w:r>
        <w:rPr>
          <w:rFonts w:ascii="Arial" w:hAnsi="Arial" w:eastAsia="Arial" w:cs="Arial"/>
          <w:sz w:val="15"/>
          <w:szCs w:val="15"/>
          <w:spacing w:val="13"/>
        </w:rPr>
        <w:t>•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spacing w:val="13"/>
        </w:rPr>
        <w:t>视频摘要可采用目标检测</w:t>
      </w:r>
      <w:r>
        <w:rPr>
          <w:rFonts w:ascii="Arial" w:hAnsi="Arial" w:eastAsia="Arial" w:cs="Arial"/>
          <w:spacing w:val="13"/>
        </w:rPr>
        <w:t>-</w:t>
      </w:r>
      <w:r>
        <w:rPr>
          <w:spacing w:val="13"/>
        </w:rPr>
        <w:t>跟踪</w:t>
      </w:r>
      <w:r>
        <w:rPr>
          <w:spacing w:val="-18"/>
        </w:rPr>
        <w:t xml:space="preserve"> </w:t>
      </w:r>
      <w:r>
        <w:rPr>
          <w:spacing w:val="13"/>
        </w:rPr>
        <w:t>、活动识别</w:t>
      </w:r>
      <w:r>
        <w:rPr>
          <w:spacing w:val="-21"/>
        </w:rPr>
        <w:t xml:space="preserve"> </w:t>
      </w:r>
      <w:r>
        <w:rPr>
          <w:spacing w:val="13"/>
        </w:rPr>
        <w:t>、直方</w:t>
      </w:r>
      <w:r>
        <w:rPr>
          <w:spacing w:val="17"/>
        </w:rPr>
        <w:t>图分析等功能</w:t>
      </w:r>
      <w:r>
        <w:rPr>
          <w:spacing w:val="-14"/>
        </w:rPr>
        <w:t xml:space="preserve"> </w:t>
      </w:r>
      <w:r>
        <w:rPr>
          <w:spacing w:val="17"/>
        </w:rPr>
        <w:t>。</w:t>
      </w:r>
      <w:r>
        <w:rPr>
          <w:spacing w:val="-24"/>
        </w:rPr>
        <w:t xml:space="preserve"> </w:t>
      </w:r>
      <w:r>
        <w:rPr>
          <w:spacing w:val="17"/>
        </w:rPr>
        <w:t>当神经网络架构不用于摘要生成</w:t>
      </w:r>
      <w:r>
        <w:rPr>
          <w:spacing w:val="7"/>
        </w:rPr>
        <w:t>时，</w:t>
      </w:r>
      <w:r>
        <w:rPr>
          <w:spacing w:val="-6"/>
        </w:rPr>
        <w:t xml:space="preserve"> </w:t>
      </w:r>
      <w:r>
        <w:rPr>
          <w:spacing w:val="7"/>
        </w:rPr>
        <w:t>则可采用数据挖掘与机器学习方法，</w:t>
      </w:r>
      <w:r>
        <w:rPr>
          <w:spacing w:val="-19"/>
        </w:rPr>
        <w:t xml:space="preserve"> </w:t>
      </w:r>
      <w:r>
        <w:rPr>
          <w:spacing w:val="7"/>
        </w:rPr>
        <w:t>如聚类分</w:t>
      </w:r>
      <w:r>
        <w:rPr>
          <w:spacing w:val="3"/>
        </w:rPr>
        <w:t>析</w:t>
      </w:r>
      <w:r>
        <w:rPr>
          <w:spacing w:val="-23"/>
        </w:rPr>
        <w:t xml:space="preserve"> </w:t>
      </w:r>
      <w:r>
        <w:rPr>
          <w:spacing w:val="3"/>
        </w:rPr>
        <w:t>、优化算法等。</w:t>
      </w:r>
    </w:p>
    <w:p>
      <w:pPr>
        <w:spacing w:line="203" w:lineRule="auto"/>
        <w:sectPr>
          <w:type w:val="continuous"/>
          <w:pgSz w:w="11520" w:h="15659"/>
          <w:pgMar w:top="747" w:right="754" w:bottom="745" w:left="723" w:header="359" w:footer="619" w:gutter="0"/>
          <w:cols w:equalWidth="0" w:num="2">
            <w:col w:w="5326" w:space="100"/>
            <w:col w:w="4617" w:space="0"/>
          </w:cols>
        </w:sectPr>
        <w:rPr/>
      </w:pPr>
    </w:p>
    <w:p>
      <w:pPr>
        <w:spacing w:before="206"/>
        <w:rPr/>
      </w:pPr>
      <w:r/>
    </w:p>
    <w:p>
      <w:pPr>
        <w:sectPr>
          <w:headerReference w:type="default" r:id="rId36"/>
          <w:footerReference w:type="default" r:id="rId37"/>
          <w:pgSz w:w="11520" w:h="15659"/>
          <w:pgMar w:top="747" w:right="744" w:bottom="745" w:left="723" w:header="359" w:footer="619" w:gutter="0"/>
          <w:cols w:equalWidth="0" w:num="1">
            <w:col w:w="10053" w:space="0"/>
          </w:cols>
        </w:sectPr>
        <w:rPr/>
      </w:pPr>
    </w:p>
    <w:p>
      <w:pPr>
        <w:pStyle w:val="BodyText"/>
        <w:ind w:left="409" w:right="564" w:hanging="202"/>
        <w:spacing w:before="97" w:line="194" w:lineRule="auto"/>
        <w:rPr/>
      </w:pPr>
      <w:r>
        <w:rPr>
          <w:rFonts w:ascii="Arial" w:hAnsi="Arial" w:eastAsia="Arial" w:cs="Arial"/>
          <w:sz w:val="15"/>
          <w:szCs w:val="15"/>
          <w:spacing w:val="8"/>
        </w:rPr>
        <w:t>•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spacing w:val="8"/>
        </w:rPr>
        <w:t>所实现的视频摘要方法本质上可支持多视角分析，</w:t>
      </w:r>
      <w:r>
        <w:rPr>
          <w:spacing w:val="7"/>
        </w:rPr>
        <w:t>尤其适用于体育视频等应用场景。</w:t>
      </w:r>
    </w:p>
    <w:p>
      <w:pPr>
        <w:pStyle w:val="BodyText"/>
        <w:ind w:left="402" w:right="501" w:hanging="195"/>
        <w:spacing w:before="2" w:line="187" w:lineRule="auto"/>
        <w:rPr/>
      </w:pPr>
      <w:r>
        <w:rPr>
          <w:rFonts w:ascii="Arial" w:hAnsi="Arial" w:eastAsia="Arial" w:cs="Arial"/>
          <w:sz w:val="15"/>
          <w:szCs w:val="15"/>
          <w:spacing w:val="8"/>
        </w:rPr>
        <w:t>•   </w:t>
      </w:r>
      <w:r>
        <w:rPr>
          <w:spacing w:val="8"/>
        </w:rPr>
        <w:t>摘要生成方法可基于关键帧检测或关键镜头选择</w:t>
      </w:r>
      <w:r>
        <w:rPr>
          <w:spacing w:val="-28"/>
        </w:rPr>
        <w:t xml:space="preserve"> </w:t>
      </w:r>
      <w:r>
        <w:rPr>
          <w:spacing w:val="8"/>
        </w:rPr>
        <w:t>。</w:t>
      </w:r>
      <w:r>
        <w:rPr>
          <w:spacing w:val="9"/>
        </w:rPr>
        <w:t>基于上述文献研究结果，</w:t>
      </w:r>
      <w:r>
        <w:rPr>
          <w:spacing w:val="-15"/>
        </w:rPr>
        <w:t xml:space="preserve"> </w:t>
      </w:r>
      <w:r>
        <w:rPr>
          <w:spacing w:val="9"/>
        </w:rPr>
        <w:t>我们开发的视频摘要应用</w:t>
      </w:r>
      <w:r>
        <w:rPr>
          <w:spacing w:val="7"/>
        </w:rPr>
        <w:t>系统具有以下特征与贡献：</w:t>
      </w:r>
    </w:p>
    <w:p>
      <w:pPr>
        <w:pStyle w:val="BodyText"/>
        <w:ind w:left="404" w:right="501" w:hanging="197"/>
        <w:spacing w:before="2" w:line="199" w:lineRule="auto"/>
        <w:rPr/>
      </w:pPr>
      <w:r>
        <w:rPr>
          <w:rFonts w:ascii="Arial" w:hAnsi="Arial" w:eastAsia="Arial" w:cs="Arial"/>
          <w:sz w:val="15"/>
          <w:szCs w:val="15"/>
          <w:spacing w:val="10"/>
        </w:rPr>
        <w:t>•   </w:t>
      </w:r>
      <w:r>
        <w:rPr>
          <w:spacing w:val="10"/>
        </w:rPr>
        <w:t>我们在智慧城市框架下开发的视频摘要方法</w:t>
      </w:r>
      <w:r>
        <w:rPr>
          <w:spacing w:val="9"/>
        </w:rPr>
        <w:t>需要生</w:t>
      </w:r>
      <w:r>
        <w:rPr>
          <w:spacing w:val="9"/>
        </w:rPr>
        <w:t>成两种不同质量的摘要视频，</w:t>
      </w:r>
      <w:r>
        <w:rPr>
          <w:spacing w:val="-16"/>
        </w:rPr>
        <w:t xml:space="preserve"> </w:t>
      </w:r>
      <w:r>
        <w:rPr>
          <w:spacing w:val="9"/>
        </w:rPr>
        <w:t>包括异常事件序列以</w:t>
      </w:r>
      <w:r>
        <w:rPr>
          <w:spacing w:val="8"/>
        </w:rPr>
        <w:t>及保留目标检测与跟踪特征。</w:t>
      </w:r>
    </w:p>
    <w:p>
      <w:pPr>
        <w:pStyle w:val="BodyText"/>
        <w:ind w:left="404" w:right="500" w:hanging="197"/>
        <w:spacing w:before="4" w:line="208" w:lineRule="auto"/>
        <w:rPr/>
      </w:pPr>
      <w:r>
        <w:rPr>
          <w:rFonts w:ascii="Arial" w:hAnsi="Arial" w:eastAsia="Arial" w:cs="Arial"/>
          <w:sz w:val="15"/>
          <w:szCs w:val="15"/>
          <w:spacing w:val="9"/>
        </w:rPr>
        <w:t>•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spacing w:val="9"/>
        </w:rPr>
        <w:t>针对基于事件的视频摘要方法，</w:t>
      </w:r>
      <w:r>
        <w:rPr>
          <w:spacing w:val="-14"/>
        </w:rPr>
        <w:t xml:space="preserve"> </w:t>
      </w:r>
      <w:r>
        <w:rPr>
          <w:spacing w:val="9"/>
        </w:rPr>
        <w:t>需要开发多种神经</w:t>
      </w:r>
      <w:r>
        <w:rPr>
          <w:spacing w:val="7"/>
        </w:rPr>
        <w:t>网络架构，</w:t>
      </w:r>
      <w:r>
        <w:rPr>
          <w:spacing w:val="-2"/>
        </w:rPr>
        <w:t xml:space="preserve"> </w:t>
      </w:r>
      <w:r>
        <w:rPr>
          <w:spacing w:val="7"/>
        </w:rPr>
        <w:t>并根据其记忆容量</w:t>
      </w:r>
      <w:r>
        <w:rPr>
          <w:spacing w:val="-27"/>
        </w:rPr>
        <w:t xml:space="preserve"> </w:t>
      </w:r>
      <w:r>
        <w:rPr>
          <w:spacing w:val="7"/>
        </w:rPr>
        <w:t>、计算成本和准确度</w:t>
      </w:r>
      <w:r>
        <w:rPr>
          <w:spacing w:val="6"/>
        </w:rPr>
        <w:t>指标进行比较</w:t>
      </w:r>
      <w:r>
        <w:rPr>
          <w:spacing w:val="-22"/>
        </w:rPr>
        <w:t xml:space="preserve"> </w:t>
      </w:r>
      <w:r>
        <w:rPr>
          <w:spacing w:val="6"/>
        </w:rPr>
        <w:t>。在此背景下，</w:t>
      </w:r>
      <w:r>
        <w:rPr>
          <w:spacing w:val="39"/>
        </w:rPr>
        <w:t xml:space="preserve"> </w:t>
      </w:r>
      <w:r>
        <w:rPr>
          <w:rFonts w:ascii="Arial" w:hAnsi="Arial" w:eastAsia="Arial" w:cs="Arial"/>
        </w:rPr>
        <w:t>LSTM</w:t>
      </w:r>
      <w:r>
        <w:rPr>
          <w:rFonts w:ascii="Arial" w:hAnsi="Arial" w:eastAsia="Arial" w:cs="Arial"/>
          <w:spacing w:val="6"/>
        </w:rPr>
        <w:t xml:space="preserve"> </w:t>
      </w:r>
      <w:r>
        <w:rPr>
          <w:spacing w:val="6"/>
        </w:rPr>
        <w:t>层或注意力层</w:t>
      </w:r>
      <w:r>
        <w:rPr>
          <w:spacing w:val="6"/>
        </w:rPr>
        <w:t>需评估这些特征， 以便提取图像特征，</w:t>
      </w:r>
      <w:r>
        <w:rPr>
          <w:spacing w:val="-13"/>
        </w:rPr>
        <w:t xml:space="preserve"> </w:t>
      </w:r>
      <w:r>
        <w:rPr>
          <w:spacing w:val="6"/>
        </w:rPr>
        <w:t>并通过预训</w:t>
      </w:r>
      <w:r>
        <w:rPr>
          <w:spacing w:val="9"/>
        </w:rPr>
        <w:t>练与非预训练的</w:t>
      </w:r>
      <w:r>
        <w:rPr>
          <w:rFonts w:ascii="Arial" w:hAnsi="Arial" w:eastAsia="Arial" w:cs="Arial"/>
        </w:rPr>
        <w:t>CNN</w:t>
      </w:r>
      <w:r>
        <w:rPr>
          <w:spacing w:val="9"/>
        </w:rPr>
        <w:t>架构学习序列关联关系。</w:t>
      </w:r>
    </w:p>
    <w:p>
      <w:pPr>
        <w:pStyle w:val="BodyText"/>
        <w:ind w:left="409" w:right="501" w:hanging="202"/>
        <w:spacing w:before="4" w:line="196" w:lineRule="auto"/>
        <w:rPr/>
      </w:pPr>
      <w:r>
        <w:rPr>
          <w:rFonts w:ascii="Arial" w:hAnsi="Arial" w:eastAsia="Arial" w:cs="Arial"/>
          <w:sz w:val="15"/>
          <w:szCs w:val="15"/>
          <w:spacing w:val="16"/>
        </w:rPr>
        <w:t>•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spacing w:val="16"/>
        </w:rPr>
        <w:t>经过训练的模型需将视频序列分类为二元正常</w:t>
      </w:r>
      <w:r>
        <w:rPr>
          <w:rFonts w:ascii="Arial" w:hAnsi="Arial" w:eastAsia="Arial" w:cs="Arial"/>
          <w:spacing w:val="16"/>
        </w:rPr>
        <w:t>-</w:t>
      </w:r>
      <w:r>
        <w:rPr>
          <w:spacing w:val="16"/>
        </w:rPr>
        <w:t>异</w:t>
      </w:r>
      <w:r>
        <w:rPr>
          <w:spacing w:val="14"/>
        </w:rPr>
        <w:t>常状态，</w:t>
      </w:r>
      <w:r>
        <w:rPr>
          <w:spacing w:val="2"/>
        </w:rPr>
        <w:t xml:space="preserve"> </w:t>
      </w:r>
      <w:r>
        <w:rPr>
          <w:spacing w:val="14"/>
        </w:rPr>
        <w:t>异常视频序列将被纳入摘要视频中</w:t>
      </w:r>
      <w:r>
        <w:rPr>
          <w:spacing w:val="-19"/>
        </w:rPr>
        <w:t xml:space="preserve"> </w:t>
      </w:r>
      <w:r>
        <w:rPr>
          <w:spacing w:val="14"/>
        </w:rPr>
        <w:t>。</w:t>
      </w:r>
      <w:r>
        <w:rPr>
          <w:spacing w:val="-24"/>
        </w:rPr>
        <w:t xml:space="preserve"> </w:t>
      </w:r>
      <w:r>
        <w:rPr>
          <w:spacing w:val="14"/>
        </w:rPr>
        <w:t>因</w:t>
      </w:r>
      <w:r>
        <w:rPr>
          <w:spacing w:val="8"/>
        </w:rPr>
        <w:t>此，</w:t>
      </w:r>
      <w:r>
        <w:rPr/>
        <w:t xml:space="preserve"> </w:t>
      </w:r>
      <w:r>
        <w:rPr>
          <w:spacing w:val="8"/>
        </w:rPr>
        <w:t>摘要性能的评估应基于相关模型的分类性能进</w:t>
      </w:r>
      <w:r>
        <w:rPr/>
        <w:t>行。</w:t>
      </w:r>
    </w:p>
    <w:p>
      <w:pPr>
        <w:pStyle w:val="BodyText"/>
        <w:ind w:left="403" w:right="501" w:hanging="196"/>
        <w:spacing w:before="3" w:line="199" w:lineRule="auto"/>
        <w:rPr/>
      </w:pPr>
      <w:r>
        <w:rPr>
          <w:rFonts w:ascii="Arial" w:hAnsi="Arial" w:eastAsia="Arial" w:cs="Arial"/>
          <w:sz w:val="15"/>
          <w:szCs w:val="15"/>
          <w:spacing w:val="8"/>
        </w:rPr>
        <w:t>•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spacing w:val="8"/>
        </w:rPr>
        <w:t>在分类过程中无需对异常事件进行内部分类， 因为</w:t>
      </w:r>
      <w:r>
        <w:rPr>
          <w:spacing w:val="7"/>
        </w:rPr>
        <w:t>在汇总过程中，</w:t>
      </w:r>
      <w:r>
        <w:rPr>
          <w:spacing w:val="-11"/>
        </w:rPr>
        <w:t xml:space="preserve"> </w:t>
      </w:r>
      <w:r>
        <w:rPr>
          <w:spacing w:val="7"/>
        </w:rPr>
        <w:t>主要标准是事件是否异常，</w:t>
      </w:r>
      <w:r>
        <w:rPr>
          <w:spacing w:val="-17"/>
        </w:rPr>
        <w:t xml:space="preserve"> </w:t>
      </w:r>
      <w:r>
        <w:rPr>
          <w:spacing w:val="7"/>
        </w:rPr>
        <w:t>而非其</w:t>
      </w:r>
      <w:r>
        <w:rPr>
          <w:spacing w:val="3"/>
        </w:rPr>
        <w:t>类型。</w:t>
      </w:r>
    </w:p>
    <w:p>
      <w:pPr>
        <w:pStyle w:val="BodyText"/>
        <w:ind w:left="409" w:right="501" w:hanging="202"/>
        <w:spacing w:before="3" w:line="206" w:lineRule="auto"/>
        <w:rPr/>
      </w:pPr>
      <w:r>
        <w:rPr>
          <w:rFonts w:ascii="Arial" w:hAnsi="Arial" w:eastAsia="Arial" w:cs="Arial"/>
          <w:sz w:val="15"/>
          <w:szCs w:val="15"/>
          <w:spacing w:val="9"/>
        </w:rPr>
        <w:t>•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spacing w:val="9"/>
        </w:rPr>
        <w:t>在采用目标检测与跟踪技术的视频分析方法中，</w:t>
      </w:r>
      <w:r>
        <w:rPr>
          <w:spacing w:val="-18"/>
        </w:rPr>
        <w:t xml:space="preserve"> </w:t>
      </w:r>
      <w:r>
        <w:rPr>
          <w:spacing w:val="9"/>
        </w:rPr>
        <w:t>其</w:t>
      </w:r>
      <w:r>
        <w:rPr>
          <w:spacing w:val="9"/>
        </w:rPr>
        <w:t>主要目的通常在于执行这些操作，</w:t>
      </w:r>
      <w:r>
        <w:rPr>
          <w:spacing w:val="-18"/>
        </w:rPr>
        <w:t xml:space="preserve"> </w:t>
      </w:r>
      <w:r>
        <w:rPr>
          <w:spacing w:val="9"/>
        </w:rPr>
        <w:t>或通过这</w:t>
      </w:r>
      <w:r>
        <w:rPr>
          <w:spacing w:val="8"/>
        </w:rPr>
        <w:t>些操作</w:t>
      </w:r>
      <w:r>
        <w:rPr>
          <w:spacing w:val="6"/>
        </w:rPr>
        <w:t>解决诸如交通密度</w:t>
      </w:r>
      <w:r>
        <w:rPr>
          <w:spacing w:val="-20"/>
        </w:rPr>
        <w:t xml:space="preserve"> </w:t>
      </w:r>
      <w:r>
        <w:rPr>
          <w:spacing w:val="6"/>
        </w:rPr>
        <w:t>、人群分析等问题。</w:t>
      </w:r>
    </w:p>
    <w:p>
      <w:pPr>
        <w:pStyle w:val="BodyText"/>
        <w:ind w:left="403" w:right="501" w:hanging="196"/>
        <w:spacing w:before="1" w:line="192" w:lineRule="auto"/>
        <w:rPr/>
      </w:pPr>
      <w:r>
        <w:rPr>
          <w:rFonts w:ascii="Arial" w:hAnsi="Arial" w:eastAsia="Arial" w:cs="Arial"/>
          <w:sz w:val="15"/>
          <w:szCs w:val="15"/>
          <w:spacing w:val="18"/>
        </w:rPr>
        <w:t>•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spacing w:val="18"/>
        </w:rPr>
        <w:t>最能保留该过程相关信息的方法是热图</w:t>
      </w:r>
      <w:r>
        <w:rPr>
          <w:spacing w:val="-17"/>
        </w:rPr>
        <w:t xml:space="preserve"> </w:t>
      </w:r>
      <w:r>
        <w:rPr>
          <w:spacing w:val="18"/>
        </w:rPr>
        <w:t>。通过热</w:t>
      </w:r>
      <w:r>
        <w:rPr>
          <w:spacing w:val="9"/>
        </w:rPr>
        <w:t>图，</w:t>
      </w:r>
      <w:r>
        <w:rPr>
          <w:spacing w:val="-15"/>
        </w:rPr>
        <w:t xml:space="preserve"> </w:t>
      </w:r>
      <w:r>
        <w:rPr>
          <w:spacing w:val="9"/>
        </w:rPr>
        <w:t>可最大限度地可视化检测到的物体及其运动信</w:t>
      </w:r>
      <w:r>
        <w:rPr/>
        <w:t>息。</w:t>
      </w:r>
    </w:p>
    <w:p>
      <w:pPr>
        <w:pStyle w:val="BodyText"/>
        <w:ind w:left="406" w:right="501" w:hanging="199"/>
        <w:spacing w:before="1" w:line="204" w:lineRule="auto"/>
        <w:rPr/>
      </w:pPr>
      <w:r>
        <w:rPr>
          <w:rFonts w:ascii="Arial" w:hAnsi="Arial" w:eastAsia="Arial" w:cs="Arial"/>
          <w:sz w:val="15"/>
          <w:szCs w:val="15"/>
          <w:spacing w:val="10"/>
        </w:rPr>
        <w:t>•   </w:t>
      </w:r>
      <w:r>
        <w:rPr>
          <w:spacing w:val="10"/>
        </w:rPr>
        <w:t>当前大多数智慧城市视频监控系统采用边缘计</w:t>
      </w:r>
      <w:r>
        <w:rPr>
          <w:spacing w:val="9"/>
        </w:rPr>
        <w:t>算或</w:t>
      </w:r>
      <w:r>
        <w:rPr>
          <w:spacing w:val="18"/>
        </w:rPr>
        <w:t>云端处理方式进行目标检测或跟踪</w:t>
      </w:r>
      <w:r>
        <w:rPr>
          <w:spacing w:val="-8"/>
        </w:rPr>
        <w:t xml:space="preserve"> </w:t>
      </w:r>
      <w:r>
        <w:rPr>
          <w:spacing w:val="18"/>
        </w:rPr>
        <w:t>。针对此类方</w:t>
      </w:r>
      <w:r>
        <w:rPr>
          <w:spacing w:val="8"/>
        </w:rPr>
        <w:t>案，</w:t>
      </w:r>
      <w:r>
        <w:rPr>
          <w:spacing w:val="-23"/>
        </w:rPr>
        <w:t xml:space="preserve"> </w:t>
      </w:r>
      <w:r>
        <w:rPr>
          <w:spacing w:val="8"/>
        </w:rPr>
        <w:t>应采用以下方法：</w:t>
      </w:r>
      <w:r>
        <w:rPr>
          <w:spacing w:val="-28"/>
        </w:rPr>
        <w:t xml:space="preserve"> </w:t>
      </w:r>
      <w:r>
        <w:rPr>
          <w:spacing w:val="8"/>
        </w:rPr>
        <w:t>将目标检测生成的热力</w:t>
      </w:r>
      <w:r>
        <w:rPr>
          <w:spacing w:val="7"/>
        </w:rPr>
        <w:t>图应</w:t>
      </w:r>
      <w:r>
        <w:rPr>
          <w:spacing w:val="8"/>
        </w:rPr>
        <w:t>用于视频摘要处理过程，</w:t>
      </w:r>
      <w:r>
        <w:rPr>
          <w:spacing w:val="4"/>
        </w:rPr>
        <w:t xml:space="preserve"> </w:t>
      </w:r>
      <w:r>
        <w:rPr>
          <w:spacing w:val="8"/>
        </w:rPr>
        <w:t>并在组合时通过优化算法</w:t>
      </w:r>
      <w:r>
        <w:rPr>
          <w:spacing w:val="7"/>
        </w:rPr>
        <w:t>筛选出与该热力图特征相似的</w:t>
      </w:r>
      <w:r>
        <w:rPr>
          <w:rFonts w:ascii="Arial" w:hAnsi="Arial" w:eastAsia="Arial" w:cs="Arial"/>
          <w:spacing w:val="7"/>
        </w:rPr>
        <w:t>n</w:t>
      </w:r>
      <w:r>
        <w:rPr>
          <w:spacing w:val="7"/>
        </w:rPr>
        <w:t>帧图像。</w:t>
      </w:r>
    </w:p>
    <w:p>
      <w:pPr>
        <w:pStyle w:val="BodyText"/>
        <w:ind w:left="410" w:right="501" w:hanging="203"/>
        <w:spacing w:before="2" w:line="193" w:lineRule="auto"/>
        <w:rPr/>
      </w:pPr>
      <w:r>
        <w:rPr>
          <w:rFonts w:ascii="Arial" w:hAnsi="Arial" w:eastAsia="Arial" w:cs="Arial"/>
          <w:sz w:val="15"/>
          <w:szCs w:val="15"/>
          <w:spacing w:val="9"/>
        </w:rPr>
        <w:t>•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</w:t>
      </w:r>
      <w:r>
        <w:rPr>
          <w:spacing w:val="9"/>
        </w:rPr>
        <w:t>对于当前未执行目标检测或跟踪的方法，</w:t>
      </w:r>
      <w:r>
        <w:rPr>
          <w:spacing w:val="-24"/>
        </w:rPr>
        <w:t xml:space="preserve"> </w:t>
      </w:r>
      <w:r>
        <w:rPr>
          <w:spacing w:val="9"/>
        </w:rPr>
        <w:t>应通过基</w:t>
      </w:r>
      <w:r>
        <w:rPr>
          <w:spacing w:val="8"/>
        </w:rPr>
        <w:t>于光流分析创建热图来执行相同的优化过程。</w:t>
      </w:r>
    </w:p>
    <w:p>
      <w:pPr>
        <w:pStyle w:val="BodyText"/>
        <w:ind w:left="408" w:right="491" w:hanging="201"/>
        <w:spacing w:before="3" w:line="199" w:lineRule="auto"/>
        <w:rPr/>
      </w:pPr>
      <w:r>
        <w:rPr>
          <w:rFonts w:ascii="Arial" w:hAnsi="Arial" w:eastAsia="Arial" w:cs="Arial"/>
          <w:sz w:val="15"/>
          <w:szCs w:val="15"/>
          <w:spacing w:val="9"/>
        </w:rPr>
        <w:t>•   </w:t>
      </w:r>
      <w:r>
        <w:rPr>
          <w:spacing w:val="9"/>
        </w:rPr>
        <w:t>为评估两种方法的效果，</w:t>
      </w:r>
      <w:r>
        <w:rPr>
          <w:spacing w:val="-16"/>
        </w:rPr>
        <w:t xml:space="preserve"> </w:t>
      </w:r>
      <w:r>
        <w:rPr>
          <w:spacing w:val="9"/>
        </w:rPr>
        <w:t>需对比原</w:t>
      </w:r>
      <w:r>
        <w:rPr>
          <w:spacing w:val="8"/>
        </w:rPr>
        <w:t>始视频与摘要视</w:t>
      </w:r>
      <w:r>
        <w:rPr>
          <w:spacing w:val="8"/>
        </w:rPr>
        <w:t>频中检测到的物体数量</w:t>
      </w:r>
      <w:r>
        <w:rPr>
          <w:spacing w:val="-20"/>
        </w:rPr>
        <w:t xml:space="preserve"> </w:t>
      </w:r>
      <w:r>
        <w:rPr>
          <w:spacing w:val="8"/>
        </w:rPr>
        <w:t>。此外，</w:t>
      </w:r>
      <w:r>
        <w:rPr>
          <w:spacing w:val="-25"/>
        </w:rPr>
        <w:t xml:space="preserve"> </w:t>
      </w:r>
      <w:r>
        <w:rPr>
          <w:spacing w:val="8"/>
        </w:rPr>
        <w:t>优化过程中的参数</w:t>
      </w:r>
      <w:r>
        <w:rPr>
          <w:spacing w:val="8"/>
        </w:rPr>
        <w:t>设置应根据上述对比结果进行调整。</w:t>
      </w:r>
    </w:p>
    <w:p>
      <w:pPr>
        <w:pStyle w:val="BodyText"/>
        <w:ind w:left="409" w:right="501" w:hanging="202"/>
        <w:spacing w:before="2" w:line="193" w:lineRule="auto"/>
        <w:rPr/>
      </w:pPr>
      <w:r>
        <w:rPr>
          <w:rFonts w:ascii="Arial" w:hAnsi="Arial" w:eastAsia="Arial" w:cs="Arial"/>
          <w:sz w:val="15"/>
          <w:szCs w:val="15"/>
          <w:spacing w:val="7"/>
        </w:rPr>
        <w:t>•   </w:t>
      </w:r>
      <w:r>
        <w:rPr>
          <w:spacing w:val="7"/>
        </w:rPr>
        <w:t>可见， 以目标检测为核心的摘要生成过程是以关键</w:t>
      </w:r>
      <w:r>
        <w:rPr>
          <w:spacing w:val="9"/>
        </w:rPr>
        <w:t>帧选择为特征的摘要方法；</w:t>
      </w:r>
      <w:r>
        <w:rPr>
          <w:spacing w:val="-22"/>
        </w:rPr>
        <w:t xml:space="preserve"> </w:t>
      </w:r>
      <w:r>
        <w:rPr>
          <w:spacing w:val="9"/>
        </w:rPr>
        <w:t>而基于事件异常的摘要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" w:firstLine="386"/>
        <w:spacing w:before="44" w:line="194" w:lineRule="auto"/>
        <w:tabs>
          <w:tab w:val="left" w:pos="196"/>
          <w:tab w:val="left" w:pos="202"/>
        </w:tabs>
        <w:rPr/>
      </w:pPr>
      <w:r>
        <w:rPr>
          <w:spacing w:val="8"/>
        </w:rPr>
        <w:t>生成过程则以关键镜头判定为特征的摘要方法</w:t>
      </w:r>
      <w:r>
        <w:rPr>
          <w:spacing w:val="-27"/>
        </w:rPr>
        <w:t xml:space="preserve"> </w:t>
      </w:r>
      <w:r>
        <w:rPr>
          <w:spacing w:val="8"/>
        </w:rPr>
        <w:t>。</w:t>
      </w:r>
      <w:r>
        <w:rPr/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•   </w:t>
      </w:r>
      <w:r>
        <w:rPr>
          <w:spacing w:val="8"/>
        </w:rPr>
        <w:t>两种方法均无需多视角或多模态特征</w:t>
      </w:r>
      <w:r>
        <w:rPr>
          <w:spacing w:val="-29"/>
        </w:rPr>
        <w:t xml:space="preserve"> </w:t>
      </w:r>
      <w:r>
        <w:rPr>
          <w:spacing w:val="8"/>
        </w:rPr>
        <w:t>。</w:t>
      </w:r>
      <w:r>
        <w:rPr>
          <w:spacing w:val="-34"/>
        </w:rPr>
        <w:t xml:space="preserve"> </w:t>
      </w:r>
      <w:r>
        <w:rPr>
          <w:spacing w:val="8"/>
        </w:rPr>
        <w:t>由于所开发</w:t>
      </w:r>
      <w:r>
        <w:rPr/>
        <w:tab/>
      </w:r>
      <w:r>
        <w:rPr/>
        <w:tab/>
      </w:r>
      <w:r>
        <w:rPr>
          <w:spacing w:val="8"/>
        </w:rPr>
        <w:t>方法的输出为视频，</w:t>
      </w:r>
      <w:r>
        <w:rPr>
          <w:spacing w:val="1"/>
        </w:rPr>
        <w:t xml:space="preserve"> </w:t>
      </w:r>
      <w:r>
        <w:rPr>
          <w:spacing w:val="8"/>
        </w:rPr>
        <w:t>其摘要生成过程属于提取式处</w:t>
      </w:r>
      <w:r>
        <w:rPr/>
        <w:tab/>
      </w:r>
      <w:r>
        <w:rPr>
          <w:spacing w:val="1"/>
        </w:rPr>
        <w:t>理。</w:t>
      </w:r>
    </w:p>
    <w:p>
      <w:pPr>
        <w:pStyle w:val="BodyText"/>
        <w:ind w:left="205" w:right="9" w:hanging="205"/>
        <w:spacing w:before="3" w:line="202" w:lineRule="auto"/>
        <w:rPr/>
      </w:pPr>
      <w:r>
        <w:rPr>
          <w:rFonts w:ascii="Arial" w:hAnsi="Arial" w:eastAsia="Arial" w:cs="Arial"/>
          <w:sz w:val="15"/>
          <w:szCs w:val="15"/>
          <w:spacing w:val="9"/>
        </w:rPr>
        <w:t>•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spacing w:val="9"/>
        </w:rPr>
        <w:t>例如，</w:t>
      </w:r>
      <w:r>
        <w:rPr>
          <w:spacing w:val="-17"/>
        </w:rPr>
        <w:t xml:space="preserve"> </w:t>
      </w:r>
      <w:r>
        <w:rPr>
          <w:spacing w:val="9"/>
        </w:rPr>
        <w:t>通过视频分析方法生成视频报告需要进行抽</w:t>
      </w:r>
      <w:r>
        <w:rPr>
          <w:spacing w:val="9"/>
        </w:rPr>
        <w:t>象化处理或采用多模态技术</w:t>
      </w:r>
      <w:r>
        <w:rPr>
          <w:spacing w:val="-25"/>
        </w:rPr>
        <w:t xml:space="preserve"> </w:t>
      </w:r>
      <w:r>
        <w:rPr>
          <w:spacing w:val="9"/>
        </w:rPr>
        <w:t>。我们的目标是生成摘</w:t>
      </w:r>
      <w:r>
        <w:rPr>
          <w:spacing w:val="7"/>
        </w:rPr>
        <w:t>要视频， 以便将这些方法以低成本集成到智慧城市</w:t>
      </w:r>
      <w:r>
        <w:rPr>
          <w:spacing w:val="3"/>
        </w:rPr>
        <w:t>系统中</w:t>
      </w:r>
      <w:r>
        <w:rPr>
          <w:spacing w:val="-31"/>
        </w:rPr>
        <w:t xml:space="preserve"> </w:t>
      </w:r>
      <w:r>
        <w:rPr>
          <w:spacing w:val="3"/>
        </w:rPr>
        <w:t>。</w:t>
      </w:r>
      <w:r>
        <w:rPr>
          <w:spacing w:val="-36"/>
        </w:rPr>
        <w:t xml:space="preserve"> </w:t>
      </w:r>
      <w:r>
        <w:rPr>
          <w:spacing w:val="3"/>
        </w:rPr>
        <w:t>因此，</w:t>
      </w:r>
      <w:r>
        <w:rPr>
          <w:spacing w:val="-18"/>
        </w:rPr>
        <w:t xml:space="preserve"> </w:t>
      </w:r>
      <w:r>
        <w:rPr>
          <w:spacing w:val="3"/>
        </w:rPr>
        <w:t>无需采用多模态技术。</w:t>
      </w:r>
    </w:p>
    <w:p>
      <w:pPr>
        <w:pStyle w:val="BodyText"/>
        <w:ind w:left="195" w:right="9" w:hanging="195"/>
        <w:spacing w:before="2" w:line="202" w:lineRule="auto"/>
        <w:rPr/>
      </w:pPr>
      <w:r>
        <w:rPr>
          <w:rFonts w:ascii="Arial" w:hAnsi="Arial" w:eastAsia="Arial" w:cs="Arial"/>
          <w:sz w:val="15"/>
          <w:szCs w:val="15"/>
          <w:spacing w:val="9"/>
        </w:rPr>
        <w:t>•   </w:t>
      </w:r>
      <w:r>
        <w:rPr>
          <w:spacing w:val="9"/>
        </w:rPr>
        <w:t>目前开发的方法尚无法实现多视角视频摘要功能，</w:t>
      </w:r>
      <w:r>
        <w:rPr>
          <w:spacing w:val="9"/>
        </w:rPr>
        <w:t>但智慧城市监控系统已集成多个影像设备</w:t>
      </w:r>
      <w:r>
        <w:rPr>
          <w:spacing w:val="-15"/>
        </w:rPr>
        <w:t xml:space="preserve"> </w:t>
      </w:r>
      <w:r>
        <w:rPr>
          <w:spacing w:val="9"/>
        </w:rPr>
        <w:t>。为避免</w:t>
      </w:r>
      <w:r>
        <w:rPr>
          <w:spacing w:val="9"/>
        </w:rPr>
        <w:t>遗漏关键特征或事件，</w:t>
      </w:r>
      <w:r>
        <w:rPr>
          <w:spacing w:val="-15"/>
        </w:rPr>
        <w:t xml:space="preserve"> </w:t>
      </w:r>
      <w:r>
        <w:rPr>
          <w:spacing w:val="9"/>
        </w:rPr>
        <w:t>采用对各影像设备视频进行</w:t>
      </w:r>
      <w:r>
        <w:rPr>
          <w:spacing w:val="8"/>
        </w:rPr>
        <w:t>独立摘要的方案将更具准确性。</w:t>
      </w:r>
    </w:p>
    <w:p>
      <w:pPr>
        <w:pStyle w:val="BodyText"/>
        <w:ind w:left="197" w:right="8" w:hanging="198"/>
        <w:spacing w:before="1" w:line="204" w:lineRule="auto"/>
        <w:rPr/>
      </w:pPr>
      <w:r>
        <w:rPr>
          <w:rFonts w:ascii="Arial" w:hAnsi="Arial" w:eastAsia="Arial" w:cs="Arial"/>
          <w:sz w:val="15"/>
          <w:szCs w:val="15"/>
          <w:spacing w:val="9"/>
        </w:rPr>
        <w:t>•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spacing w:val="9"/>
        </w:rPr>
        <w:t>应采用</w:t>
      </w:r>
      <w:r>
        <w:rPr>
          <w:rFonts w:ascii="Arial" w:hAnsi="Arial" w:eastAsia="Arial" w:cs="Arial"/>
        </w:rPr>
        <w:t>Apache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rFonts w:ascii="Arial" w:hAnsi="Arial" w:eastAsia="Arial" w:cs="Arial"/>
        </w:rPr>
        <w:t>Kafka</w:t>
      </w:r>
      <w:r>
        <w:rPr>
          <w:spacing w:val="9"/>
        </w:rPr>
        <w:t>技术来整合所开发的方法，</w:t>
      </w:r>
      <w:r>
        <w:rPr>
          <w:spacing w:val="-17"/>
        </w:rPr>
        <w:t xml:space="preserve"> </w:t>
      </w:r>
      <w:r>
        <w:rPr>
          <w:spacing w:val="9"/>
        </w:rPr>
        <w:t>并</w:t>
      </w:r>
      <w:r>
        <w:rPr>
          <w:spacing w:val="8"/>
        </w:rPr>
        <w:t>确保在边缘计算与云计算环境中实现自适应集成。</w:t>
      </w:r>
    </w:p>
    <w:p>
      <w:pPr>
        <w:pStyle w:val="BodyText"/>
        <w:spacing w:line="208" w:lineRule="exact"/>
        <w:rPr/>
      </w:pPr>
      <w:r>
        <w:rPr>
          <w:spacing w:val="8"/>
        </w:rPr>
        <w:t>所提出方法的贡献如下所示；</w:t>
      </w:r>
    </w:p>
    <w:p>
      <w:pPr>
        <w:pStyle w:val="BodyText"/>
        <w:ind w:left="196" w:right="9" w:hanging="196"/>
        <w:spacing w:before="3" w:line="202" w:lineRule="auto"/>
        <w:rPr/>
      </w:pPr>
      <w:r>
        <w:rPr>
          <w:rFonts w:ascii="Arial" w:hAnsi="Arial" w:eastAsia="Arial" w:cs="Arial"/>
          <w:sz w:val="15"/>
          <w:szCs w:val="15"/>
          <w:spacing w:val="8"/>
        </w:rPr>
        <w:t>•   </w:t>
      </w:r>
      <w:r>
        <w:rPr>
          <w:spacing w:val="8"/>
        </w:rPr>
        <w:t>为智慧城市视频监控开发的这种摘要方法，</w:t>
      </w:r>
      <w:r>
        <w:rPr>
          <w:spacing w:val="-7"/>
        </w:rPr>
        <w:t xml:space="preserve"> </w:t>
      </w:r>
      <w:r>
        <w:rPr>
          <w:spacing w:val="8"/>
        </w:rPr>
        <w:t>不仅能</w:t>
      </w:r>
      <w:r>
        <w:rPr>
          <w:spacing w:val="9"/>
        </w:rPr>
        <w:t>为人工监控保留有价值的信息，</w:t>
      </w:r>
      <w:r>
        <w:rPr>
          <w:spacing w:val="-16"/>
        </w:rPr>
        <w:t xml:space="preserve"> </w:t>
      </w:r>
      <w:r>
        <w:rPr>
          <w:spacing w:val="9"/>
        </w:rPr>
        <w:t>还能确保摘要视频</w:t>
      </w:r>
      <w:r>
        <w:rPr>
          <w:spacing w:val="9"/>
        </w:rPr>
        <w:t>中完整保留关键特征，</w:t>
      </w:r>
      <w:r>
        <w:rPr>
          <w:spacing w:val="-16"/>
        </w:rPr>
        <w:t xml:space="preserve"> </w:t>
      </w:r>
      <w:r>
        <w:rPr>
          <w:spacing w:val="9"/>
        </w:rPr>
        <w:t>从而满足文献记载的视频分</w:t>
      </w:r>
      <w:r>
        <w:rPr>
          <w:spacing w:val="8"/>
        </w:rPr>
        <w:t>析应用需求及现有智慧城市系统的要求。</w:t>
      </w:r>
    </w:p>
    <w:p>
      <w:pPr>
        <w:pStyle w:val="BodyText"/>
        <w:ind w:left="193" w:right="9" w:hanging="194"/>
        <w:spacing w:line="208" w:lineRule="auto"/>
        <w:rPr/>
      </w:pPr>
      <w:r>
        <w:rPr>
          <w:rFonts w:ascii="Arial" w:hAnsi="Arial" w:eastAsia="Arial" w:cs="Arial"/>
          <w:sz w:val="15"/>
          <w:szCs w:val="15"/>
          <w:spacing w:val="11"/>
        </w:rPr>
        <w:t>•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spacing w:val="11"/>
        </w:rPr>
        <w:t>在基于事件异常的视频摘要方法中开发的注意力层</w:t>
      </w:r>
      <w:r>
        <w:rPr>
          <w:rFonts w:ascii="Arial" w:hAnsi="Arial" w:eastAsia="Arial" w:cs="Arial"/>
        </w:rPr>
        <w:t>Transformer</w:t>
      </w:r>
      <w:r>
        <w:rPr>
          <w:rFonts w:ascii="Arial" w:hAnsi="Arial" w:eastAsia="Arial" w:cs="Arial"/>
          <w:spacing w:val="38"/>
          <w:w w:val="101"/>
        </w:rPr>
        <w:t xml:space="preserve"> </w:t>
      </w:r>
      <w:r>
        <w:rPr>
          <w:spacing w:val="3"/>
        </w:rPr>
        <w:t>模</w:t>
      </w:r>
      <w:r>
        <w:rPr>
          <w:spacing w:val="42"/>
          <w:w w:val="101"/>
        </w:rPr>
        <w:t xml:space="preserve"> </w:t>
      </w:r>
      <w:r>
        <w:rPr>
          <w:spacing w:val="3"/>
        </w:rPr>
        <w:t>型</w:t>
      </w:r>
      <w:r>
        <w:rPr>
          <w:spacing w:val="28"/>
        </w:rPr>
        <w:t xml:space="preserve"> </w:t>
      </w:r>
      <w:r>
        <w:rPr>
          <w:spacing w:val="3"/>
        </w:rPr>
        <w:t>，  其</w:t>
      </w:r>
      <w:r>
        <w:rPr>
          <w:spacing w:val="43"/>
        </w:rPr>
        <w:t xml:space="preserve"> </w:t>
      </w:r>
      <w:r>
        <w:rPr>
          <w:spacing w:val="3"/>
        </w:rPr>
        <w:t>性</w:t>
      </w:r>
      <w:r>
        <w:rPr>
          <w:spacing w:val="42"/>
        </w:rPr>
        <w:t xml:space="preserve"> </w:t>
      </w:r>
      <w:r>
        <w:rPr>
          <w:spacing w:val="3"/>
        </w:rPr>
        <w:t>能</w:t>
      </w:r>
      <w:r>
        <w:rPr>
          <w:spacing w:val="39"/>
        </w:rPr>
        <w:t xml:space="preserve"> </w:t>
      </w:r>
      <w:r>
        <w:rPr>
          <w:spacing w:val="3"/>
        </w:rPr>
        <w:t>表</w:t>
      </w:r>
      <w:r>
        <w:rPr>
          <w:spacing w:val="36"/>
          <w:w w:val="101"/>
        </w:rPr>
        <w:t xml:space="preserve"> </w:t>
      </w:r>
      <w:r>
        <w:rPr>
          <w:spacing w:val="3"/>
        </w:rPr>
        <w:t>现</w:t>
      </w:r>
      <w:r>
        <w:rPr>
          <w:spacing w:val="42"/>
        </w:rPr>
        <w:t xml:space="preserve"> </w:t>
      </w:r>
      <w:r>
        <w:rPr>
          <w:spacing w:val="3"/>
        </w:rPr>
        <w:t>超</w:t>
      </w:r>
      <w:r>
        <w:rPr>
          <w:spacing w:val="39"/>
          <w:w w:val="101"/>
        </w:rPr>
        <w:t xml:space="preserve"> </w:t>
      </w:r>
      <w:r>
        <w:rPr>
          <w:spacing w:val="3"/>
        </w:rPr>
        <w:t>过</w:t>
      </w:r>
      <w:r>
        <w:rPr>
          <w:spacing w:val="39"/>
        </w:rPr>
        <w:t xml:space="preserve"> </w:t>
      </w:r>
      <w:r>
        <w:rPr>
          <w:rFonts w:ascii="Arial" w:hAnsi="Arial" w:eastAsia="Arial" w:cs="Arial"/>
          <w:spacing w:val="3"/>
        </w:rPr>
        <w:t>95%</w:t>
      </w:r>
      <w:r>
        <w:rPr>
          <w:rFonts w:ascii="Arial" w:hAnsi="Arial" w:eastAsia="Arial" w:cs="Arial"/>
        </w:rPr>
        <w:t xml:space="preserve"> </w:t>
      </w:r>
      <w:r>
        <w:rPr>
          <w:spacing w:val="11"/>
        </w:rPr>
        <w:t>（</w:t>
      </w:r>
      <w:r>
        <w:rPr>
          <w:rFonts w:ascii="Arial" w:hAnsi="Arial" w:eastAsia="Arial" w:cs="Arial"/>
          <w:spacing w:val="11"/>
        </w:rPr>
        <w:t>96.7%</w:t>
      </w:r>
      <w:r>
        <w:rPr>
          <w:spacing w:val="-4"/>
        </w:rPr>
        <w:t>），</w:t>
      </w:r>
      <w:r>
        <w:rPr>
          <w:spacing w:val="-15"/>
        </w:rPr>
        <w:t xml:space="preserve"> </w:t>
      </w:r>
      <w:r>
        <w:rPr>
          <w:spacing w:val="11"/>
        </w:rPr>
        <w:t>且该模型推理过程所需的内存</w:t>
      </w:r>
      <w:r>
        <w:rPr>
          <w:spacing w:val="10"/>
        </w:rPr>
        <w:t>与处理</w:t>
      </w:r>
      <w:r>
        <w:rPr>
          <w:spacing w:val="7"/>
        </w:rPr>
        <w:t>成本也相当低。</w:t>
      </w:r>
    </w:p>
    <w:p>
      <w:pPr>
        <w:pStyle w:val="BodyText"/>
        <w:ind w:left="192" w:right="9" w:hanging="193"/>
        <w:spacing w:before="5" w:line="199" w:lineRule="auto"/>
        <w:rPr/>
      </w:pPr>
      <w:r>
        <w:rPr>
          <w:rFonts w:ascii="Arial" w:hAnsi="Arial" w:eastAsia="Arial" w:cs="Arial"/>
          <w:sz w:val="15"/>
          <w:szCs w:val="15"/>
          <w:spacing w:val="10"/>
        </w:rPr>
        <w:t>•   </w:t>
      </w:r>
      <w:r>
        <w:rPr>
          <w:spacing w:val="10"/>
        </w:rPr>
        <w:t>为从异常视频片段中筛选出代表事件关键节点</w:t>
      </w:r>
      <w:r>
        <w:rPr>
          <w:spacing w:val="9"/>
        </w:rPr>
        <w:t>的图</w:t>
      </w:r>
      <w:r>
        <w:rPr>
          <w:spacing w:val="19"/>
        </w:rPr>
        <w:t>像帧，</w:t>
      </w:r>
      <w:r>
        <w:rPr>
          <w:spacing w:val="-14"/>
        </w:rPr>
        <w:t xml:space="preserve"> </w:t>
      </w:r>
      <w:r>
        <w:rPr>
          <w:spacing w:val="19"/>
        </w:rPr>
        <w:t>本研究采用</w:t>
      </w:r>
      <w:r>
        <w:rPr>
          <w:rFonts w:ascii="Arial" w:hAnsi="Arial" w:eastAsia="Arial" w:cs="Arial"/>
        </w:rPr>
        <w:t>Transformer</w:t>
      </w:r>
      <w:r>
        <w:rPr>
          <w:spacing w:val="19"/>
        </w:rPr>
        <w:t>模型计算的注意力</w:t>
      </w:r>
      <w:r>
        <w:rPr>
          <w:spacing w:val="8"/>
        </w:rPr>
        <w:t>分数进行筛选</w:t>
      </w:r>
      <w:r>
        <w:rPr>
          <w:spacing w:val="-25"/>
        </w:rPr>
        <w:t xml:space="preserve"> </w:t>
      </w:r>
      <w:r>
        <w:rPr>
          <w:spacing w:val="8"/>
        </w:rPr>
        <w:t>。该创新方法具有显著优势：</w:t>
      </w:r>
      <w:r>
        <w:rPr>
          <w:spacing w:val="-22"/>
        </w:rPr>
        <w:t xml:space="preserve"> </w:t>
      </w:r>
      <w:r>
        <w:rPr>
          <w:spacing w:val="8"/>
        </w:rPr>
        <w:t>无需专</w:t>
      </w:r>
      <w:r>
        <w:rPr>
          <w:spacing w:val="9"/>
        </w:rPr>
        <w:t>门针对关键帧检测过程进行新模型训练，</w:t>
      </w:r>
      <w:r>
        <w:rPr>
          <w:spacing w:val="-13"/>
        </w:rPr>
        <w:t xml:space="preserve"> </w:t>
      </w:r>
      <w:r>
        <w:rPr>
          <w:spacing w:val="9"/>
        </w:rPr>
        <w:t>既保持了</w:t>
      </w:r>
      <w:r>
        <w:rPr>
          <w:spacing w:val="6"/>
        </w:rPr>
        <w:t>模型的可扩展性，</w:t>
      </w:r>
      <w:r>
        <w:rPr>
          <w:spacing w:val="-6"/>
        </w:rPr>
        <w:t xml:space="preserve"> </w:t>
      </w:r>
      <w:r>
        <w:rPr>
          <w:spacing w:val="6"/>
        </w:rPr>
        <w:t>又实现了高效的数据处理。</w:t>
      </w:r>
    </w:p>
    <w:p>
      <w:pPr>
        <w:pStyle w:val="BodyText"/>
        <w:ind w:left="211" w:hanging="211"/>
        <w:spacing w:before="2" w:line="193" w:lineRule="auto"/>
        <w:rPr/>
      </w:pPr>
      <w:r>
        <w:rPr>
          <w:rFonts w:ascii="Arial" w:hAnsi="Arial" w:eastAsia="Arial" w:cs="Arial"/>
          <w:sz w:val="15"/>
          <w:szCs w:val="15"/>
          <w:spacing w:val="9"/>
        </w:rPr>
        <w:t>•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</w:t>
      </w:r>
      <w:r>
        <w:rPr>
          <w:spacing w:val="9"/>
        </w:rPr>
        <w:t>在基于目标检测与跟踪的视频摘要方法中，</w:t>
      </w:r>
      <w:r>
        <w:rPr>
          <w:spacing w:val="-14"/>
        </w:rPr>
        <w:t xml:space="preserve"> </w:t>
      </w:r>
      <w:r>
        <w:rPr>
          <w:spacing w:val="9"/>
        </w:rPr>
        <w:t>关键帧</w:t>
      </w:r>
      <w:r>
        <w:rPr>
          <w:spacing w:val="7"/>
        </w:rPr>
        <w:t>的选择通过基于热图相似性的优化过程实现。</w:t>
      </w:r>
    </w:p>
    <w:p>
      <w:pPr>
        <w:pStyle w:val="BodyText"/>
        <w:ind w:left="197" w:right="9" w:hanging="197"/>
        <w:spacing w:before="1" w:line="204" w:lineRule="auto"/>
        <w:rPr/>
      </w:pPr>
      <w:r>
        <w:rPr>
          <w:rFonts w:ascii="Arial" w:hAnsi="Arial" w:eastAsia="Arial" w:cs="Arial"/>
          <w:sz w:val="15"/>
          <w:szCs w:val="15"/>
          <w:spacing w:val="9"/>
        </w:rPr>
        <w:t>•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spacing w:val="9"/>
        </w:rPr>
        <w:t>在评估摘要生成方法时，</w:t>
      </w:r>
      <w:r>
        <w:rPr>
          <w:spacing w:val="-18"/>
        </w:rPr>
        <w:t xml:space="preserve"> </w:t>
      </w:r>
      <w:r>
        <w:rPr>
          <w:spacing w:val="9"/>
        </w:rPr>
        <w:t>通过物体检测过程生成热</w:t>
      </w:r>
      <w:r>
        <w:rPr>
          <w:spacing w:val="9"/>
        </w:rPr>
        <w:t>图的对象计数流程平均准确率达</w:t>
      </w:r>
      <w:r>
        <w:rPr>
          <w:rFonts w:ascii="Arial" w:hAnsi="Arial" w:eastAsia="Arial" w:cs="Arial"/>
          <w:spacing w:val="9"/>
        </w:rPr>
        <w:t>93.4%</w:t>
      </w:r>
      <w:r>
        <w:rPr>
          <w:spacing w:val="9"/>
        </w:rPr>
        <w:t>，</w:t>
      </w:r>
      <w:r>
        <w:rPr>
          <w:spacing w:val="-4"/>
        </w:rPr>
        <w:t xml:space="preserve"> </w:t>
      </w:r>
      <w:r>
        <w:rPr>
          <w:spacing w:val="9"/>
        </w:rPr>
        <w:t>而光流分</w:t>
      </w:r>
      <w:r>
        <w:rPr>
          <w:spacing w:val="10"/>
        </w:rPr>
        <w:t>析流程的评估结果平均准确率为</w:t>
      </w:r>
      <w:r>
        <w:rPr>
          <w:rFonts w:ascii="Arial" w:hAnsi="Arial" w:eastAsia="Arial" w:cs="Arial"/>
          <w:spacing w:val="10"/>
        </w:rPr>
        <w:t>92.7%</w:t>
      </w:r>
      <w:r>
        <w:rPr>
          <w:rFonts w:ascii="Arial" w:hAnsi="Arial" w:eastAsia="Arial" w:cs="Arial"/>
          <w:spacing w:val="-24"/>
        </w:rPr>
        <w:t xml:space="preserve"> </w:t>
      </w:r>
      <w:r>
        <w:rPr>
          <w:spacing w:val="10"/>
        </w:rPr>
        <w:t>。这表明所</w:t>
      </w:r>
      <w:r>
        <w:rPr>
          <w:spacing w:val="9"/>
        </w:rPr>
        <w:t>生成的摘要视频在保持统计特性的同时，</w:t>
      </w:r>
      <w:r>
        <w:rPr>
          <w:spacing w:val="-17"/>
        </w:rPr>
        <w:t xml:space="preserve"> </w:t>
      </w:r>
      <w:r>
        <w:rPr>
          <w:spacing w:val="9"/>
        </w:rPr>
        <w:t>展现出极</w:t>
      </w:r>
      <w:r>
        <w:rPr>
          <w:spacing w:val="7"/>
        </w:rPr>
        <w:t>高的性能表现。</w:t>
      </w:r>
    </w:p>
    <w:p>
      <w:pPr>
        <w:pStyle w:val="BodyText"/>
        <w:ind w:left="202" w:right="9" w:hanging="202"/>
        <w:spacing w:before="1" w:line="216" w:lineRule="auto"/>
        <w:rPr/>
      </w:pPr>
      <w:r>
        <w:rPr>
          <w:rFonts w:ascii="Arial" w:hAnsi="Arial" w:eastAsia="Arial" w:cs="Arial"/>
          <w:sz w:val="15"/>
          <w:szCs w:val="15"/>
          <w:spacing w:val="8"/>
        </w:rPr>
        <w:t>•   </w:t>
      </w:r>
      <w:r>
        <w:rPr>
          <w:spacing w:val="8"/>
        </w:rPr>
        <w:t>因此，</w:t>
      </w:r>
      <w:r>
        <w:rPr>
          <w:spacing w:val="-7"/>
        </w:rPr>
        <w:t xml:space="preserve"> </w:t>
      </w:r>
      <w:r>
        <w:rPr>
          <w:spacing w:val="8"/>
        </w:rPr>
        <w:t>本研究确定了智慧城市视频多用途摘要的主</w:t>
      </w:r>
      <w:r>
        <w:rPr>
          <w:spacing w:val="6"/>
        </w:rPr>
        <w:t>要要求，</w:t>
      </w:r>
      <w:r>
        <w:rPr>
          <w:spacing w:val="-14"/>
        </w:rPr>
        <w:t xml:space="preserve"> </w:t>
      </w:r>
      <w:r>
        <w:rPr>
          <w:spacing w:val="6"/>
        </w:rPr>
        <w:t>并提出了满足这些要求的不同方法。</w:t>
      </w:r>
    </w:p>
    <w:p>
      <w:pPr>
        <w:spacing w:line="216" w:lineRule="auto"/>
        <w:sectPr>
          <w:type w:val="continuous"/>
          <w:pgSz w:w="11520" w:h="15659"/>
          <w:pgMar w:top="747" w:right="744" w:bottom="745" w:left="723" w:header="359" w:footer="619" w:gutter="0"/>
          <w:cols w:equalWidth="0" w:num="2">
            <w:col w:w="5326" w:space="100"/>
            <w:col w:w="4627" w:space="0"/>
          </w:cols>
        </w:sectPr>
        <w:rPr/>
      </w:pPr>
    </w:p>
    <w:p>
      <w:pPr>
        <w:spacing w:before="203"/>
        <w:rPr/>
      </w:pPr>
      <w:r/>
    </w:p>
    <w:p>
      <w:pPr>
        <w:sectPr>
          <w:headerReference w:type="default" r:id="rId38"/>
          <w:footerReference w:type="default" r:id="rId39"/>
          <w:pgSz w:w="11520" w:h="15659"/>
          <w:pgMar w:top="747" w:right="751" w:bottom="745" w:left="723" w:header="359" w:footer="619" w:gutter="0"/>
          <w:cols w:equalWidth="0" w:num="1">
            <w:col w:w="10045" w:space="0"/>
          </w:cols>
        </w:sectPr>
        <w:rPr/>
      </w:pPr>
    </w:p>
    <w:p>
      <w:pPr>
        <w:pStyle w:val="BodyText"/>
        <w:ind w:left="400" w:right="298" w:firstLine="4"/>
        <w:spacing w:before="100" w:line="210" w:lineRule="auto"/>
        <w:jc w:val="both"/>
        <w:rPr/>
      </w:pPr>
      <w:r>
        <w:rPr>
          <w:spacing w:val="9"/>
        </w:rPr>
        <w:t>我们提出了各项技术需求并进行了对比分析，</w:t>
      </w:r>
      <w:r>
        <w:rPr>
          <w:spacing w:val="-16"/>
        </w:rPr>
        <w:t xml:space="preserve"> </w:t>
      </w:r>
      <w:r>
        <w:rPr>
          <w:spacing w:val="9"/>
        </w:rPr>
        <w:t>采用</w:t>
      </w:r>
      <w:r>
        <w:rPr>
          <w:rFonts w:ascii="Arial" w:hAnsi="Arial" w:eastAsia="Arial" w:cs="Arial"/>
        </w:rPr>
        <w:t>Apache</w:t>
      </w:r>
      <w:r>
        <w:rPr>
          <w:rFonts w:ascii="Arial" w:hAnsi="Arial" w:eastAsia="Arial" w:cs="Arial"/>
          <w:spacing w:val="30"/>
        </w:rPr>
        <w:t xml:space="preserve"> </w:t>
      </w:r>
      <w:r>
        <w:rPr>
          <w:rFonts w:ascii="Arial" w:hAnsi="Arial" w:eastAsia="Arial" w:cs="Arial"/>
        </w:rPr>
        <w:t>Kafka</w:t>
      </w:r>
      <w:r>
        <w:rPr>
          <w:spacing w:val="24"/>
        </w:rPr>
        <w:t>技术实现与所有智慧城市系统的无</w:t>
      </w:r>
      <w:r>
        <w:rPr>
          <w:spacing w:val="15"/>
        </w:rPr>
        <w:t>缝集成</w:t>
      </w:r>
      <w:r>
        <w:rPr>
          <w:spacing w:val="-14"/>
        </w:rPr>
        <w:t xml:space="preserve"> </w:t>
      </w:r>
      <w:r>
        <w:rPr>
          <w:spacing w:val="15"/>
        </w:rPr>
        <w:t>。选择</w:t>
      </w:r>
      <w:r>
        <w:rPr>
          <w:rFonts w:ascii="Arial" w:hAnsi="Arial" w:eastAsia="Arial" w:cs="Arial"/>
        </w:rPr>
        <w:t>Kafka</w:t>
      </w:r>
      <w:r>
        <w:rPr>
          <w:spacing w:val="15"/>
        </w:rPr>
        <w:t>技术的核心优势在于其具备数</w:t>
      </w:r>
      <w:r>
        <w:rPr>
          <w:spacing w:val="13"/>
        </w:rPr>
        <w:t>据流存储与回放能力</w:t>
      </w:r>
      <w:r>
        <w:rPr>
          <w:spacing w:val="-24"/>
        </w:rPr>
        <w:t xml:space="preserve"> </w:t>
      </w:r>
      <w:r>
        <w:rPr>
          <w:spacing w:val="13"/>
        </w:rPr>
        <w:t>。相比之下，</w:t>
      </w:r>
      <w:r>
        <w:rPr>
          <w:spacing w:val="-14"/>
        </w:rPr>
        <w:t xml:space="preserve"> </w:t>
      </w:r>
      <w:r>
        <w:rPr>
          <w:rFonts w:ascii="Arial" w:hAnsi="Arial" w:eastAsia="Arial" w:cs="Arial"/>
        </w:rPr>
        <w:t>Flink</w:t>
      </w:r>
      <w:r>
        <w:rPr>
          <w:spacing w:val="13"/>
        </w:rPr>
        <w:t>和</w:t>
      </w:r>
      <w:r>
        <w:rPr>
          <w:rFonts w:ascii="Arial" w:hAnsi="Arial" w:eastAsia="Arial" w:cs="Arial"/>
        </w:rPr>
        <w:t>Spark</w:t>
      </w:r>
      <w:r>
        <w:rPr>
          <w:spacing w:val="13"/>
        </w:rPr>
        <w:t>主</w:t>
      </w:r>
      <w:r>
        <w:rPr>
          <w:spacing w:val="18"/>
        </w:rPr>
        <w:t>要以事务处理为导向，</w:t>
      </w:r>
      <w:r>
        <w:rPr>
          <w:spacing w:val="-1"/>
        </w:rPr>
        <w:t xml:space="preserve"> </w:t>
      </w:r>
      <w:r>
        <w:rPr>
          <w:spacing w:val="18"/>
        </w:rPr>
        <w:t>数据存储能力存在明显局</w:t>
      </w:r>
      <w:r>
        <w:rPr>
          <w:spacing w:val="8"/>
        </w:rPr>
        <w:t>限</w:t>
      </w:r>
      <w:r>
        <w:rPr>
          <w:spacing w:val="-27"/>
        </w:rPr>
        <w:t xml:space="preserve"> </w:t>
      </w:r>
      <w:r>
        <w:rPr>
          <w:spacing w:val="8"/>
        </w:rPr>
        <w:t>。通过本研究开发的方法，</w:t>
      </w:r>
      <w:r>
        <w:rPr>
          <w:spacing w:val="-19"/>
        </w:rPr>
        <w:t xml:space="preserve"> </w:t>
      </w:r>
      <w:r>
        <w:rPr>
          <w:spacing w:val="8"/>
        </w:rPr>
        <w:t>有效减少了基于事件</w:t>
      </w:r>
      <w:r>
        <w:rPr>
          <w:spacing w:val="8"/>
        </w:rPr>
        <w:t>的视频人工观测时间损耗</w:t>
      </w:r>
      <w:r>
        <w:rPr>
          <w:spacing w:val="-20"/>
        </w:rPr>
        <w:t xml:space="preserve"> </w:t>
      </w:r>
      <w:r>
        <w:rPr>
          <w:spacing w:val="8"/>
        </w:rPr>
        <w:t>、</w:t>
      </w:r>
      <w:r>
        <w:rPr>
          <w:spacing w:val="-26"/>
        </w:rPr>
        <w:t xml:space="preserve"> </w:t>
      </w:r>
      <w:r>
        <w:rPr>
          <w:spacing w:val="8"/>
        </w:rPr>
        <w:t>自动化分析过程中的处</w:t>
      </w:r>
      <w:r>
        <w:rPr>
          <w:spacing w:val="8"/>
        </w:rPr>
        <w:t>理成本， 以及聚焦于目标检测与跟踪的视频分析应</w:t>
      </w:r>
      <w:r>
        <w:rPr>
          <w:spacing w:val="8"/>
        </w:rPr>
        <w:t>用所需处理资源消耗</w:t>
      </w:r>
      <w:r>
        <w:rPr>
          <w:spacing w:val="-26"/>
        </w:rPr>
        <w:t xml:space="preserve"> </w:t>
      </w:r>
      <w:r>
        <w:rPr>
          <w:spacing w:val="8"/>
        </w:rPr>
        <w:t>。此外，</w:t>
      </w:r>
      <w:r>
        <w:rPr>
          <w:spacing w:val="-20"/>
        </w:rPr>
        <w:t xml:space="preserve"> </w:t>
      </w:r>
      <w:r>
        <w:rPr>
          <w:spacing w:val="8"/>
        </w:rPr>
        <w:t>该方法还能根据智慧</w:t>
      </w:r>
      <w:r>
        <w:rPr>
          <w:spacing w:val="9"/>
        </w:rPr>
        <w:t>城市管理方制定的策略框架，</w:t>
      </w:r>
      <w:r>
        <w:rPr>
          <w:spacing w:val="-11"/>
        </w:rPr>
        <w:t xml:space="preserve"> </w:t>
      </w:r>
      <w:r>
        <w:rPr>
          <w:spacing w:val="9"/>
        </w:rPr>
        <w:t>对原始视频进行智能</w:t>
      </w:r>
      <w:r>
        <w:rPr>
          <w:spacing w:val="7"/>
        </w:rPr>
        <w:t>删除决策，</w:t>
      </w:r>
      <w:r>
        <w:rPr>
          <w:spacing w:val="-22"/>
        </w:rPr>
        <w:t xml:space="preserve"> </w:t>
      </w:r>
      <w:r>
        <w:rPr>
          <w:spacing w:val="7"/>
        </w:rPr>
        <w:t>从而避免不必要的存储资源浪费。</w:t>
      </w:r>
    </w:p>
    <w:p>
      <w:pPr>
        <w:pStyle w:val="BodyText"/>
        <w:ind w:left="403" w:right="299" w:hanging="196"/>
        <w:spacing w:before="2" w:line="209" w:lineRule="auto"/>
        <w:rPr/>
      </w:pPr>
      <w:r>
        <w:rPr>
          <w:rFonts w:ascii="Arial" w:hAnsi="Arial" w:eastAsia="Arial" w:cs="Arial"/>
          <w:sz w:val="15"/>
          <w:szCs w:val="15"/>
          <w:spacing w:val="9"/>
        </w:rPr>
        <w:t>•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</w:t>
      </w:r>
      <w:r>
        <w:rPr>
          <w:spacing w:val="9"/>
        </w:rPr>
        <w:t>所提出方法的优势以及对处理</w:t>
      </w:r>
      <w:r>
        <w:rPr>
          <w:spacing w:val="-27"/>
        </w:rPr>
        <w:t xml:space="preserve"> </w:t>
      </w:r>
      <w:r>
        <w:rPr>
          <w:spacing w:val="9"/>
        </w:rPr>
        <w:t>、存储和内存成本的</w:t>
      </w:r>
      <w:r>
        <w:rPr>
          <w:spacing w:val="8"/>
        </w:rPr>
        <w:t>最小化，</w:t>
      </w:r>
      <w:r>
        <w:rPr>
          <w:spacing w:val="-5"/>
        </w:rPr>
        <w:t xml:space="preserve"> </w:t>
      </w:r>
      <w:r>
        <w:rPr>
          <w:spacing w:val="8"/>
        </w:rPr>
        <w:t>为智慧城市（特别是在可持续性框架下）</w:t>
      </w:r>
      <w:r>
        <w:rPr>
          <w:spacing w:val="7"/>
        </w:rPr>
        <w:t>提供了额外的重要贡献。</w:t>
      </w:r>
    </w:p>
    <w:p>
      <w:pPr>
        <w:pStyle w:val="BodyText"/>
        <w:ind w:left="41"/>
        <w:spacing w:before="213" w:line="159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color w:val="0073AE"/>
        </w:rPr>
        <w:t>IV</w:t>
      </w:r>
      <w:r>
        <w:rPr>
          <w:rFonts w:ascii="Arial" w:hAnsi="Arial" w:eastAsia="Arial" w:cs="Arial"/>
          <w:sz w:val="17"/>
          <w:szCs w:val="17"/>
          <w:b/>
          <w:bCs/>
          <w:color w:val="0073AE"/>
          <w:spacing w:val="6"/>
        </w:rPr>
        <w:t>. </w:t>
      </w:r>
      <w:r>
        <w:rPr>
          <w:sz w:val="17"/>
          <w:szCs w:val="17"/>
          <w:b/>
          <w:bCs/>
          <w:color w:val="0073AE"/>
          <w:spacing w:val="6"/>
        </w:rPr>
        <w:t>提出的方法</w:t>
      </w:r>
    </w:p>
    <w:p>
      <w:pPr>
        <w:pStyle w:val="BodyText"/>
        <w:ind w:left="3" w:right="298" w:firstLine="4"/>
        <w:spacing w:before="27" w:line="211" w:lineRule="auto"/>
        <w:jc w:val="both"/>
        <w:rPr/>
      </w:pPr>
      <w:r>
        <w:rPr>
          <w:spacing w:val="9"/>
        </w:rPr>
        <w:t>如前所述，</w:t>
      </w:r>
      <w:r>
        <w:rPr>
          <w:spacing w:val="-17"/>
        </w:rPr>
        <w:t xml:space="preserve"> </w:t>
      </w:r>
      <w:r>
        <w:rPr>
          <w:spacing w:val="9"/>
        </w:rPr>
        <w:t>本研究为智慧城市视频监控应用开发了一种</w:t>
      </w:r>
      <w:r>
        <w:rPr>
          <w:spacing w:val="9"/>
        </w:rPr>
        <w:t>新型多功能视频摘要方法</w:t>
      </w:r>
      <w:r>
        <w:rPr>
          <w:spacing w:val="-13"/>
        </w:rPr>
        <w:t xml:space="preserve"> </w:t>
      </w:r>
      <w:r>
        <w:rPr>
          <w:spacing w:val="9"/>
        </w:rPr>
        <w:t>。该方法旨在针对事件导向型</w:t>
      </w:r>
      <w:r>
        <w:rPr>
          <w:spacing w:val="19"/>
        </w:rPr>
        <w:t>与对象导向型视频监控场景分别生成两种不同摘要视</w:t>
      </w:r>
      <w:r>
        <w:rPr>
          <w:spacing w:val="7"/>
        </w:rPr>
        <w:t>频</w:t>
      </w:r>
      <w:r>
        <w:rPr>
          <w:spacing w:val="-29"/>
        </w:rPr>
        <w:t xml:space="preserve"> </w:t>
      </w:r>
      <w:r>
        <w:rPr>
          <w:spacing w:val="7"/>
        </w:rPr>
        <w:t>。在此背景下，</w:t>
      </w:r>
      <w:r>
        <w:rPr>
          <w:spacing w:val="-19"/>
        </w:rPr>
        <w:t xml:space="preserve"> </w:t>
      </w:r>
      <w:r>
        <w:rPr>
          <w:spacing w:val="7"/>
        </w:rPr>
        <w:t>我们开发了两种差异化摘要方</w:t>
      </w:r>
      <w:r>
        <w:rPr>
          <w:spacing w:val="6"/>
        </w:rPr>
        <w:t>案：</w:t>
      </w:r>
      <w:r>
        <w:rPr>
          <w:spacing w:val="-26"/>
        </w:rPr>
        <w:t xml:space="preserve"> </w:t>
      </w:r>
      <w:r>
        <w:rPr>
          <w:spacing w:val="6"/>
        </w:rPr>
        <w:t>第</w:t>
      </w:r>
      <w:r>
        <w:rPr>
          <w:spacing w:val="9"/>
        </w:rPr>
        <w:t>一种采用遗传算法进行视频摘要，</w:t>
      </w:r>
      <w:r>
        <w:rPr>
          <w:spacing w:val="-13"/>
        </w:rPr>
        <w:t xml:space="preserve"> </w:t>
      </w:r>
      <w:r>
        <w:rPr>
          <w:spacing w:val="9"/>
        </w:rPr>
        <w:t>适用于以特征检测或</w:t>
      </w:r>
      <w:r>
        <w:rPr>
          <w:spacing w:val="12"/>
        </w:rPr>
        <w:t>目标追踪为核心的视频分析场景，</w:t>
      </w:r>
      <w:r>
        <w:rPr/>
        <w:t xml:space="preserve"> </w:t>
      </w:r>
      <w:r>
        <w:rPr>
          <w:spacing w:val="12"/>
        </w:rPr>
        <w:t>通过合并</w:t>
      </w:r>
      <w:r>
        <w:rPr>
          <w:rFonts w:ascii="Arial" w:hAnsi="Arial" w:eastAsia="Arial" w:cs="Arial"/>
          <w:spacing w:val="12"/>
        </w:rPr>
        <w:t>n</w:t>
      </w:r>
      <w:r>
        <w:rPr>
          <w:spacing w:val="12"/>
        </w:rPr>
        <w:t>帧关键帧</w:t>
      </w:r>
      <w:r>
        <w:rPr>
          <w:spacing w:val="9"/>
        </w:rPr>
        <w:t>实现特征最大程度保留；</w:t>
      </w:r>
      <w:r>
        <w:rPr>
          <w:spacing w:val="-13"/>
        </w:rPr>
        <w:t xml:space="preserve"> </w:t>
      </w:r>
      <w:r>
        <w:rPr>
          <w:spacing w:val="9"/>
        </w:rPr>
        <w:t>第二种通过神经网络架构对异</w:t>
      </w:r>
      <w:r>
        <w:rPr>
          <w:spacing w:val="15"/>
        </w:rPr>
        <w:t>常视频序列进行分类</w:t>
      </w:r>
      <w:r>
        <w:rPr>
          <w:spacing w:val="-32"/>
        </w:rPr>
        <w:t xml:space="preserve"> </w:t>
      </w:r>
      <w:r>
        <w:rPr>
          <w:spacing w:val="15"/>
        </w:rPr>
        <w:t>（正常</w:t>
      </w:r>
      <w:r>
        <w:rPr>
          <w:rFonts w:ascii="Arial" w:hAnsi="Arial" w:eastAsia="Arial" w:cs="Arial"/>
          <w:spacing w:val="15"/>
        </w:rPr>
        <w:t>/</w:t>
      </w:r>
      <w:r>
        <w:rPr>
          <w:spacing w:val="15"/>
        </w:rPr>
        <w:t>异常</w:t>
      </w:r>
      <w:r>
        <w:rPr/>
        <w:t>），</w:t>
      </w:r>
      <w:r>
        <w:rPr>
          <w:spacing w:val="-12"/>
        </w:rPr>
        <w:t xml:space="preserve"> </w:t>
      </w:r>
      <w:r>
        <w:rPr>
          <w:spacing w:val="15"/>
        </w:rPr>
        <w:t>通过融合异</w:t>
      </w:r>
      <w:r>
        <w:rPr>
          <w:spacing w:val="14"/>
        </w:rPr>
        <w:t>常视</w:t>
      </w:r>
      <w:bookmarkStart w:name="bookmark45" w:id="6"/>
      <w:bookmarkEnd w:id="6"/>
      <w:r>
        <w:rPr>
          <w:spacing w:val="12"/>
        </w:rPr>
        <w:t>频序列构建视频摘要系统</w:t>
      </w:r>
      <w:r>
        <w:rPr>
          <w:spacing w:val="-22"/>
        </w:rPr>
        <w:t xml:space="preserve"> </w:t>
      </w:r>
      <w:r>
        <w:rPr>
          <w:spacing w:val="12"/>
        </w:rPr>
        <w:t>。</w:t>
      </w:r>
      <w:r>
        <w:rPr>
          <w:spacing w:val="-35"/>
        </w:rPr>
        <w:t xml:space="preserve"> </w:t>
      </w:r>
      <w:r>
        <w:rPr>
          <w:spacing w:val="12"/>
        </w:rPr>
        <w:t>图</w:t>
      </w:r>
      <w:hyperlink w:history="true" w:anchor="bookmark45">
        <w:r>
          <w:rPr>
            <w:rFonts w:ascii="Arial" w:hAnsi="Arial" w:eastAsia="Arial" w:cs="Arial"/>
            <w:color w:val="0000FF"/>
            <w:spacing w:val="12"/>
          </w:rPr>
          <w:t>3</w:t>
        </w:r>
      </w:hyperlink>
      <w:r>
        <w:rPr>
          <w:spacing w:val="12"/>
        </w:rPr>
        <w:t>展示了完整视频摘要方</w:t>
      </w:r>
      <w:r>
        <w:rPr>
          <w:spacing w:val="11"/>
        </w:rPr>
        <w:t>法的框图结构</w:t>
      </w:r>
      <w:r>
        <w:rPr>
          <w:spacing w:val="-17"/>
        </w:rPr>
        <w:t xml:space="preserve"> </w:t>
      </w:r>
      <w:r>
        <w:rPr>
          <w:spacing w:val="11"/>
        </w:rPr>
        <w:t>。如图</w:t>
      </w:r>
      <w:hyperlink w:history="true" w:anchor="bookmark45">
        <w:r>
          <w:rPr>
            <w:rFonts w:ascii="Arial" w:hAnsi="Arial" w:eastAsia="Arial" w:cs="Arial"/>
            <w:color w:val="0000FF"/>
            <w:spacing w:val="11"/>
          </w:rPr>
          <w:t>3</w:t>
        </w:r>
      </w:hyperlink>
      <w:r>
        <w:rPr>
          <w:spacing w:val="11"/>
        </w:rPr>
        <w:t>所示，</w:t>
      </w:r>
      <w:r>
        <w:rPr>
          <w:spacing w:val="-16"/>
        </w:rPr>
        <w:t xml:space="preserve"> </w:t>
      </w:r>
      <w:r>
        <w:rPr>
          <w:spacing w:val="11"/>
        </w:rPr>
        <w:t>物联网边缘设备采集的实</w:t>
      </w:r>
      <w:r>
        <w:rPr>
          <w:spacing w:val="14"/>
        </w:rPr>
        <w:t>时视频通过</w:t>
      </w:r>
      <w:r>
        <w:rPr>
          <w:rFonts w:ascii="Arial" w:hAnsi="Arial" w:eastAsia="Arial" w:cs="Arial"/>
        </w:rPr>
        <w:t>Kafka</w:t>
      </w:r>
      <w:r>
        <w:rPr>
          <w:spacing w:val="14"/>
        </w:rPr>
        <w:t>流传输至视频分析队列</w:t>
      </w:r>
      <w:r>
        <w:rPr>
          <w:spacing w:val="-7"/>
        </w:rPr>
        <w:t xml:space="preserve"> </w:t>
      </w:r>
      <w:r>
        <w:rPr>
          <w:spacing w:val="14"/>
        </w:rPr>
        <w:t>。在智慧城市</w:t>
      </w:r>
      <w:r>
        <w:rPr>
          <w:spacing w:val="9"/>
        </w:rPr>
        <w:t>场景中，</w:t>
      </w:r>
      <w:r>
        <w:rPr>
          <w:spacing w:val="-13"/>
        </w:rPr>
        <w:t xml:space="preserve"> </w:t>
      </w:r>
      <w:r>
        <w:rPr>
          <w:spacing w:val="9"/>
        </w:rPr>
        <w:t>视频分析算法可选择在边缘设备或云端进行计</w:t>
      </w:r>
      <w:r>
        <w:rPr>
          <w:spacing w:val="9"/>
        </w:rPr>
        <w:t>算处理</w:t>
      </w:r>
      <w:r>
        <w:rPr>
          <w:spacing w:val="-18"/>
        </w:rPr>
        <w:t xml:space="preserve"> </w:t>
      </w:r>
      <w:r>
        <w:rPr>
          <w:spacing w:val="9"/>
        </w:rPr>
        <w:t>。</w:t>
      </w:r>
      <w:r>
        <w:rPr>
          <w:rFonts w:ascii="Arial" w:hAnsi="Arial" w:eastAsia="Arial" w:cs="Arial"/>
        </w:rPr>
        <w:t>Apache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rFonts w:ascii="Arial" w:hAnsi="Arial" w:eastAsia="Arial" w:cs="Arial"/>
        </w:rPr>
        <w:t>Kafka</w:t>
      </w:r>
      <w:r>
        <w:rPr>
          <w:spacing w:val="9"/>
        </w:rPr>
        <w:t>是视频分析应用中当前不可或缺</w:t>
      </w:r>
      <w:r>
        <w:rPr>
          <w:spacing w:val="5"/>
        </w:rPr>
        <w:t>的核心组件，</w:t>
      </w:r>
      <w:r>
        <w:rPr>
          <w:spacing w:val="-4"/>
        </w:rPr>
        <w:t xml:space="preserve"> </w:t>
      </w:r>
      <w:r>
        <w:rPr>
          <w:spacing w:val="5"/>
        </w:rPr>
        <w:t>对视频流的有效处理至关重要</w:t>
      </w:r>
      <w:r>
        <w:rPr>
          <w:spacing w:val="-29"/>
        </w:rPr>
        <w:t xml:space="preserve"> </w:t>
      </w:r>
      <w:r>
        <w:rPr>
          <w:spacing w:val="5"/>
        </w:rPr>
        <w:t>。</w:t>
      </w:r>
      <w:r>
        <w:rPr>
          <w:spacing w:val="-34"/>
        </w:rPr>
        <w:t xml:space="preserve"> </w:t>
      </w:r>
      <w:r>
        <w:rPr>
          <w:spacing w:val="5"/>
        </w:rPr>
        <w:t>因此，</w:t>
      </w:r>
      <w:r>
        <w:rPr>
          <w:spacing w:val="-18"/>
        </w:rPr>
        <w:t xml:space="preserve"> </w:t>
      </w:r>
      <w:r>
        <w:rPr>
          <w:spacing w:val="5"/>
        </w:rPr>
        <w:t>我</w:t>
      </w:r>
      <w:r>
        <w:rPr>
          <w:spacing w:val="22"/>
        </w:rPr>
        <w:t>们致力于使开发的方法能与</w:t>
      </w:r>
      <w:r>
        <w:rPr>
          <w:rFonts w:ascii="Arial" w:hAnsi="Arial" w:eastAsia="Arial" w:cs="Arial"/>
        </w:rPr>
        <w:t>Apache</w:t>
      </w:r>
      <w:r>
        <w:rPr>
          <w:rFonts w:ascii="Arial" w:hAnsi="Arial" w:eastAsia="Arial" w:cs="Arial"/>
          <w:spacing w:val="32"/>
          <w:w w:val="101"/>
        </w:rPr>
        <w:t xml:space="preserve"> </w:t>
      </w:r>
      <w:r>
        <w:rPr>
          <w:rFonts w:ascii="Arial" w:hAnsi="Arial" w:eastAsia="Arial" w:cs="Arial"/>
        </w:rPr>
        <w:t>Kafka</w:t>
      </w:r>
      <w:r>
        <w:rPr>
          <w:spacing w:val="22"/>
        </w:rPr>
        <w:t>实现无缝集</w:t>
      </w:r>
      <w:r>
        <w:rPr>
          <w:spacing w:val="14"/>
        </w:rPr>
        <w:t>成</w:t>
      </w:r>
      <w:r>
        <w:rPr>
          <w:spacing w:val="-7"/>
        </w:rPr>
        <w:t xml:space="preserve"> </w:t>
      </w:r>
      <w:r>
        <w:rPr>
          <w:spacing w:val="14"/>
        </w:rPr>
        <w:t>。本方案的两大基础摘要组件将分别通过</w:t>
      </w:r>
      <w:r>
        <w:rPr>
          <w:rFonts w:ascii="Arial" w:hAnsi="Arial" w:eastAsia="Arial" w:cs="Arial"/>
        </w:rPr>
        <w:t>Kafka</w:t>
      </w:r>
      <w:r>
        <w:rPr>
          <w:spacing w:val="14"/>
        </w:rPr>
        <w:t>主题</w:t>
      </w:r>
      <w:r>
        <w:rPr>
          <w:spacing w:val="7"/>
        </w:rPr>
        <w:t>处理视频数据批次</w:t>
      </w:r>
      <w:r>
        <w:rPr>
          <w:spacing w:val="-28"/>
        </w:rPr>
        <w:t xml:space="preserve"> </w:t>
      </w:r>
      <w:r>
        <w:rPr>
          <w:spacing w:val="7"/>
        </w:rPr>
        <w:t>。需要说明的是， 以特征为中心的摘</w:t>
      </w:r>
      <w:r>
        <w:rPr>
          <w:spacing w:val="8"/>
        </w:rPr>
        <w:t>要处理方法主要针对两种应用场景：</w:t>
      </w:r>
      <w:r>
        <w:rPr>
          <w:spacing w:val="-23"/>
        </w:rPr>
        <w:t xml:space="preserve"> </w:t>
      </w:r>
      <w:r>
        <w:rPr>
          <w:spacing w:val="8"/>
        </w:rPr>
        <w:t>众所周知，</w:t>
      </w:r>
      <w:r>
        <w:rPr>
          <w:spacing w:val="-22"/>
        </w:rPr>
        <w:t xml:space="preserve"> </w:t>
      </w:r>
      <w:r>
        <w:rPr>
          <w:spacing w:val="8"/>
        </w:rPr>
        <w:t>在智慧</w:t>
      </w:r>
      <w:r>
        <w:rPr>
          <w:spacing w:val="13"/>
        </w:rPr>
        <w:t>城市监控应用的视频分析系统中， 目标检测和</w:t>
      </w:r>
      <w:r>
        <w:rPr>
          <w:rFonts w:ascii="Arial" w:hAnsi="Arial" w:eastAsia="Arial" w:cs="Arial"/>
          <w:spacing w:val="13"/>
        </w:rPr>
        <w:t>/</w:t>
      </w:r>
      <w:r>
        <w:rPr>
          <w:spacing w:val="13"/>
        </w:rPr>
        <w:t>或跟踪</w:t>
      </w:r>
      <w:r>
        <w:rPr>
          <w:spacing w:val="9"/>
        </w:rPr>
        <w:t>操作通常在边缘设备端执行</w:t>
      </w:r>
      <w:r>
        <w:rPr>
          <w:spacing w:val="-13"/>
        </w:rPr>
        <w:t xml:space="preserve"> </w:t>
      </w:r>
      <w:r>
        <w:rPr>
          <w:spacing w:val="9"/>
        </w:rPr>
        <w:t>。若将本视频摘要方案集成</w:t>
      </w:r>
      <w:r>
        <w:rPr>
          <w:spacing w:val="9"/>
        </w:rPr>
        <w:t>至此类系统，</w:t>
      </w:r>
      <w:r>
        <w:rPr>
          <w:spacing w:val="-19"/>
        </w:rPr>
        <w:t xml:space="preserve"> </w:t>
      </w:r>
      <w:r>
        <w:rPr>
          <w:spacing w:val="9"/>
        </w:rPr>
        <w:t>通过基于边缘端目标检测生成</w:t>
      </w:r>
      <w:r>
        <w:rPr>
          <w:spacing w:val="8"/>
        </w:rPr>
        <w:t>的热力图，</w:t>
      </w:r>
      <w:r>
        <w:rPr>
          <w:spacing w:val="9"/>
        </w:rPr>
        <w:t>并将其应用于遗传算法中，</w:t>
      </w:r>
      <w:r>
        <w:rPr>
          <w:spacing w:val="-13"/>
        </w:rPr>
        <w:t xml:space="preserve"> </w:t>
      </w:r>
      <w:r>
        <w:rPr>
          <w:spacing w:val="9"/>
        </w:rPr>
        <w:t>仅需将遗传算法运算成本转</w:t>
      </w:r>
      <w:r>
        <w:rPr>
          <w:spacing w:val="9"/>
        </w:rPr>
        <w:t>嫁至当前系统</w:t>
      </w:r>
      <w:r>
        <w:rPr>
          <w:spacing w:val="-13"/>
        </w:rPr>
        <w:t xml:space="preserve"> </w:t>
      </w:r>
      <w:r>
        <w:rPr>
          <w:spacing w:val="9"/>
        </w:rPr>
        <w:t>。但若将本视频摘要系统集成到当前不具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"/>
        <w:spacing w:before="39" w:line="213" w:lineRule="auto"/>
        <w:jc w:val="both"/>
        <w:rPr/>
      </w:pPr>
      <w:r>
        <w:rPr>
          <w:spacing w:val="9"/>
        </w:rPr>
        <w:t>备目标检测功能的智慧城市视频监控系统中，</w:t>
      </w:r>
      <w:r>
        <w:rPr>
          <w:spacing w:val="-14"/>
        </w:rPr>
        <w:t xml:space="preserve"> </w:t>
      </w:r>
      <w:r>
        <w:rPr>
          <w:spacing w:val="9"/>
        </w:rPr>
        <w:t>则需采用</w:t>
      </w:r>
      <w:r>
        <w:rPr>
          <w:spacing w:val="9"/>
        </w:rPr>
        <w:t>通过光流分析获取的热力图进行目标检测，</w:t>
      </w:r>
      <w:r>
        <w:rPr>
          <w:spacing w:val="-12"/>
        </w:rPr>
        <w:t xml:space="preserve"> </w:t>
      </w:r>
      <w:r>
        <w:rPr>
          <w:spacing w:val="9"/>
        </w:rPr>
        <w:t>从而实现流</w:t>
      </w:r>
      <w:r>
        <w:rPr>
          <w:spacing w:val="8"/>
        </w:rPr>
        <w:t>程优化</w:t>
      </w:r>
      <w:r>
        <w:rPr>
          <w:spacing w:val="-16"/>
        </w:rPr>
        <w:t xml:space="preserve"> </w:t>
      </w:r>
      <w:r>
        <w:rPr>
          <w:spacing w:val="8"/>
        </w:rPr>
        <w:t>。这涉及处理成本问题</w:t>
      </w:r>
      <w:r>
        <w:rPr>
          <w:spacing w:val="-29"/>
        </w:rPr>
        <w:t xml:space="preserve"> </w:t>
      </w:r>
      <w:r>
        <w:rPr>
          <w:spacing w:val="8"/>
        </w:rPr>
        <w:t>。遗传算法的核心目标在</w:t>
      </w:r>
      <w:r>
        <w:rPr>
          <w:spacing w:val="9"/>
        </w:rPr>
        <w:t>于筛选出特定数量的帧，</w:t>
      </w:r>
      <w:r>
        <w:rPr>
          <w:spacing w:val="-12"/>
        </w:rPr>
        <w:t xml:space="preserve"> </w:t>
      </w:r>
      <w:r>
        <w:rPr>
          <w:spacing w:val="9"/>
        </w:rPr>
        <w:t>使其生成的热力图与代表完整</w:t>
      </w:r>
      <w:r>
        <w:rPr>
          <w:spacing w:val="8"/>
        </w:rPr>
        <w:t>视频的热力图最为接近</w:t>
      </w:r>
      <w:r>
        <w:rPr>
          <w:spacing w:val="-26"/>
        </w:rPr>
        <w:t xml:space="preserve"> </w:t>
      </w:r>
      <w:r>
        <w:rPr>
          <w:spacing w:val="8"/>
        </w:rPr>
        <w:t>。在第二种方法中，</w:t>
      </w:r>
      <w:r>
        <w:rPr>
          <w:spacing w:val="-19"/>
        </w:rPr>
        <w:t xml:space="preserve"> </w:t>
      </w:r>
      <w:r>
        <w:rPr>
          <w:spacing w:val="8"/>
        </w:rPr>
        <w:t>我们训练了</w:t>
      </w:r>
      <w:r>
        <w:rPr>
          <w:spacing w:val="9"/>
        </w:rPr>
        <w:t>多个执行视频分类任务的神经网络架构</w:t>
      </w:r>
      <w:r>
        <w:rPr>
          <w:spacing w:val="-12"/>
        </w:rPr>
        <w:t xml:space="preserve"> </w:t>
      </w:r>
      <w:r>
        <w:rPr>
          <w:spacing w:val="9"/>
        </w:rPr>
        <w:t>。在视频分类过</w:t>
      </w:r>
      <w:r>
        <w:rPr>
          <w:spacing w:val="9"/>
        </w:rPr>
        <w:t>程中，</w:t>
      </w:r>
      <w:r>
        <w:rPr>
          <w:spacing w:val="-12"/>
        </w:rPr>
        <w:t xml:space="preserve"> </w:t>
      </w:r>
      <w:r>
        <w:rPr>
          <w:spacing w:val="9"/>
        </w:rPr>
        <w:t>需要采用既能学习视觉特征又能捕捉帧间关联性</w:t>
      </w:r>
      <w:r>
        <w:rPr>
          <w:spacing w:val="7"/>
        </w:rPr>
        <w:t>的方法</w:t>
      </w:r>
      <w:r>
        <w:rPr>
          <w:spacing w:val="-24"/>
        </w:rPr>
        <w:t xml:space="preserve"> </w:t>
      </w:r>
      <w:r>
        <w:rPr>
          <w:spacing w:val="7"/>
        </w:rPr>
        <w:t>。</w:t>
      </w:r>
      <w:r>
        <w:rPr>
          <w:spacing w:val="-34"/>
        </w:rPr>
        <w:t xml:space="preserve"> </w:t>
      </w:r>
      <w:r>
        <w:rPr>
          <w:spacing w:val="7"/>
        </w:rPr>
        <w:t>因此，</w:t>
      </w:r>
      <w:r>
        <w:rPr>
          <w:spacing w:val="-19"/>
        </w:rPr>
        <w:t xml:space="preserve"> </w:t>
      </w:r>
      <w:r>
        <w:rPr>
          <w:spacing w:val="7"/>
        </w:rPr>
        <w:t>我们采用预训练与非预训练的卷积神经</w:t>
      </w:r>
      <w:r>
        <w:rPr>
          <w:spacing w:val="7"/>
        </w:rPr>
        <w:t>网络架构，</w:t>
      </w:r>
      <w:r>
        <w:rPr>
          <w:spacing w:val="-6"/>
        </w:rPr>
        <w:t xml:space="preserve"> </w:t>
      </w:r>
      <w:r>
        <w:rPr>
          <w:spacing w:val="7"/>
        </w:rPr>
        <w:t>在神经网络的初始层提取视觉特征，</w:t>
      </w:r>
      <w:r>
        <w:rPr>
          <w:spacing w:val="-15"/>
        </w:rPr>
        <w:t xml:space="preserve"> </w:t>
      </w:r>
      <w:r>
        <w:rPr>
          <w:spacing w:val="7"/>
        </w:rPr>
        <w:t>并运用</w:t>
      </w:r>
      <w:r>
        <w:rPr>
          <w:spacing w:val="13"/>
        </w:rPr>
        <w:t>注意力机制或</w:t>
      </w:r>
      <w:r>
        <w:rPr>
          <w:spacing w:val="23"/>
          <w:w w:val="101"/>
        </w:rPr>
        <w:t xml:space="preserve"> </w:t>
      </w:r>
      <w:r>
        <w:rPr>
          <w:rFonts w:ascii="Arial" w:hAnsi="Arial" w:eastAsia="Arial" w:cs="Arial"/>
        </w:rPr>
        <w:t>RNN</w:t>
      </w:r>
      <w:r>
        <w:rPr>
          <w:rFonts w:ascii="Arial" w:hAnsi="Arial" w:eastAsia="Arial" w:cs="Arial"/>
          <w:spacing w:val="13"/>
        </w:rPr>
        <w:t xml:space="preserve"> </w:t>
      </w:r>
      <w:r>
        <w:rPr>
          <w:spacing w:val="13"/>
        </w:rPr>
        <w:t>机制的神经架构通过这些特征来学</w:t>
      </w:r>
      <w:r>
        <w:rPr>
          <w:spacing w:val="9"/>
        </w:rPr>
        <w:t>习帧间关联性</w:t>
      </w:r>
      <w:r>
        <w:rPr>
          <w:spacing w:val="-12"/>
        </w:rPr>
        <w:t xml:space="preserve"> </w:t>
      </w:r>
      <w:r>
        <w:rPr>
          <w:spacing w:val="9"/>
        </w:rPr>
        <w:t>。通过不同配置组合训练多种神经网络架</w:t>
      </w:r>
      <w:r>
        <w:rPr>
          <w:spacing w:val="8"/>
        </w:rPr>
        <w:t>构，</w:t>
      </w:r>
      <w:r>
        <w:rPr>
          <w:spacing w:val="-15"/>
        </w:rPr>
        <w:t xml:space="preserve"> </w:t>
      </w:r>
      <w:r>
        <w:rPr>
          <w:spacing w:val="8"/>
        </w:rPr>
        <w:t>并根据性能指标</w:t>
      </w:r>
      <w:r>
        <w:rPr>
          <w:spacing w:val="-28"/>
        </w:rPr>
        <w:t xml:space="preserve"> </w:t>
      </w:r>
      <w:r>
        <w:rPr>
          <w:spacing w:val="8"/>
        </w:rPr>
        <w:t>、损失函数及参数量等特征进</w:t>
      </w:r>
      <w:r>
        <w:rPr>
          <w:spacing w:val="7"/>
        </w:rPr>
        <w:t>行对</w:t>
      </w:r>
      <w:r>
        <w:rPr>
          <w:spacing w:val="9"/>
        </w:rPr>
        <w:t>比分析</w:t>
      </w:r>
      <w:r>
        <w:rPr>
          <w:spacing w:val="-15"/>
        </w:rPr>
        <w:t xml:space="preserve"> </w:t>
      </w:r>
      <w:r>
        <w:rPr>
          <w:spacing w:val="9"/>
        </w:rPr>
        <w:t>。如图</w:t>
      </w:r>
      <w:r>
        <w:rPr>
          <w:rFonts w:ascii="Arial" w:hAnsi="Arial" w:eastAsia="Arial" w:cs="Arial"/>
          <w:color w:val="0000FF"/>
          <w:spacing w:val="9"/>
        </w:rPr>
        <w:t>3</w:t>
      </w:r>
      <w:r>
        <w:rPr>
          <w:spacing w:val="9"/>
        </w:rPr>
        <w:t>所示，</w:t>
      </w:r>
      <w:r>
        <w:rPr>
          <w:spacing w:val="-17"/>
        </w:rPr>
        <w:t xml:space="preserve"> </w:t>
      </w:r>
      <w:r>
        <w:rPr>
          <w:spacing w:val="9"/>
        </w:rPr>
        <w:t>在检测到异常视频序列时，</w:t>
      </w:r>
      <w:r>
        <w:rPr>
          <w:spacing w:val="-9"/>
        </w:rPr>
        <w:t xml:space="preserve"> </w:t>
      </w:r>
      <w:r>
        <w:rPr>
          <w:spacing w:val="9"/>
        </w:rPr>
        <w:t>系统</w:t>
      </w:r>
      <w:r>
        <w:rPr>
          <w:spacing w:val="11"/>
        </w:rPr>
        <w:t>会通过确保这些异常序列被纳入摘要视频来执</w:t>
      </w:r>
      <w:r>
        <w:rPr>
          <w:spacing w:val="10"/>
        </w:rPr>
        <w:t>行视频摘</w:t>
      </w:r>
      <w:r>
        <w:rPr>
          <w:spacing w:val="9"/>
        </w:rPr>
        <w:t>要处理流程</w:t>
      </w:r>
      <w:r>
        <w:rPr>
          <w:spacing w:val="-12"/>
        </w:rPr>
        <w:t xml:space="preserve"> </w:t>
      </w:r>
      <w:r>
        <w:rPr>
          <w:spacing w:val="9"/>
        </w:rPr>
        <w:t>。为深入理解这些方法的特点（包括对已开</w:t>
      </w:r>
      <w:r>
        <w:rPr>
          <w:spacing w:val="10"/>
        </w:rPr>
        <w:t>发方法的详细解释及评估指标</w:t>
      </w:r>
      <w:r>
        <w:rPr>
          <w:spacing w:val="1"/>
        </w:rPr>
        <w:t>），</w:t>
      </w:r>
      <w:r>
        <w:rPr>
          <w:spacing w:val="-18"/>
        </w:rPr>
        <w:t xml:space="preserve"> </w:t>
      </w:r>
      <w:r>
        <w:rPr>
          <w:spacing w:val="10"/>
        </w:rPr>
        <w:t>我们认为有必要将其</w:t>
      </w:r>
      <w:r>
        <w:rPr>
          <w:spacing w:val="7"/>
        </w:rPr>
        <w:t>分别归类进行考察。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firstLine="112"/>
        <w:spacing w:line="4233" w:lineRule="exact"/>
        <w:rPr/>
      </w:pPr>
      <w:r>
        <w:rPr>
          <w:position w:val="-84"/>
        </w:rPr>
        <w:drawing>
          <wp:inline distT="0" distB="0" distL="0" distR="0">
            <wp:extent cx="2913887" cy="2687818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3887" cy="268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"/>
        <w:spacing w:before="155" w:line="226" w:lineRule="auto"/>
        <w:outlineLvl w:val="0"/>
        <w:rPr>
          <w:sz w:val="13"/>
          <w:szCs w:val="13"/>
        </w:rPr>
      </w:pPr>
      <w:r>
        <w:rPr>
          <w:sz w:val="13"/>
          <w:szCs w:val="13"/>
          <w:b/>
          <w:bCs/>
          <w:color w:val="0073AE"/>
          <w:spacing w:val="6"/>
        </w:rPr>
        <w:t>图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6"/>
        </w:rPr>
        <w:t>3.</w:t>
      </w:r>
      <w:r>
        <w:rPr>
          <w:sz w:val="13"/>
          <w:szCs w:val="13"/>
          <w:spacing w:val="6"/>
        </w:rPr>
        <w:t>所提方法的整体框图。</w:t>
      </w:r>
    </w:p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left="3" w:right="2" w:hanging="1"/>
        <w:spacing w:before="82" w:line="198" w:lineRule="auto"/>
        <w:jc w:val="both"/>
        <w:rPr/>
      </w:pPr>
      <w:r>
        <w:rPr>
          <w:rFonts w:ascii="Arial" w:hAnsi="Arial" w:eastAsia="Arial" w:cs="Arial"/>
          <w:sz w:val="17"/>
          <w:szCs w:val="17"/>
          <w:i/>
          <w:iCs/>
          <w:color w:val="57585A"/>
          <w:spacing w:val="7"/>
        </w:rPr>
        <w:t>A.</w:t>
      </w:r>
      <w:r>
        <w:rPr>
          <w:rFonts w:ascii="Arial" w:hAnsi="Arial" w:eastAsia="Arial" w:cs="Arial"/>
          <w:sz w:val="17"/>
          <w:szCs w:val="17"/>
          <w:i/>
          <w:iCs/>
          <w:color w:val="57585A"/>
          <w:spacing w:val="21"/>
        </w:rPr>
        <w:t xml:space="preserve">  </w:t>
      </w:r>
      <w:r>
        <w:rPr>
          <w:sz w:val="18"/>
          <w:szCs w:val="18"/>
          <w:i/>
          <w:iCs/>
          <w:color w:val="57585A"/>
          <w:spacing w:val="7"/>
        </w:rPr>
        <w:t>基于对象的视频摘要</w:t>
      </w:r>
      <w:r>
        <w:rPr>
          <w:sz w:val="18"/>
          <w:szCs w:val="18"/>
          <w:color w:val="57585A"/>
          <w:spacing w:val="-27"/>
        </w:rPr>
        <w:t xml:space="preserve"> </w:t>
      </w:r>
      <w:r>
        <w:rPr>
          <w:spacing w:val="7"/>
        </w:rPr>
        <w:t>在基于对象的视频摘要领域，</w:t>
      </w:r>
      <w:r>
        <w:rPr>
          <w:spacing w:val="-20"/>
        </w:rPr>
        <w:t xml:space="preserve"> </w:t>
      </w:r>
      <w:r>
        <w:rPr>
          <w:spacing w:val="7"/>
        </w:rPr>
        <w:t>根</w:t>
      </w:r>
      <w:r>
        <w:rPr>
          <w:spacing w:val="8"/>
        </w:rPr>
        <w:t>据系统将集成的智慧城市系统的当前特征， 已开</w:t>
      </w:r>
      <w:r>
        <w:rPr>
          <w:spacing w:val="7"/>
        </w:rPr>
        <w:t>发出两</w:t>
      </w:r>
      <w:r>
        <w:rPr>
          <w:spacing w:val="7"/>
        </w:rPr>
        <w:t>种不同的场景适配方法</w:t>
      </w:r>
      <w:r>
        <w:rPr>
          <w:spacing w:val="-13"/>
        </w:rPr>
        <w:t xml:space="preserve"> </w:t>
      </w:r>
      <w:r>
        <w:rPr>
          <w:spacing w:val="7"/>
        </w:rPr>
        <w:t>。其中第一种方法主要聚焦于</w:t>
      </w:r>
    </w:p>
    <w:p>
      <w:pPr>
        <w:spacing w:line="198" w:lineRule="auto"/>
        <w:sectPr>
          <w:type w:val="continuous"/>
          <w:pgSz w:w="11520" w:h="15659"/>
          <w:pgMar w:top="747" w:right="751" w:bottom="745" w:left="723" w:header="359" w:footer="619" w:gutter="0"/>
          <w:cols w:equalWidth="0" w:num="2">
            <w:col w:w="5124" w:space="100"/>
            <w:col w:w="4822" w:space="0"/>
          </w:cols>
        </w:sectPr>
        <w:rPr/>
      </w:pPr>
    </w:p>
    <w:p>
      <w:pPr>
        <w:spacing w:before="203"/>
        <w:rPr/>
      </w:pPr>
      <w:r/>
    </w:p>
    <w:p>
      <w:pPr>
        <w:sectPr>
          <w:headerReference w:type="default" r:id="rId41"/>
          <w:footerReference w:type="default" r:id="rId42"/>
          <w:pgSz w:w="11520" w:h="15659"/>
          <w:pgMar w:top="747" w:right="744" w:bottom="745" w:left="723" w:header="359" w:footer="619" w:gutter="0"/>
          <w:cols w:equalWidth="0" w:num="1">
            <w:col w:w="10053" w:space="0"/>
          </w:cols>
        </w:sectPr>
        <w:rPr/>
      </w:pPr>
    </w:p>
    <w:p>
      <w:pPr>
        <w:pStyle w:val="BodyText"/>
        <w:ind w:left="5" w:right="296" w:firstLine="25"/>
        <w:spacing w:before="73" w:line="211" w:lineRule="auto"/>
        <w:rPr/>
      </w:pPr>
      <w:r>
        <w:rPr>
          <w:spacing w:val="9"/>
        </w:rPr>
        <w:t>当前智能城市系统通常在边缘设备端执行目标检测或跟</w:t>
      </w:r>
      <w:r>
        <w:rPr>
          <w:spacing w:val="9"/>
        </w:rPr>
        <w:t>踪操作</w:t>
      </w:r>
      <w:r>
        <w:rPr>
          <w:spacing w:val="-15"/>
        </w:rPr>
        <w:t xml:space="preserve"> </w:t>
      </w:r>
      <w:r>
        <w:rPr>
          <w:spacing w:val="9"/>
        </w:rPr>
        <w:t>。该方法需要通过目标检测结果生成原始视频的</w:t>
      </w:r>
      <w:r>
        <w:rPr>
          <w:spacing w:val="8"/>
        </w:rPr>
        <w:t>热力图</w:t>
      </w:r>
      <w:r>
        <w:rPr>
          <w:spacing w:val="-25"/>
        </w:rPr>
        <w:t xml:space="preserve"> </w:t>
      </w:r>
      <w:r>
        <w:rPr>
          <w:spacing w:val="8"/>
        </w:rPr>
        <w:t>。随后，</w:t>
      </w:r>
      <w:r>
        <w:rPr>
          <w:spacing w:val="-22"/>
        </w:rPr>
        <w:t xml:space="preserve"> </w:t>
      </w:r>
      <w:r>
        <w:rPr>
          <w:spacing w:val="8"/>
        </w:rPr>
        <w:t>遗传算法基于这些帧组合生成的热力图</w:t>
      </w:r>
      <w:r>
        <w:rPr>
          <w:spacing w:val="14"/>
        </w:rPr>
        <w:t>与原始视频热力图之间的结构相似性</w:t>
      </w:r>
      <w:r>
        <w:rPr>
          <w:spacing w:val="-34"/>
        </w:rPr>
        <w:t xml:space="preserve"> </w:t>
      </w:r>
      <w:r>
        <w:rPr>
          <w:spacing w:val="14"/>
        </w:rPr>
        <w:t>（</w:t>
      </w:r>
      <w:r>
        <w:rPr>
          <w:spacing w:val="-29"/>
        </w:rPr>
        <w:t xml:space="preserve"> </w:t>
      </w:r>
      <w:r>
        <w:rPr>
          <w:rFonts w:ascii="Arial" w:hAnsi="Arial" w:eastAsia="Arial" w:cs="Arial"/>
        </w:rPr>
        <w:t>SSIM</w:t>
      </w:r>
      <w:r>
        <w:rPr>
          <w:spacing w:val="4"/>
        </w:rPr>
        <w:t>），</w:t>
      </w:r>
      <w:r>
        <w:rPr>
          <w:spacing w:val="-17"/>
        </w:rPr>
        <w:t xml:space="preserve"> </w:t>
      </w:r>
      <w:r>
        <w:rPr>
          <w:spacing w:val="14"/>
        </w:rPr>
        <w:t>从原</w:t>
      </w:r>
      <w:r>
        <w:rPr>
          <w:spacing w:val="11"/>
        </w:rPr>
        <w:t>始视频中筛选出</w:t>
      </w:r>
      <w:r>
        <w:rPr>
          <w:rFonts w:ascii="Arial" w:hAnsi="Arial" w:eastAsia="Arial" w:cs="Arial"/>
          <w:spacing w:val="11"/>
        </w:rPr>
        <w:t>n</w:t>
      </w:r>
      <w:r>
        <w:rPr>
          <w:spacing w:val="11"/>
        </w:rPr>
        <w:t>帧关键帧</w:t>
      </w:r>
      <w:r>
        <w:rPr>
          <w:spacing w:val="-26"/>
        </w:rPr>
        <w:t xml:space="preserve"> </w:t>
      </w:r>
      <w:r>
        <w:rPr>
          <w:spacing w:val="11"/>
        </w:rPr>
        <w:t>。通过这种方式，</w:t>
      </w:r>
      <w:r>
        <w:rPr>
          <w:spacing w:val="-9"/>
        </w:rPr>
        <w:t xml:space="preserve"> </w:t>
      </w:r>
      <w:r>
        <w:rPr>
          <w:spacing w:val="11"/>
        </w:rPr>
        <w:t>系统仅需</w:t>
      </w:r>
      <w:r>
        <w:rPr>
          <w:spacing w:val="9"/>
        </w:rPr>
        <w:t>承担遗传算法在视频摘要生成过程中产生的处理成本</w:t>
      </w:r>
      <w:r>
        <w:rPr>
          <w:spacing w:val="-15"/>
        </w:rPr>
        <w:t xml:space="preserve"> </w:t>
      </w:r>
      <w:r>
        <w:rPr>
          <w:spacing w:val="9"/>
        </w:rPr>
        <w:t>。</w:t>
      </w:r>
      <w:r>
        <w:rPr>
          <w:spacing w:val="19"/>
        </w:rPr>
        <w:t>第二种应用场景涉及尚未实施目标检测的智慧城市场</w:t>
      </w:r>
      <w:r>
        <w:rPr>
          <w:spacing w:val="8"/>
        </w:rPr>
        <w:t>景，</w:t>
      </w:r>
      <w:r>
        <w:rPr>
          <w:spacing w:val="-18"/>
        </w:rPr>
        <w:t xml:space="preserve"> </w:t>
      </w:r>
      <w:r>
        <w:rPr>
          <w:spacing w:val="8"/>
        </w:rPr>
        <w:t>此时原始视频热力图需基于光流分析结果构建</w:t>
      </w:r>
      <w:r>
        <w:rPr>
          <w:spacing w:val="-29"/>
        </w:rPr>
        <w:t xml:space="preserve"> </w:t>
      </w:r>
      <w:r>
        <w:rPr>
          <w:spacing w:val="8"/>
        </w:rPr>
        <w:t>。在</w:t>
      </w:r>
      <w:r>
        <w:rPr>
          <w:spacing w:val="9"/>
        </w:rPr>
        <w:t>获取参考热力图后，</w:t>
      </w:r>
      <w:r>
        <w:rPr>
          <w:spacing w:val="-15"/>
        </w:rPr>
        <w:t xml:space="preserve"> </w:t>
      </w:r>
      <w:r>
        <w:rPr>
          <w:spacing w:val="9"/>
        </w:rPr>
        <w:t>遗传算法筛选出的图像帧生成的热</w:t>
      </w:r>
      <w:r>
        <w:rPr>
          <w:spacing w:val="8"/>
        </w:rPr>
        <w:t>力图同样需进行光流分析处理</w:t>
      </w:r>
      <w:r>
        <w:rPr>
          <w:spacing w:val="-29"/>
        </w:rPr>
        <w:t xml:space="preserve"> </w:t>
      </w:r>
      <w:r>
        <w:rPr>
          <w:spacing w:val="8"/>
        </w:rPr>
        <w:t>。相较于目标检测，</w:t>
      </w:r>
      <w:r>
        <w:rPr>
          <w:spacing w:val="-18"/>
        </w:rPr>
        <w:t xml:space="preserve"> </w:t>
      </w:r>
      <w:r>
        <w:rPr>
          <w:spacing w:val="8"/>
        </w:rPr>
        <w:t>光流</w:t>
      </w:r>
      <w:r>
        <w:rPr>
          <w:spacing w:val="12"/>
        </w:rPr>
        <w:t>分析的处理成本更低</w:t>
      </w:r>
      <w:r>
        <w:rPr>
          <w:spacing w:val="-25"/>
        </w:rPr>
        <w:t xml:space="preserve"> </w:t>
      </w:r>
      <w:r>
        <w:rPr>
          <w:spacing w:val="12"/>
        </w:rPr>
        <w:t>。</w:t>
      </w:r>
      <w:r>
        <w:rPr>
          <w:spacing w:val="-34"/>
        </w:rPr>
        <w:t xml:space="preserve"> </w:t>
      </w:r>
      <w:r>
        <w:rPr>
          <w:spacing w:val="12"/>
        </w:rPr>
        <w:t>图</w:t>
      </w:r>
      <w:hyperlink w:history="true" w:anchor="bookmark46">
        <w:r>
          <w:rPr>
            <w:rFonts w:ascii="Arial" w:hAnsi="Arial" w:eastAsia="Arial" w:cs="Arial"/>
            <w:color w:val="0000FF"/>
            <w:spacing w:val="12"/>
          </w:rPr>
          <w:t>4</w:t>
        </w:r>
      </w:hyperlink>
      <w:r>
        <w:rPr>
          <w:spacing w:val="12"/>
        </w:rPr>
        <w:t>展示了以事件为中心的视频</w:t>
      </w:r>
      <w:r>
        <w:rPr>
          <w:spacing w:val="9"/>
        </w:rPr>
        <w:t>摘要模块整体流程框图</w:t>
      </w:r>
      <w:r>
        <w:rPr>
          <w:spacing w:val="-19"/>
        </w:rPr>
        <w:t xml:space="preserve"> </w:t>
      </w:r>
      <w:r>
        <w:rPr>
          <w:spacing w:val="9"/>
        </w:rPr>
        <w:t>。如前所述，</w:t>
      </w:r>
      <w:r>
        <w:rPr>
          <w:spacing w:val="-15"/>
        </w:rPr>
        <w:t xml:space="preserve"> </w:t>
      </w:r>
      <w:r>
        <w:rPr>
          <w:spacing w:val="9"/>
        </w:rPr>
        <w:t>且如图</w:t>
      </w:r>
      <w:hyperlink w:history="true" w:anchor="bookmark46">
        <w:r>
          <w:rPr>
            <w:rFonts w:ascii="Arial" w:hAnsi="Arial" w:eastAsia="Arial" w:cs="Arial"/>
            <w:color w:val="0000FF"/>
            <w:spacing w:val="9"/>
          </w:rPr>
          <w:t>4</w:t>
        </w:r>
      </w:hyperlink>
      <w:r>
        <w:rPr>
          <w:spacing w:val="9"/>
        </w:rPr>
        <w:t>所示，</w:t>
      </w:r>
      <w:r>
        <w:rPr>
          <w:spacing w:val="-9"/>
        </w:rPr>
        <w:t xml:space="preserve"> </w:t>
      </w:r>
      <w:r>
        <w:rPr>
          <w:spacing w:val="9"/>
        </w:rPr>
        <w:t>两</w:t>
      </w:r>
      <w:r>
        <w:rPr>
          <w:spacing w:val="9"/>
        </w:rPr>
        <w:t>种方法均采用了热图分析</w:t>
      </w:r>
      <w:r>
        <w:rPr>
          <w:spacing w:val="-15"/>
        </w:rPr>
        <w:t xml:space="preserve"> </w:t>
      </w:r>
      <w:r>
        <w:rPr>
          <w:spacing w:val="9"/>
        </w:rPr>
        <w:t>。基于目标检测生成的热图分</w:t>
      </w:r>
      <w:r>
        <w:rPr>
          <w:spacing w:val="7"/>
        </w:rPr>
        <w:t>析过程遵循以下步骤：</w:t>
      </w:r>
    </w:p>
    <w:p>
      <w:pPr>
        <w:pStyle w:val="BodyText"/>
        <w:ind w:left="207"/>
        <w:spacing w:before="6" w:line="199" w:lineRule="auto"/>
        <w:rPr/>
      </w:pPr>
      <w:r>
        <w:rPr>
          <w:rFonts w:ascii="Arial" w:hAnsi="Arial" w:eastAsia="Arial" w:cs="Arial"/>
          <w:sz w:val="15"/>
          <w:szCs w:val="15"/>
          <w:spacing w:val="7"/>
        </w:rPr>
        <w:t>•   </w:t>
      </w:r>
      <w:r>
        <w:rPr>
          <w:spacing w:val="7"/>
        </w:rPr>
        <w:t>热图中的空矩阵按帧尺寸创建。</w:t>
      </w:r>
    </w:p>
    <w:p>
      <w:pPr>
        <w:pStyle w:val="BodyText"/>
        <w:ind w:left="207"/>
        <w:spacing w:line="208" w:lineRule="exact"/>
        <w:rPr/>
      </w:pPr>
      <w:r>
        <w:rPr>
          <w:rFonts w:ascii="Arial" w:hAnsi="Arial" w:eastAsia="Arial" w:cs="Arial"/>
          <w:sz w:val="15"/>
          <w:szCs w:val="15"/>
          <w:spacing w:val="7"/>
        </w:rPr>
        <w:t>•   </w:t>
      </w:r>
      <w:r>
        <w:rPr>
          <w:spacing w:val="7"/>
        </w:rPr>
        <w:t>对检测到的物体信息逐一进行了考量。</w:t>
      </w:r>
    </w:p>
    <w:p>
      <w:pPr>
        <w:pStyle w:val="BodyText"/>
        <w:ind w:left="418" w:right="296" w:hanging="211"/>
        <w:spacing w:before="1" w:line="193" w:lineRule="auto"/>
        <w:rPr/>
      </w:pPr>
      <w:r>
        <w:rPr>
          <w:rFonts w:ascii="Arial" w:hAnsi="Arial" w:eastAsia="Arial" w:cs="Arial"/>
          <w:sz w:val="15"/>
          <w:szCs w:val="15"/>
          <w:spacing w:val="8"/>
        </w:rPr>
        <w:t>•   </w:t>
      </w:r>
      <w:r>
        <w:rPr>
          <w:spacing w:val="8"/>
        </w:rPr>
        <w:t>为更新矩阵，</w:t>
      </w:r>
      <w:r>
        <w:rPr>
          <w:spacing w:val="-7"/>
        </w:rPr>
        <w:t xml:space="preserve"> </w:t>
      </w:r>
      <w:r>
        <w:rPr>
          <w:spacing w:val="8"/>
        </w:rPr>
        <w:t>每个物体覆盖区域内的像素值均增加</w:t>
      </w:r>
      <w:r>
        <w:rPr>
          <w:rFonts w:ascii="Arial" w:hAnsi="Arial" w:eastAsia="Arial" w:cs="Arial"/>
          <w:spacing w:val="-9"/>
        </w:rPr>
        <w:t>1</w:t>
      </w:r>
      <w:r>
        <w:rPr>
          <w:spacing w:val="-9"/>
        </w:rPr>
        <w:t>。</w:t>
      </w:r>
    </w:p>
    <w:p>
      <w:pPr>
        <w:pStyle w:val="BodyText"/>
        <w:ind w:left="403" w:right="296" w:hanging="196"/>
        <w:spacing w:before="3" w:line="209" w:lineRule="auto"/>
        <w:rPr/>
      </w:pPr>
      <w:r>
        <w:rPr>
          <w:rFonts w:ascii="Arial" w:hAnsi="Arial" w:eastAsia="Arial" w:cs="Arial"/>
          <w:sz w:val="15"/>
          <w:szCs w:val="15"/>
          <w:spacing w:val="11"/>
        </w:rPr>
        <w:t>•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spacing w:val="11"/>
        </w:rPr>
        <w:t>该热图矩阵通过视频帧数进行除法运算以实现</w:t>
      </w:r>
      <w:r>
        <w:rPr>
          <w:spacing w:val="10"/>
        </w:rPr>
        <w:t>热图</w:t>
      </w:r>
      <w:r>
        <w:rPr>
          <w:spacing w:val="5"/>
        </w:rPr>
        <w:t>标准化。</w:t>
      </w:r>
    </w:p>
    <w:p>
      <w:pPr>
        <w:pStyle w:val="BodyText"/>
        <w:ind w:left="3" w:right="296" w:firstLine="7"/>
        <w:spacing w:before="33" w:line="214" w:lineRule="auto"/>
        <w:jc w:val="both"/>
        <w:rPr/>
      </w:pPr>
      <w:r>
        <w:rPr>
          <w:spacing w:val="9"/>
        </w:rPr>
        <w:t>简而言之，</w:t>
      </w:r>
      <w:r>
        <w:rPr>
          <w:spacing w:val="-20"/>
        </w:rPr>
        <w:t xml:space="preserve"> </w:t>
      </w:r>
      <w:r>
        <w:rPr>
          <w:spacing w:val="9"/>
        </w:rPr>
        <w:t>所提出的热力图方法能够从目标检测输出中</w:t>
      </w:r>
      <w:r>
        <w:rPr>
          <w:spacing w:val="9"/>
        </w:rPr>
        <w:t>分析运动与位置密度特征</w:t>
      </w:r>
      <w:r>
        <w:rPr>
          <w:spacing w:val="-13"/>
        </w:rPr>
        <w:t xml:space="preserve"> </w:t>
      </w:r>
      <w:r>
        <w:rPr>
          <w:spacing w:val="9"/>
        </w:rPr>
        <w:t>。通过利用每帧检测到的目标</w:t>
      </w:r>
      <w:r>
        <w:rPr>
          <w:spacing w:val="8"/>
        </w:rPr>
        <w:t>坐标，</w:t>
      </w:r>
      <w:r>
        <w:rPr>
          <w:spacing w:val="-13"/>
        </w:rPr>
        <w:t xml:space="preserve"> </w:t>
      </w:r>
      <w:r>
        <w:rPr>
          <w:spacing w:val="8"/>
        </w:rPr>
        <w:t>实时更新帧维度上的密度矩阵数值</w:t>
      </w:r>
      <w:r>
        <w:rPr>
          <w:spacing w:val="-29"/>
        </w:rPr>
        <w:t xml:space="preserve"> </w:t>
      </w:r>
      <w:r>
        <w:rPr>
          <w:spacing w:val="8"/>
        </w:rPr>
        <w:t>。该热</w:t>
      </w:r>
      <w:r>
        <w:rPr>
          <w:spacing w:val="7"/>
        </w:rPr>
        <w:t>力图会</w:t>
      </w:r>
      <w:r>
        <w:rPr>
          <w:spacing w:val="9"/>
        </w:rPr>
        <w:t>根据帧数进行归一化处理，</w:t>
      </w:r>
      <w:r>
        <w:rPr>
          <w:spacing w:val="-13"/>
        </w:rPr>
        <w:t xml:space="preserve"> </w:t>
      </w:r>
      <w:r>
        <w:rPr>
          <w:spacing w:val="9"/>
        </w:rPr>
        <w:t>最终构建出能够表征视频整</w:t>
      </w:r>
      <w:r>
        <w:rPr>
          <w:spacing w:val="8"/>
        </w:rPr>
        <w:t>体运动特征与目标分布规律的密度模型。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ind w:firstLine="32"/>
        <w:spacing w:before="1" w:line="3123" w:lineRule="exact"/>
        <w:rPr/>
      </w:pPr>
      <w:r>
        <w:rPr>
          <w:position w:val="-62"/>
        </w:rPr>
        <w:drawing>
          <wp:inline distT="0" distB="0" distL="0" distR="0">
            <wp:extent cx="3022599" cy="1983412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2599" cy="198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"/>
        <w:spacing w:before="123" w:line="181" w:lineRule="auto"/>
        <w:outlineLvl w:val="0"/>
        <w:rPr>
          <w:sz w:val="13"/>
          <w:szCs w:val="13"/>
        </w:rPr>
      </w:pPr>
      <w:r>
        <w:rPr>
          <w:sz w:val="13"/>
          <w:szCs w:val="13"/>
          <w:b/>
          <w:bCs/>
          <w:color w:val="0073AE"/>
          <w:spacing w:val="7"/>
        </w:rPr>
        <w:t>图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7"/>
        </w:rPr>
        <w:t>4.</w:t>
      </w:r>
      <w:r>
        <w:rPr>
          <w:sz w:val="13"/>
          <w:szCs w:val="13"/>
          <w:spacing w:val="7"/>
        </w:rPr>
        <w:t>基于对象的视频摘要方法框图。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9" w:firstLine="197"/>
        <w:spacing w:before="42" w:line="213" w:lineRule="auto"/>
        <w:jc w:val="both"/>
        <w:rPr/>
      </w:pPr>
      <w:r>
        <w:rPr>
          <w:spacing w:val="9"/>
        </w:rPr>
        <w:t>在未进行目标检测的情况下，</w:t>
      </w:r>
      <w:r>
        <w:rPr>
          <w:spacing w:val="-18"/>
        </w:rPr>
        <w:t xml:space="preserve"> </w:t>
      </w:r>
      <w:r>
        <w:rPr>
          <w:spacing w:val="9"/>
        </w:rPr>
        <w:t>如前所述采用光流分析</w:t>
      </w:r>
      <w:r>
        <w:rPr>
          <w:spacing w:val="8"/>
        </w:rPr>
        <w:t>法</w:t>
      </w:r>
      <w:r>
        <w:rPr>
          <w:spacing w:val="-29"/>
        </w:rPr>
        <w:t xml:space="preserve"> </w:t>
      </w:r>
      <w:r>
        <w:rPr>
          <w:spacing w:val="8"/>
        </w:rPr>
        <w:t>。光流计算通过测定连续帧间的像素级运</w:t>
      </w:r>
      <w:r>
        <w:rPr>
          <w:spacing w:val="7"/>
        </w:rPr>
        <w:t>动，</w:t>
      </w:r>
      <w:r>
        <w:rPr>
          <w:spacing w:val="-17"/>
        </w:rPr>
        <w:t xml:space="preserve"> </w:t>
      </w:r>
      <w:r>
        <w:rPr>
          <w:spacing w:val="7"/>
        </w:rPr>
        <w:t>可分析</w:t>
      </w:r>
      <w:r>
        <w:rPr>
          <w:spacing w:val="9"/>
        </w:rPr>
        <w:t>空间与时间运动强度</w:t>
      </w:r>
      <w:r>
        <w:rPr>
          <w:spacing w:val="-19"/>
        </w:rPr>
        <w:t xml:space="preserve"> </w:t>
      </w:r>
      <w:r>
        <w:rPr>
          <w:spacing w:val="9"/>
        </w:rPr>
        <w:t>。该过程是视频分析应用（如基于</w:t>
      </w:r>
      <w:r>
        <w:rPr>
          <w:spacing w:val="7"/>
        </w:rPr>
        <w:t>运动的异常检测与行为分析）</w:t>
      </w:r>
      <w:r>
        <w:rPr>
          <w:spacing w:val="2"/>
        </w:rPr>
        <w:t xml:space="preserve"> </w:t>
      </w:r>
      <w:r>
        <w:rPr>
          <w:spacing w:val="7"/>
        </w:rPr>
        <w:t>中的关键预处理步骤</w:t>
      </w:r>
      <w:r>
        <w:rPr>
          <w:spacing w:val="-29"/>
        </w:rPr>
        <w:t xml:space="preserve"> </w:t>
      </w:r>
      <w:r>
        <w:rPr>
          <w:spacing w:val="7"/>
        </w:rPr>
        <w:t>。在</w:t>
      </w:r>
      <w:r>
        <w:rPr>
          <w:spacing w:val="8"/>
        </w:rPr>
        <w:t>光流处理流程中，</w:t>
      </w:r>
      <w:r>
        <w:rPr>
          <w:spacing w:val="-11"/>
        </w:rPr>
        <w:t xml:space="preserve"> </w:t>
      </w:r>
      <w:r>
        <w:rPr>
          <w:spacing w:val="8"/>
        </w:rPr>
        <w:t>首先将图像从</w:t>
      </w:r>
      <w:r>
        <w:rPr>
          <w:rFonts w:ascii="Arial" w:hAnsi="Arial" w:eastAsia="Arial" w:cs="Arial"/>
        </w:rPr>
        <w:t>RGB</w:t>
      </w:r>
      <w:r>
        <w:rPr>
          <w:spacing w:val="8"/>
        </w:rPr>
        <w:t>颜色空间转换为灰</w:t>
      </w:r>
      <w:r>
        <w:rPr>
          <w:spacing w:val="8"/>
        </w:rPr>
        <w:t>度空间</w:t>
      </w:r>
      <w:r>
        <w:rPr>
          <w:spacing w:val="-29"/>
        </w:rPr>
        <w:t xml:space="preserve"> </w:t>
      </w:r>
      <w:r>
        <w:rPr>
          <w:spacing w:val="8"/>
        </w:rPr>
        <w:t>。完成该转换后，</w:t>
      </w:r>
      <w:r>
        <w:rPr>
          <w:spacing w:val="-18"/>
        </w:rPr>
        <w:t xml:space="preserve"> </w:t>
      </w:r>
      <w:r>
        <w:rPr>
          <w:spacing w:val="8"/>
        </w:rPr>
        <w:t>光流分析步骤将通过</w:t>
      </w:r>
      <w:r>
        <w:rPr>
          <w:spacing w:val="7"/>
        </w:rPr>
        <w:t>以下数学</w:t>
      </w:r>
      <w:r>
        <w:rPr>
          <w:spacing w:val="7"/>
        </w:rPr>
        <w:t>表达式进行说明；</w:t>
      </w:r>
    </w:p>
    <w:p>
      <w:pPr>
        <w:ind w:right="10"/>
        <w:spacing w:before="51" w:line="497" w:lineRule="exact"/>
        <w:jc w:val="right"/>
        <w:rPr/>
      </w:pPr>
      <w:r>
        <w:pict>
          <v:shape id="_x0000_s42" style="position:absolute;margin-left:110.674pt;margin-top:30.3784pt;mso-position-vertical-relative:text;mso-position-horizontal-relative:text;width:72.15pt;height:0.4pt;z-index:251704320;" filled="false" strokecolor="#000000" strokeweight="0.40pt" coordsize="1443,8" coordorigin="0,0" path="m0,3l1442,3e">
            <v:stroke joinstyle="miter" miterlimit="10"/>
          </v:shape>
        </w:pict>
      </w:r>
      <w:bookmarkStart w:name="bookmark47" w:id="7"/>
      <w:bookmarkEnd w:id="7"/>
      <w:r>
        <w:rPr>
          <w:position w:val="-10"/>
        </w:rPr>
        <w:drawing>
          <wp:inline distT="0" distB="0" distL="0" distR="0">
            <wp:extent cx="2320178" cy="315567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0178" cy="31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10"/>
        <w:spacing w:before="63" w:line="348" w:lineRule="exact"/>
        <w:jc w:val="right"/>
        <w:rPr>
          <w:rFonts w:ascii="Arial" w:hAnsi="Arial" w:eastAsia="Arial" w:cs="Arial"/>
        </w:rPr>
      </w:pPr>
      <w:r>
        <w:rPr>
          <w:rFonts w:ascii="Arial" w:hAnsi="Arial" w:eastAsia="Arial" w:cs="Arial"/>
          <w:i/>
          <w:iCs/>
          <w:spacing w:val="4"/>
          <w:position w:val="-3"/>
        </w:rPr>
        <w:t>M</w:t>
      </w:r>
      <w:r>
        <w:rPr>
          <w:rFonts w:ascii="Arial" w:hAnsi="Arial" w:eastAsia="Arial" w:cs="Arial"/>
          <w:i/>
          <w:iCs/>
          <w:spacing w:val="-31"/>
          <w:position w:val="-3"/>
        </w:rPr>
        <w:t xml:space="preserve"> </w:t>
      </w:r>
      <w:r>
        <w:rPr>
          <w:rFonts w:ascii="Arial" w:hAnsi="Arial" w:eastAsia="Arial" w:cs="Arial"/>
          <w:spacing w:val="4"/>
          <w:position w:val="-3"/>
        </w:rPr>
        <w:t>(</w:t>
      </w:r>
      <w:r>
        <w:rPr>
          <w:rFonts w:ascii="Arial" w:hAnsi="Arial" w:eastAsia="Arial" w:cs="Arial"/>
          <w:i/>
          <w:iCs/>
          <w:spacing w:val="4"/>
          <w:position w:val="-3"/>
        </w:rPr>
        <w:t>x</w:t>
      </w:r>
      <w:r>
        <w:rPr>
          <w:rFonts w:ascii="Arial" w:hAnsi="Arial" w:eastAsia="Arial" w:cs="Arial"/>
          <w:spacing w:val="4"/>
          <w:position w:val="-3"/>
        </w:rPr>
        <w:t>,</w:t>
      </w:r>
      <w:r>
        <w:rPr>
          <w:rFonts w:ascii="Arial" w:hAnsi="Arial" w:eastAsia="Arial" w:cs="Arial"/>
          <w:spacing w:val="-24"/>
          <w:position w:val="-3"/>
        </w:rPr>
        <w:t xml:space="preserve"> </w:t>
      </w:r>
      <w:r>
        <w:rPr>
          <w:rFonts w:ascii="Arial" w:hAnsi="Arial" w:eastAsia="Arial" w:cs="Arial"/>
          <w:i/>
          <w:iCs/>
          <w:spacing w:val="4"/>
          <w:position w:val="-3"/>
        </w:rPr>
        <w:t>y</w:t>
      </w:r>
      <w:r>
        <w:rPr>
          <w:rFonts w:ascii="Arial" w:hAnsi="Arial" w:eastAsia="Arial" w:cs="Arial"/>
          <w:spacing w:val="4"/>
          <w:position w:val="-3"/>
        </w:rPr>
        <w:t>) = </w:t>
      </w:r>
      <w:r>
        <w:rPr>
          <w:spacing w:val="4"/>
          <w:position w:val="21"/>
        </w:rPr>
        <w:t>√</w:t>
      </w:r>
      <w:r>
        <w:rPr>
          <w:rFonts w:ascii="Arial" w:hAnsi="Arial" w:eastAsia="Arial" w:cs="Arial"/>
          <w:i/>
          <w:iCs/>
          <w:spacing w:val="4"/>
          <w:position w:val="-3"/>
        </w:rPr>
        <w:t>v</w:t>
      </w:r>
      <w:r>
        <w:rPr>
          <w:rFonts w:ascii="Arial" w:hAnsi="Arial" w:eastAsia="Arial" w:cs="Arial"/>
          <w:spacing w:val="4"/>
          <w:position w:val="-3"/>
        </w:rPr>
        <w:t>(</w:t>
      </w:r>
      <w:r>
        <w:rPr>
          <w:rFonts w:ascii="Arial" w:hAnsi="Arial" w:eastAsia="Arial" w:cs="Arial"/>
          <w:i/>
          <w:iCs/>
          <w:spacing w:val="4"/>
          <w:position w:val="-3"/>
        </w:rPr>
        <w:t>x</w:t>
      </w:r>
      <w:r>
        <w:rPr>
          <w:rFonts w:ascii="Arial" w:hAnsi="Arial" w:eastAsia="Arial" w:cs="Arial"/>
          <w:spacing w:val="4"/>
          <w:position w:val="-3"/>
        </w:rPr>
        <w:t>,</w:t>
      </w:r>
      <w:r>
        <w:rPr>
          <w:rFonts w:ascii="Arial" w:hAnsi="Arial" w:eastAsia="Arial" w:cs="Arial"/>
          <w:spacing w:val="-24"/>
          <w:position w:val="-3"/>
        </w:rPr>
        <w:t xml:space="preserve"> </w:t>
      </w:r>
      <w:r>
        <w:rPr>
          <w:rFonts w:ascii="Arial" w:hAnsi="Arial" w:eastAsia="Arial" w:cs="Arial"/>
          <w:i/>
          <w:iCs/>
          <w:spacing w:val="4"/>
          <w:position w:val="-3"/>
        </w:rPr>
        <w:t>y</w:t>
      </w:r>
      <w:r>
        <w:rPr>
          <w:rFonts w:ascii="Arial" w:hAnsi="Arial" w:eastAsia="Arial" w:cs="Arial"/>
          <w:spacing w:val="4"/>
          <w:position w:val="-1"/>
        </w:rPr>
        <w:t>)</w:t>
      </w:r>
      <w:r>
        <w:rPr>
          <w:rFonts w:ascii="Arial" w:hAnsi="Arial" w:eastAsia="Arial" w:cs="Arial"/>
          <w:sz w:val="15"/>
          <w:szCs w:val="15"/>
          <w:spacing w:val="4"/>
          <w:position w:val="-1"/>
        </w:rPr>
        <w:t>2</w:t>
      </w:r>
      <w:r>
        <w:rPr>
          <w:rFonts w:ascii="Arial" w:hAnsi="Arial" w:eastAsia="Arial" w:cs="Arial"/>
          <w:sz w:val="15"/>
          <w:szCs w:val="15"/>
          <w:spacing w:val="24"/>
          <w:position w:val="-1"/>
        </w:rPr>
        <w:t xml:space="preserve"> </w:t>
      </w:r>
      <w:r>
        <w:rPr>
          <w:rFonts w:ascii="Arial" w:hAnsi="Arial" w:eastAsia="Arial" w:cs="Arial"/>
          <w:spacing w:val="4"/>
          <w:position w:val="-1"/>
        </w:rPr>
        <w:t>+ </w:t>
      </w:r>
      <w:r>
        <w:rPr>
          <w:rFonts w:ascii="Arial" w:hAnsi="Arial" w:eastAsia="Arial" w:cs="Arial"/>
          <w:i/>
          <w:iCs/>
          <w:spacing w:val="4"/>
          <w:position w:val="-3"/>
        </w:rPr>
        <w:t>u</w:t>
      </w:r>
      <w:r>
        <w:rPr>
          <w:rFonts w:ascii="Arial" w:hAnsi="Arial" w:eastAsia="Arial" w:cs="Arial"/>
          <w:spacing w:val="4"/>
          <w:position w:val="-3"/>
        </w:rPr>
        <w:t>(</w:t>
      </w:r>
      <w:r>
        <w:rPr>
          <w:rFonts w:ascii="Arial" w:hAnsi="Arial" w:eastAsia="Arial" w:cs="Arial"/>
          <w:i/>
          <w:iCs/>
          <w:spacing w:val="4"/>
          <w:position w:val="-3"/>
        </w:rPr>
        <w:t>x</w:t>
      </w:r>
      <w:r>
        <w:rPr>
          <w:rFonts w:ascii="Arial" w:hAnsi="Arial" w:eastAsia="Arial" w:cs="Arial"/>
          <w:spacing w:val="4"/>
          <w:position w:val="-3"/>
        </w:rPr>
        <w:t>,</w:t>
      </w:r>
      <w:r>
        <w:rPr>
          <w:rFonts w:ascii="Arial" w:hAnsi="Arial" w:eastAsia="Arial" w:cs="Arial"/>
          <w:spacing w:val="-24"/>
          <w:position w:val="-3"/>
        </w:rPr>
        <w:t xml:space="preserve"> </w:t>
      </w:r>
      <w:r>
        <w:rPr>
          <w:rFonts w:ascii="Arial" w:hAnsi="Arial" w:eastAsia="Arial" w:cs="Arial"/>
          <w:i/>
          <w:iCs/>
          <w:spacing w:val="4"/>
          <w:position w:val="-3"/>
        </w:rPr>
        <w:t>y</w:t>
      </w:r>
      <w:r>
        <w:rPr>
          <w:rFonts w:ascii="Arial" w:hAnsi="Arial" w:eastAsia="Arial" w:cs="Arial"/>
          <w:spacing w:val="4"/>
          <w:position w:val="-1"/>
        </w:rPr>
        <w:t>)</w:t>
      </w:r>
      <w:r>
        <w:rPr>
          <w:rFonts w:ascii="Arial" w:hAnsi="Arial" w:eastAsia="Arial" w:cs="Arial"/>
          <w:sz w:val="15"/>
          <w:szCs w:val="15"/>
          <w:spacing w:val="4"/>
          <w:position w:val="-1"/>
        </w:rPr>
        <w:t>2        </w:t>
      </w:r>
      <w:r>
        <w:rPr>
          <w:rFonts w:ascii="Arial" w:hAnsi="Arial" w:eastAsia="Arial" w:cs="Arial"/>
          <w:sz w:val="15"/>
          <w:szCs w:val="15"/>
          <w:spacing w:val="3"/>
          <w:position w:val="-1"/>
        </w:rPr>
        <w:t xml:space="preserve">              </w:t>
      </w:r>
      <w:r>
        <w:rPr>
          <w:rFonts w:ascii="Arial" w:hAnsi="Arial" w:eastAsia="Arial" w:cs="Arial"/>
          <w:spacing w:val="3"/>
          <w:position w:val="-3"/>
        </w:rPr>
        <w:t>(2)</w:t>
      </w:r>
    </w:p>
    <w:p>
      <w:pPr>
        <w:ind w:right="10"/>
        <w:spacing w:before="82" w:line="511" w:lineRule="exact"/>
        <w:jc w:val="right"/>
        <w:rPr/>
      </w:pPr>
      <w:bookmarkStart w:name="bookmark48" w:id="8"/>
      <w:bookmarkEnd w:id="8"/>
      <w:r>
        <w:rPr>
          <w:position w:val="-10"/>
        </w:rPr>
        <w:drawing>
          <wp:inline distT="0" distB="0" distL="0" distR="0">
            <wp:extent cx="2305768" cy="324385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05768" cy="32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"/>
        <w:spacing w:before="78" w:line="211" w:lineRule="auto"/>
        <w:rPr/>
      </w:pPr>
      <w:r>
        <w:rPr>
          <w:spacing w:val="15"/>
        </w:rPr>
        <w:t>本应以彩色或黑色</w:t>
      </w:r>
      <w:r>
        <w:rPr>
          <w:rFonts w:ascii="Arial" w:hAnsi="Arial" w:eastAsia="Arial" w:cs="Arial"/>
          <w:spacing w:val="15"/>
        </w:rPr>
        <w:t>/</w:t>
      </w:r>
      <w:r>
        <w:rPr>
          <w:spacing w:val="15"/>
        </w:rPr>
        <w:t>灰色调呈现的图表</w:t>
      </w:r>
      <w:r>
        <w:rPr>
          <w:spacing w:val="-15"/>
        </w:rPr>
        <w:t xml:space="preserve"> </w:t>
      </w:r>
      <w:r>
        <w:rPr>
          <w:spacing w:val="15"/>
        </w:rPr>
        <w:t>。此类图表可包</w:t>
      </w:r>
      <w:r>
        <w:rPr>
          <w:spacing w:val="4"/>
        </w:rPr>
        <w:t>括照片</w:t>
      </w:r>
      <w:r>
        <w:rPr>
          <w:spacing w:val="-18"/>
        </w:rPr>
        <w:t xml:space="preserve"> </w:t>
      </w:r>
      <w:r>
        <w:rPr>
          <w:spacing w:val="4"/>
        </w:rPr>
        <w:t>、插图</w:t>
      </w:r>
      <w:r>
        <w:rPr>
          <w:spacing w:val="-29"/>
        </w:rPr>
        <w:t xml:space="preserve"> </w:t>
      </w:r>
      <w:r>
        <w:rPr>
          <w:spacing w:val="4"/>
        </w:rPr>
        <w:t>、多色图表及流程图。</w:t>
      </w:r>
    </w:p>
    <w:p>
      <w:pPr>
        <w:pStyle w:val="BodyText"/>
        <w:ind w:left="6" w:right="9" w:firstLine="197"/>
        <w:spacing w:before="2" w:line="211" w:lineRule="auto"/>
        <w:rPr/>
      </w:pPr>
      <w:r>
        <w:rPr>
          <w:spacing w:val="9"/>
        </w:rPr>
        <w:t>仅由黑色线条和形状构成的图形</w:t>
      </w:r>
      <w:r>
        <w:rPr>
          <w:spacing w:val="-18"/>
        </w:rPr>
        <w:t xml:space="preserve"> </w:t>
      </w:r>
      <w:r>
        <w:rPr>
          <w:spacing w:val="9"/>
        </w:rPr>
        <w:t>。此类图形不应包含</w:t>
      </w:r>
      <w:r>
        <w:rPr>
          <w:spacing w:val="7"/>
        </w:rPr>
        <w:t>任何阴影或半色调灰度，</w:t>
      </w:r>
      <w:r>
        <w:rPr>
          <w:spacing w:val="-26"/>
        </w:rPr>
        <w:t xml:space="preserve"> </w:t>
      </w:r>
      <w:r>
        <w:rPr>
          <w:spacing w:val="7"/>
        </w:rPr>
        <w:t>仅应呈现纯黑白二色。</w:t>
      </w:r>
    </w:p>
    <w:p>
      <w:pPr>
        <w:pStyle w:val="BodyText"/>
        <w:ind w:left="223"/>
        <w:spacing w:before="1" w:line="171" w:lineRule="auto"/>
        <w:rPr/>
      </w:pPr>
      <w:r>
        <w:rPr>
          <w:spacing w:val="4"/>
        </w:rPr>
        <w:t>当考察给定的等价关系</w:t>
      </w:r>
      <w:hyperlink w:history="true" w:anchor="bookmark47">
        <w:r>
          <w:rPr>
            <w:rFonts w:ascii="Arial" w:hAnsi="Arial" w:eastAsia="Arial" w:cs="Arial"/>
            <w:color w:val="0000FF"/>
            <w:spacing w:val="4"/>
          </w:rPr>
          <w:t>(1)</w:t>
        </w:r>
      </w:hyperlink>
      <w:r>
        <w:rPr>
          <w:rFonts w:ascii="Arial" w:hAnsi="Arial" w:eastAsia="Arial" w:cs="Arial"/>
          <w:spacing w:val="4"/>
        </w:rPr>
        <w:t>-</w:t>
      </w:r>
      <w:hyperlink w:history="true" w:anchor="bookmark48">
        <w:r>
          <w:rPr>
            <w:rFonts w:ascii="Arial" w:hAnsi="Arial" w:eastAsia="Arial" w:cs="Arial"/>
            <w:color w:val="0000FF"/>
            <w:spacing w:val="4"/>
          </w:rPr>
          <w:t>(3)</w:t>
        </w:r>
      </w:hyperlink>
      <w:r>
        <w:rPr>
          <w:spacing w:val="4"/>
        </w:rPr>
        <w:t>时；</w:t>
      </w:r>
    </w:p>
    <w:p>
      <w:pPr>
        <w:pStyle w:val="BodyText"/>
        <w:ind w:left="204"/>
        <w:spacing w:before="1" w:line="197" w:lineRule="auto"/>
        <w:rPr/>
      </w:pPr>
      <w:r>
        <w:rPr>
          <w:rFonts w:ascii="Arial" w:hAnsi="Arial" w:eastAsia="Arial" w:cs="Arial"/>
          <w:sz w:val="15"/>
          <w:szCs w:val="15"/>
          <w:spacing w:val="2"/>
        </w:rPr>
        <w:t>•   </w:t>
      </w:r>
      <w:r>
        <w:rPr>
          <w:rFonts w:ascii="Arial" w:hAnsi="Arial" w:eastAsia="Arial" w:cs="Arial"/>
          <w:spacing w:val="2"/>
        </w:rPr>
        <w:t>F(x</w:t>
      </w:r>
      <w:r>
        <w:rPr>
          <w:spacing w:val="2"/>
        </w:rPr>
        <w:t>，</w:t>
      </w:r>
      <w:r>
        <w:rPr>
          <w:spacing w:val="-15"/>
        </w:rPr>
        <w:t xml:space="preserve"> </w:t>
      </w:r>
      <w:r>
        <w:rPr>
          <w:rFonts w:ascii="Arial" w:hAnsi="Arial" w:eastAsia="Arial" w:cs="Arial"/>
          <w:spacing w:val="2"/>
        </w:rPr>
        <w:t>y)</w:t>
      </w:r>
      <w:r>
        <w:rPr>
          <w:spacing w:val="2"/>
        </w:rPr>
        <w:t>：</w:t>
      </w:r>
      <w:r>
        <w:rPr>
          <w:spacing w:val="-11"/>
        </w:rPr>
        <w:t xml:space="preserve"> </w:t>
      </w:r>
      <w:r>
        <w:rPr>
          <w:spacing w:val="2"/>
        </w:rPr>
        <w:t>以</w:t>
      </w:r>
      <w:r>
        <w:rPr>
          <w:rFonts w:ascii="Arial" w:hAnsi="Arial" w:eastAsia="Arial" w:cs="Arial"/>
          <w:spacing w:val="2"/>
        </w:rPr>
        <w:t>(x</w:t>
      </w:r>
      <w:r>
        <w:rPr>
          <w:spacing w:val="2"/>
        </w:rPr>
        <w:t>，</w:t>
      </w:r>
      <w:r>
        <w:rPr>
          <w:spacing w:val="-28"/>
        </w:rPr>
        <w:t xml:space="preserve"> </w:t>
      </w:r>
      <w:r>
        <w:rPr>
          <w:rFonts w:ascii="Arial" w:hAnsi="Arial" w:eastAsia="Arial" w:cs="Arial"/>
          <w:spacing w:val="2"/>
        </w:rPr>
        <w:t>y)</w:t>
      </w:r>
      <w:r>
        <w:rPr>
          <w:spacing w:val="2"/>
        </w:rPr>
        <w:t>坐标表示的光流矢量</w:t>
      </w:r>
    </w:p>
    <w:p>
      <w:pPr>
        <w:pStyle w:val="BodyText"/>
        <w:ind w:left="204"/>
        <w:spacing w:before="1" w:line="205" w:lineRule="auto"/>
        <w:rPr/>
      </w:pPr>
      <w:r>
        <w:rPr>
          <w:rFonts w:ascii="Arial" w:hAnsi="Arial" w:eastAsia="Arial" w:cs="Arial"/>
          <w:sz w:val="15"/>
          <w:szCs w:val="15"/>
          <w:spacing w:val="4"/>
        </w:rPr>
        <w:t>•   </w:t>
      </w:r>
      <w:r>
        <w:rPr>
          <w:rFonts w:ascii="Arial" w:hAnsi="Arial" w:eastAsia="Arial" w:cs="Arial"/>
          <w:spacing w:val="4"/>
        </w:rPr>
        <w:t>U(x</w:t>
      </w:r>
      <w:r>
        <w:rPr>
          <w:spacing w:val="4"/>
        </w:rPr>
        <w:t>，</w:t>
      </w:r>
      <w:r>
        <w:rPr>
          <w:spacing w:val="-18"/>
        </w:rPr>
        <w:t xml:space="preserve"> </w:t>
      </w:r>
      <w:r>
        <w:rPr>
          <w:rFonts w:ascii="Arial" w:hAnsi="Arial" w:eastAsia="Arial" w:cs="Arial"/>
          <w:spacing w:val="4"/>
        </w:rPr>
        <w:t>y)</w:t>
      </w:r>
      <w:r>
        <w:rPr>
          <w:spacing w:val="4"/>
        </w:rPr>
        <w:t>：</w:t>
      </w:r>
      <w:r>
        <w:rPr>
          <w:spacing w:val="-30"/>
        </w:rPr>
        <w:t xml:space="preserve"> </w:t>
      </w:r>
      <w:r>
        <w:rPr>
          <w:spacing w:val="4"/>
        </w:rPr>
        <w:t>表示水平运动的光流分量</w:t>
      </w:r>
    </w:p>
    <w:p>
      <w:pPr>
        <w:pStyle w:val="BodyText"/>
        <w:ind w:left="204"/>
        <w:spacing w:before="1" w:line="206" w:lineRule="auto"/>
        <w:rPr/>
      </w:pPr>
      <w:r>
        <w:rPr>
          <w:rFonts w:ascii="Arial" w:hAnsi="Arial" w:eastAsia="Arial" w:cs="Arial"/>
          <w:sz w:val="15"/>
          <w:szCs w:val="15"/>
          <w:spacing w:val="5"/>
        </w:rPr>
        <w:t>•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 </w:t>
      </w:r>
      <w:r>
        <w:rPr>
          <w:rFonts w:ascii="Arial" w:hAnsi="Arial" w:eastAsia="Arial" w:cs="Arial"/>
          <w:spacing w:val="5"/>
        </w:rPr>
        <w:t>V(x</w:t>
      </w:r>
      <w:r>
        <w:rPr>
          <w:spacing w:val="5"/>
        </w:rPr>
        <w:t>，</w:t>
      </w:r>
      <w:r>
        <w:rPr>
          <w:spacing w:val="-28"/>
        </w:rPr>
        <w:t xml:space="preserve"> </w:t>
      </w:r>
      <w:r>
        <w:rPr>
          <w:rFonts w:ascii="Arial" w:hAnsi="Arial" w:eastAsia="Arial" w:cs="Arial"/>
          <w:spacing w:val="5"/>
        </w:rPr>
        <w:t>y)</w:t>
      </w:r>
      <w:r>
        <w:rPr>
          <w:spacing w:val="5"/>
        </w:rPr>
        <w:t>：</w:t>
      </w:r>
      <w:r>
        <w:rPr>
          <w:spacing w:val="-29"/>
        </w:rPr>
        <w:t xml:space="preserve"> </w:t>
      </w:r>
      <w:r>
        <w:rPr>
          <w:spacing w:val="5"/>
        </w:rPr>
        <w:t>表示垂直运动的光流分量</w:t>
      </w:r>
    </w:p>
    <w:p>
      <w:pPr>
        <w:pStyle w:val="BodyText"/>
        <w:ind w:left="204"/>
        <w:spacing w:before="1" w:line="226" w:lineRule="auto"/>
        <w:rPr/>
      </w:pPr>
      <w:r>
        <w:rPr>
          <w:rFonts w:ascii="Arial" w:hAnsi="Arial" w:eastAsia="Arial" w:cs="Arial"/>
          <w:sz w:val="15"/>
          <w:szCs w:val="15"/>
          <w:spacing w:val="3"/>
        </w:rPr>
        <w:t>•   </w:t>
      </w:r>
      <w:r>
        <w:rPr>
          <w:rFonts w:ascii="Arial" w:hAnsi="Arial" w:eastAsia="Arial" w:cs="Arial"/>
          <w:spacing w:val="3"/>
        </w:rPr>
        <w:t>M(x</w:t>
      </w:r>
      <w:r>
        <w:rPr>
          <w:spacing w:val="3"/>
        </w:rPr>
        <w:t>，</w:t>
      </w:r>
      <w:r>
        <w:rPr>
          <w:spacing w:val="-19"/>
        </w:rPr>
        <w:t xml:space="preserve"> </w:t>
      </w:r>
      <w:r>
        <w:rPr>
          <w:rFonts w:ascii="Arial" w:hAnsi="Arial" w:eastAsia="Arial" w:cs="Arial"/>
          <w:spacing w:val="3"/>
        </w:rPr>
        <w:t>y)</w:t>
      </w:r>
      <w:r>
        <w:rPr>
          <w:spacing w:val="3"/>
        </w:rPr>
        <w:t>：</w:t>
      </w:r>
      <w:r>
        <w:rPr>
          <w:spacing w:val="-31"/>
        </w:rPr>
        <w:t xml:space="preserve"> </w:t>
      </w:r>
      <w:r>
        <w:rPr>
          <w:spacing w:val="3"/>
        </w:rPr>
        <w:t>在</w:t>
      </w:r>
      <w:r>
        <w:rPr>
          <w:rFonts w:ascii="Arial" w:hAnsi="Arial" w:eastAsia="Arial" w:cs="Arial"/>
          <w:spacing w:val="3"/>
        </w:rPr>
        <w:t>(x</w:t>
      </w:r>
      <w:r>
        <w:rPr>
          <w:spacing w:val="3"/>
        </w:rPr>
        <w:t>，</w:t>
      </w:r>
      <w:r>
        <w:rPr>
          <w:spacing w:val="-28"/>
        </w:rPr>
        <w:t xml:space="preserve"> </w:t>
      </w:r>
      <w:r>
        <w:rPr>
          <w:rFonts w:ascii="Arial" w:hAnsi="Arial" w:eastAsia="Arial" w:cs="Arial"/>
          <w:spacing w:val="3"/>
        </w:rPr>
        <w:t>y)</w:t>
      </w:r>
      <w:r>
        <w:rPr>
          <w:spacing w:val="3"/>
        </w:rPr>
        <w:t>坐标系中的位移幅值</w:t>
      </w:r>
    </w:p>
    <w:p>
      <w:pPr>
        <w:pStyle w:val="BodyText"/>
        <w:ind w:firstLine="201"/>
        <w:spacing w:before="19" w:line="212" w:lineRule="auto"/>
        <w:rPr/>
      </w:pPr>
      <w:r>
        <w:rPr>
          <w:rFonts w:ascii="Arial" w:hAnsi="Arial" w:eastAsia="Arial" w:cs="Arial"/>
          <w:sz w:val="15"/>
          <w:szCs w:val="15"/>
          <w:spacing w:val="5"/>
        </w:rPr>
        <w:t>•   </w:t>
      </w:r>
      <w:r>
        <w:rPr>
          <w:rFonts w:ascii="Arial" w:hAnsi="Arial" w:eastAsia="Arial" w:cs="Arial"/>
          <w:spacing w:val="5"/>
        </w:rPr>
        <w:t>I(x</w:t>
      </w:r>
      <w:r>
        <w:rPr>
          <w:spacing w:val="5"/>
        </w:rPr>
        <w:t>，</w:t>
      </w:r>
      <w:r>
        <w:rPr>
          <w:spacing w:val="-28"/>
        </w:rPr>
        <w:t xml:space="preserve"> </w:t>
      </w:r>
      <w:r>
        <w:rPr>
          <w:rFonts w:ascii="Arial" w:hAnsi="Arial" w:eastAsia="Arial" w:cs="Arial"/>
          <w:spacing w:val="5"/>
        </w:rPr>
        <w:t>y)</w:t>
      </w:r>
      <w:r>
        <w:rPr>
          <w:spacing w:val="5"/>
        </w:rPr>
        <w:t>：</w:t>
      </w:r>
      <w:r>
        <w:rPr>
          <w:spacing w:val="-11"/>
        </w:rPr>
        <w:t xml:space="preserve"> </w:t>
      </w:r>
      <w:r>
        <w:rPr>
          <w:spacing w:val="5"/>
        </w:rPr>
        <w:t>图像</w:t>
      </w:r>
      <w:r>
        <w:rPr>
          <w:rFonts w:ascii="Arial" w:hAnsi="Arial" w:eastAsia="Arial" w:cs="Arial"/>
          <w:spacing w:val="5"/>
        </w:rPr>
        <w:t>I</w:t>
      </w:r>
      <w:r>
        <w:rPr>
          <w:spacing w:val="5"/>
        </w:rPr>
        <w:t>中</w:t>
      </w:r>
      <w:r>
        <w:rPr>
          <w:rFonts w:ascii="Arial" w:hAnsi="Arial" w:eastAsia="Arial" w:cs="Arial"/>
          <w:spacing w:val="5"/>
        </w:rPr>
        <w:t>(x</w:t>
      </w:r>
      <w:r>
        <w:rPr>
          <w:spacing w:val="5"/>
        </w:rPr>
        <w:t>，</w:t>
      </w:r>
      <w:r>
        <w:rPr>
          <w:spacing w:val="-28"/>
        </w:rPr>
        <w:t xml:space="preserve"> </w:t>
      </w:r>
      <w:r>
        <w:rPr>
          <w:rFonts w:ascii="Arial" w:hAnsi="Arial" w:eastAsia="Arial" w:cs="Arial"/>
          <w:spacing w:val="5"/>
        </w:rPr>
        <w:t>y)</w:t>
      </w:r>
      <w:r>
        <w:rPr>
          <w:spacing w:val="5"/>
        </w:rPr>
        <w:t>坐标处的像素值</w:t>
      </w:r>
      <w:r>
        <w:rPr>
          <w:spacing w:val="-26"/>
        </w:rPr>
        <w:t xml:space="preserve"> </w:t>
      </w:r>
      <w:r>
        <w:rPr>
          <w:spacing w:val="5"/>
        </w:rPr>
        <w:t>。本文采用</w:t>
      </w:r>
      <w:r>
        <w:rPr>
          <w:spacing w:val="10"/>
        </w:rPr>
        <w:t>的光流分析方法会为整个视频生成光流热力图</w:t>
      </w:r>
      <w:r>
        <w:rPr>
          <w:spacing w:val="-27"/>
        </w:rPr>
        <w:t xml:space="preserve"> </w:t>
      </w:r>
      <w:r>
        <w:rPr>
          <w:spacing w:val="10"/>
        </w:rPr>
        <w:t>。针对两</w:t>
      </w:r>
      <w:r>
        <w:rPr>
          <w:spacing w:val="9"/>
        </w:rPr>
        <w:t>种场景开发的以个体为中心的摘要方法中，</w:t>
      </w:r>
      <w:r>
        <w:rPr>
          <w:spacing w:val="-3"/>
        </w:rPr>
        <w:t xml:space="preserve"> </w:t>
      </w:r>
      <w:r>
        <w:rPr>
          <w:spacing w:val="9"/>
        </w:rPr>
        <w:t>首先为遗传</w:t>
      </w:r>
      <w:r>
        <w:rPr>
          <w:spacing w:val="10"/>
        </w:rPr>
        <w:t>算法种群中的个体分别创建热力图</w:t>
      </w:r>
      <w:r>
        <w:rPr>
          <w:spacing w:val="-27"/>
        </w:rPr>
        <w:t xml:space="preserve"> </w:t>
      </w:r>
      <w:r>
        <w:rPr>
          <w:spacing w:val="10"/>
        </w:rPr>
        <w:t>。随后对整个视频的</w:t>
      </w:r>
      <w:r>
        <w:rPr>
          <w:spacing w:val="10"/>
        </w:rPr>
        <w:t>热力图及个体热力图进行 </w:t>
      </w:r>
      <w:r>
        <w:rPr>
          <w:rFonts w:ascii="Arial" w:hAnsi="Arial" w:eastAsia="Arial" w:cs="Arial"/>
        </w:rPr>
        <w:t>SSIM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spacing w:val="10"/>
        </w:rPr>
        <w:t>计算，</w:t>
      </w:r>
      <w:r>
        <w:rPr>
          <w:spacing w:val="-20"/>
        </w:rPr>
        <w:t xml:space="preserve"> </w:t>
      </w:r>
      <w:r>
        <w:rPr>
          <w:spacing w:val="10"/>
        </w:rPr>
        <w:t>从而得出每个个</w:t>
      </w:r>
      <w:r>
        <w:rPr>
          <w:spacing w:val="12"/>
        </w:rPr>
        <w:t>体的适应度值</w:t>
      </w:r>
      <w:r>
        <w:rPr>
          <w:spacing w:val="-13"/>
        </w:rPr>
        <w:t xml:space="preserve"> </w:t>
      </w:r>
      <w:r>
        <w:rPr>
          <w:spacing w:val="12"/>
        </w:rPr>
        <w:t>。</w:t>
      </w:r>
      <w:r>
        <w:rPr>
          <w:spacing w:val="-33"/>
        </w:rPr>
        <w:t xml:space="preserve"> </w:t>
      </w:r>
      <w:r>
        <w:rPr>
          <w:spacing w:val="12"/>
        </w:rPr>
        <w:t>图</w:t>
      </w:r>
      <w:hyperlink w:history="true" w:anchor="bookmark49">
        <w:r>
          <w:rPr>
            <w:rFonts w:ascii="Arial" w:hAnsi="Arial" w:eastAsia="Arial" w:cs="Arial"/>
            <w:color w:val="0000FF"/>
            <w:spacing w:val="12"/>
          </w:rPr>
          <w:t>5</w:t>
        </w:r>
      </w:hyperlink>
      <w:r>
        <w:rPr>
          <w:spacing w:val="12"/>
        </w:rPr>
        <w:t>展示了执行摘要过程的遗传算法步</w:t>
      </w:r>
      <w:r>
        <w:rPr>
          <w:spacing w:val="10"/>
        </w:rPr>
        <w:t>骤，</w:t>
      </w:r>
      <w:r>
        <w:rPr>
          <w:spacing w:val="-13"/>
        </w:rPr>
        <w:t xml:space="preserve"> </w:t>
      </w:r>
      <w:r>
        <w:rPr>
          <w:spacing w:val="10"/>
        </w:rPr>
        <w:t>有必要对图</w:t>
      </w:r>
      <w:hyperlink w:history="true" w:anchor="bookmark49">
        <w:r>
          <w:rPr>
            <w:rFonts w:ascii="Arial" w:hAnsi="Arial" w:eastAsia="Arial" w:cs="Arial"/>
            <w:color w:val="0000FF"/>
            <w:spacing w:val="10"/>
          </w:rPr>
          <w:t>5</w:t>
        </w:r>
      </w:hyperlink>
      <w:r>
        <w:rPr>
          <w:spacing w:val="10"/>
        </w:rPr>
        <w:t>中的各步骤进行单独说明</w:t>
      </w:r>
      <w:r>
        <w:rPr>
          <w:spacing w:val="-24"/>
        </w:rPr>
        <w:t xml:space="preserve"> </w:t>
      </w:r>
      <w:r>
        <w:rPr>
          <w:spacing w:val="10"/>
        </w:rPr>
        <w:t>。首先，</w:t>
      </w:r>
      <w:r>
        <w:rPr>
          <w:spacing w:val="-18"/>
        </w:rPr>
        <w:t xml:space="preserve"> </w:t>
      </w:r>
      <w:r>
        <w:rPr>
          <w:spacing w:val="10"/>
        </w:rPr>
        <w:t>种</w:t>
      </w:r>
      <w:r>
        <w:rPr>
          <w:spacing w:val="9"/>
        </w:rPr>
        <w:t>群中的个体基因数量等于视频总帧数，</w:t>
      </w:r>
      <w:r>
        <w:rPr>
          <w:spacing w:val="-3"/>
        </w:rPr>
        <w:t xml:space="preserve"> </w:t>
      </w:r>
      <w:r>
        <w:rPr>
          <w:spacing w:val="9"/>
        </w:rPr>
        <w:t>每个基因携带该</w:t>
      </w:r>
      <w:r>
        <w:rPr>
          <w:spacing w:val="7"/>
        </w:rPr>
        <w:t>帧是否被选中的信息， 因此属于二进制编码形式</w:t>
      </w:r>
      <w:r>
        <w:rPr>
          <w:spacing w:val="-18"/>
        </w:rPr>
        <w:t xml:space="preserve"> </w:t>
      </w:r>
      <w:r>
        <w:rPr>
          <w:spacing w:val="7"/>
        </w:rPr>
        <w:t>。在遗</w:t>
      </w:r>
      <w:r>
        <w:rPr>
          <w:spacing w:val="8"/>
        </w:rPr>
        <w:t>传算法术语中，</w:t>
      </w:r>
      <w:r>
        <w:rPr>
          <w:spacing w:val="-18"/>
        </w:rPr>
        <w:t xml:space="preserve"> </w:t>
      </w:r>
      <w:r>
        <w:rPr>
          <w:spacing w:val="8"/>
        </w:rPr>
        <w:t>个体被称为染色体，</w:t>
      </w:r>
      <w:r>
        <w:rPr>
          <w:spacing w:val="-17"/>
        </w:rPr>
        <w:t xml:space="preserve"> </w:t>
      </w:r>
      <w:r>
        <w:rPr>
          <w:spacing w:val="8"/>
        </w:rPr>
        <w:t>而采用这种编码方</w:t>
      </w:r>
      <w:r>
        <w:rPr>
          <w:spacing w:val="10"/>
        </w:rPr>
        <w:t>式的染色体则称为二进制编码染色体</w:t>
      </w:r>
      <w:r>
        <w:rPr>
          <w:spacing w:val="-27"/>
        </w:rPr>
        <w:t xml:space="preserve"> </w:t>
      </w:r>
      <w:r>
        <w:rPr>
          <w:spacing w:val="10"/>
        </w:rPr>
        <w:t>。在构建初始种群</w:t>
      </w:r>
      <w:bookmarkStart w:name="bookmark46" w:id="9"/>
      <w:bookmarkEnd w:id="9"/>
      <w:r>
        <w:rPr>
          <w:spacing w:val="8"/>
        </w:rPr>
        <w:t>时，</w:t>
      </w:r>
      <w:r>
        <w:rPr>
          <w:spacing w:val="-6"/>
        </w:rPr>
        <w:t xml:space="preserve"> </w:t>
      </w:r>
      <w:r>
        <w:rPr>
          <w:spacing w:val="8"/>
        </w:rPr>
        <w:t>需确保所选帧数等于最大帧数上限</w:t>
      </w:r>
      <w:r>
        <w:rPr>
          <w:spacing w:val="-29"/>
        </w:rPr>
        <w:t xml:space="preserve"> </w:t>
      </w:r>
      <w:r>
        <w:rPr>
          <w:spacing w:val="8"/>
        </w:rPr>
        <w:t>。初始阶段随机</w:t>
      </w:r>
      <w:r>
        <w:rPr>
          <w:spacing w:val="10"/>
        </w:rPr>
        <w:t>生成的染色体数量等于最大种群规模</w:t>
      </w:r>
      <w:r>
        <w:rPr>
          <w:spacing w:val="-27"/>
        </w:rPr>
        <w:t xml:space="preserve"> </w:t>
      </w:r>
      <w:r>
        <w:rPr>
          <w:spacing w:val="10"/>
        </w:rPr>
        <w:t>。遗传算法中的交</w:t>
      </w:r>
      <w:r>
        <w:rPr>
          <w:spacing w:val="10"/>
        </w:rPr>
        <w:t>叉步骤用于维持遗传多样性</w:t>
      </w:r>
      <w:r>
        <w:rPr>
          <w:spacing w:val="-27"/>
        </w:rPr>
        <w:t xml:space="preserve"> </w:t>
      </w:r>
      <w:r>
        <w:rPr>
          <w:spacing w:val="10"/>
        </w:rPr>
        <w:t>。本方法通过随机选择染色</w:t>
      </w:r>
      <w:r>
        <w:rPr>
          <w:spacing w:val="7"/>
        </w:rPr>
        <w:t>体进行交叉操作，</w:t>
      </w:r>
      <w:r>
        <w:rPr>
          <w:spacing w:val="-15"/>
        </w:rPr>
        <w:t xml:space="preserve"> </w:t>
      </w:r>
      <w:r>
        <w:rPr>
          <w:spacing w:val="7"/>
        </w:rPr>
        <w:t>并通过生成新基因来实现基因变异。</w:t>
      </w:r>
    </w:p>
    <w:p>
      <w:pPr>
        <w:spacing w:line="212" w:lineRule="auto"/>
        <w:sectPr>
          <w:type w:val="continuous"/>
          <w:pgSz w:w="11520" w:h="15659"/>
          <w:pgMar w:top="747" w:right="744" w:bottom="745" w:left="723" w:header="359" w:footer="619" w:gutter="0"/>
          <w:cols w:equalWidth="0" w:num="2">
            <w:col w:w="5122" w:space="100"/>
            <w:col w:w="4832" w:space="0"/>
          </w:cols>
        </w:sectPr>
        <w:rPr/>
      </w:pPr>
    </w:p>
    <w:p>
      <w:pPr>
        <w:spacing w:before="180"/>
        <w:rPr/>
      </w:pPr>
      <w:r/>
    </w:p>
    <w:p>
      <w:pPr>
        <w:sectPr>
          <w:headerReference w:type="default" r:id="rId46"/>
          <w:footerReference w:type="default" r:id="rId47"/>
          <w:pgSz w:w="11520" w:h="15659"/>
          <w:pgMar w:top="747" w:right="753" w:bottom="745" w:left="723" w:header="359" w:footer="619" w:gutter="0"/>
          <w:cols w:equalWidth="0" w:num="1">
            <w:col w:w="10043" w:space="0"/>
          </w:cols>
        </w:sectPr>
        <w:rPr/>
      </w:pPr>
    </w:p>
    <w:p>
      <w:pPr>
        <w:pStyle w:val="BodyText"/>
        <w:ind w:left="11" w:right="288" w:hanging="3"/>
        <w:spacing w:before="48" w:line="213" w:lineRule="auto"/>
        <w:jc w:val="both"/>
        <w:rPr/>
      </w:pPr>
      <w:r>
        <w:rPr>
          <w:spacing w:val="14"/>
        </w:rPr>
        <w:t>采用交叉比为</w:t>
      </w:r>
      <w:r>
        <w:rPr>
          <w:rFonts w:ascii="Arial" w:hAnsi="Arial" w:eastAsia="Arial" w:cs="Arial"/>
          <w:spacing w:val="14"/>
        </w:rPr>
        <w:t>0.5</w:t>
      </w:r>
      <w:r>
        <w:rPr>
          <w:spacing w:val="14"/>
        </w:rPr>
        <w:t>的随机数生成机制</w:t>
      </w:r>
      <w:r>
        <w:rPr>
          <w:spacing w:val="-23"/>
        </w:rPr>
        <w:t xml:space="preserve"> </w:t>
      </w:r>
      <w:r>
        <w:rPr>
          <w:spacing w:val="14"/>
        </w:rPr>
        <w:t>。若选定帧</w:t>
      </w:r>
      <w:r>
        <w:rPr>
          <w:spacing w:val="13"/>
        </w:rPr>
        <w:t>数超过</w:t>
      </w:r>
      <w:r>
        <w:rPr>
          <w:spacing w:val="9"/>
        </w:rPr>
        <w:t>最大帧数限制，</w:t>
      </w:r>
      <w:r>
        <w:rPr>
          <w:spacing w:val="-12"/>
        </w:rPr>
        <w:t xml:space="preserve"> </w:t>
      </w:r>
      <w:r>
        <w:rPr>
          <w:spacing w:val="9"/>
        </w:rPr>
        <w:t>则部分随机选取帧的筛选值将被统一设</w:t>
      </w:r>
      <w:bookmarkStart w:name="bookmark49" w:id="10"/>
      <w:bookmarkEnd w:id="10"/>
      <w:r>
        <w:rPr>
          <w:spacing w:val="5"/>
        </w:rPr>
        <w:t>为</w:t>
      </w:r>
      <w:r>
        <w:rPr>
          <w:rFonts w:ascii="Arial" w:hAnsi="Arial" w:eastAsia="Arial" w:cs="Arial"/>
          <w:spacing w:val="5"/>
        </w:rPr>
        <w:t>0</w:t>
      </w:r>
      <w:r>
        <w:rPr>
          <w:rFonts w:ascii="Arial" w:hAnsi="Arial" w:eastAsia="Arial" w:cs="Arial"/>
          <w:spacing w:val="-17"/>
        </w:rPr>
        <w:t xml:space="preserve"> </w:t>
      </w:r>
      <w:r>
        <w:rPr>
          <w:spacing w:val="5"/>
        </w:rPr>
        <w:t>。突变过程以</w:t>
      </w:r>
      <w:r>
        <w:rPr>
          <w:rFonts w:ascii="Arial" w:hAnsi="Arial" w:eastAsia="Arial" w:cs="Arial"/>
          <w:spacing w:val="5"/>
        </w:rPr>
        <w:t>2%</w:t>
      </w:r>
      <w:r>
        <w:rPr>
          <w:spacing w:val="5"/>
        </w:rPr>
        <w:t>的概率触发， 当条件满足时，</w:t>
      </w:r>
      <w:r>
        <w:rPr>
          <w:spacing w:val="-18"/>
        </w:rPr>
        <w:t xml:space="preserve"> </w:t>
      </w:r>
      <w:r>
        <w:rPr>
          <w:spacing w:val="5"/>
        </w:rPr>
        <w:t>通过</w:t>
      </w:r>
      <w:r>
        <w:rPr>
          <w:spacing w:val="8"/>
        </w:rPr>
        <w:t>判定相关基因的逻辑表达式状态（若为</w:t>
      </w:r>
      <w:r>
        <w:rPr>
          <w:rFonts w:ascii="Arial" w:hAnsi="Arial" w:eastAsia="Arial" w:cs="Arial"/>
          <w:spacing w:val="8"/>
        </w:rPr>
        <w:t>1</w:t>
      </w:r>
      <w:r>
        <w:rPr>
          <w:spacing w:val="8"/>
        </w:rPr>
        <w:t>则设为</w:t>
      </w:r>
      <w:r>
        <w:rPr>
          <w:rFonts w:ascii="Arial" w:hAnsi="Arial" w:eastAsia="Arial" w:cs="Arial"/>
          <w:spacing w:val="8"/>
        </w:rPr>
        <w:t>1</w:t>
      </w:r>
      <w:r>
        <w:rPr>
          <w:spacing w:val="8"/>
        </w:rPr>
        <w:t>，</w:t>
      </w:r>
      <w:r>
        <w:rPr>
          <w:spacing w:val="-17"/>
        </w:rPr>
        <w:t xml:space="preserve"> </w:t>
      </w:r>
      <w:r>
        <w:rPr>
          <w:spacing w:val="8"/>
        </w:rPr>
        <w:t>若为</w:t>
      </w:r>
      <w:r>
        <w:rPr>
          <w:rFonts w:ascii="Arial" w:hAnsi="Arial" w:eastAsia="Arial" w:cs="Arial"/>
          <w:spacing w:val="5"/>
        </w:rPr>
        <w:t>0</w:t>
      </w:r>
      <w:r>
        <w:rPr>
          <w:spacing w:val="5"/>
        </w:rPr>
        <w:t>则设为</w:t>
      </w:r>
      <w:r>
        <w:rPr>
          <w:rFonts w:ascii="Arial" w:hAnsi="Arial" w:eastAsia="Arial" w:cs="Arial"/>
          <w:spacing w:val="5"/>
        </w:rPr>
        <w:t>0</w:t>
      </w:r>
      <w:r>
        <w:rPr>
          <w:spacing w:val="5"/>
        </w:rPr>
        <w:t>）</w:t>
      </w:r>
      <w:r>
        <w:rPr>
          <w:spacing w:val="-32"/>
        </w:rPr>
        <w:t xml:space="preserve"> </w:t>
      </w:r>
      <w:r>
        <w:rPr>
          <w:spacing w:val="5"/>
        </w:rPr>
        <w:t>来实现</w:t>
      </w:r>
      <w:r>
        <w:rPr>
          <w:spacing w:val="-30"/>
        </w:rPr>
        <w:t xml:space="preserve"> </w:t>
      </w:r>
      <w:r>
        <w:rPr>
          <w:spacing w:val="5"/>
        </w:rPr>
        <w:t>。</w:t>
      </w:r>
      <w:r>
        <w:rPr>
          <w:spacing w:val="-35"/>
        </w:rPr>
        <w:t xml:space="preserve"> </w:t>
      </w:r>
      <w:r>
        <w:rPr>
          <w:spacing w:val="5"/>
        </w:rPr>
        <w:t>当超过最大帧数上限时，</w:t>
      </w:r>
      <w:r>
        <w:rPr>
          <w:spacing w:val="-14"/>
        </w:rPr>
        <w:t xml:space="preserve"> </w:t>
      </w:r>
      <w:r>
        <w:rPr>
          <w:spacing w:val="5"/>
        </w:rPr>
        <w:t>系统将采</w:t>
      </w:r>
      <w:r>
        <w:rPr>
          <w:spacing w:val="9"/>
        </w:rPr>
        <w:t>用交叉过程中的筛选方法进行帧数缩减</w:t>
      </w:r>
      <w:r>
        <w:rPr>
          <w:spacing w:val="-12"/>
        </w:rPr>
        <w:t xml:space="preserve"> </w:t>
      </w:r>
      <w:r>
        <w:rPr>
          <w:spacing w:val="9"/>
        </w:rPr>
        <w:t>。完成上述操作</w:t>
      </w:r>
      <w:r>
        <w:rPr>
          <w:spacing w:val="9"/>
        </w:rPr>
        <w:t>后，</w:t>
      </w:r>
      <w:r>
        <w:rPr>
          <w:spacing w:val="-6"/>
        </w:rPr>
        <w:t xml:space="preserve"> </w:t>
      </w:r>
      <w:r>
        <w:rPr>
          <w:spacing w:val="9"/>
        </w:rPr>
        <w:t>通过 </w:t>
      </w:r>
      <w:r>
        <w:rPr>
          <w:rFonts w:ascii="Arial" w:hAnsi="Arial" w:eastAsia="Arial" w:cs="Arial"/>
        </w:rPr>
        <w:t>SSIM</w:t>
      </w:r>
      <w:r>
        <w:rPr>
          <w:rFonts w:ascii="Arial" w:hAnsi="Arial" w:eastAsia="Arial" w:cs="Arial"/>
          <w:spacing w:val="9"/>
        </w:rPr>
        <w:t xml:space="preserve"> </w:t>
      </w:r>
      <w:r>
        <w:rPr>
          <w:spacing w:val="9"/>
        </w:rPr>
        <w:t>指标对各染色体热图及原始视频热图进</w:t>
      </w:r>
      <w:r>
        <w:rPr>
          <w:spacing w:val="9"/>
        </w:rPr>
        <w:t>行评估</w:t>
      </w:r>
      <w:r>
        <w:rPr>
          <w:spacing w:val="-12"/>
        </w:rPr>
        <w:t xml:space="preserve"> </w:t>
      </w:r>
      <w:r>
        <w:rPr>
          <w:spacing w:val="9"/>
        </w:rPr>
        <w:t>。该指标通过计算两幅图像间的结构相似度与感</w:t>
      </w:r>
      <w:r>
        <w:rPr>
          <w:spacing w:val="8"/>
        </w:rPr>
        <w:t>知相似度，</w:t>
      </w:r>
      <w:r>
        <w:rPr>
          <w:spacing w:val="-17"/>
        </w:rPr>
        <w:t xml:space="preserve"> </w:t>
      </w:r>
      <w:r>
        <w:rPr>
          <w:spacing w:val="8"/>
        </w:rPr>
        <w:t>综合考虑亮度</w:t>
      </w:r>
      <w:r>
        <w:rPr>
          <w:spacing w:val="-27"/>
        </w:rPr>
        <w:t xml:space="preserve"> </w:t>
      </w:r>
      <w:r>
        <w:rPr>
          <w:spacing w:val="8"/>
        </w:rPr>
        <w:t>、对比度及结构信息生成相似</w:t>
      </w:r>
      <w:r>
        <w:rPr>
          <w:spacing w:val="7"/>
        </w:rPr>
        <w:t>度评分</w:t>
      </w:r>
      <w:r>
        <w:rPr>
          <w:spacing w:val="-22"/>
        </w:rPr>
        <w:t xml:space="preserve"> </w:t>
      </w:r>
      <w:r>
        <w:rPr>
          <w:spacing w:val="7"/>
        </w:rPr>
        <w:t>。该指标在视频图像处理</w:t>
      </w:r>
      <w:r>
        <w:rPr>
          <w:spacing w:val="-27"/>
        </w:rPr>
        <w:t xml:space="preserve"> </w:t>
      </w:r>
      <w:r>
        <w:rPr>
          <w:spacing w:val="7"/>
        </w:rPr>
        <w:t>、压缩编码</w:t>
      </w:r>
      <w:r>
        <w:rPr>
          <w:spacing w:val="-27"/>
        </w:rPr>
        <w:t xml:space="preserve"> </w:t>
      </w:r>
      <w:r>
        <w:rPr>
          <w:spacing w:val="7"/>
        </w:rPr>
        <w:t>、图像质量</w:t>
      </w:r>
      <w:r>
        <w:rPr>
          <w:spacing w:val="10"/>
        </w:rPr>
        <w:t>评估及修复流程中应用广泛</w:t>
      </w:r>
      <w:r>
        <w:rPr>
          <w:spacing w:val="-29"/>
        </w:rPr>
        <w:t xml:space="preserve"> </w:t>
      </w:r>
      <w:r>
        <w:rPr>
          <w:spacing w:val="10"/>
        </w:rPr>
        <w:t>。 </w:t>
      </w:r>
      <w:r>
        <w:rPr>
          <w:rFonts w:ascii="Arial" w:hAnsi="Arial" w:eastAsia="Arial" w:cs="Arial"/>
        </w:rPr>
        <w:t>SSIM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spacing w:val="10"/>
        </w:rPr>
        <w:t>指标的数学表达式</w:t>
      </w:r>
      <w:r>
        <w:rPr>
          <w:spacing w:val="3"/>
        </w:rPr>
        <w:t>如下</w:t>
      </w:r>
      <w:r>
        <w:rPr>
          <w:rFonts w:ascii="Arial" w:hAnsi="Arial" w:eastAsia="Arial" w:cs="Arial"/>
          <w:color w:val="0000FF"/>
          <w:spacing w:val="3"/>
        </w:rPr>
        <w:t>[</w:t>
      </w:r>
      <w:hyperlink w:history="true" w:anchor="bookmark50">
        <w:r>
          <w:rPr>
            <w:rFonts w:ascii="Arial" w:hAnsi="Arial" w:eastAsia="Arial" w:cs="Arial"/>
            <w:color w:val="0000FF"/>
            <w:spacing w:val="3"/>
          </w:rPr>
          <w:t>43]</w:t>
        </w:r>
        <w:r>
          <w:rPr>
            <w:spacing w:val="3"/>
          </w:rPr>
          <w:t>。</w:t>
        </w:r>
      </w:hyperlink>
    </w:p>
    <w:p>
      <w:pPr>
        <w:pStyle w:val="BodyText"/>
        <w:ind w:left="792" w:right="288" w:firstLine="13"/>
        <w:spacing w:before="47" w:line="231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i/>
          <w:iCs/>
          <w:spacing w:val="-1"/>
        </w:rPr>
        <w:t>SSIM</w:t>
      </w:r>
      <w:r>
        <w:rPr>
          <w:rFonts w:ascii="Arial" w:hAnsi="Arial" w:eastAsia="Arial" w:cs="Arial"/>
          <w:i/>
          <w:iCs/>
          <w:spacing w:val="14"/>
        </w:rPr>
        <w:t xml:space="preserve"> </w:t>
      </w:r>
      <w:r>
        <w:rPr>
          <w:rFonts w:ascii="Arial" w:hAnsi="Arial" w:eastAsia="Arial" w:cs="Arial"/>
          <w:i/>
          <w:iCs/>
          <w:spacing w:val="-1"/>
        </w:rPr>
        <w:t>(x </w:t>
      </w:r>
      <w:r>
        <w:rPr>
          <w:sz w:val="20"/>
          <w:szCs w:val="20"/>
          <w:i/>
          <w:iCs/>
          <w:spacing w:val="-1"/>
        </w:rPr>
        <w:t>，</w:t>
      </w:r>
      <w:r>
        <w:rPr>
          <w:rFonts w:ascii="Arial" w:hAnsi="Arial" w:eastAsia="Arial" w:cs="Arial"/>
          <w:i/>
          <w:iCs/>
          <w:spacing w:val="-1"/>
        </w:rPr>
        <w:t>y)</w:t>
      </w:r>
      <w:r>
        <w:rPr>
          <w:rFonts w:ascii="Arial" w:hAnsi="Arial" w:eastAsia="Arial" w:cs="Arial"/>
          <w:i/>
          <w:iCs/>
          <w:spacing w:val="23"/>
        </w:rPr>
        <w:t xml:space="preserve"> </w:t>
      </w:r>
      <w:r>
        <w:rPr>
          <w:rFonts w:ascii="Arial" w:hAnsi="Arial" w:eastAsia="Arial" w:cs="Arial"/>
          <w:i/>
          <w:iCs/>
          <w:spacing w:val="-1"/>
        </w:rPr>
        <w:t>= l</w:t>
      </w:r>
      <w:r>
        <w:rPr>
          <w:rFonts w:ascii="Arial" w:hAnsi="Arial" w:eastAsia="Arial" w:cs="Arial"/>
          <w:i/>
          <w:iCs/>
          <w:spacing w:val="13"/>
        </w:rPr>
        <w:t xml:space="preserve"> </w:t>
      </w:r>
      <w:r>
        <w:rPr>
          <w:rFonts w:ascii="Arial" w:hAnsi="Arial" w:eastAsia="Arial" w:cs="Arial"/>
          <w:i/>
          <w:iCs/>
          <w:spacing w:val="-1"/>
        </w:rPr>
        <w:t>(x </w:t>
      </w:r>
      <w:r>
        <w:rPr>
          <w:sz w:val="20"/>
          <w:szCs w:val="20"/>
          <w:i/>
          <w:iCs/>
          <w:spacing w:val="-1"/>
        </w:rPr>
        <w:t>，</w:t>
      </w:r>
      <w:r>
        <w:rPr>
          <w:rFonts w:ascii="Arial" w:hAnsi="Arial" w:eastAsia="Arial" w:cs="Arial"/>
          <w:i/>
          <w:iCs/>
          <w:spacing w:val="-1"/>
        </w:rPr>
        <w:t>y)</w:t>
      </w:r>
      <w:r>
        <w:rPr>
          <w:rFonts w:ascii="Arial" w:hAnsi="Arial" w:eastAsia="Arial" w:cs="Arial"/>
          <w:sz w:val="15"/>
          <w:szCs w:val="15"/>
          <w:spacing w:val="-1"/>
          <w:position w:val="7"/>
        </w:rPr>
        <w:t>α</w:t>
      </w:r>
      <w:r>
        <w:rPr>
          <w:rFonts w:ascii="Arial" w:hAnsi="Arial" w:eastAsia="Arial" w:cs="Arial"/>
          <w:sz w:val="15"/>
          <w:szCs w:val="15"/>
          <w:spacing w:val="-12"/>
          <w:position w:val="7"/>
        </w:rPr>
        <w:t xml:space="preserve"> </w:t>
      </w:r>
      <w:r>
        <w:rPr>
          <w:rFonts w:ascii="Arial" w:hAnsi="Arial" w:eastAsia="Arial" w:cs="Arial"/>
          <w:i/>
          <w:iCs/>
          <w:spacing w:val="-1"/>
        </w:rPr>
        <w:t>·</w:t>
      </w:r>
      <w:r>
        <w:rPr>
          <w:rFonts w:ascii="Arial" w:hAnsi="Arial" w:eastAsia="Arial" w:cs="Arial"/>
          <w:i/>
          <w:iCs/>
          <w:spacing w:val="16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1"/>
        </w:rPr>
        <w:t>c</w:t>
      </w:r>
      <w:r>
        <w:rPr>
          <w:rFonts w:ascii="Arial" w:hAnsi="Arial" w:eastAsia="Arial" w:cs="Arial"/>
          <w:i/>
          <w:iCs/>
          <w:spacing w:val="19"/>
        </w:rPr>
        <w:t xml:space="preserve"> </w:t>
      </w:r>
      <w:r>
        <w:rPr>
          <w:rFonts w:ascii="Arial" w:hAnsi="Arial" w:eastAsia="Arial" w:cs="Arial"/>
          <w:i/>
          <w:iCs/>
          <w:spacing w:val="-2"/>
        </w:rPr>
        <w:t>(x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sz w:val="20"/>
          <w:szCs w:val="20"/>
          <w:i/>
          <w:iCs/>
          <w:spacing w:val="-2"/>
        </w:rPr>
        <w:t>，</w:t>
      </w:r>
      <w:r>
        <w:rPr>
          <w:rFonts w:ascii="Arial" w:hAnsi="Arial" w:eastAsia="Arial" w:cs="Arial"/>
          <w:i/>
          <w:iCs/>
          <w:spacing w:val="-2"/>
        </w:rPr>
        <w:t>y)</w:t>
      </w:r>
      <w:r>
        <w:rPr>
          <w:rFonts w:ascii="Arial" w:hAnsi="Arial" w:eastAsia="Arial" w:cs="Arial"/>
          <w:sz w:val="15"/>
          <w:szCs w:val="15"/>
          <w:spacing w:val="-2"/>
          <w:position w:val="7"/>
        </w:rPr>
        <w:t>β</w:t>
      </w:r>
      <w:r>
        <w:rPr>
          <w:rFonts w:ascii="Arial" w:hAnsi="Arial" w:eastAsia="Arial" w:cs="Arial"/>
          <w:sz w:val="15"/>
          <w:szCs w:val="15"/>
          <w:spacing w:val="-11"/>
          <w:position w:val="7"/>
        </w:rPr>
        <w:t xml:space="preserve"> </w:t>
      </w:r>
      <w:r>
        <w:rPr>
          <w:rFonts w:ascii="Arial" w:hAnsi="Arial" w:eastAsia="Arial" w:cs="Arial"/>
          <w:i/>
          <w:iCs/>
          <w:spacing w:val="-2"/>
        </w:rPr>
        <w:t>·</w:t>
      </w:r>
      <w:r>
        <w:rPr>
          <w:rFonts w:ascii="Arial" w:hAnsi="Arial" w:eastAsia="Arial" w:cs="Arial"/>
          <w:i/>
          <w:iCs/>
          <w:spacing w:val="12"/>
        </w:rPr>
        <w:t xml:space="preserve"> </w:t>
      </w:r>
      <w:r>
        <w:rPr>
          <w:rFonts w:ascii="Arial" w:hAnsi="Arial" w:eastAsia="Arial" w:cs="Arial"/>
          <w:i/>
          <w:iCs/>
          <w:spacing w:val="-2"/>
        </w:rPr>
        <w:t>s</w:t>
      </w:r>
      <w:r>
        <w:rPr>
          <w:rFonts w:ascii="Arial" w:hAnsi="Arial" w:eastAsia="Arial" w:cs="Arial"/>
          <w:i/>
          <w:iCs/>
          <w:spacing w:val="22"/>
        </w:rPr>
        <w:t xml:space="preserve"> </w:t>
      </w:r>
      <w:r>
        <w:rPr>
          <w:rFonts w:ascii="Arial" w:hAnsi="Arial" w:eastAsia="Arial" w:cs="Arial"/>
          <w:i/>
          <w:iCs/>
          <w:spacing w:val="-2"/>
        </w:rPr>
        <w:t>(x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sz w:val="20"/>
          <w:szCs w:val="20"/>
          <w:i/>
          <w:iCs/>
          <w:spacing w:val="-2"/>
        </w:rPr>
        <w:t>，</w:t>
      </w:r>
      <w:r>
        <w:rPr>
          <w:rFonts w:ascii="Arial" w:hAnsi="Arial" w:eastAsia="Arial" w:cs="Arial"/>
          <w:i/>
          <w:iCs/>
          <w:spacing w:val="-2"/>
        </w:rPr>
        <w:t>y)</w:t>
      </w:r>
      <w:r>
        <w:rPr>
          <w:rFonts w:ascii="Arial" w:hAnsi="Arial" w:eastAsia="Arial" w:cs="Arial"/>
          <w:sz w:val="15"/>
          <w:szCs w:val="15"/>
          <w:spacing w:val="-2"/>
          <w:position w:val="7"/>
        </w:rPr>
        <w:t>γ</w:t>
      </w:r>
      <w:r>
        <w:rPr>
          <w:rFonts w:ascii="Arial" w:hAnsi="Arial" w:eastAsia="Arial" w:cs="Arial"/>
          <w:sz w:val="15"/>
          <w:szCs w:val="15"/>
          <w:position w:val="7"/>
        </w:rPr>
        <w:t xml:space="preserve"> </w:t>
      </w:r>
      <w:r>
        <w:rPr>
          <w:rFonts w:ascii="Arial" w:hAnsi="Arial" w:eastAsia="Arial" w:cs="Arial"/>
          <w:spacing w:val="-4"/>
        </w:rPr>
        <w:t>(4)</w:t>
      </w:r>
    </w:p>
    <w:p>
      <w:pPr>
        <w:ind w:left="1158"/>
        <w:spacing w:before="83"/>
        <w:rPr>
          <w:rFonts w:ascii="Arial" w:hAnsi="Arial" w:eastAsia="Arial" w:cs="Arial"/>
          <w:sz w:val="23"/>
          <w:szCs w:val="23"/>
        </w:rPr>
      </w:pPr>
      <w:bookmarkStart w:name="bookmark51" w:id="11"/>
      <w:bookmarkEnd w:id="11"/>
      <w:r>
        <w:rPr>
          <w:rFonts w:ascii="Arial" w:hAnsi="Arial" w:eastAsia="Arial" w:cs="Arial"/>
          <w:sz w:val="22"/>
          <w:szCs w:val="22"/>
          <w:i/>
          <w:iCs/>
          <w:spacing w:val="-18"/>
          <w:w w:val="96"/>
          <w:position w:val="4"/>
        </w:rPr>
        <w:t>c</w:t>
      </w:r>
      <w:r>
        <w:rPr>
          <w:sz w:val="22"/>
          <w:szCs w:val="22"/>
          <w:position w:val="-30"/>
        </w:rPr>
        <w:drawing>
          <wp:inline distT="0" distB="0" distL="0" distR="0">
            <wp:extent cx="1319641" cy="516631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19641" cy="51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i/>
          <w:iCs/>
          <w:spacing w:val="17"/>
          <w:w w:val="101"/>
          <w:position w:val="4"/>
        </w:rPr>
        <w:t xml:space="preserve"> </w:t>
      </w:r>
      <w:r>
        <w:rPr>
          <w:rFonts w:ascii="Arial" w:hAnsi="Arial" w:eastAsia="Arial" w:cs="Arial"/>
          <w:sz w:val="22"/>
          <w:szCs w:val="22"/>
          <w:i/>
          <w:iCs/>
          <w:spacing w:val="-18"/>
          <w:w w:val="96"/>
          <w:position w:val="-26"/>
        </w:rPr>
        <w:t>C</w:t>
      </w:r>
      <w:r>
        <w:rPr>
          <w:rFonts w:ascii="Arial" w:hAnsi="Arial" w:eastAsia="Arial" w:cs="Arial"/>
          <w:sz w:val="17"/>
          <w:szCs w:val="17"/>
          <w:spacing w:val="-18"/>
          <w:w w:val="96"/>
          <w:position w:val="-26"/>
        </w:rPr>
        <w:t>1</w:t>
      </w:r>
      <w:r>
        <w:rPr>
          <w:rFonts w:ascii="Arial" w:hAnsi="Arial" w:eastAsia="Arial" w:cs="Arial"/>
          <w:sz w:val="17"/>
          <w:szCs w:val="17"/>
          <w:position w:val="-26"/>
        </w:rPr>
        <w:t xml:space="preserve">                     </w:t>
      </w:r>
      <w:r>
        <w:rPr>
          <w:rFonts w:ascii="Arial" w:hAnsi="Arial" w:eastAsia="Arial" w:cs="Arial"/>
          <w:sz w:val="23"/>
          <w:szCs w:val="23"/>
          <w:spacing w:val="-18"/>
          <w:w w:val="96"/>
          <w:position w:val="4"/>
        </w:rPr>
        <w:t>(5)</w:t>
      </w:r>
    </w:p>
    <w:p>
      <w:pPr>
        <w:ind w:left="1181"/>
        <w:spacing w:before="33" w:line="814" w:lineRule="exact"/>
        <w:rPr/>
      </w:pPr>
      <w:r>
        <w:rPr>
          <w:position w:val="-16"/>
        </w:rPr>
        <w:drawing>
          <wp:inline distT="0" distB="0" distL="0" distR="0">
            <wp:extent cx="2313067" cy="516630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13067" cy="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166"/>
        <w:spacing w:before="57" w:line="533" w:lineRule="exact"/>
        <w:rPr/>
      </w:pPr>
      <w:bookmarkStart w:name="bookmark52" w:id="12"/>
      <w:bookmarkEnd w:id="12"/>
      <w:r>
        <w:rPr>
          <w:position w:val="-11"/>
        </w:rPr>
        <w:drawing>
          <wp:inline distT="0" distB="0" distL="0" distR="0">
            <wp:extent cx="2322249" cy="338489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2249" cy="33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"/>
        <w:spacing w:before="52" w:line="180" w:lineRule="auto"/>
        <w:rPr/>
      </w:pPr>
      <w:r>
        <w:rPr>
          <w:spacing w:val="4"/>
        </w:rPr>
        <w:t>当考察给定的等价关系</w:t>
      </w:r>
      <w:hyperlink w:history="true" w:anchor="bookmark51">
        <w:r>
          <w:rPr>
            <w:rFonts w:ascii="Arial" w:hAnsi="Arial" w:eastAsia="Arial" w:cs="Arial"/>
            <w:color w:val="0000FF"/>
            <w:spacing w:val="4"/>
          </w:rPr>
          <w:t>(4)</w:t>
        </w:r>
      </w:hyperlink>
      <w:r>
        <w:rPr>
          <w:rFonts w:ascii="Arial" w:hAnsi="Arial" w:eastAsia="Arial" w:cs="Arial"/>
          <w:spacing w:val="4"/>
        </w:rPr>
        <w:t>-</w:t>
      </w:r>
      <w:hyperlink w:history="true" w:anchor="bookmark52">
        <w:r>
          <w:rPr>
            <w:rFonts w:ascii="Arial" w:hAnsi="Arial" w:eastAsia="Arial" w:cs="Arial"/>
            <w:color w:val="0000FF"/>
            <w:spacing w:val="4"/>
          </w:rPr>
          <w:t>(7)</w:t>
        </w:r>
      </w:hyperlink>
      <w:r>
        <w:rPr>
          <w:spacing w:val="4"/>
        </w:rPr>
        <w:t>时；</w:t>
      </w:r>
    </w:p>
    <w:p>
      <w:pPr>
        <w:pStyle w:val="BodyText"/>
        <w:ind w:left="215" w:right="298" w:hanging="8"/>
        <w:spacing w:before="4" w:line="194" w:lineRule="auto"/>
        <w:rPr/>
      </w:pPr>
      <w:r>
        <w:rPr>
          <w:rFonts w:ascii="Arial" w:hAnsi="Arial" w:eastAsia="Arial" w:cs="Arial"/>
          <w:sz w:val="15"/>
          <w:szCs w:val="15"/>
          <w:spacing w:val="9"/>
        </w:rPr>
        <w:t>•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i/>
          <w:iCs/>
          <w:spacing w:val="9"/>
        </w:rPr>
        <w:t>l</w:t>
      </w:r>
      <w:r>
        <w:rPr>
          <w:rFonts w:ascii="Arial" w:hAnsi="Arial" w:eastAsia="Arial" w:cs="Arial"/>
          <w:spacing w:val="9"/>
        </w:rPr>
        <w:t>(</w:t>
      </w:r>
      <w:r>
        <w:rPr>
          <w:rFonts w:ascii="Arial" w:hAnsi="Arial" w:eastAsia="Arial" w:cs="Arial"/>
          <w:i/>
          <w:iCs/>
          <w:spacing w:val="9"/>
        </w:rPr>
        <w:t>x </w:t>
      </w:r>
      <w:r>
        <w:rPr>
          <w:sz w:val="20"/>
          <w:szCs w:val="20"/>
          <w:i/>
          <w:iCs/>
          <w:spacing w:val="9"/>
        </w:rPr>
        <w:t>，</w:t>
      </w:r>
      <w:r>
        <w:rPr>
          <w:rFonts w:ascii="Arial" w:hAnsi="Arial" w:eastAsia="Arial" w:cs="Arial"/>
          <w:i/>
          <w:iCs/>
          <w:spacing w:val="9"/>
        </w:rPr>
        <w:t>y</w:t>
      </w:r>
      <w:r>
        <w:rPr>
          <w:rFonts w:ascii="Arial" w:hAnsi="Arial" w:eastAsia="Arial" w:cs="Arial"/>
          <w:spacing w:val="9"/>
        </w:rPr>
        <w:t>):</w:t>
      </w:r>
      <w:r>
        <w:rPr>
          <w:rFonts w:ascii="Arial" w:hAnsi="Arial" w:eastAsia="Arial" w:cs="Arial"/>
          <w:spacing w:val="40"/>
          <w:w w:val="101"/>
        </w:rPr>
        <w:t xml:space="preserve"> </w:t>
      </w:r>
      <w:r>
        <w:rPr>
          <w:spacing w:val="9"/>
        </w:rPr>
        <w:t>比较两幅图像的平均亮度，</w:t>
      </w:r>
      <w:r>
        <w:rPr>
          <w:spacing w:val="-15"/>
        </w:rPr>
        <w:t xml:space="preserve"> </w:t>
      </w:r>
      <w:r>
        <w:rPr>
          <w:spacing w:val="9"/>
        </w:rPr>
        <w:t>•</w:t>
      </w:r>
      <w:r>
        <w:rPr>
          <w:rFonts w:ascii="Arial" w:hAnsi="Arial" w:eastAsia="Arial" w:cs="Arial"/>
          <w:i/>
          <w:iCs/>
          <w:spacing w:val="9"/>
        </w:rPr>
        <w:t>c</w:t>
      </w:r>
      <w:r>
        <w:rPr>
          <w:rFonts w:ascii="Arial" w:hAnsi="Arial" w:eastAsia="Arial" w:cs="Arial"/>
          <w:spacing w:val="8"/>
        </w:rPr>
        <w:t>(</w:t>
      </w:r>
      <w:r>
        <w:rPr>
          <w:rFonts w:ascii="Arial" w:hAnsi="Arial" w:eastAsia="Arial" w:cs="Arial"/>
          <w:i/>
          <w:iCs/>
          <w:spacing w:val="8"/>
        </w:rPr>
        <w:t>x </w:t>
      </w:r>
      <w:r>
        <w:rPr>
          <w:sz w:val="20"/>
          <w:szCs w:val="20"/>
          <w:i/>
          <w:iCs/>
          <w:spacing w:val="8"/>
        </w:rPr>
        <w:t>，</w:t>
      </w:r>
      <w:r>
        <w:rPr>
          <w:rFonts w:ascii="Arial" w:hAnsi="Arial" w:eastAsia="Arial" w:cs="Arial"/>
          <w:i/>
          <w:iCs/>
          <w:spacing w:val="8"/>
        </w:rPr>
        <w:t>y</w:t>
      </w:r>
      <w:r>
        <w:rPr>
          <w:rFonts w:ascii="Arial" w:hAnsi="Arial" w:eastAsia="Arial" w:cs="Arial"/>
          <w:spacing w:val="8"/>
        </w:rPr>
        <w:t>):</w:t>
      </w:r>
      <w:r>
        <w:rPr>
          <w:rFonts w:ascii="Arial" w:hAnsi="Arial" w:eastAsia="Arial" w:cs="Arial"/>
          <w:spacing w:val="38"/>
          <w:w w:val="101"/>
        </w:rPr>
        <w:t xml:space="preserve"> </w:t>
      </w:r>
      <w:r>
        <w:rPr>
          <w:spacing w:val="8"/>
        </w:rPr>
        <w:t>比</w:t>
      </w:r>
      <w:r>
        <w:rPr>
          <w:spacing w:val="9"/>
        </w:rPr>
        <w:t>较两幅图像的对比度水平，</w:t>
      </w:r>
      <w:r>
        <w:rPr>
          <w:spacing w:val="2"/>
        </w:rPr>
        <w:t xml:space="preserve"> </w:t>
      </w:r>
      <w:r>
        <w:rPr>
          <w:spacing w:val="9"/>
        </w:rPr>
        <w:t>•</w:t>
      </w:r>
      <w:r>
        <w:rPr>
          <w:rFonts w:ascii="Arial" w:hAnsi="Arial" w:eastAsia="Arial" w:cs="Arial"/>
          <w:i/>
          <w:iCs/>
          <w:spacing w:val="9"/>
        </w:rPr>
        <w:t>s</w:t>
      </w:r>
      <w:r>
        <w:rPr>
          <w:rFonts w:ascii="Arial" w:hAnsi="Arial" w:eastAsia="Arial" w:cs="Arial"/>
          <w:spacing w:val="9"/>
        </w:rPr>
        <w:t>(</w:t>
      </w:r>
      <w:r>
        <w:rPr>
          <w:rFonts w:ascii="Arial" w:hAnsi="Arial" w:eastAsia="Arial" w:cs="Arial"/>
          <w:i/>
          <w:iCs/>
          <w:spacing w:val="9"/>
        </w:rPr>
        <w:t>x </w:t>
      </w:r>
      <w:r>
        <w:rPr>
          <w:sz w:val="20"/>
          <w:szCs w:val="20"/>
          <w:i/>
          <w:iCs/>
          <w:spacing w:val="9"/>
        </w:rPr>
        <w:t>，</w:t>
      </w:r>
      <w:r>
        <w:rPr>
          <w:rFonts w:ascii="Arial" w:hAnsi="Arial" w:eastAsia="Arial" w:cs="Arial"/>
          <w:i/>
          <w:iCs/>
          <w:spacing w:val="9"/>
        </w:rPr>
        <w:t>y</w:t>
      </w:r>
      <w:r>
        <w:rPr>
          <w:rFonts w:ascii="Arial" w:hAnsi="Arial" w:eastAsia="Arial" w:cs="Arial"/>
          <w:spacing w:val="9"/>
        </w:rPr>
        <w:t>):</w:t>
      </w:r>
      <w:r>
        <w:rPr>
          <w:rFonts w:ascii="Arial" w:hAnsi="Arial" w:eastAsia="Arial" w:cs="Arial"/>
          <w:spacing w:val="32"/>
          <w:w w:val="101"/>
        </w:rPr>
        <w:t xml:space="preserve"> </w:t>
      </w:r>
      <w:r>
        <w:rPr>
          <w:spacing w:val="9"/>
        </w:rPr>
        <w:t>比较两幅图像</w:t>
      </w:r>
      <w:r>
        <w:rPr>
          <w:spacing w:val="6"/>
        </w:rPr>
        <w:t>的结构顺序，</w:t>
      </w:r>
    </w:p>
    <w:p>
      <w:pPr>
        <w:pStyle w:val="BodyText"/>
        <w:ind w:left="398" w:right="298" w:hanging="191"/>
        <w:spacing w:before="2" w:line="191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sz w:val="15"/>
          <w:szCs w:val="15"/>
          <w:spacing w:val="4"/>
        </w:rPr>
        <w:t>•   </w:t>
      </w:r>
      <w:r>
        <w:rPr>
          <w:sz w:val="20"/>
          <w:szCs w:val="20"/>
          <w:i/>
          <w:iCs/>
          <w:spacing w:val="4"/>
        </w:rPr>
        <w:t>α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i/>
          <w:iCs/>
          <w:spacing w:val="4"/>
        </w:rPr>
        <w:t>,</w:t>
      </w:r>
      <w:r>
        <w:rPr>
          <w:sz w:val="20"/>
          <w:szCs w:val="20"/>
          <w:spacing w:val="4"/>
        </w:rPr>
        <w:t xml:space="preserve">   </w:t>
      </w:r>
      <w:r>
        <w:rPr>
          <w:sz w:val="20"/>
          <w:szCs w:val="20"/>
          <w:i/>
          <w:iCs/>
          <w:spacing w:val="4"/>
        </w:rPr>
        <w:t>β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i/>
          <w:iCs/>
          <w:spacing w:val="4"/>
        </w:rPr>
        <w:t>,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i/>
          <w:iCs/>
          <w:spacing w:val="4"/>
        </w:rPr>
        <w:t>γ</w:t>
      </w:r>
      <w:r>
        <w:rPr>
          <w:sz w:val="20"/>
          <w:szCs w:val="20"/>
          <w:spacing w:val="-25"/>
        </w:rPr>
        <w:t xml:space="preserve"> </w:t>
      </w:r>
      <w:r>
        <w:rPr>
          <w:rFonts w:ascii="Arial" w:hAnsi="Arial" w:eastAsia="Arial" w:cs="Arial"/>
          <w:spacing w:val="4"/>
        </w:rPr>
        <w:t>: </w:t>
      </w:r>
      <w:r>
        <w:rPr>
          <w:spacing w:val="4"/>
        </w:rPr>
        <w:t>确定各组件的重要性权重，</w:t>
      </w:r>
      <w:r>
        <w:rPr>
          <w:spacing w:val="-19"/>
        </w:rPr>
        <w:t xml:space="preserve"> </w:t>
      </w:r>
      <w:r>
        <w:rPr>
          <w:spacing w:val="4"/>
        </w:rPr>
        <w:t>通常</w:t>
      </w:r>
      <w:r>
        <w:rPr>
          <w:spacing w:val="3"/>
        </w:rPr>
        <w:t>这三个</w:t>
      </w:r>
      <w:r>
        <w:rPr>
          <w:spacing w:val="7"/>
        </w:rPr>
        <w:t>值均取为</w:t>
      </w:r>
      <w:r>
        <w:rPr>
          <w:rFonts w:ascii="Arial" w:hAnsi="Arial" w:eastAsia="Arial" w:cs="Arial"/>
          <w:spacing w:val="7"/>
        </w:rPr>
        <w:t>1</w:t>
      </w:r>
    </w:p>
    <w:p>
      <w:pPr>
        <w:pStyle w:val="BodyText"/>
        <w:ind w:left="207"/>
        <w:spacing w:line="203" w:lineRule="auto"/>
        <w:rPr/>
      </w:pPr>
      <w:r>
        <w:rPr>
          <w:rFonts w:ascii="Arial" w:hAnsi="Arial" w:eastAsia="Arial" w:cs="Arial"/>
          <w:sz w:val="15"/>
          <w:szCs w:val="15"/>
          <w:spacing w:val="1"/>
        </w:rPr>
        <w:t>•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 </w:t>
      </w:r>
      <w:r>
        <w:rPr>
          <w:sz w:val="20"/>
          <w:szCs w:val="20"/>
          <w:i/>
          <w:iCs/>
          <w:spacing w:val="1"/>
        </w:rPr>
        <w:t>μ</w:t>
      </w:r>
      <w:r>
        <w:rPr>
          <w:rFonts w:ascii="Arial" w:hAnsi="Arial" w:eastAsia="Arial" w:cs="Arial"/>
          <w:i/>
          <w:iCs/>
          <w:spacing w:val="1"/>
        </w:rPr>
        <w:t>x</w:t>
      </w:r>
      <w:r>
        <w:rPr>
          <w:spacing w:val="1"/>
        </w:rPr>
        <w:t>：</w:t>
      </w:r>
      <w:r>
        <w:rPr>
          <w:spacing w:val="-14"/>
        </w:rPr>
        <w:t xml:space="preserve"> </w:t>
      </w:r>
      <w:r>
        <w:rPr>
          <w:spacing w:val="1"/>
        </w:rPr>
        <w:t>图像 </w:t>
      </w:r>
      <w:r>
        <w:rPr>
          <w:rFonts w:ascii="Arial" w:hAnsi="Arial" w:eastAsia="Arial" w:cs="Arial"/>
          <w:spacing w:val="1"/>
        </w:rPr>
        <w:t>x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spacing w:val="1"/>
        </w:rPr>
        <w:t>的平均亮度，</w:t>
      </w:r>
    </w:p>
    <w:p>
      <w:pPr>
        <w:pStyle w:val="BodyText"/>
        <w:ind w:left="207"/>
        <w:spacing w:before="23" w:line="195" w:lineRule="auto"/>
        <w:rPr/>
      </w:pPr>
      <w:r>
        <w:rPr>
          <w:rFonts w:ascii="Arial" w:hAnsi="Arial" w:eastAsia="Arial" w:cs="Arial"/>
          <w:sz w:val="15"/>
          <w:szCs w:val="15"/>
          <w:spacing w:val="3"/>
        </w:rPr>
        <w:t>•   </w:t>
      </w:r>
      <w:r>
        <w:rPr>
          <w:rFonts w:ascii="Arial" w:hAnsi="Arial" w:eastAsia="Arial" w:cs="Arial"/>
          <w:spacing w:val="3"/>
        </w:rPr>
        <w:t>µ</w:t>
      </w:r>
      <w:r>
        <w:rPr>
          <w:rFonts w:ascii="Arial" w:hAnsi="Arial" w:eastAsia="Arial" w:cs="Arial"/>
          <w:sz w:val="15"/>
          <w:szCs w:val="15"/>
          <w:i/>
          <w:iCs/>
          <w:spacing w:val="3"/>
          <w:position w:val="-2"/>
        </w:rPr>
        <w:t>y</w:t>
      </w:r>
      <w:r>
        <w:rPr>
          <w:spacing w:val="3"/>
        </w:rPr>
        <w:t>：</w:t>
      </w:r>
      <w:r>
        <w:rPr>
          <w:spacing w:val="-16"/>
        </w:rPr>
        <w:t xml:space="preserve"> </w:t>
      </w:r>
      <w:r>
        <w:rPr>
          <w:spacing w:val="3"/>
        </w:rPr>
        <w:t>图像 </w:t>
      </w:r>
      <w:r>
        <w:rPr>
          <w:rFonts w:ascii="Arial" w:hAnsi="Arial" w:eastAsia="Arial" w:cs="Arial"/>
          <w:spacing w:val="3"/>
        </w:rPr>
        <w:t>y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spacing w:val="3"/>
        </w:rPr>
        <w:t>的平均亮度，</w:t>
      </w:r>
    </w:p>
    <w:p>
      <w:pPr>
        <w:pStyle w:val="BodyText"/>
        <w:ind w:left="229" w:right="298" w:hanging="22"/>
        <w:spacing w:before="1" w:line="205" w:lineRule="auto"/>
        <w:rPr/>
      </w:pPr>
      <w:r>
        <w:rPr>
          <w:rFonts w:ascii="Arial" w:hAnsi="Arial" w:eastAsia="Arial" w:cs="Arial"/>
          <w:sz w:val="15"/>
          <w:szCs w:val="15"/>
          <w:spacing w:val="6"/>
        </w:rPr>
        <w:t>•   </w:t>
      </w:r>
      <w:r>
        <w:rPr>
          <w:rFonts w:ascii="Arial" w:hAnsi="Arial" w:eastAsia="Arial" w:cs="Arial"/>
          <w:spacing w:val="6"/>
        </w:rPr>
        <w:t>C</w:t>
      </w:r>
      <w:r>
        <w:rPr>
          <w:rFonts w:ascii="Arial" w:hAnsi="Arial" w:eastAsia="Arial" w:cs="Arial"/>
          <w:spacing w:val="31"/>
        </w:rPr>
        <w:t xml:space="preserve"> </w:t>
      </w:r>
      <w:r>
        <w:rPr>
          <w:rFonts w:ascii="Arial" w:hAnsi="Arial" w:eastAsia="Arial" w:cs="Arial"/>
          <w:spacing w:val="6"/>
        </w:rPr>
        <w:t>1</w:t>
      </w:r>
      <w:r>
        <w:rPr>
          <w:spacing w:val="6"/>
        </w:rPr>
        <w:t>：</w:t>
      </w:r>
      <w:r>
        <w:rPr>
          <w:spacing w:val="-19"/>
        </w:rPr>
        <w:t xml:space="preserve"> </w:t>
      </w:r>
      <w:r>
        <w:rPr>
          <w:spacing w:val="6"/>
        </w:rPr>
        <w:t>用于防止除以零的小常数，</w:t>
      </w:r>
      <w:r>
        <w:rPr>
          <w:spacing w:val="-15"/>
        </w:rPr>
        <w:t xml:space="preserve"> </w:t>
      </w:r>
      <w:r>
        <w:rPr>
          <w:spacing w:val="6"/>
        </w:rPr>
        <w:t>•</w:t>
      </w:r>
      <w:r>
        <w:rPr>
          <w:sz w:val="20"/>
          <w:szCs w:val="20"/>
          <w:i/>
          <w:iCs/>
          <w:spacing w:val="6"/>
        </w:rPr>
        <w:t>σ</w:t>
      </w:r>
      <w:r>
        <w:rPr>
          <w:rFonts w:ascii="Arial" w:hAnsi="Arial" w:eastAsia="Arial" w:cs="Arial"/>
          <w:i/>
          <w:iCs/>
          <w:spacing w:val="6"/>
        </w:rPr>
        <w:t>x</w:t>
      </w:r>
      <w:r>
        <w:rPr>
          <w:spacing w:val="6"/>
        </w:rPr>
        <w:t>：</w:t>
      </w:r>
      <w:r>
        <w:rPr>
          <w:spacing w:val="-9"/>
        </w:rPr>
        <w:t xml:space="preserve"> </w:t>
      </w:r>
      <w:r>
        <w:rPr>
          <w:spacing w:val="6"/>
        </w:rPr>
        <w:t>图像</w:t>
      </w:r>
      <w:r>
        <w:rPr>
          <w:rFonts w:ascii="Arial" w:hAnsi="Arial" w:eastAsia="Arial" w:cs="Arial"/>
          <w:spacing w:val="6"/>
        </w:rPr>
        <w:t>x</w:t>
      </w:r>
      <w:r>
        <w:rPr>
          <w:spacing w:val="5"/>
        </w:rPr>
        <w:t>（对</w:t>
      </w:r>
      <w:r>
        <w:rPr>
          <w:spacing w:val="-3"/>
        </w:rPr>
        <w:t>比度）</w:t>
      </w:r>
      <w:r>
        <w:rPr>
          <w:spacing w:val="-14"/>
        </w:rPr>
        <w:t xml:space="preserve"> </w:t>
      </w:r>
      <w:r>
        <w:rPr>
          <w:spacing w:val="-3"/>
        </w:rPr>
        <w:t>的标准差，</w:t>
      </w:r>
      <w:r>
        <w:rPr>
          <w:spacing w:val="-26"/>
        </w:rPr>
        <w:t xml:space="preserve"> </w:t>
      </w:r>
      <w:r>
        <w:rPr>
          <w:rFonts w:ascii="Arial" w:hAnsi="Arial" w:eastAsia="Arial" w:cs="Arial"/>
          <w:spacing w:val="-3"/>
        </w:rPr>
        <w:t>σ</w:t>
      </w:r>
      <w:r>
        <w:rPr>
          <w:rFonts w:ascii="Arial" w:hAnsi="Arial" w:eastAsia="Arial" w:cs="Arial"/>
          <w:sz w:val="15"/>
          <w:szCs w:val="15"/>
          <w:i/>
          <w:iCs/>
          <w:spacing w:val="-3"/>
          <w:position w:val="-2"/>
        </w:rPr>
        <w:t>y</w:t>
      </w:r>
      <w:r>
        <w:rPr>
          <w:spacing w:val="-3"/>
        </w:rPr>
        <w:t>：</w:t>
      </w:r>
      <w:r>
        <w:rPr>
          <w:spacing w:val="-30"/>
        </w:rPr>
        <w:t xml:space="preserve"> </w:t>
      </w:r>
      <w:r>
        <w:rPr>
          <w:spacing w:val="-3"/>
        </w:rPr>
        <w:t>标准</w:t>
      </w:r>
    </w:p>
    <w:p>
      <w:pPr>
        <w:pStyle w:val="BodyText"/>
        <w:ind w:left="422"/>
        <w:spacing w:before="6" w:line="209" w:lineRule="exact"/>
        <w:rPr/>
      </w:pPr>
      <w:r>
        <w:rPr>
          <w:spacing w:val="6"/>
          <w:position w:val="-1"/>
        </w:rPr>
        <w:t>图像</w:t>
      </w:r>
      <w:r>
        <w:rPr>
          <w:rFonts w:ascii="Arial" w:hAnsi="Arial" w:eastAsia="Arial" w:cs="Arial"/>
          <w:spacing w:val="6"/>
          <w:position w:val="-1"/>
        </w:rPr>
        <w:t>Y</w:t>
      </w:r>
      <w:r>
        <w:rPr>
          <w:spacing w:val="6"/>
          <w:position w:val="-1"/>
        </w:rPr>
        <w:t>的达德偏差</w:t>
      </w:r>
    </w:p>
    <w:p>
      <w:pPr>
        <w:pStyle w:val="BodyText"/>
        <w:ind w:left="207"/>
        <w:spacing w:line="176" w:lineRule="auto"/>
        <w:rPr/>
      </w:pPr>
      <w:r>
        <w:rPr>
          <w:rFonts w:ascii="Arial" w:hAnsi="Arial" w:eastAsia="Arial" w:cs="Arial"/>
          <w:sz w:val="15"/>
          <w:szCs w:val="15"/>
          <w:spacing w:val="5"/>
        </w:rPr>
        <w:t>•   </w:t>
      </w:r>
      <w:r>
        <w:rPr>
          <w:rFonts w:ascii="Arial" w:hAnsi="Arial" w:eastAsia="Arial" w:cs="Arial"/>
          <w:spacing w:val="5"/>
        </w:rPr>
        <w:t>C2</w:t>
      </w:r>
      <w:r>
        <w:rPr>
          <w:spacing w:val="5"/>
        </w:rPr>
        <w:t>：</w:t>
      </w:r>
      <w:r>
        <w:rPr>
          <w:spacing w:val="-15"/>
        </w:rPr>
        <w:t xml:space="preserve"> </w:t>
      </w:r>
      <w:r>
        <w:rPr>
          <w:spacing w:val="5"/>
        </w:rPr>
        <w:t>用于防止除以零的小常量，</w:t>
      </w:r>
    </w:p>
    <w:p>
      <w:pPr>
        <w:pStyle w:val="BodyText"/>
        <w:ind w:left="207"/>
        <w:spacing w:before="1" w:line="191" w:lineRule="auto"/>
        <w:rPr/>
      </w:pPr>
      <w:r>
        <w:rPr>
          <w:rFonts w:ascii="Arial" w:hAnsi="Arial" w:eastAsia="Arial" w:cs="Arial"/>
          <w:sz w:val="15"/>
          <w:szCs w:val="15"/>
          <w:spacing w:val="8"/>
        </w:rPr>
        <w:t>•   </w:t>
      </w:r>
      <w:r>
        <w:rPr>
          <w:sz w:val="20"/>
          <w:szCs w:val="20"/>
          <w:i/>
          <w:iCs/>
          <w:spacing w:val="8"/>
        </w:rPr>
        <w:t>σ</w:t>
      </w:r>
      <w:r>
        <w:rPr>
          <w:rFonts w:ascii="Arial" w:hAnsi="Arial" w:eastAsia="Arial" w:cs="Arial"/>
          <w:i/>
          <w:iCs/>
        </w:rPr>
        <w:t>xy</w:t>
      </w:r>
      <w:r>
        <w:rPr>
          <w:rFonts w:ascii="Arial" w:hAnsi="Arial" w:eastAsia="Arial" w:cs="Arial"/>
          <w:i/>
          <w:iCs/>
          <w:spacing w:val="8"/>
        </w:rPr>
        <w:t xml:space="preserve"> </w:t>
      </w:r>
      <w:r>
        <w:rPr>
          <w:rFonts w:ascii="Arial" w:hAnsi="Arial" w:eastAsia="Arial" w:cs="Arial"/>
        </w:rPr>
        <w:t>x</w:t>
      </w:r>
      <w:r>
        <w:rPr>
          <w:spacing w:val="8"/>
        </w:rPr>
        <w:t>与</w:t>
      </w:r>
      <w:r>
        <w:rPr>
          <w:rFonts w:ascii="Arial" w:hAnsi="Arial" w:eastAsia="Arial" w:cs="Arial"/>
          <w:spacing w:val="8"/>
        </w:rPr>
        <w:t>y</w:t>
      </w:r>
      <w:r>
        <w:rPr>
          <w:spacing w:val="8"/>
        </w:rPr>
        <w:t>之间的协方差（结构阶次相似性）</w:t>
      </w:r>
    </w:p>
    <w:p>
      <w:pPr>
        <w:pStyle w:val="BodyText"/>
        <w:ind w:left="207"/>
        <w:spacing w:before="1" w:line="184" w:lineRule="auto"/>
        <w:rPr/>
      </w:pPr>
      <w:r>
        <w:rPr>
          <w:rFonts w:ascii="Arial" w:hAnsi="Arial" w:eastAsia="Arial" w:cs="Arial"/>
          <w:sz w:val="15"/>
          <w:szCs w:val="15"/>
          <w:spacing w:val="-1"/>
        </w:rPr>
        <w:t>•   </w:t>
      </w:r>
      <w:r>
        <w:rPr>
          <w:rFonts w:ascii="Arial" w:hAnsi="Arial" w:eastAsia="Arial" w:cs="Arial"/>
          <w:spacing w:val="-1"/>
        </w:rPr>
        <w:t>C</w:t>
      </w:r>
      <w:r>
        <w:rPr>
          <w:rFonts w:ascii="Arial" w:hAnsi="Arial" w:eastAsia="Arial" w:cs="Arial"/>
          <w:sz w:val="15"/>
          <w:szCs w:val="15"/>
          <w:spacing w:val="-1"/>
        </w:rPr>
        <w:t>3</w:t>
      </w:r>
      <w:r>
        <w:rPr>
          <w:spacing w:val="-1"/>
        </w:rPr>
        <w:t>：</w:t>
      </w:r>
      <w:r>
        <w:rPr>
          <w:spacing w:val="-17"/>
        </w:rPr>
        <w:t xml:space="preserve"> </w:t>
      </w:r>
      <w:r>
        <w:rPr>
          <w:spacing w:val="-1"/>
        </w:rPr>
        <w:t>常量。</w:t>
      </w:r>
    </w:p>
    <w:p>
      <w:pPr>
        <w:pStyle w:val="BodyText"/>
        <w:ind w:left="10" w:right="298"/>
        <w:spacing w:before="2" w:line="199" w:lineRule="auto"/>
        <w:jc w:val="both"/>
        <w:rPr/>
      </w:pPr>
      <w:r>
        <w:rPr>
          <w:spacing w:val="17"/>
        </w:rPr>
        <w:t>在计算各染色体的适应度值后，</w:t>
      </w:r>
      <w:r>
        <w:rPr>
          <w:spacing w:val="-5"/>
        </w:rPr>
        <w:t xml:space="preserve"> </w:t>
      </w:r>
      <w:r>
        <w:rPr>
          <w:spacing w:val="17"/>
        </w:rPr>
        <w:t>采用锦标赛法进行筛</w:t>
      </w:r>
      <w:r>
        <w:rPr>
          <w:spacing w:val="7"/>
        </w:rPr>
        <w:t>选</w:t>
      </w:r>
      <w:r>
        <w:rPr>
          <w:spacing w:val="-29"/>
        </w:rPr>
        <w:t xml:space="preserve"> </w:t>
      </w:r>
      <w:r>
        <w:rPr>
          <w:spacing w:val="7"/>
        </w:rPr>
        <w:t>。上述过程将根据代数次数重复执行</w:t>
      </w:r>
      <w:r>
        <w:rPr>
          <w:spacing w:val="-30"/>
        </w:rPr>
        <w:t xml:space="preserve"> </w:t>
      </w:r>
      <w:r>
        <w:rPr>
          <w:spacing w:val="7"/>
        </w:rPr>
        <w:t>。本质上</w:t>
      </w:r>
      <w:r>
        <w:rPr>
          <w:spacing w:val="6"/>
        </w:rPr>
        <w:t>，</w:t>
      </w:r>
      <w:r>
        <w:rPr>
          <w:spacing w:val="-23"/>
        </w:rPr>
        <w:t xml:space="preserve"> </w:t>
      </w:r>
      <w:r>
        <w:rPr>
          <w:spacing w:val="6"/>
        </w:rPr>
        <w:t>代数</w:t>
      </w:r>
      <w:r>
        <w:rPr>
          <w:spacing w:val="8"/>
        </w:rPr>
        <w:t>次数决定了遗传算法将运行的迭代次数。</w:t>
      </w:r>
    </w:p>
    <w:p>
      <w:pPr>
        <w:pStyle w:val="BodyText"/>
        <w:ind w:left="11" w:right="298" w:firstLine="209"/>
        <w:spacing w:before="2" w:line="204" w:lineRule="auto"/>
        <w:rPr/>
      </w:pPr>
      <w:r>
        <w:rPr>
          <w:spacing w:val="10"/>
        </w:rPr>
        <w:t>为评估基于遗传算法开发的以对象为中心的视频摘要</w:t>
      </w:r>
      <w:r>
        <w:rPr>
          <w:spacing w:val="8"/>
        </w:rPr>
        <w:t>方法，</w:t>
      </w:r>
      <w:r>
        <w:rPr>
          <w:spacing w:val="-19"/>
        </w:rPr>
        <w:t xml:space="preserve"> </w:t>
      </w:r>
      <w:r>
        <w:rPr>
          <w:spacing w:val="8"/>
        </w:rPr>
        <w:t>我们对比了原始视频与摘要视频中的</w:t>
      </w:r>
      <w:r>
        <w:rPr>
          <w:spacing w:val="7"/>
        </w:rPr>
        <w:t>物体数量</w:t>
      </w:r>
      <w:r>
        <w:rPr>
          <w:spacing w:val="-29"/>
        </w:rPr>
        <w:t xml:space="preserve"> </w:t>
      </w:r>
      <w:r>
        <w:rPr>
          <w:spacing w:val="7"/>
        </w:rPr>
        <w:t>。</w:t>
      </w:r>
      <w:r>
        <w:rPr>
          <w:spacing w:val="9"/>
        </w:rPr>
        <w:t>具体计算方式为：</w:t>
      </w:r>
      <w:r>
        <w:rPr>
          <w:spacing w:val="-21"/>
        </w:rPr>
        <w:t xml:space="preserve"> </w:t>
      </w:r>
      <w:r>
        <w:rPr>
          <w:spacing w:val="9"/>
        </w:rPr>
        <w:t>将摘要视频中检测到的物体数量除以</w:t>
      </w:r>
      <w:r>
        <w:rPr>
          <w:spacing w:val="8"/>
        </w:rPr>
        <w:t>摘要视频的帧数，</w:t>
      </w:r>
      <w:r>
        <w:rPr>
          <w:spacing w:val="-24"/>
        </w:rPr>
        <w:t xml:space="preserve"> </w:t>
      </w:r>
      <w:r>
        <w:rPr>
          <w:spacing w:val="8"/>
        </w:rPr>
        <w:t>所得数值再乘以原始视频的帧数</w:t>
      </w:r>
      <w:r>
        <w:rPr>
          <w:spacing w:val="-29"/>
        </w:rPr>
        <w:t xml:space="preserve"> </w:t>
      </w:r>
      <w:r>
        <w:rPr>
          <w:spacing w:val="8"/>
        </w:rPr>
        <w:t>。最</w:t>
      </w:r>
      <w:r>
        <w:rPr>
          <w:spacing w:val="10"/>
        </w:rPr>
        <w:t>终结果的计算采用原始视频中选定移动物体（如车辆）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9"/>
        <w:spacing w:before="71" w:line="221" w:lineRule="auto"/>
        <w:rPr/>
      </w:pPr>
      <w:r>
        <w:rPr>
          <w:spacing w:val="6"/>
        </w:rPr>
        <w:t>的数量作为基准，</w:t>
      </w:r>
      <w:r>
        <w:rPr>
          <w:spacing w:val="-17"/>
        </w:rPr>
        <w:t xml:space="preserve"> </w:t>
      </w:r>
      <w:r>
        <w:rPr>
          <w:spacing w:val="6"/>
        </w:rPr>
        <w:t>通过精准度计算得出最终数值。</w:t>
      </w:r>
    </w:p>
    <w:p>
      <w:pPr>
        <w:ind w:firstLine="27"/>
        <w:spacing w:before="240" w:line="4213" w:lineRule="exact"/>
        <w:rPr/>
      </w:pPr>
      <w:r>
        <w:rPr>
          <w:position w:val="-84"/>
        </w:rPr>
        <w:drawing>
          <wp:inline distT="0" distB="0" distL="0" distR="0">
            <wp:extent cx="3022600" cy="2675366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2600" cy="267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"/>
        <w:spacing w:before="156" w:line="225" w:lineRule="auto"/>
        <w:outlineLvl w:val="0"/>
        <w:rPr>
          <w:sz w:val="13"/>
          <w:szCs w:val="13"/>
        </w:rPr>
      </w:pPr>
      <w:r>
        <w:rPr>
          <w:sz w:val="13"/>
          <w:szCs w:val="13"/>
          <w:b/>
          <w:bCs/>
          <w:color w:val="0073AE"/>
          <w:spacing w:val="8"/>
        </w:rPr>
        <w:t>图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8"/>
        </w:rPr>
        <w:t>5.</w:t>
      </w:r>
      <w:r>
        <w:rPr>
          <w:sz w:val="13"/>
          <w:szCs w:val="13"/>
          <w:spacing w:val="8"/>
        </w:rPr>
        <w:t>基于对象中心视频摘要方法中遗传算法流程的框图。</w:t>
      </w:r>
    </w:p>
    <w:p>
      <w:pPr>
        <w:pStyle w:val="BodyText"/>
        <w:ind w:firstLine="207"/>
        <w:spacing w:before="205" w:line="212" w:lineRule="auto"/>
        <w:jc w:val="both"/>
        <w:rPr/>
      </w:pPr>
      <w:r>
        <w:rPr>
          <w:spacing w:val="9"/>
        </w:rPr>
        <w:t>选择这种评估方法的初衷，</w:t>
      </w:r>
      <w:r>
        <w:rPr>
          <w:spacing w:val="-19"/>
        </w:rPr>
        <w:t xml:space="preserve"> </w:t>
      </w:r>
      <w:r>
        <w:rPr>
          <w:spacing w:val="9"/>
        </w:rPr>
        <w:t>是为了降低基于目</w:t>
      </w:r>
      <w:r>
        <w:rPr>
          <w:spacing w:val="8"/>
        </w:rPr>
        <w:t>标检测</w:t>
      </w:r>
      <w:r>
        <w:rPr>
          <w:spacing w:val="9"/>
        </w:rPr>
        <w:t>进行统计分析的视频分析应用的处理成本，</w:t>
      </w:r>
      <w:r>
        <w:rPr>
          <w:spacing w:val="-14"/>
        </w:rPr>
        <w:t xml:space="preserve"> </w:t>
      </w:r>
      <w:r>
        <w:rPr>
          <w:spacing w:val="9"/>
        </w:rPr>
        <w:t>这也是我们</w:t>
      </w:r>
      <w:r>
        <w:rPr>
          <w:spacing w:val="9"/>
        </w:rPr>
        <w:t>选择该方法进行摘要生成的原因</w:t>
      </w:r>
      <w:r>
        <w:rPr>
          <w:spacing w:val="-14"/>
        </w:rPr>
        <w:t xml:space="preserve"> </w:t>
      </w:r>
      <w:r>
        <w:rPr>
          <w:spacing w:val="9"/>
        </w:rPr>
        <w:t>。在优化过程中运用热</w:t>
      </w:r>
      <w:r>
        <w:rPr>
          <w:spacing w:val="9"/>
        </w:rPr>
        <w:t>力图技术，</w:t>
      </w:r>
      <w:r>
        <w:rPr>
          <w:spacing w:val="-14"/>
        </w:rPr>
        <w:t xml:space="preserve"> </w:t>
      </w:r>
      <w:r>
        <w:rPr>
          <w:spacing w:val="9"/>
        </w:rPr>
        <w:t>实际上确保了所提出的方法不仅在目标数量</w:t>
      </w:r>
      <w:r>
        <w:rPr>
          <w:spacing w:val="9"/>
        </w:rPr>
        <w:t>上得以保留，</w:t>
      </w:r>
      <w:r>
        <w:rPr>
          <w:spacing w:val="-14"/>
        </w:rPr>
        <w:t xml:space="preserve"> </w:t>
      </w:r>
      <w:r>
        <w:rPr>
          <w:spacing w:val="9"/>
        </w:rPr>
        <w:t>还能完整保留与局部目标密度及运动特征</w:t>
      </w:r>
      <w:r>
        <w:rPr>
          <w:spacing w:val="9"/>
        </w:rPr>
        <w:t>相关的参数</w:t>
      </w:r>
      <w:r>
        <w:rPr>
          <w:spacing w:val="-14"/>
        </w:rPr>
        <w:t xml:space="preserve"> </w:t>
      </w:r>
      <w:r>
        <w:rPr>
          <w:spacing w:val="9"/>
        </w:rPr>
        <w:t>。考虑到目标检测与跟踪是众多数据分析应</w:t>
      </w:r>
      <w:r>
        <w:rPr>
          <w:spacing w:val="9"/>
        </w:rPr>
        <w:t>用的核心环节，</w:t>
      </w:r>
      <w:r>
        <w:rPr>
          <w:spacing w:val="-14"/>
        </w:rPr>
        <w:t xml:space="preserve"> </w:t>
      </w:r>
      <w:r>
        <w:rPr>
          <w:spacing w:val="9"/>
        </w:rPr>
        <w:t>所选评估指标也被认为是判断摘要视频</w:t>
      </w:r>
      <w:r>
        <w:rPr>
          <w:spacing w:val="11"/>
        </w:rPr>
        <w:t>遗传算法阶段计算出的适应度（</w:t>
      </w:r>
      <w:r>
        <w:rPr>
          <w:spacing w:val="-14"/>
        </w:rPr>
        <w:t xml:space="preserve"> </w:t>
      </w:r>
      <w:r>
        <w:rPr>
          <w:rFonts w:ascii="Arial" w:hAnsi="Arial" w:eastAsia="Arial" w:cs="Arial"/>
        </w:rPr>
        <w:t>SSIM</w:t>
      </w:r>
      <w:r>
        <w:rPr>
          <w:rFonts w:ascii="Arial" w:hAnsi="Arial" w:eastAsia="Arial" w:cs="Arial"/>
          <w:spacing w:val="11"/>
        </w:rPr>
        <w:t xml:space="preserve"> </w:t>
      </w:r>
      <w:r>
        <w:rPr>
          <w:spacing w:val="11"/>
        </w:rPr>
        <w:t>值）</w:t>
      </w:r>
      <w:r>
        <w:rPr>
          <w:spacing w:val="-29"/>
        </w:rPr>
        <w:t xml:space="preserve"> </w:t>
      </w:r>
      <w:r>
        <w:rPr>
          <w:spacing w:val="11"/>
        </w:rPr>
        <w:t>质量的重要</w:t>
      </w:r>
      <w:r>
        <w:rPr>
          <w:spacing w:val="8"/>
        </w:rPr>
        <w:t>依据</w:t>
      </w:r>
      <w:r>
        <w:rPr>
          <w:spacing w:val="-27"/>
        </w:rPr>
        <w:t xml:space="preserve"> </w:t>
      </w:r>
      <w:r>
        <w:rPr>
          <w:spacing w:val="8"/>
        </w:rPr>
        <w:t>。最后需要说明的是，</w:t>
      </w:r>
      <w:r>
        <w:rPr>
          <w:spacing w:val="-19"/>
        </w:rPr>
        <w:t xml:space="preserve"> </w:t>
      </w:r>
      <w:r>
        <w:rPr>
          <w:spacing w:val="8"/>
        </w:rPr>
        <w:t>我们开发的系统并不适用于</w:t>
      </w:r>
      <w:r>
        <w:rPr>
          <w:spacing w:val="13"/>
        </w:rPr>
        <w:t>图</w:t>
      </w:r>
      <w:hyperlink w:history="true" w:anchor="bookmark44">
        <w:r>
          <w:rPr>
            <w:rFonts w:ascii="Arial" w:hAnsi="Arial" w:eastAsia="Arial" w:cs="Arial"/>
            <w:color w:val="0000FF"/>
            <w:spacing w:val="13"/>
          </w:rPr>
          <w:t>2</w:t>
        </w:r>
      </w:hyperlink>
      <w:r>
        <w:rPr>
          <w:spacing w:val="13"/>
        </w:rPr>
        <w:t>所示的部分以目标为中心的视频分析应用场景</w:t>
      </w:r>
      <w:r>
        <w:rPr>
          <w:spacing w:val="-25"/>
        </w:rPr>
        <w:t xml:space="preserve"> </w:t>
      </w:r>
      <w:r>
        <w:rPr>
          <w:spacing w:val="13"/>
        </w:rPr>
        <w:t>。首</w:t>
      </w:r>
      <w:r>
        <w:rPr>
          <w:spacing w:val="11"/>
        </w:rPr>
        <w:t>要原因在于面部识别或车牌识别等操作需要</w:t>
      </w:r>
      <w:r>
        <w:rPr>
          <w:spacing w:val="10"/>
        </w:rPr>
        <w:t>对视频所有</w:t>
      </w:r>
      <w:r>
        <w:rPr>
          <w:spacing w:val="7"/>
        </w:rPr>
        <w:t>帧进行检测</w:t>
      </w:r>
      <w:r>
        <w:rPr>
          <w:spacing w:val="-22"/>
        </w:rPr>
        <w:t xml:space="preserve"> </w:t>
      </w:r>
      <w:r>
        <w:rPr>
          <w:spacing w:val="7"/>
        </w:rPr>
        <w:t>。</w:t>
      </w:r>
      <w:r>
        <w:rPr>
          <w:spacing w:val="-34"/>
        </w:rPr>
        <w:t xml:space="preserve"> </w:t>
      </w:r>
      <w:r>
        <w:rPr>
          <w:spacing w:val="7"/>
        </w:rPr>
        <w:t>因此，</w:t>
      </w:r>
      <w:r>
        <w:rPr>
          <w:spacing w:val="-22"/>
        </w:rPr>
        <w:t xml:space="preserve"> </w:t>
      </w:r>
      <w:r>
        <w:rPr>
          <w:spacing w:val="7"/>
        </w:rPr>
        <w:t>在摘要视频上执行人脸或车牌识别</w:t>
      </w:r>
      <w:r>
        <w:rPr>
          <w:spacing w:val="9"/>
        </w:rPr>
        <w:t>操作会导致方法论存在缺陷且缺乏逻辑性</w:t>
      </w:r>
      <w:r>
        <w:rPr>
          <w:spacing w:val="-14"/>
        </w:rPr>
        <w:t xml:space="preserve"> </w:t>
      </w:r>
      <w:r>
        <w:rPr>
          <w:spacing w:val="9"/>
        </w:rPr>
        <w:t>。第二个原因</w:t>
      </w:r>
      <w:r>
        <w:rPr>
          <w:spacing w:val="9"/>
        </w:rPr>
        <w:t>在于，</w:t>
      </w:r>
      <w:r>
        <w:rPr>
          <w:spacing w:val="-14"/>
        </w:rPr>
        <w:t xml:space="preserve"> </w:t>
      </w:r>
      <w:r>
        <w:rPr>
          <w:spacing w:val="9"/>
        </w:rPr>
        <w:t>用于可疑物体检测等操作的视频分析应用依赖于</w:t>
      </w:r>
      <w:r>
        <w:rPr>
          <w:spacing w:val="9"/>
        </w:rPr>
        <w:t>物体类别识别，</w:t>
      </w:r>
      <w:r>
        <w:rPr>
          <w:spacing w:val="-14"/>
        </w:rPr>
        <w:t xml:space="preserve"> </w:t>
      </w:r>
      <w:r>
        <w:rPr>
          <w:spacing w:val="9"/>
        </w:rPr>
        <w:t>而这些异常物体无法通过我们这种旨在</w:t>
      </w:r>
      <w:r>
        <w:rPr>
          <w:spacing w:val="9"/>
        </w:rPr>
        <w:t>实现视频泛化的分析方法进行呈现</w:t>
      </w:r>
      <w:r>
        <w:rPr>
          <w:spacing w:val="-14"/>
        </w:rPr>
        <w:t xml:space="preserve"> </w:t>
      </w:r>
      <w:r>
        <w:rPr>
          <w:spacing w:val="9"/>
        </w:rPr>
        <w:t>。这种以物体为中心</w:t>
      </w:r>
      <w:r>
        <w:rPr>
          <w:spacing w:val="9"/>
        </w:rPr>
        <w:t>的摘要方法的局限性，</w:t>
      </w:r>
      <w:r>
        <w:rPr>
          <w:spacing w:val="-14"/>
        </w:rPr>
        <w:t xml:space="preserve"> </w:t>
      </w:r>
      <w:r>
        <w:rPr>
          <w:spacing w:val="9"/>
        </w:rPr>
        <w:t>将通过我们以事件为中心的摘要</w:t>
      </w:r>
      <w:r>
        <w:rPr>
          <w:spacing w:val="6"/>
        </w:rPr>
        <w:t>方法得到弥补</w:t>
      </w:r>
      <w:r>
        <w:rPr>
          <w:spacing w:val="-12"/>
        </w:rPr>
        <w:t xml:space="preserve"> </w:t>
      </w:r>
      <w:r>
        <w:rPr>
          <w:spacing w:val="6"/>
        </w:rPr>
        <w:t>。此外，</w:t>
      </w:r>
      <w:r>
        <w:rPr>
          <w:spacing w:val="-19"/>
        </w:rPr>
        <w:t xml:space="preserve"> </w:t>
      </w:r>
      <w:r>
        <w:rPr>
          <w:spacing w:val="6"/>
        </w:rPr>
        <w:t>如前所述，</w:t>
      </w:r>
      <w:r>
        <w:rPr>
          <w:spacing w:val="-23"/>
        </w:rPr>
        <w:t xml:space="preserve"> </w:t>
      </w:r>
      <w:r>
        <w:rPr>
          <w:spacing w:val="6"/>
        </w:rPr>
        <w:t>本研究方法的核心目</w:t>
      </w:r>
      <w:r>
        <w:rPr>
          <w:spacing w:val="9"/>
        </w:rPr>
        <w:t>标是生成具有视频泛化能力的摘要内容</w:t>
      </w:r>
      <w:r>
        <w:rPr>
          <w:spacing w:val="-14"/>
        </w:rPr>
        <w:t xml:space="preserve"> </w:t>
      </w:r>
      <w:r>
        <w:rPr>
          <w:spacing w:val="9"/>
        </w:rPr>
        <w:t>。对于专注于统</w:t>
      </w:r>
      <w:r>
        <w:rPr>
          <w:spacing w:val="9"/>
        </w:rPr>
        <w:t>计异常情况检测的智能视频分析系统，</w:t>
      </w:r>
      <w:r>
        <w:rPr>
          <w:spacing w:val="-14"/>
        </w:rPr>
        <w:t xml:space="preserve"> </w:t>
      </w:r>
      <w:r>
        <w:rPr>
          <w:spacing w:val="9"/>
        </w:rPr>
        <w:t>我们通过平均所</w:t>
      </w:r>
      <w:r>
        <w:rPr>
          <w:spacing w:val="8"/>
        </w:rPr>
        <w:t>有帧热力图数据构建了参考热力图。</w:t>
      </w:r>
    </w:p>
    <w:p>
      <w:pPr>
        <w:spacing w:line="212" w:lineRule="auto"/>
        <w:sectPr>
          <w:type w:val="continuous"/>
          <w:pgSz w:w="11520" w:h="15659"/>
          <w:pgMar w:top="747" w:right="753" w:bottom="745" w:left="723" w:header="359" w:footer="619" w:gutter="0"/>
          <w:cols w:equalWidth="0" w:num="2">
            <w:col w:w="5123" w:space="100"/>
            <w:col w:w="4821" w:space="0"/>
          </w:cols>
        </w:sectPr>
        <w:rPr/>
      </w:pPr>
    </w:p>
    <w:p>
      <w:pPr>
        <w:spacing w:before="203"/>
        <w:rPr/>
      </w:pPr>
      <w:r/>
    </w:p>
    <w:p>
      <w:pPr>
        <w:sectPr>
          <w:headerReference w:type="default" r:id="rId52"/>
          <w:footerReference w:type="default" r:id="rId53"/>
          <w:pgSz w:w="11520" w:h="15659"/>
          <w:pgMar w:top="747" w:right="744" w:bottom="745" w:left="723" w:header="359" w:footer="619" w:gutter="0"/>
          <w:cols w:equalWidth="0" w:num="1">
            <w:col w:w="10053" w:space="0"/>
          </w:cols>
        </w:sectPr>
        <w:rPr/>
      </w:pPr>
    </w:p>
    <w:p>
      <w:pPr>
        <w:pStyle w:val="BodyText"/>
        <w:ind w:left="8" w:right="299"/>
        <w:spacing w:before="48" w:line="218" w:lineRule="auto"/>
        <w:jc w:val="both"/>
        <w:rPr/>
      </w:pPr>
      <w:r>
        <w:rPr>
          <w:spacing w:val="9"/>
        </w:rPr>
        <w:t>基于光流或目标检测的视频分析中，</w:t>
      </w:r>
      <w:r>
        <w:rPr>
          <w:spacing w:val="-12"/>
        </w:rPr>
        <w:t xml:space="preserve"> </w:t>
      </w:r>
      <w:r>
        <w:rPr>
          <w:spacing w:val="9"/>
        </w:rPr>
        <w:t>与该热</w:t>
      </w:r>
      <w:r>
        <w:rPr>
          <w:spacing w:val="8"/>
        </w:rPr>
        <w:t>图结构相似</w:t>
      </w:r>
      <w:r>
        <w:rPr>
          <w:spacing w:val="12"/>
        </w:rPr>
        <w:t>度最高的</w:t>
      </w:r>
      <w:r>
        <w:rPr>
          <w:rFonts w:ascii="Arial" w:hAnsi="Arial" w:eastAsia="Arial" w:cs="Arial"/>
          <w:spacing w:val="12"/>
        </w:rPr>
        <w:t>n</w:t>
      </w:r>
      <w:r>
        <w:rPr>
          <w:spacing w:val="12"/>
        </w:rPr>
        <w:t>帧被确定为视频异常关键帧，</w:t>
      </w:r>
      <w:r>
        <w:rPr>
          <w:spacing w:val="-6"/>
        </w:rPr>
        <w:t xml:space="preserve"> </w:t>
      </w:r>
      <w:r>
        <w:rPr>
          <w:spacing w:val="12"/>
        </w:rPr>
        <w:t>作为本方法的</w:t>
      </w:r>
      <w:r>
        <w:rPr>
          <w:spacing w:val="9"/>
        </w:rPr>
        <w:t>输出结果</w:t>
      </w:r>
      <w:r>
        <w:rPr>
          <w:spacing w:val="-18"/>
        </w:rPr>
        <w:t xml:space="preserve"> </w:t>
      </w:r>
      <w:r>
        <w:rPr>
          <w:spacing w:val="9"/>
        </w:rPr>
        <w:t>。通过该方法获得的最正常与异常关键帧也将</w:t>
      </w:r>
      <w:bookmarkStart w:name="bookmark53" w:id="13"/>
      <w:bookmarkEnd w:id="13"/>
      <w:r>
        <w:rPr>
          <w:spacing w:val="7"/>
        </w:rPr>
        <w:t>纳入实验结果中。</w:t>
      </w:r>
    </w:p>
    <w:p>
      <w:pPr>
        <w:pStyle w:val="BodyText"/>
        <w:ind w:left="27"/>
        <w:spacing w:before="152" w:line="187" w:lineRule="auto"/>
        <w:rPr>
          <w:sz w:val="18"/>
          <w:szCs w:val="18"/>
        </w:rPr>
      </w:pPr>
      <w:r>
        <w:rPr>
          <w:rFonts w:ascii="Arial" w:hAnsi="Arial" w:eastAsia="Arial" w:cs="Arial"/>
          <w:sz w:val="17"/>
          <w:szCs w:val="17"/>
          <w:i/>
          <w:iCs/>
          <w:color w:val="57585A"/>
          <w:spacing w:val="-1"/>
        </w:rPr>
        <w:t>B.</w:t>
      </w:r>
      <w:r>
        <w:rPr>
          <w:rFonts w:ascii="Arial" w:hAnsi="Arial" w:eastAsia="Arial" w:cs="Arial"/>
          <w:sz w:val="17"/>
          <w:szCs w:val="17"/>
          <w:i/>
          <w:iCs/>
          <w:color w:val="57585A"/>
          <w:spacing w:val="12"/>
        </w:rPr>
        <w:t xml:space="preserve">  </w:t>
      </w:r>
      <w:r>
        <w:rPr>
          <w:sz w:val="18"/>
          <w:szCs w:val="18"/>
          <w:i/>
          <w:iCs/>
          <w:color w:val="57585A"/>
          <w:spacing w:val="-1"/>
        </w:rPr>
        <w:t>事件中心型视频摘要</w:t>
      </w:r>
    </w:p>
    <w:p>
      <w:pPr>
        <w:pStyle w:val="BodyText"/>
        <w:ind w:left="3" w:right="299" w:firstLine="10"/>
        <w:spacing w:before="2" w:line="212" w:lineRule="auto"/>
        <w:jc w:val="both"/>
        <w:rPr/>
      </w:pPr>
      <w:r>
        <w:rPr>
          <w:spacing w:val="10"/>
        </w:rPr>
        <w:t>我们先前提出的视频摘要方法旨在为基于目标检测或跟</w:t>
      </w:r>
      <w:r>
        <w:rPr>
          <w:spacing w:val="9"/>
        </w:rPr>
        <w:t>踪的视频分析应用保留视频中的关键特征</w:t>
      </w:r>
      <w:r>
        <w:rPr>
          <w:spacing w:val="-12"/>
        </w:rPr>
        <w:t xml:space="preserve"> </w:t>
      </w:r>
      <w:r>
        <w:rPr>
          <w:spacing w:val="9"/>
        </w:rPr>
        <w:t>。而本研究提</w:t>
      </w:r>
      <w:r>
        <w:rPr>
          <w:spacing w:val="9"/>
        </w:rPr>
        <w:t>出的事件导向型视频摘要方法，</w:t>
      </w:r>
      <w:r>
        <w:rPr>
          <w:spacing w:val="-12"/>
        </w:rPr>
        <w:t xml:space="preserve"> </w:t>
      </w:r>
      <w:r>
        <w:rPr>
          <w:spacing w:val="9"/>
        </w:rPr>
        <w:t>既适用于侧重事件分析</w:t>
      </w:r>
      <w:r>
        <w:rPr>
          <w:spacing w:val="9"/>
        </w:rPr>
        <w:t>的视频分析场景，</w:t>
      </w:r>
      <w:r>
        <w:rPr>
          <w:spacing w:val="-12"/>
        </w:rPr>
        <w:t xml:space="preserve"> </w:t>
      </w:r>
      <w:r>
        <w:rPr>
          <w:spacing w:val="9"/>
        </w:rPr>
        <w:t>也契合智慧城市工作人员进行人工事</w:t>
      </w:r>
      <w:r>
        <w:rPr>
          <w:spacing w:val="8"/>
        </w:rPr>
        <w:t>件监控的需求</w:t>
      </w:r>
      <w:r>
        <w:rPr>
          <w:spacing w:val="-26"/>
        </w:rPr>
        <w:t xml:space="preserve"> </w:t>
      </w:r>
      <w:r>
        <w:rPr>
          <w:spacing w:val="8"/>
        </w:rPr>
        <w:t>。此外，</w:t>
      </w:r>
      <w:r>
        <w:rPr>
          <w:spacing w:val="-19"/>
        </w:rPr>
        <w:t xml:space="preserve"> </w:t>
      </w:r>
      <w:r>
        <w:rPr>
          <w:spacing w:val="8"/>
        </w:rPr>
        <w:t>我们希望将两种摘要方法的实现</w:t>
      </w:r>
      <w:r>
        <w:rPr>
          <w:spacing w:val="11"/>
        </w:rPr>
        <w:t>方式拓展至智能城市的各类人工或计算机辅助</w:t>
      </w:r>
      <w:r>
        <w:rPr>
          <w:spacing w:val="10"/>
        </w:rPr>
        <w:t>监控应用</w:t>
      </w:r>
      <w:r>
        <w:rPr>
          <w:spacing w:val="8"/>
        </w:rPr>
        <w:t>场景</w:t>
      </w:r>
      <w:r>
        <w:rPr>
          <w:spacing w:val="-22"/>
        </w:rPr>
        <w:t xml:space="preserve"> </w:t>
      </w:r>
      <w:r>
        <w:rPr>
          <w:spacing w:val="8"/>
        </w:rPr>
        <w:t>。需要说明的是，</w:t>
      </w:r>
      <w:r>
        <w:rPr>
          <w:spacing w:val="-23"/>
        </w:rPr>
        <w:t xml:space="preserve"> </w:t>
      </w:r>
      <w:r>
        <w:rPr>
          <w:spacing w:val="8"/>
        </w:rPr>
        <w:t>本文提出的以对象为中心的视频</w:t>
      </w:r>
      <w:r>
        <w:rPr>
          <w:spacing w:val="9"/>
        </w:rPr>
        <w:t>摘要方法在视频分析领域中，</w:t>
      </w:r>
      <w:r>
        <w:rPr>
          <w:spacing w:val="-12"/>
        </w:rPr>
        <w:t xml:space="preserve"> </w:t>
      </w:r>
      <w:r>
        <w:rPr>
          <w:spacing w:val="9"/>
        </w:rPr>
        <w:t>其适用性对某些以对象为</w:t>
      </w:r>
      <w:r>
        <w:rPr>
          <w:spacing w:val="8"/>
        </w:rPr>
        <w:t>中心的分析方法存在局限性</w:t>
      </w:r>
      <w:r>
        <w:rPr>
          <w:spacing w:val="-23"/>
        </w:rPr>
        <w:t xml:space="preserve"> </w:t>
      </w:r>
      <w:r>
        <w:rPr>
          <w:spacing w:val="8"/>
        </w:rPr>
        <w:t>。例如，</w:t>
      </w:r>
      <w:r>
        <w:rPr>
          <w:spacing w:val="-22"/>
        </w:rPr>
        <w:t xml:space="preserve"> </w:t>
      </w:r>
      <w:r>
        <w:rPr>
          <w:spacing w:val="8"/>
        </w:rPr>
        <w:t>在某些以对象为中</w:t>
      </w:r>
      <w:r>
        <w:rPr>
          <w:spacing w:val="8"/>
        </w:rPr>
        <w:t>心的分析方法中，</w:t>
      </w:r>
      <w:r>
        <w:rPr>
          <w:spacing w:val="-17"/>
        </w:rPr>
        <w:t xml:space="preserve"> </w:t>
      </w:r>
      <w:r>
        <w:rPr>
          <w:spacing w:val="8"/>
        </w:rPr>
        <w:t>火灾检测</w:t>
      </w:r>
      <w:r>
        <w:rPr>
          <w:spacing w:val="-28"/>
        </w:rPr>
        <w:t xml:space="preserve"> </w:t>
      </w:r>
      <w:r>
        <w:rPr>
          <w:spacing w:val="8"/>
        </w:rPr>
        <w:t>、枪击事件识别及可疑物体</w:t>
      </w:r>
      <w:r>
        <w:rPr>
          <w:spacing w:val="8"/>
        </w:rPr>
        <w:t>检测等操作需直接基于图像数据执行</w:t>
      </w:r>
      <w:r>
        <w:rPr>
          <w:spacing w:val="-22"/>
        </w:rPr>
        <w:t xml:space="preserve"> </w:t>
      </w:r>
      <w:r>
        <w:rPr>
          <w:spacing w:val="8"/>
        </w:rPr>
        <w:t>。换言之，</w:t>
      </w:r>
      <w:r>
        <w:rPr>
          <w:spacing w:val="-23"/>
        </w:rPr>
        <w:t xml:space="preserve"> </w:t>
      </w:r>
      <w:r>
        <w:rPr>
          <w:spacing w:val="8"/>
        </w:rPr>
        <w:t>本文所</w:t>
      </w:r>
      <w:r>
        <w:rPr>
          <w:spacing w:val="9"/>
        </w:rPr>
        <w:t>开展的分析应用目的并非获取统计结果，</w:t>
      </w:r>
      <w:r>
        <w:rPr>
          <w:spacing w:val="-12"/>
        </w:rPr>
        <w:t xml:space="preserve"> </w:t>
      </w:r>
      <w:r>
        <w:rPr>
          <w:spacing w:val="9"/>
        </w:rPr>
        <w:t>而是用于异常</w:t>
      </w:r>
      <w:r>
        <w:rPr>
          <w:spacing w:val="9"/>
        </w:rPr>
        <w:t>情况的实时检测</w:t>
      </w:r>
      <w:r>
        <w:rPr>
          <w:spacing w:val="-12"/>
        </w:rPr>
        <w:t xml:space="preserve"> </w:t>
      </w:r>
      <w:r>
        <w:rPr>
          <w:spacing w:val="9"/>
        </w:rPr>
        <w:t>。通过分析实验结果中训练集与测试集</w:t>
      </w:r>
      <w:r>
        <w:rPr>
          <w:spacing w:val="9"/>
        </w:rPr>
        <w:t>所用视频的特征可以发现，</w:t>
      </w:r>
      <w:r>
        <w:rPr>
          <w:spacing w:val="-12"/>
        </w:rPr>
        <w:t xml:space="preserve"> </w:t>
      </w:r>
      <w:r>
        <w:rPr>
          <w:spacing w:val="9"/>
        </w:rPr>
        <w:t>我们即将开发的事件中心型</w:t>
      </w:r>
      <w:r>
        <w:rPr>
          <w:spacing w:val="9"/>
        </w:rPr>
        <w:t>视频摘要方法，</w:t>
      </w:r>
      <w:r>
        <w:rPr>
          <w:spacing w:val="-12"/>
        </w:rPr>
        <w:t xml:space="preserve"> </w:t>
      </w:r>
      <w:r>
        <w:rPr>
          <w:spacing w:val="9"/>
        </w:rPr>
        <w:t>将有效弥补以物体为中心的视频摘要方</w:t>
      </w:r>
      <w:r>
        <w:rPr>
          <w:spacing w:val="9"/>
        </w:rPr>
        <w:t>法在异常物体检测类视频分析应用中的不足</w:t>
      </w:r>
      <w:r>
        <w:rPr>
          <w:spacing w:val="-29"/>
        </w:rPr>
        <w:t xml:space="preserve"> </w:t>
      </w:r>
      <w:r>
        <w:rPr>
          <w:spacing w:val="8"/>
        </w:rPr>
        <w:t>。</w:t>
      </w:r>
      <w:r>
        <w:rPr>
          <w:spacing w:val="-35"/>
        </w:rPr>
        <w:t xml:space="preserve"> </w:t>
      </w:r>
      <w:r>
        <w:rPr>
          <w:spacing w:val="8"/>
        </w:rPr>
        <w:t>以具体场</w:t>
      </w:r>
      <w:r>
        <w:rPr>
          <w:spacing w:val="9"/>
        </w:rPr>
        <w:t>景为例，</w:t>
      </w:r>
      <w:r>
        <w:rPr>
          <w:spacing w:val="-12"/>
        </w:rPr>
        <w:t xml:space="preserve"> </w:t>
      </w:r>
      <w:r>
        <w:rPr>
          <w:spacing w:val="9"/>
        </w:rPr>
        <w:t>像刀具这类既可能作为暴力工具又存在于日常</w:t>
      </w:r>
      <w:r>
        <w:rPr>
          <w:spacing w:val="9"/>
        </w:rPr>
        <w:t>生活中的物体，</w:t>
      </w:r>
      <w:r>
        <w:rPr>
          <w:spacing w:val="-20"/>
        </w:rPr>
        <w:t xml:space="preserve"> </w:t>
      </w:r>
      <w:r>
        <w:rPr>
          <w:spacing w:val="9"/>
        </w:rPr>
        <w:t>若采用以物体为中心的方法进行</w:t>
      </w:r>
      <w:r>
        <w:rPr>
          <w:spacing w:val="8"/>
        </w:rPr>
        <w:t>检测，</w:t>
      </w:r>
      <w:r>
        <w:rPr>
          <w:spacing w:val="9"/>
        </w:rPr>
        <w:t>容易产生误导性结果</w:t>
      </w:r>
      <w:r>
        <w:rPr>
          <w:spacing w:val="-12"/>
        </w:rPr>
        <w:t xml:space="preserve"> </w:t>
      </w:r>
      <w:r>
        <w:rPr>
          <w:spacing w:val="9"/>
        </w:rPr>
        <w:t>。而本方法通过将视频作为连续流</w:t>
      </w:r>
      <w:r>
        <w:rPr>
          <w:spacing w:val="9"/>
        </w:rPr>
        <w:t>而非单帧图像进行分析，</w:t>
      </w:r>
      <w:r>
        <w:rPr>
          <w:spacing w:val="-12"/>
        </w:rPr>
        <w:t xml:space="preserve"> </w:t>
      </w:r>
      <w:r>
        <w:rPr>
          <w:spacing w:val="9"/>
        </w:rPr>
        <w:t>能够对可疑物体实际处于危险</w:t>
      </w:r>
      <w:r>
        <w:rPr>
          <w:spacing w:val="7"/>
        </w:rPr>
        <w:t>情境的视频序列进行有效研判</w:t>
      </w:r>
      <w:r>
        <w:rPr>
          <w:spacing w:val="-22"/>
        </w:rPr>
        <w:t xml:space="preserve"> </w:t>
      </w:r>
      <w:r>
        <w:rPr>
          <w:spacing w:val="7"/>
        </w:rPr>
        <w:t>。</w:t>
      </w:r>
      <w:r>
        <w:rPr>
          <w:spacing w:val="-34"/>
        </w:rPr>
        <w:t xml:space="preserve"> </w:t>
      </w:r>
      <w:r>
        <w:rPr>
          <w:spacing w:val="7"/>
        </w:rPr>
        <w:t>因此，</w:t>
      </w:r>
      <w:r>
        <w:rPr>
          <w:spacing w:val="-21"/>
        </w:rPr>
        <w:t xml:space="preserve"> </w:t>
      </w:r>
      <w:r>
        <w:rPr>
          <w:spacing w:val="7"/>
        </w:rPr>
        <w:t>作为系统核心组</w:t>
      </w:r>
      <w:r>
        <w:rPr>
          <w:spacing w:val="9"/>
        </w:rPr>
        <w:t>件的第二部分，</w:t>
      </w:r>
      <w:r>
        <w:rPr>
          <w:spacing w:val="-12"/>
        </w:rPr>
        <w:t xml:space="preserve"> </w:t>
      </w:r>
      <w:r>
        <w:rPr>
          <w:spacing w:val="9"/>
        </w:rPr>
        <w:t>我们提出的事件中心型视频摘要方法构</w:t>
      </w:r>
      <w:r>
        <w:rPr>
          <w:spacing w:val="9"/>
        </w:rPr>
        <w:t>建了一个集成系统，</w:t>
      </w:r>
      <w:r>
        <w:rPr>
          <w:spacing w:val="-12"/>
        </w:rPr>
        <w:t xml:space="preserve"> </w:t>
      </w:r>
      <w:r>
        <w:rPr>
          <w:spacing w:val="9"/>
        </w:rPr>
        <w:t>可全面覆盖智慧城市视频监控场景</w:t>
      </w:r>
      <w:r>
        <w:rPr>
          <w:spacing w:val="8"/>
        </w:rPr>
        <w:t>下的各类视频分析应用需求，</w:t>
      </w:r>
      <w:r>
        <w:rPr>
          <w:spacing w:val="-17"/>
        </w:rPr>
        <w:t xml:space="preserve"> </w:t>
      </w:r>
      <w:r>
        <w:rPr>
          <w:spacing w:val="8"/>
        </w:rPr>
        <w:t>但面部识别</w:t>
      </w:r>
      <w:r>
        <w:rPr>
          <w:spacing w:val="-28"/>
        </w:rPr>
        <w:t xml:space="preserve"> </w:t>
      </w:r>
      <w:r>
        <w:rPr>
          <w:spacing w:val="8"/>
        </w:rPr>
        <w:t>、车牌识别等</w:t>
      </w:r>
      <w:r>
        <w:rPr>
          <w:spacing w:val="9"/>
        </w:rPr>
        <w:t>连续性视频分析应用仍需另寻解决方案</w:t>
      </w:r>
      <w:r>
        <w:rPr>
          <w:spacing w:val="-29"/>
        </w:rPr>
        <w:t xml:space="preserve"> </w:t>
      </w:r>
      <w:r>
        <w:rPr>
          <w:spacing w:val="9"/>
        </w:rPr>
        <w:t>。</w:t>
      </w:r>
      <w:r>
        <w:rPr>
          <w:spacing w:val="-35"/>
        </w:rPr>
        <w:t xml:space="preserve"> </w:t>
      </w:r>
      <w:r>
        <w:rPr>
          <w:spacing w:val="9"/>
        </w:rPr>
        <w:t>由</w:t>
      </w:r>
      <w:r>
        <w:rPr>
          <w:spacing w:val="8"/>
        </w:rPr>
        <w:t>于我们提出</w:t>
      </w:r>
      <w:r>
        <w:rPr>
          <w:spacing w:val="8"/>
        </w:rPr>
        <w:t>的方法所输出的摘要视频包含异常场景， 因此我们希望</w:t>
      </w:r>
      <w:r>
        <w:rPr>
          <w:spacing w:val="8"/>
        </w:rPr>
        <w:t>避免解决方案过于复杂</w:t>
      </w:r>
      <w:r>
        <w:rPr>
          <w:spacing w:val="-26"/>
        </w:rPr>
        <w:t xml:space="preserve"> </w:t>
      </w:r>
      <w:r>
        <w:rPr>
          <w:spacing w:val="8"/>
        </w:rPr>
        <w:t>。为此，</w:t>
      </w:r>
      <w:r>
        <w:rPr>
          <w:spacing w:val="-19"/>
        </w:rPr>
        <w:t xml:space="preserve"> </w:t>
      </w:r>
      <w:r>
        <w:rPr>
          <w:spacing w:val="8"/>
        </w:rPr>
        <w:t>我们采用执行二分类任</w:t>
      </w:r>
      <w:r>
        <w:rPr>
          <w:spacing w:val="9"/>
        </w:rPr>
        <w:t>务的神经网络架构对视频片段进行评估，</w:t>
      </w:r>
      <w:r>
        <w:rPr>
          <w:spacing w:val="-12"/>
        </w:rPr>
        <w:t xml:space="preserve"> </w:t>
      </w:r>
      <w:r>
        <w:rPr>
          <w:spacing w:val="9"/>
        </w:rPr>
        <w:t>从而实现摘要</w:t>
      </w:r>
      <w:r>
        <w:rPr>
          <w:spacing w:val="12"/>
        </w:rPr>
        <w:t>视频中异常情况的存在检测</w:t>
      </w:r>
      <w:r>
        <w:rPr>
          <w:spacing w:val="-22"/>
        </w:rPr>
        <w:t xml:space="preserve"> </w:t>
      </w:r>
      <w:r>
        <w:rPr>
          <w:spacing w:val="12"/>
        </w:rPr>
        <w:t>。</w:t>
      </w:r>
      <w:r>
        <w:rPr>
          <w:spacing w:val="-34"/>
        </w:rPr>
        <w:t xml:space="preserve"> </w:t>
      </w:r>
      <w:r>
        <w:rPr>
          <w:spacing w:val="12"/>
        </w:rPr>
        <w:t>图</w:t>
      </w:r>
      <w:hyperlink w:history="true" w:anchor="bookmark53">
        <w:r>
          <w:rPr>
            <w:rFonts w:ascii="Arial" w:hAnsi="Arial" w:eastAsia="Arial" w:cs="Arial"/>
            <w:color w:val="0000FF"/>
            <w:spacing w:val="12"/>
          </w:rPr>
          <w:t>6</w:t>
        </w:r>
      </w:hyperlink>
      <w:r>
        <w:rPr>
          <w:spacing w:val="12"/>
        </w:rPr>
        <w:t>展示了所提出的事件</w:t>
      </w:r>
      <w:r>
        <w:rPr>
          <w:spacing w:val="11"/>
        </w:rPr>
        <w:t>中心型视频摘要方法的流程框图</w:t>
      </w:r>
      <w:r>
        <w:rPr>
          <w:spacing w:val="-14"/>
        </w:rPr>
        <w:t xml:space="preserve"> </w:t>
      </w:r>
      <w:r>
        <w:rPr>
          <w:spacing w:val="11"/>
        </w:rPr>
        <w:t>。如图</w:t>
      </w:r>
      <w:hyperlink w:history="true" w:anchor="bookmark53">
        <w:r>
          <w:rPr>
            <w:rFonts w:ascii="Arial" w:hAnsi="Arial" w:eastAsia="Arial" w:cs="Arial"/>
            <w:color w:val="0000FF"/>
            <w:spacing w:val="11"/>
          </w:rPr>
          <w:t>6</w:t>
        </w:r>
      </w:hyperlink>
      <w:r>
        <w:rPr>
          <w:spacing w:val="11"/>
        </w:rPr>
        <w:t>所示，</w:t>
      </w:r>
      <w:r>
        <w:rPr>
          <w:spacing w:val="-18"/>
        </w:rPr>
        <w:t xml:space="preserve"> </w:t>
      </w:r>
      <w:r>
        <w:rPr>
          <w:spacing w:val="11"/>
        </w:rPr>
        <w:t>基本流</w:t>
      </w:r>
      <w:r>
        <w:rPr>
          <w:spacing w:val="16"/>
        </w:rPr>
        <w:t>程是通过神经网络架构对</w:t>
      </w:r>
      <w:r>
        <w:rPr>
          <w:rFonts w:ascii="Arial" w:hAnsi="Arial" w:eastAsia="Arial" w:cs="Arial"/>
        </w:rPr>
        <w:t>Kafka</w:t>
      </w:r>
      <w:r>
        <w:rPr>
          <w:spacing w:val="16"/>
        </w:rPr>
        <w:t>队列中的视频批次进行</w:t>
      </w:r>
      <w:r>
        <w:rPr>
          <w:spacing w:val="8"/>
        </w:rPr>
        <w:t>特定时间段</w:t>
      </w:r>
      <w:r>
        <w:rPr>
          <w:spacing w:val="-37"/>
        </w:rPr>
        <w:t xml:space="preserve"> </w:t>
      </w:r>
      <w:r>
        <w:rPr>
          <w:spacing w:val="8"/>
        </w:rPr>
        <w:t>（本例中为</w:t>
      </w:r>
      <w:r>
        <w:rPr>
          <w:rFonts w:ascii="Arial" w:hAnsi="Arial" w:eastAsia="Arial" w:cs="Arial"/>
          <w:spacing w:val="8"/>
        </w:rPr>
        <w:t>3</w:t>
      </w:r>
      <w:r>
        <w:rPr>
          <w:spacing w:val="8"/>
        </w:rPr>
        <w:t>秒）</w:t>
      </w:r>
      <w:r>
        <w:rPr>
          <w:spacing w:val="-13"/>
        </w:rPr>
        <w:t xml:space="preserve"> </w:t>
      </w:r>
      <w:r>
        <w:rPr>
          <w:spacing w:val="8"/>
        </w:rPr>
        <w:t>的分类处理</w:t>
      </w:r>
      <w:r>
        <w:rPr>
          <w:spacing w:val="-26"/>
        </w:rPr>
        <w:t xml:space="preserve"> </w:t>
      </w:r>
      <w:r>
        <w:rPr>
          <w:spacing w:val="8"/>
        </w:rPr>
        <w:t>。此</w:t>
      </w:r>
      <w:r>
        <w:rPr>
          <w:spacing w:val="7"/>
        </w:rPr>
        <w:t>时， 由于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9" w:firstLine="6"/>
        <w:spacing w:before="76" w:line="214" w:lineRule="auto"/>
        <w:rPr/>
      </w:pPr>
      <w:r>
        <w:rPr>
          <w:spacing w:val="10"/>
        </w:rPr>
        <w:t>无需对神经网络架构中特定时间段内所有视频帧进行评</w:t>
      </w:r>
      <w:r>
        <w:rPr>
          <w:spacing w:val="6"/>
        </w:rPr>
        <w:t>估， 因此应从视频批次中按均匀间隔选取帧进行处理。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ind w:firstLine="303"/>
        <w:spacing w:line="5050" w:lineRule="exact"/>
        <w:rPr/>
      </w:pPr>
      <w:r>
        <w:rPr>
          <w:position w:val="-101"/>
        </w:rPr>
        <w:drawing>
          <wp:inline distT="0" distB="0" distL="0" distR="0">
            <wp:extent cx="2670047" cy="3206787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0047" cy="320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"/>
        <w:spacing w:before="123" w:line="225" w:lineRule="auto"/>
        <w:outlineLvl w:val="0"/>
        <w:rPr>
          <w:sz w:val="13"/>
          <w:szCs w:val="13"/>
        </w:rPr>
      </w:pPr>
      <w:r>
        <w:rPr>
          <w:sz w:val="13"/>
          <w:szCs w:val="13"/>
          <w:b/>
          <w:bCs/>
          <w:color w:val="0073AE"/>
          <w:spacing w:val="7"/>
        </w:rPr>
        <w:t>图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7"/>
        </w:rPr>
        <w:t>6.</w:t>
      </w:r>
      <w:r>
        <w:rPr>
          <w:sz w:val="13"/>
          <w:szCs w:val="13"/>
          <w:spacing w:val="7"/>
        </w:rPr>
        <w:t>事件中心型视频摘要流程。</w:t>
      </w:r>
    </w:p>
    <w:p>
      <w:pPr>
        <w:pStyle w:val="BodyText"/>
        <w:ind w:firstLine="201"/>
        <w:spacing w:before="200" w:line="209" w:lineRule="auto"/>
        <w:jc w:val="both"/>
        <w:rPr/>
      </w:pPr>
      <w:r>
        <w:rPr>
          <w:spacing w:val="9"/>
        </w:rPr>
        <w:t>在预处理阶段，</w:t>
      </w:r>
      <w:r>
        <w:rPr>
          <w:spacing w:val="-8"/>
        </w:rPr>
        <w:t xml:space="preserve"> </w:t>
      </w:r>
      <w:r>
        <w:rPr>
          <w:spacing w:val="9"/>
        </w:rPr>
        <w:t>必须确保输入帧的尺寸适配神经网络</w:t>
      </w:r>
      <w:r>
        <w:rPr>
          <w:spacing w:val="8"/>
        </w:rPr>
        <w:t>架构的输入要求</w:t>
      </w:r>
      <w:r>
        <w:rPr>
          <w:spacing w:val="-19"/>
        </w:rPr>
        <w:t xml:space="preserve"> </w:t>
      </w:r>
      <w:r>
        <w:rPr>
          <w:spacing w:val="8"/>
        </w:rPr>
        <w:t>。针对视频批量分类任务，</w:t>
      </w:r>
      <w:r>
        <w:rPr>
          <w:spacing w:val="-19"/>
        </w:rPr>
        <w:t xml:space="preserve"> </w:t>
      </w:r>
      <w:r>
        <w:rPr>
          <w:spacing w:val="8"/>
        </w:rPr>
        <w:t>我们开发了</w:t>
      </w:r>
      <w:r>
        <w:rPr>
          <w:spacing w:val="9"/>
        </w:rPr>
        <w:t>多种神经网络架构方案，</w:t>
      </w:r>
      <w:r>
        <w:rPr>
          <w:spacing w:val="-6"/>
        </w:rPr>
        <w:t xml:space="preserve"> </w:t>
      </w:r>
      <w:r>
        <w:rPr>
          <w:spacing w:val="9"/>
        </w:rPr>
        <w:t>这些方案均采用全节点计算方</w:t>
      </w:r>
      <w:r>
        <w:rPr>
          <w:spacing w:val="8"/>
        </w:rPr>
        <w:t>式</w:t>
      </w:r>
      <w:r>
        <w:rPr>
          <w:spacing w:val="-20"/>
        </w:rPr>
        <w:t xml:space="preserve"> </w:t>
      </w:r>
      <w:r>
        <w:rPr>
          <w:spacing w:val="8"/>
        </w:rPr>
        <w:t>。通过不同评估标准对方案进行对比分析，</w:t>
      </w:r>
      <w:r>
        <w:rPr>
          <w:spacing w:val="-18"/>
        </w:rPr>
        <w:t xml:space="preserve"> </w:t>
      </w:r>
      <w:r>
        <w:rPr>
          <w:spacing w:val="8"/>
        </w:rPr>
        <w:t>具体方法</w:t>
      </w:r>
      <w:r>
        <w:rPr>
          <w:spacing w:val="10"/>
        </w:rPr>
        <w:t>将在实验结果部分详细说明</w:t>
      </w:r>
      <w:r>
        <w:rPr>
          <w:spacing w:val="-29"/>
        </w:rPr>
        <w:t xml:space="preserve"> </w:t>
      </w:r>
      <w:r>
        <w:rPr>
          <w:spacing w:val="10"/>
        </w:rPr>
        <w:t>。上文展示的各阶段仅呈现</w:t>
      </w:r>
      <w:r>
        <w:rPr>
          <w:spacing w:val="10"/>
        </w:rPr>
        <w:t>训练完成的神经网络架构推理过程</w:t>
      </w:r>
      <w:r>
        <w:rPr>
          <w:spacing w:val="-29"/>
        </w:rPr>
        <w:t xml:space="preserve"> </w:t>
      </w:r>
      <w:r>
        <w:rPr>
          <w:spacing w:val="10"/>
        </w:rPr>
        <w:t>。要全面理解所开发</w:t>
      </w:r>
      <w:r>
        <w:rPr>
          <w:spacing w:val="10"/>
        </w:rPr>
        <w:t>神经架构的性能特征，</w:t>
      </w:r>
      <w:r>
        <w:rPr/>
        <w:t xml:space="preserve"> </w:t>
      </w:r>
      <w:r>
        <w:rPr>
          <w:spacing w:val="10"/>
        </w:rPr>
        <w:t>需详细解析其训练过程</w:t>
      </w:r>
      <w:r>
        <w:rPr>
          <w:spacing w:val="-24"/>
        </w:rPr>
        <w:t xml:space="preserve"> </w:t>
      </w:r>
      <w:r>
        <w:rPr>
          <w:spacing w:val="10"/>
        </w:rPr>
        <w:t>。</w:t>
      </w:r>
      <w:r>
        <w:rPr>
          <w:spacing w:val="-34"/>
        </w:rPr>
        <w:t xml:space="preserve"> </w:t>
      </w:r>
      <w:r>
        <w:rPr>
          <w:spacing w:val="10"/>
        </w:rPr>
        <w:t>图</w:t>
      </w:r>
      <w:hyperlink w:history="true" w:anchor="bookmark54">
        <w:r>
          <w:rPr>
            <w:rFonts w:ascii="Arial" w:hAnsi="Arial" w:eastAsia="Arial" w:cs="Arial"/>
            <w:color w:val="0000FF"/>
            <w:spacing w:val="10"/>
          </w:rPr>
          <w:t>7</w:t>
        </w:r>
      </w:hyperlink>
      <w:r>
        <w:rPr>
          <w:spacing w:val="10"/>
        </w:rPr>
        <w:t>展</w:t>
      </w:r>
      <w:r>
        <w:rPr>
          <w:spacing w:val="10"/>
        </w:rPr>
        <w:t>示了分类任务专用神经架构的训练流程</w:t>
      </w:r>
      <w:r>
        <w:rPr>
          <w:spacing w:val="-29"/>
        </w:rPr>
        <w:t xml:space="preserve"> </w:t>
      </w:r>
      <w:r>
        <w:rPr>
          <w:spacing w:val="10"/>
        </w:rPr>
        <w:t>。训练过程中采</w:t>
      </w:r>
      <w:r>
        <w:rPr>
          <w:spacing w:val="9"/>
        </w:rPr>
        <w:t>用了多个包含异常视频内容的数据集，</w:t>
      </w:r>
      <w:r>
        <w:rPr>
          <w:spacing w:val="-6"/>
        </w:rPr>
        <w:t xml:space="preserve"> </w:t>
      </w:r>
      <w:r>
        <w:rPr>
          <w:spacing w:val="9"/>
        </w:rPr>
        <w:t>相关定量指标与</w:t>
      </w:r>
      <w:r>
        <w:rPr>
          <w:spacing w:val="9"/>
        </w:rPr>
        <w:t>异常特征信息详见实验结果部分</w:t>
      </w:r>
      <w:r>
        <w:rPr>
          <w:spacing w:val="-28"/>
        </w:rPr>
        <w:t xml:space="preserve"> </w:t>
      </w:r>
      <w:r>
        <w:rPr>
          <w:spacing w:val="9"/>
        </w:rPr>
        <w:t>。</w:t>
      </w:r>
      <w:r>
        <w:rPr>
          <w:spacing w:val="-34"/>
        </w:rPr>
        <w:t xml:space="preserve"> </w:t>
      </w:r>
      <w:r>
        <w:rPr>
          <w:spacing w:val="9"/>
        </w:rPr>
        <w:t>由于最终分类任务将</w:t>
      </w:r>
      <w:r>
        <w:rPr>
          <w:spacing w:val="9"/>
        </w:rPr>
        <w:t>应用于摘要生成场景，</w:t>
      </w:r>
      <w:r>
        <w:rPr>
          <w:spacing w:val="-6"/>
        </w:rPr>
        <w:t xml:space="preserve"> </w:t>
      </w:r>
      <w:r>
        <w:rPr>
          <w:spacing w:val="9"/>
        </w:rPr>
        <w:t>直接使用数据集中的原始视频版</w:t>
      </w:r>
      <w:r>
        <w:rPr>
          <w:spacing w:val="9"/>
        </w:rPr>
        <w:t>本并非合理选择</w:t>
      </w:r>
      <w:r>
        <w:rPr>
          <w:spacing w:val="-28"/>
        </w:rPr>
        <w:t xml:space="preserve"> </w:t>
      </w:r>
      <w:r>
        <w:rPr>
          <w:spacing w:val="9"/>
        </w:rPr>
        <w:t>。</w:t>
      </w:r>
      <w:r>
        <w:rPr>
          <w:spacing w:val="-34"/>
        </w:rPr>
        <w:t xml:space="preserve"> </w:t>
      </w:r>
      <w:r>
        <w:rPr>
          <w:spacing w:val="9"/>
        </w:rPr>
        <w:t>由于数据集中大多数视频除了异常片</w:t>
      </w:r>
      <w:r>
        <w:rPr>
          <w:spacing w:val="9"/>
        </w:rPr>
        <w:t>段外还包含正常视频序列，</w:t>
      </w:r>
      <w:r>
        <w:rPr>
          <w:spacing w:val="-6"/>
        </w:rPr>
        <w:t xml:space="preserve"> </w:t>
      </w:r>
      <w:r>
        <w:rPr>
          <w:spacing w:val="9"/>
        </w:rPr>
        <w:t>且我们训练的神经模型将用</w:t>
      </w:r>
      <w:r>
        <w:rPr>
          <w:spacing w:val="10"/>
        </w:rPr>
        <w:t>于分类任务（该分类结果将应用于摘要生成</w:t>
      </w:r>
      <w:r>
        <w:rPr>
          <w:spacing w:val="9"/>
        </w:rPr>
        <w:t>过程</w:t>
      </w:r>
      <w:r>
        <w:rPr>
          <w:spacing w:val="-3"/>
        </w:rPr>
        <w:t>），</w:t>
      </w:r>
      <w:r>
        <w:rPr>
          <w:spacing w:val="-1"/>
        </w:rPr>
        <w:t xml:space="preserve"> </w:t>
      </w:r>
      <w:r>
        <w:rPr>
          <w:spacing w:val="9"/>
        </w:rPr>
        <w:t>因</w:t>
      </w:r>
      <w:r>
        <w:rPr>
          <w:spacing w:val="8"/>
        </w:rPr>
        <w:t>此需要从异常视频中提取并去除正常序列</w:t>
      </w:r>
      <w:r>
        <w:rPr>
          <w:spacing w:val="-19"/>
        </w:rPr>
        <w:t xml:space="preserve"> </w:t>
      </w:r>
      <w:r>
        <w:rPr>
          <w:spacing w:val="8"/>
        </w:rPr>
        <w:t>。实际上，</w:t>
      </w:r>
      <w:r>
        <w:rPr>
          <w:spacing w:val="-19"/>
        </w:rPr>
        <w:t xml:space="preserve"> </w:t>
      </w:r>
      <w:r>
        <w:rPr>
          <w:spacing w:val="8"/>
        </w:rPr>
        <w:t>通</w:t>
      </w:r>
      <w:r>
        <w:rPr>
          <w:spacing w:val="11"/>
        </w:rPr>
        <w:t>过使用训练数据中的正常标签对这些经过清洗的正常序</w:t>
      </w:r>
      <w:r>
        <w:rPr>
          <w:spacing w:val="9"/>
        </w:rPr>
        <w:t>列进行评估，</w:t>
      </w:r>
      <w:r>
        <w:rPr>
          <w:spacing w:val="-6"/>
        </w:rPr>
        <w:t xml:space="preserve"> </w:t>
      </w:r>
      <w:r>
        <w:rPr>
          <w:spacing w:val="9"/>
        </w:rPr>
        <w:t>将显著提升神经网络架构在同一视频中区</w:t>
      </w:r>
      <w:r>
        <w:rPr>
          <w:spacing w:val="10"/>
        </w:rPr>
        <w:t>分正常与异常场景的能力</w:t>
      </w:r>
      <w:r>
        <w:rPr>
          <w:spacing w:val="-29"/>
        </w:rPr>
        <w:t xml:space="preserve"> </w:t>
      </w:r>
      <w:r>
        <w:rPr>
          <w:spacing w:val="10"/>
        </w:rPr>
        <w:t>。这种计算机辅助人工标注方</w:t>
      </w:r>
      <w:r>
        <w:rPr>
          <w:spacing w:val="4"/>
        </w:rPr>
        <w:t>法</w:t>
      </w:r>
    </w:p>
    <w:p>
      <w:pPr>
        <w:spacing w:line="209" w:lineRule="auto"/>
        <w:sectPr>
          <w:type w:val="continuous"/>
          <w:pgSz w:w="11520" w:h="15659"/>
          <w:pgMar w:top="747" w:right="744" w:bottom="745" w:left="723" w:header="359" w:footer="619" w:gutter="0"/>
          <w:cols w:equalWidth="0" w:num="2">
            <w:col w:w="5125" w:space="100"/>
            <w:col w:w="4829" w:space="0"/>
          </w:cols>
        </w:sectPr>
        <w:rPr/>
      </w:pPr>
    </w:p>
    <w:p>
      <w:pPr>
        <w:spacing w:before="203"/>
        <w:rPr/>
      </w:pPr>
      <w:r/>
    </w:p>
    <w:p>
      <w:pPr>
        <w:sectPr>
          <w:headerReference w:type="default" r:id="rId55"/>
          <w:footerReference w:type="default" r:id="rId56"/>
          <w:pgSz w:w="11520" w:h="15659"/>
          <w:pgMar w:top="747" w:right="754" w:bottom="745" w:left="723" w:header="359" w:footer="619" w:gutter="0"/>
          <w:cols w:equalWidth="0" w:num="1">
            <w:col w:w="10043" w:space="0"/>
          </w:cols>
        </w:sectPr>
        <w:rPr/>
      </w:pPr>
    </w:p>
    <w:p>
      <w:pPr>
        <w:pStyle w:val="BodyText"/>
        <w:ind w:left="4" w:right="289" w:firstLine="16"/>
        <w:spacing w:before="45" w:line="210" w:lineRule="auto"/>
        <w:jc w:val="both"/>
        <w:rPr/>
      </w:pPr>
      <w:r>
        <w:rPr>
          <w:spacing w:val="8"/>
        </w:rPr>
        <w:t>为满足数据集中上述要求，</w:t>
      </w:r>
      <w:r>
        <w:rPr>
          <w:spacing w:val="-22"/>
        </w:rPr>
        <w:t xml:space="preserve"> </w:t>
      </w:r>
      <w:r>
        <w:rPr>
          <w:spacing w:val="8"/>
        </w:rPr>
        <w:t>本研究采用了特定方法</w:t>
      </w:r>
      <w:r>
        <w:rPr>
          <w:spacing w:val="-29"/>
        </w:rPr>
        <w:t xml:space="preserve"> </w:t>
      </w:r>
      <w:r>
        <w:rPr>
          <w:spacing w:val="7"/>
        </w:rPr>
        <w:t>。具</w:t>
      </w:r>
      <w:r>
        <w:rPr>
          <w:spacing w:val="18"/>
        </w:rPr>
        <w:t>体实施时，</w:t>
      </w:r>
      <w:r>
        <w:rPr>
          <w:spacing w:val="-9"/>
        </w:rPr>
        <w:t xml:space="preserve"> </w:t>
      </w:r>
      <w:r>
        <w:rPr>
          <w:spacing w:val="18"/>
        </w:rPr>
        <w:t>数据集中的每个视频均以三秒片</w:t>
      </w:r>
      <w:r>
        <w:rPr>
          <w:spacing w:val="17"/>
        </w:rPr>
        <w:t>段形式呈</w:t>
      </w:r>
      <w:r>
        <w:rPr>
          <w:spacing w:val="8"/>
        </w:rPr>
        <w:t>现，</w:t>
      </w:r>
      <w:r>
        <w:rPr>
          <w:spacing w:val="-18"/>
        </w:rPr>
        <w:t xml:space="preserve"> </w:t>
      </w:r>
      <w:r>
        <w:rPr>
          <w:spacing w:val="8"/>
        </w:rPr>
        <w:t>正常视频序列标注为“正常”，</w:t>
      </w:r>
      <w:r>
        <w:rPr>
          <w:spacing w:val="-17"/>
        </w:rPr>
        <w:t xml:space="preserve"> </w:t>
      </w:r>
      <w:r>
        <w:rPr>
          <w:spacing w:val="8"/>
        </w:rPr>
        <w:t>异常视频序列</w:t>
      </w:r>
      <w:r>
        <w:rPr>
          <w:spacing w:val="7"/>
        </w:rPr>
        <w:t>标注</w:t>
      </w:r>
      <w:r>
        <w:rPr>
          <w:spacing w:val="8"/>
        </w:rPr>
        <w:t>为“异常”</w:t>
      </w:r>
      <w:r>
        <w:rPr>
          <w:spacing w:val="-18"/>
        </w:rPr>
        <w:t xml:space="preserve"> </w:t>
      </w:r>
      <w:r>
        <w:rPr>
          <w:spacing w:val="8"/>
        </w:rPr>
        <w:t>。在序列筛选过程中，</w:t>
      </w:r>
      <w:r>
        <w:rPr>
          <w:spacing w:val="-19"/>
        </w:rPr>
        <w:t xml:space="preserve"> </w:t>
      </w:r>
      <w:r>
        <w:rPr>
          <w:spacing w:val="8"/>
        </w:rPr>
        <w:t>我们特别注意确保从</w:t>
      </w:r>
      <w:r>
        <w:rPr>
          <w:spacing w:val="11"/>
        </w:rPr>
        <w:t>每个视频中选取的正常与异常序列分布不呈现高度异质</w:t>
      </w:r>
      <w:r>
        <w:rPr>
          <w:spacing w:val="8"/>
        </w:rPr>
        <w:t>性</w:t>
      </w:r>
      <w:r>
        <w:rPr>
          <w:spacing w:val="-14"/>
        </w:rPr>
        <w:t xml:space="preserve"> </w:t>
      </w:r>
      <w:r>
        <w:rPr>
          <w:spacing w:val="8"/>
        </w:rPr>
        <w:t>。同时，</w:t>
      </w:r>
      <w:r>
        <w:rPr>
          <w:spacing w:val="-23"/>
        </w:rPr>
        <w:t xml:space="preserve"> </w:t>
      </w:r>
      <w:r>
        <w:rPr>
          <w:spacing w:val="8"/>
        </w:rPr>
        <w:t>从正常视频中选取最多三个秒时长的片段进</w:t>
      </w:r>
      <w:r>
        <w:rPr>
          <w:spacing w:val="8"/>
        </w:rPr>
        <w:t>行标注，</w:t>
      </w:r>
      <w:r>
        <w:rPr>
          <w:spacing w:val="-8"/>
        </w:rPr>
        <w:t xml:space="preserve"> </w:t>
      </w:r>
      <w:r>
        <w:rPr>
          <w:spacing w:val="8"/>
        </w:rPr>
        <w:t>并纳入训练数据集</w:t>
      </w:r>
      <w:r>
        <w:rPr>
          <w:spacing w:val="-29"/>
        </w:rPr>
        <w:t xml:space="preserve"> </w:t>
      </w:r>
      <w:r>
        <w:rPr>
          <w:spacing w:val="8"/>
        </w:rPr>
        <w:t>。关于最终训练数据集的定</w:t>
      </w:r>
      <w:r>
        <w:rPr>
          <w:spacing w:val="8"/>
        </w:rPr>
        <w:t>量信息详见实验结果部分。</w:t>
      </w:r>
    </w:p>
    <w:p>
      <w:pPr>
        <w:pStyle w:val="BodyText"/>
        <w:ind w:left="7" w:right="299" w:firstLine="200"/>
        <w:spacing w:before="15" w:line="208" w:lineRule="auto"/>
        <w:jc w:val="both"/>
        <w:rPr/>
      </w:pPr>
      <w:r>
        <w:rPr>
          <w:spacing w:val="8"/>
        </w:rPr>
        <w:t>要实现这种方法的神经架构必须具备多种功能</w:t>
      </w:r>
      <w:r>
        <w:rPr>
          <w:spacing w:val="-17"/>
        </w:rPr>
        <w:t xml:space="preserve"> </w:t>
      </w:r>
      <w:r>
        <w:rPr>
          <w:spacing w:val="8"/>
        </w:rPr>
        <w:t>。</w:t>
      </w:r>
      <w:r>
        <w:rPr>
          <w:spacing w:val="-34"/>
        </w:rPr>
        <w:t xml:space="preserve"> </w:t>
      </w:r>
      <w:r>
        <w:rPr>
          <w:spacing w:val="8"/>
        </w:rPr>
        <w:t>由于</w:t>
      </w:r>
      <w:r>
        <w:rPr>
          <w:spacing w:val="9"/>
        </w:rPr>
        <w:t>输入的视频数据本质上是由一系列图像组成的序列，</w:t>
      </w:r>
      <w:r>
        <w:rPr>
          <w:spacing w:val="-16"/>
        </w:rPr>
        <w:t xml:space="preserve"> </w:t>
      </w:r>
      <w:r>
        <w:rPr>
          <w:spacing w:val="9"/>
        </w:rPr>
        <w:t>首</w:t>
      </w:r>
      <w:r>
        <w:rPr>
          <w:spacing w:val="7"/>
        </w:rPr>
        <w:t>先需要通过卷积神经网络（</w:t>
      </w:r>
      <w:r>
        <w:rPr>
          <w:spacing w:val="-11"/>
        </w:rPr>
        <w:t xml:space="preserve"> </w:t>
      </w:r>
      <w:r>
        <w:rPr>
          <w:rFonts w:ascii="Arial" w:hAnsi="Arial" w:eastAsia="Arial" w:cs="Arial"/>
        </w:rPr>
        <w:t>CNN</w:t>
      </w:r>
      <w:r>
        <w:rPr>
          <w:spacing w:val="7"/>
        </w:rPr>
        <w:t>）</w:t>
      </w:r>
      <w:r>
        <w:rPr>
          <w:spacing w:val="-31"/>
        </w:rPr>
        <w:t xml:space="preserve"> </w:t>
      </w:r>
      <w:r>
        <w:rPr>
          <w:spacing w:val="7"/>
        </w:rPr>
        <w:t>架构提取这些帧的视</w:t>
      </w:r>
      <w:r>
        <w:rPr>
          <w:spacing w:val="7"/>
        </w:rPr>
        <w:t>觉特征</w:t>
      </w:r>
      <w:r>
        <w:rPr>
          <w:spacing w:val="-21"/>
        </w:rPr>
        <w:t xml:space="preserve"> </w:t>
      </w:r>
      <w:r>
        <w:rPr>
          <w:spacing w:val="7"/>
        </w:rPr>
        <w:t>。若在单张图像上进行分类处理，</w:t>
      </w:r>
      <w:r>
        <w:rPr>
          <w:spacing w:val="-21"/>
        </w:rPr>
        <w:t xml:space="preserve"> </w:t>
      </w:r>
      <w:r>
        <w:rPr>
          <w:rFonts w:ascii="Arial" w:hAnsi="Arial" w:eastAsia="Arial" w:cs="Arial"/>
        </w:rPr>
        <w:t>CNN</w:t>
      </w:r>
      <w:r>
        <w:rPr>
          <w:spacing w:val="7"/>
        </w:rPr>
        <w:t>提取的特</w:t>
      </w:r>
      <w:r>
        <w:rPr>
          <w:spacing w:val="17"/>
        </w:rPr>
        <w:t>征可经由展平操作处理，</w:t>
      </w:r>
      <w:r>
        <w:rPr>
          <w:spacing w:val="-1"/>
        </w:rPr>
        <w:t xml:space="preserve"> </w:t>
      </w:r>
      <w:r>
        <w:rPr>
          <w:spacing w:val="17"/>
        </w:rPr>
        <w:t>后续流程则可通过全连接层</w:t>
      </w:r>
      <w:r>
        <w:rPr>
          <w:spacing w:val="8"/>
        </w:rPr>
        <w:t>（</w:t>
      </w:r>
      <w:r>
        <w:rPr>
          <w:spacing w:val="-12"/>
        </w:rPr>
        <w:t xml:space="preserve"> </w:t>
      </w:r>
      <w:r>
        <w:rPr>
          <w:rFonts w:ascii="Arial" w:hAnsi="Arial" w:eastAsia="Arial" w:cs="Arial"/>
        </w:rPr>
        <w:t>FCL</w:t>
      </w:r>
      <w:r>
        <w:rPr>
          <w:spacing w:val="8"/>
        </w:rPr>
        <w:t>）</w:t>
      </w:r>
      <w:r>
        <w:rPr>
          <w:spacing w:val="-28"/>
        </w:rPr>
        <w:t xml:space="preserve"> </w:t>
      </w:r>
      <w:r>
        <w:rPr>
          <w:spacing w:val="8"/>
        </w:rPr>
        <w:t>结构完成</w:t>
      </w:r>
      <w:r>
        <w:rPr>
          <w:spacing w:val="-28"/>
        </w:rPr>
        <w:t xml:space="preserve"> </w:t>
      </w:r>
      <w:r>
        <w:rPr>
          <w:spacing w:val="8"/>
        </w:rPr>
        <w:t>。但本研究涉及的多张图像之间存在</w:t>
      </w:r>
      <w:r>
        <w:rPr>
          <w:spacing w:val="8"/>
        </w:rPr>
        <w:t>时间依赖性， 因此必须采用能同时学习结构内多元素间</w:t>
      </w:r>
      <w:r>
        <w:rPr>
          <w:spacing w:val="7"/>
        </w:rPr>
        <w:t>关系的神经架构来处理</w:t>
      </w:r>
      <w:r>
        <w:rPr>
          <w:rFonts w:ascii="Arial" w:hAnsi="Arial" w:eastAsia="Arial" w:cs="Arial"/>
        </w:rPr>
        <w:t>CNN</w:t>
      </w:r>
      <w:r>
        <w:rPr>
          <w:spacing w:val="7"/>
        </w:rPr>
        <w:t>提取的特征</w:t>
      </w:r>
      <w:r>
        <w:rPr>
          <w:spacing w:val="-22"/>
        </w:rPr>
        <w:t xml:space="preserve"> </w:t>
      </w:r>
      <w:r>
        <w:rPr>
          <w:spacing w:val="7"/>
        </w:rPr>
        <w:t>。尽管如此，</w:t>
      </w:r>
      <w:r>
        <w:rPr>
          <w:spacing w:val="-20"/>
        </w:rPr>
        <w:t xml:space="preserve"> </w:t>
      </w:r>
      <w:r>
        <w:rPr>
          <w:spacing w:val="7"/>
        </w:rPr>
        <w:t>我</w:t>
      </w:r>
      <w:r>
        <w:rPr>
          <w:spacing w:val="14"/>
        </w:rPr>
        <w:t>们在实验结果中仍包含了仅基于</w:t>
      </w:r>
      <w:r>
        <w:rPr>
          <w:rFonts w:ascii="Arial" w:hAnsi="Arial" w:eastAsia="Arial" w:cs="Arial"/>
        </w:rPr>
        <w:t>CNN</w:t>
      </w:r>
      <w:r>
        <w:rPr>
          <w:spacing w:val="14"/>
        </w:rPr>
        <w:t>和</w:t>
      </w:r>
      <w:r>
        <w:rPr>
          <w:spacing w:val="42"/>
        </w:rPr>
        <w:t xml:space="preserve"> </w:t>
      </w:r>
      <w:r>
        <w:rPr>
          <w:rFonts w:ascii="Arial" w:hAnsi="Arial" w:eastAsia="Arial" w:cs="Arial"/>
        </w:rPr>
        <w:t>FCL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>
          <w:spacing w:val="14"/>
        </w:rPr>
        <w:t>架构构建</w:t>
      </w:r>
      <w:r>
        <w:rPr>
          <w:spacing w:val="9"/>
        </w:rPr>
        <w:t>的神经架构训练结果</w:t>
      </w:r>
      <w:r>
        <w:rPr>
          <w:spacing w:val="-16"/>
        </w:rPr>
        <w:t xml:space="preserve"> </w:t>
      </w:r>
      <w:r>
        <w:rPr>
          <w:spacing w:val="9"/>
        </w:rPr>
        <w:t>。在处理时间依赖性数据关联学习</w:t>
      </w:r>
      <w:r>
        <w:rPr>
          <w:spacing w:val="8"/>
        </w:rPr>
        <w:t>时，</w:t>
      </w:r>
      <w:r>
        <w:rPr>
          <w:spacing w:val="-14"/>
        </w:rPr>
        <w:t xml:space="preserve"> </w:t>
      </w:r>
      <w:r>
        <w:rPr>
          <w:spacing w:val="8"/>
        </w:rPr>
        <w:t>人们首先想到的往往是</w:t>
      </w:r>
      <w:r>
        <w:rPr>
          <w:spacing w:val="23"/>
          <w:w w:val="101"/>
        </w:rPr>
        <w:t xml:space="preserve"> </w:t>
      </w:r>
      <w:r>
        <w:rPr>
          <w:rFonts w:ascii="Arial" w:hAnsi="Arial" w:eastAsia="Arial" w:cs="Arial"/>
        </w:rPr>
        <w:t>RNN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spacing w:val="8"/>
        </w:rPr>
        <w:t>架构与注意力层</w:t>
      </w:r>
      <w:r>
        <w:rPr>
          <w:spacing w:val="-27"/>
        </w:rPr>
        <w:t xml:space="preserve"> </w:t>
      </w:r>
      <w:r>
        <w:rPr>
          <w:spacing w:val="8"/>
        </w:rPr>
        <w:t>。</w:t>
      </w:r>
      <w:r>
        <w:rPr>
          <w:spacing w:val="-31"/>
        </w:rPr>
        <w:t xml:space="preserve"> </w:t>
      </w:r>
      <w:r>
        <w:rPr>
          <w:spacing w:val="8"/>
        </w:rPr>
        <w:t>因</w:t>
      </w:r>
      <w:r>
        <w:rPr>
          <w:spacing w:val="10"/>
        </w:rPr>
        <w:t>此，</w:t>
      </w:r>
      <w:r>
        <w:rPr>
          <w:spacing w:val="-2"/>
        </w:rPr>
        <w:t xml:space="preserve"> </w:t>
      </w:r>
      <w:r>
        <w:rPr>
          <w:spacing w:val="10"/>
        </w:rPr>
        <w:t>我们还分别训练了采用</w:t>
      </w:r>
      <w:r>
        <w:rPr>
          <w:spacing w:val="24"/>
        </w:rPr>
        <w:t xml:space="preserve"> </w:t>
      </w:r>
      <w:r>
        <w:rPr>
          <w:rFonts w:ascii="Arial" w:hAnsi="Arial" w:eastAsia="Arial" w:cs="Arial"/>
        </w:rPr>
        <w:t>RNN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spacing w:val="10"/>
        </w:rPr>
        <w:t>架构与注意力架构的</w:t>
      </w:r>
      <w:r>
        <w:rPr>
          <w:spacing w:val="8"/>
        </w:rPr>
        <w:t>神经网络模型</w:t>
      </w:r>
      <w:r>
        <w:rPr>
          <w:spacing w:val="-30"/>
        </w:rPr>
        <w:t xml:space="preserve"> </w:t>
      </w:r>
      <w:r>
        <w:rPr>
          <w:spacing w:val="8"/>
        </w:rPr>
        <w:t>。众所周知，</w:t>
      </w:r>
      <w:r>
        <w:rPr>
          <w:spacing w:val="-19"/>
        </w:rPr>
        <w:t xml:space="preserve"> </w:t>
      </w:r>
      <w:r>
        <w:rPr>
          <w:spacing w:val="8"/>
        </w:rPr>
        <w:t>迁移学习方法常用于神经网</w:t>
      </w:r>
      <w:r>
        <w:rPr>
          <w:spacing w:val="8"/>
        </w:rPr>
        <w:t>络架构的训练，</w:t>
      </w:r>
      <w:r>
        <w:rPr>
          <w:spacing w:val="-17"/>
        </w:rPr>
        <w:t xml:space="preserve"> </w:t>
      </w:r>
      <w:r>
        <w:rPr>
          <w:spacing w:val="8"/>
        </w:rPr>
        <w:t>尤其在数据集有限的情况下</w:t>
      </w:r>
      <w:r>
        <w:rPr>
          <w:spacing w:val="-29"/>
        </w:rPr>
        <w:t xml:space="preserve"> </w:t>
      </w:r>
      <w:r>
        <w:rPr>
          <w:spacing w:val="8"/>
        </w:rPr>
        <w:t>。我</w:t>
      </w:r>
      <w:r>
        <w:rPr>
          <w:spacing w:val="7"/>
        </w:rPr>
        <w:t>们通过</w:t>
      </w:r>
      <w:r>
        <w:rPr>
          <w:spacing w:val="9"/>
        </w:rPr>
        <w:t>在部分模型的卷积神经网络（</w:t>
      </w:r>
      <w:r>
        <w:rPr>
          <w:spacing w:val="-29"/>
        </w:rPr>
        <w:t xml:space="preserve"> </w:t>
      </w:r>
      <w:r>
        <w:rPr>
          <w:rFonts w:ascii="Arial" w:hAnsi="Arial" w:eastAsia="Arial" w:cs="Arial"/>
        </w:rPr>
        <w:t>CNN</w:t>
      </w:r>
      <w:r>
        <w:rPr>
          <w:spacing w:val="9"/>
        </w:rPr>
        <w:t>）层中引入预训练神</w:t>
      </w:r>
      <w:r>
        <w:rPr>
          <w:spacing w:val="8"/>
        </w:rPr>
        <w:t>经架构，</w:t>
      </w:r>
      <w:r>
        <w:rPr>
          <w:spacing w:val="-20"/>
        </w:rPr>
        <w:t xml:space="preserve"> </w:t>
      </w:r>
      <w:r>
        <w:rPr>
          <w:spacing w:val="8"/>
        </w:rPr>
        <w:t>成功实现了基于该方法的神经网络训练</w:t>
      </w:r>
      <w:r>
        <w:rPr>
          <w:spacing w:val="-29"/>
        </w:rPr>
        <w:t xml:space="preserve"> </w:t>
      </w:r>
      <w:r>
        <w:rPr>
          <w:spacing w:val="8"/>
        </w:rPr>
        <w:t>。实验</w:t>
      </w:r>
      <w:r>
        <w:rPr>
          <w:spacing w:val="7"/>
        </w:rPr>
        <w:t>结果表明，</w:t>
      </w:r>
      <w:r>
        <w:rPr>
          <w:spacing w:val="-4"/>
        </w:rPr>
        <w:t xml:space="preserve"> </w:t>
      </w:r>
      <w:r>
        <w:rPr>
          <w:spacing w:val="7"/>
        </w:rPr>
        <w:t>在深度学习框架内，</w:t>
      </w:r>
      <w:r>
        <w:rPr>
          <w:spacing w:val="-21"/>
        </w:rPr>
        <w:t xml:space="preserve"> </w:t>
      </w:r>
      <w:r>
        <w:rPr>
          <w:spacing w:val="7"/>
        </w:rPr>
        <w:t>采用不同架构组合的配</w:t>
      </w:r>
      <w:r>
        <w:rPr>
          <w:spacing w:val="7"/>
        </w:rPr>
        <w:t>置方案能够有效完成分类任务</w:t>
      </w:r>
      <w:r>
        <w:rPr>
          <w:spacing w:val="-25"/>
        </w:rPr>
        <w:t xml:space="preserve"> </w:t>
      </w:r>
      <w:r>
        <w:rPr>
          <w:spacing w:val="7"/>
        </w:rPr>
        <w:t>。</w:t>
      </w:r>
      <w:r>
        <w:rPr>
          <w:spacing w:val="-34"/>
        </w:rPr>
        <w:t xml:space="preserve"> </w:t>
      </w:r>
      <w:r>
        <w:rPr>
          <w:spacing w:val="7"/>
        </w:rPr>
        <w:t>因此，</w:t>
      </w:r>
      <w:r>
        <w:rPr>
          <w:spacing w:val="-22"/>
        </w:rPr>
        <w:t xml:space="preserve"> </w:t>
      </w:r>
      <w:r>
        <w:rPr>
          <w:spacing w:val="7"/>
        </w:rPr>
        <w:t>在深入探讨待比</w:t>
      </w:r>
      <w:r>
        <w:rPr>
          <w:spacing w:val="9"/>
        </w:rPr>
        <w:t>较分类器神经架构的结构之前，</w:t>
      </w:r>
      <w:r>
        <w:rPr>
          <w:spacing w:val="-16"/>
        </w:rPr>
        <w:t xml:space="preserve"> </w:t>
      </w:r>
      <w:r>
        <w:rPr>
          <w:spacing w:val="9"/>
        </w:rPr>
        <w:t>有必要先详细阐释卷积</w:t>
      </w:r>
      <w:r>
        <w:rPr>
          <w:spacing w:val="13"/>
        </w:rPr>
        <w:t>神经网络</w:t>
      </w:r>
      <w:r>
        <w:rPr>
          <w:spacing w:val="-4"/>
        </w:rPr>
        <w:t xml:space="preserve"> </w:t>
      </w:r>
      <w:r>
        <w:rPr>
          <w:spacing w:val="13"/>
        </w:rPr>
        <w:t>、迁移学习</w:t>
      </w:r>
      <w:r>
        <w:rPr>
          <w:spacing w:val="-20"/>
        </w:rPr>
        <w:t xml:space="preserve"> </w:t>
      </w:r>
      <w:r>
        <w:rPr>
          <w:spacing w:val="13"/>
        </w:rPr>
        <w:t>、注意力</w:t>
      </w:r>
      <w:r>
        <w:rPr>
          <w:spacing w:val="33"/>
        </w:rPr>
        <w:t xml:space="preserve"> </w:t>
      </w:r>
      <w:r>
        <w:rPr>
          <w:rFonts w:ascii="Arial" w:hAnsi="Arial" w:eastAsia="Arial" w:cs="Arial"/>
        </w:rPr>
        <w:t>LSTM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spacing w:val="13"/>
        </w:rPr>
        <w:t>及注意力机制等</w:t>
      </w:r>
      <w:r>
        <w:rPr>
          <w:spacing w:val="6"/>
        </w:rPr>
        <w:t>核心概念。</w:t>
      </w:r>
    </w:p>
    <w:p>
      <w:pPr>
        <w:pStyle w:val="BodyText"/>
        <w:ind w:left="5" w:right="299" w:firstLine="201"/>
        <w:spacing w:before="5" w:line="207" w:lineRule="auto"/>
        <w:jc w:val="both"/>
        <w:rPr/>
      </w:pPr>
      <w:r>
        <w:rPr>
          <w:spacing w:val="7"/>
        </w:rPr>
        <w:t>卷积神经网络（</w:t>
      </w:r>
      <w:r>
        <w:rPr>
          <w:spacing w:val="-14"/>
        </w:rPr>
        <w:t xml:space="preserve"> </w:t>
      </w:r>
      <w:r>
        <w:rPr>
          <w:rFonts w:ascii="Arial" w:hAnsi="Arial" w:eastAsia="Arial" w:cs="Arial"/>
        </w:rPr>
        <w:t>CNN</w:t>
      </w:r>
      <w:r>
        <w:rPr>
          <w:spacing w:val="7"/>
        </w:rPr>
        <w:t>）</w:t>
      </w:r>
      <w:r>
        <w:rPr>
          <w:spacing w:val="-31"/>
        </w:rPr>
        <w:t xml:space="preserve"> </w:t>
      </w:r>
      <w:r>
        <w:rPr>
          <w:spacing w:val="7"/>
        </w:rPr>
        <w:t>架构的核心目标是以层次化方</w:t>
      </w:r>
      <w:r>
        <w:rPr>
          <w:spacing w:val="9"/>
        </w:rPr>
        <w:t>式提升视觉数据特征学习能力</w:t>
      </w:r>
      <w:r>
        <w:rPr>
          <w:spacing w:val="-29"/>
        </w:rPr>
        <w:t xml:space="preserve"> </w:t>
      </w:r>
      <w:r>
        <w:rPr>
          <w:spacing w:val="9"/>
        </w:rPr>
        <w:t>。基础</w:t>
      </w:r>
      <w:r>
        <w:rPr>
          <w:rFonts w:ascii="Arial" w:hAnsi="Arial" w:eastAsia="Arial" w:cs="Arial"/>
        </w:rPr>
        <w:t>CNN</w:t>
      </w:r>
      <w:r>
        <w:rPr>
          <w:spacing w:val="9"/>
        </w:rPr>
        <w:t>架构包含卷积</w:t>
      </w:r>
      <w:r>
        <w:rPr>
          <w:spacing w:val="6"/>
        </w:rPr>
        <w:t>层</w:t>
      </w:r>
      <w:r>
        <w:rPr>
          <w:spacing w:val="-14"/>
        </w:rPr>
        <w:t xml:space="preserve"> </w:t>
      </w:r>
      <w:r>
        <w:rPr>
          <w:spacing w:val="6"/>
        </w:rPr>
        <w:t>、池化层和全连接层三大核心组件</w:t>
      </w:r>
      <w:r>
        <w:rPr>
          <w:spacing w:val="-29"/>
        </w:rPr>
        <w:t xml:space="preserve"> </w:t>
      </w:r>
      <w:r>
        <w:rPr>
          <w:spacing w:val="6"/>
        </w:rPr>
        <w:t>。在卷积层中，</w:t>
      </w:r>
      <w:r>
        <w:rPr>
          <w:spacing w:val="-13"/>
        </w:rPr>
        <w:t xml:space="preserve"> </w:t>
      </w:r>
      <w:r>
        <w:rPr>
          <w:spacing w:val="6"/>
        </w:rPr>
        <w:t>系</w:t>
      </w:r>
      <w:r>
        <w:rPr>
          <w:spacing w:val="8"/>
        </w:rPr>
        <w:t>统通过滤波器对图像进行特征提取，</w:t>
      </w:r>
      <w:r>
        <w:rPr>
          <w:spacing w:val="-19"/>
        </w:rPr>
        <w:t xml:space="preserve"> </w:t>
      </w:r>
      <w:r>
        <w:rPr>
          <w:spacing w:val="8"/>
        </w:rPr>
        <w:t>有效捕捉边缘</w:t>
      </w:r>
      <w:r>
        <w:rPr>
          <w:spacing w:val="-28"/>
        </w:rPr>
        <w:t xml:space="preserve"> </w:t>
      </w:r>
      <w:r>
        <w:rPr>
          <w:spacing w:val="8"/>
        </w:rPr>
        <w:t>、纹</w:t>
      </w:r>
      <w:r>
        <w:rPr>
          <w:spacing w:val="18"/>
        </w:rPr>
        <w:t>理等关键视觉特征</w:t>
      </w:r>
      <w:r>
        <w:rPr>
          <w:spacing w:val="-20"/>
        </w:rPr>
        <w:t xml:space="preserve"> </w:t>
      </w:r>
      <w:r>
        <w:rPr>
          <w:spacing w:val="18"/>
        </w:rPr>
        <w:t>。滤波器在图像上进行滑动</w:t>
      </w:r>
      <w:r>
        <w:rPr>
          <w:spacing w:val="17"/>
        </w:rPr>
        <w:t>平移操</w:t>
      </w:r>
      <w:r>
        <w:rPr>
          <w:spacing w:val="8"/>
        </w:rPr>
        <w:t>作，</w:t>
      </w:r>
      <w:r>
        <w:rPr>
          <w:spacing w:val="-18"/>
        </w:rPr>
        <w:t xml:space="preserve"> </w:t>
      </w:r>
      <w:r>
        <w:rPr>
          <w:spacing w:val="8"/>
        </w:rPr>
        <w:t>生成特征图</w:t>
      </w:r>
      <w:r>
        <w:rPr>
          <w:spacing w:val="-29"/>
        </w:rPr>
        <w:t xml:space="preserve"> </w:t>
      </w:r>
      <w:r>
        <w:rPr>
          <w:spacing w:val="8"/>
        </w:rPr>
        <w:t>。池化层通过保留特征图中的高值特征</w:t>
      </w:r>
      <w:r>
        <w:rPr>
          <w:spacing w:val="9"/>
        </w:rPr>
        <w:t>来降低模型计算成本，</w:t>
      </w:r>
      <w:r>
        <w:rPr>
          <w:spacing w:val="-15"/>
        </w:rPr>
        <w:t xml:space="preserve"> </w:t>
      </w:r>
      <w:r>
        <w:rPr>
          <w:spacing w:val="9"/>
        </w:rPr>
        <w:t>其中平均池化和最大池化是最常</w:t>
      </w:r>
      <w:r>
        <w:rPr>
          <w:spacing w:val="8"/>
        </w:rPr>
        <w:t>用的两种池化方式</w:t>
      </w:r>
      <w:r>
        <w:rPr>
          <w:spacing w:val="-26"/>
        </w:rPr>
        <w:t xml:space="preserve"> </w:t>
      </w:r>
      <w:r>
        <w:rPr>
          <w:spacing w:val="8"/>
        </w:rPr>
        <w:t>。全连接层由经典神经元构成，</w:t>
      </w:r>
      <w:r>
        <w:rPr>
          <w:spacing w:val="-21"/>
        </w:rPr>
        <w:t xml:space="preserve"> </w:t>
      </w:r>
      <w:r>
        <w:rPr>
          <w:spacing w:val="8"/>
        </w:rPr>
        <w:t>作为</w:t>
      </w:r>
      <w:r>
        <w:rPr>
          <w:spacing w:val="9"/>
        </w:rPr>
        <w:t>模型末端处理单元，</w:t>
      </w:r>
      <w:r>
        <w:rPr>
          <w:spacing w:val="-13"/>
        </w:rPr>
        <w:t xml:space="preserve"> </w:t>
      </w:r>
      <w:r>
        <w:rPr>
          <w:spacing w:val="9"/>
        </w:rPr>
        <w:t>负责整合卷积层与池化层输出</w:t>
      </w:r>
      <w:r>
        <w:rPr>
          <w:spacing w:val="8"/>
        </w:rPr>
        <w:t>的特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"/>
        <w:spacing w:before="28" w:line="212" w:lineRule="auto"/>
        <w:rPr/>
      </w:pPr>
      <w:r>
        <w:rPr>
          <w:spacing w:val="6"/>
        </w:rPr>
        <w:t>征信息，</w:t>
      </w:r>
      <w:r>
        <w:rPr>
          <w:spacing w:val="-7"/>
        </w:rPr>
        <w:t xml:space="preserve"> </w:t>
      </w:r>
      <w:r>
        <w:rPr>
          <w:spacing w:val="6"/>
        </w:rPr>
        <w:t>最终完成分类任务</w:t>
      </w:r>
      <w:r>
        <w:rPr>
          <w:spacing w:val="-29"/>
        </w:rPr>
        <w:t xml:space="preserve"> </w:t>
      </w:r>
      <w:r>
        <w:rPr>
          <w:spacing w:val="6"/>
        </w:rPr>
        <w:t>。例如，</w:t>
      </w:r>
      <w:r>
        <w:rPr>
          <w:spacing w:val="-22"/>
        </w:rPr>
        <w:t xml:space="preserve"> </w:t>
      </w:r>
      <w:r>
        <w:rPr>
          <w:spacing w:val="6"/>
        </w:rPr>
        <w:t>在进行五类分类任</w:t>
      </w:r>
      <w:r>
        <w:rPr>
          <w:spacing w:val="9"/>
        </w:rPr>
        <w:t>务的模型中，</w:t>
      </w:r>
      <w:r>
        <w:rPr>
          <w:spacing w:val="-15"/>
        </w:rPr>
        <w:t xml:space="preserve"> </w:t>
      </w:r>
      <w:r>
        <w:rPr>
          <w:spacing w:val="9"/>
        </w:rPr>
        <w:t>包含五个神经元的全连接层应当位于最末</w:t>
      </w:r>
      <w:r>
        <w:rPr>
          <w:spacing w:val="7"/>
        </w:rPr>
        <w:t>端</w:t>
      </w:r>
      <w:r>
        <w:rPr>
          <w:spacing w:val="-30"/>
        </w:rPr>
        <w:t xml:space="preserve"> </w:t>
      </w:r>
      <w:r>
        <w:rPr>
          <w:spacing w:val="7"/>
        </w:rPr>
        <w:t>。在卷积神经网络架构中， 中间全连接层通常设置在</w:t>
      </w:r>
      <w:r>
        <w:rPr>
          <w:spacing w:val="8"/>
        </w:rPr>
        <w:t>最后一个池化层与输出全连接层之间， 以此增强学习能</w:t>
      </w:r>
      <w:r>
        <w:rPr>
          <w:spacing w:val="8"/>
        </w:rPr>
        <w:t>力</w:t>
      </w:r>
      <w:r>
        <w:rPr>
          <w:spacing w:val="-30"/>
        </w:rPr>
        <w:t xml:space="preserve"> </w:t>
      </w:r>
      <w:r>
        <w:rPr>
          <w:spacing w:val="8"/>
        </w:rPr>
        <w:t>。与</w:t>
      </w:r>
      <w:r>
        <w:rPr>
          <w:rFonts w:ascii="Arial" w:hAnsi="Arial" w:eastAsia="Arial" w:cs="Arial"/>
        </w:rPr>
        <w:t>CNN</w:t>
      </w:r>
      <w:r>
        <w:rPr>
          <w:spacing w:val="8"/>
        </w:rPr>
        <w:t>架构密切相关的重要概念是迁移学习过</w:t>
      </w:r>
      <w:r>
        <w:rPr>
          <w:spacing w:val="7"/>
        </w:rPr>
        <w:t>程</w:t>
      </w:r>
      <w:r>
        <w:rPr>
          <w:spacing w:val="-31"/>
        </w:rPr>
        <w:t xml:space="preserve"> </w:t>
      </w:r>
      <w:r>
        <w:rPr>
          <w:spacing w:val="7"/>
        </w:rPr>
        <w:t>。</w:t>
      </w:r>
      <w:r>
        <w:rPr>
          <w:spacing w:val="9"/>
        </w:rPr>
        <w:t>特别是在数据集规模不足的定量训练场景中，</w:t>
      </w:r>
      <w:r>
        <w:rPr>
          <w:spacing w:val="-15"/>
        </w:rPr>
        <w:t xml:space="preserve"> </w:t>
      </w:r>
      <w:r>
        <w:rPr>
          <w:spacing w:val="9"/>
        </w:rPr>
        <w:t>从零开始</w:t>
      </w:r>
      <w:r>
        <w:rPr>
          <w:spacing w:val="19"/>
        </w:rPr>
        <w:t>训练的卷积层在特征提取能力上可能难以达到理想水</w:t>
      </w:r>
      <w:r>
        <w:rPr>
          <w:spacing w:val="15"/>
        </w:rPr>
        <w:t>平</w:t>
      </w:r>
      <w:r>
        <w:rPr>
          <w:spacing w:val="-15"/>
        </w:rPr>
        <w:t xml:space="preserve"> </w:t>
      </w:r>
      <w:r>
        <w:rPr>
          <w:spacing w:val="15"/>
        </w:rPr>
        <w:t>。针对这种情况，</w:t>
      </w:r>
      <w:r>
        <w:rPr>
          <w:spacing w:val="-16"/>
        </w:rPr>
        <w:t xml:space="preserve"> </w:t>
      </w:r>
      <w:r>
        <w:rPr>
          <w:spacing w:val="15"/>
        </w:rPr>
        <w:t>像</w:t>
      </w:r>
      <w:r>
        <w:rPr>
          <w:rFonts w:ascii="Arial" w:hAnsi="Arial" w:eastAsia="Arial" w:cs="Arial"/>
        </w:rPr>
        <w:t>AlexNet</w:t>
      </w:r>
      <w:r>
        <w:rPr>
          <w:rFonts w:ascii="Arial" w:hAnsi="Arial" w:eastAsia="Arial" w:cs="Arial"/>
          <w:spacing w:val="-26"/>
        </w:rPr>
        <w:t xml:space="preserve"> </w:t>
      </w:r>
      <w:r>
        <w:rPr>
          <w:spacing w:val="15"/>
        </w:rPr>
        <w:t>、</w:t>
      </w:r>
      <w:r>
        <w:rPr>
          <w:rFonts w:ascii="Arial" w:hAnsi="Arial" w:eastAsia="Arial" w:cs="Arial"/>
        </w:rPr>
        <w:t>VGGNet</w:t>
      </w:r>
      <w:r>
        <w:rPr>
          <w:rFonts w:ascii="Arial" w:hAnsi="Arial" w:eastAsia="Arial" w:cs="Arial"/>
          <w:spacing w:val="-26"/>
        </w:rPr>
        <w:t xml:space="preserve"> </w:t>
      </w:r>
      <w:r>
        <w:rPr>
          <w:spacing w:val="15"/>
        </w:rPr>
        <w:t>、</w:t>
      </w:r>
      <w:r>
        <w:rPr>
          <w:rFonts w:ascii="Arial" w:hAnsi="Arial" w:eastAsia="Arial" w:cs="Arial"/>
        </w:rPr>
        <w:t>ResNet</w:t>
      </w:r>
      <w:r>
        <w:rPr>
          <w:spacing w:val="15"/>
        </w:rPr>
        <w:t>和</w:t>
      </w:r>
      <w:r>
        <w:rPr>
          <w:rFonts w:ascii="Arial" w:hAnsi="Arial" w:eastAsia="Arial" w:cs="Arial"/>
        </w:rPr>
        <w:t>Inception</w:t>
      </w:r>
      <w:r>
        <w:rPr>
          <w:spacing w:val="21"/>
        </w:rPr>
        <w:t>这类基于海量数据集训练的</w:t>
      </w:r>
      <w:r>
        <w:rPr>
          <w:rFonts w:ascii="Arial" w:hAnsi="Arial" w:eastAsia="Arial" w:cs="Arial"/>
        </w:rPr>
        <w:t>CNN</w:t>
      </w:r>
      <w:r>
        <w:rPr>
          <w:spacing w:val="21"/>
        </w:rPr>
        <w:t>架构，</w:t>
      </w:r>
      <w:r>
        <w:rPr>
          <w:spacing w:val="-9"/>
        </w:rPr>
        <w:t xml:space="preserve"> </w:t>
      </w:r>
      <w:r>
        <w:rPr>
          <w:spacing w:val="21"/>
        </w:rPr>
        <w:t>会将</w:t>
      </w:r>
      <w:r>
        <w:rPr>
          <w:spacing w:val="17"/>
        </w:rPr>
        <w:t>其全连接层分离出来，</w:t>
      </w:r>
      <w:r>
        <w:rPr>
          <w:spacing w:val="2"/>
        </w:rPr>
        <w:t xml:space="preserve"> </w:t>
      </w:r>
      <w:r>
        <w:rPr>
          <w:spacing w:val="17"/>
        </w:rPr>
        <w:t>用于构建其他</w:t>
      </w:r>
      <w:r>
        <w:rPr>
          <w:rFonts w:ascii="Arial" w:hAnsi="Arial" w:eastAsia="Arial" w:cs="Arial"/>
        </w:rPr>
        <w:t>CNN</w:t>
      </w:r>
      <w:r>
        <w:rPr>
          <w:spacing w:val="17"/>
        </w:rPr>
        <w:t>架构的卷积</w:t>
      </w:r>
      <w:r>
        <w:rPr>
          <w:spacing w:val="7"/>
        </w:rPr>
        <w:t>层</w:t>
      </w:r>
      <w:r>
        <w:rPr>
          <w:spacing w:val="-30"/>
        </w:rPr>
        <w:t xml:space="preserve"> </w:t>
      </w:r>
      <w:r>
        <w:rPr>
          <w:spacing w:val="7"/>
        </w:rPr>
        <w:t>。在此训练过程中， 已学习的滤波器参数值可保持恒</w:t>
      </w:r>
      <w:r>
        <w:rPr>
          <w:spacing w:val="9"/>
        </w:rPr>
        <w:t>定，</w:t>
      </w:r>
      <w:r>
        <w:rPr>
          <w:spacing w:val="-15"/>
        </w:rPr>
        <w:t xml:space="preserve"> </w:t>
      </w:r>
      <w:r>
        <w:rPr>
          <w:spacing w:val="9"/>
        </w:rPr>
        <w:t>仅需对神经网络架构中的全连接层或特定层级组进</w:t>
      </w:r>
      <w:r>
        <w:rPr>
          <w:spacing w:val="8"/>
        </w:rPr>
        <w:t>行训练</w:t>
      </w:r>
      <w:r>
        <w:rPr>
          <w:spacing w:val="-24"/>
        </w:rPr>
        <w:t xml:space="preserve"> </w:t>
      </w:r>
      <w:r>
        <w:rPr>
          <w:spacing w:val="8"/>
        </w:rPr>
        <w:t>。另一方面，</w:t>
      </w:r>
      <w:r>
        <w:rPr>
          <w:spacing w:val="-23"/>
        </w:rPr>
        <w:t xml:space="preserve"> </w:t>
      </w:r>
      <w:r>
        <w:rPr>
          <w:spacing w:val="8"/>
        </w:rPr>
        <w:t>卷积层预训练参数的初始值仅在训</w:t>
      </w:r>
      <w:r>
        <w:rPr>
          <w:spacing w:val="8"/>
        </w:rPr>
        <w:t>练初期使用，</w:t>
      </w:r>
      <w:r>
        <w:rPr>
          <w:spacing w:val="-18"/>
        </w:rPr>
        <w:t xml:space="preserve"> </w:t>
      </w:r>
      <w:r>
        <w:rPr>
          <w:spacing w:val="8"/>
        </w:rPr>
        <w:t>其学习参数则可在微调阶段进行更新</w:t>
      </w:r>
      <w:r>
        <w:rPr>
          <w:spacing w:val="-29"/>
        </w:rPr>
        <w:t xml:space="preserve"> </w:t>
      </w:r>
      <w:r>
        <w:rPr>
          <w:spacing w:val="8"/>
        </w:rPr>
        <w:t>。在</w:t>
      </w:r>
      <w:r>
        <w:rPr>
          <w:spacing w:val="8"/>
        </w:rPr>
        <w:t>需要采用卷积神经网络（</w:t>
      </w:r>
      <w:r>
        <w:rPr>
          <w:spacing w:val="-29"/>
        </w:rPr>
        <w:t xml:space="preserve"> </w:t>
      </w:r>
      <w:r>
        <w:rPr>
          <w:rFonts w:ascii="Arial" w:hAnsi="Arial" w:eastAsia="Arial" w:cs="Arial"/>
        </w:rPr>
        <w:t>CNN</w:t>
      </w:r>
      <w:r>
        <w:rPr>
          <w:spacing w:val="8"/>
        </w:rPr>
        <w:t>）</w:t>
      </w:r>
      <w:r>
        <w:rPr>
          <w:spacing w:val="-31"/>
        </w:rPr>
        <w:t xml:space="preserve"> </w:t>
      </w:r>
      <w:r>
        <w:rPr>
          <w:spacing w:val="8"/>
        </w:rPr>
        <w:t>架构处理视频数</w:t>
      </w:r>
      <w:r>
        <w:rPr>
          <w:spacing w:val="7"/>
        </w:rPr>
        <w:t>据的场</w:t>
      </w:r>
      <w:r>
        <w:rPr>
          <w:spacing w:val="8"/>
        </w:rPr>
        <w:t>景中，</w:t>
      </w:r>
      <w:r>
        <w:rPr>
          <w:spacing w:val="-18"/>
        </w:rPr>
        <w:t xml:space="preserve"> </w:t>
      </w:r>
      <w:r>
        <w:rPr>
          <w:spacing w:val="8"/>
        </w:rPr>
        <w:t>这些神经层必须以时间分布形式进行配置</w:t>
      </w:r>
      <w:r>
        <w:rPr>
          <w:spacing w:val="-29"/>
        </w:rPr>
        <w:t xml:space="preserve"> </w:t>
      </w:r>
      <w:r>
        <w:rPr>
          <w:spacing w:val="8"/>
        </w:rPr>
        <w:t>。通过</w:t>
      </w:r>
      <w:r>
        <w:rPr>
          <w:spacing w:val="8"/>
        </w:rPr>
        <w:t>这种方式，</w:t>
      </w:r>
      <w:r>
        <w:rPr>
          <w:spacing w:val="-18"/>
        </w:rPr>
        <w:t xml:space="preserve"> </w:t>
      </w:r>
      <w:r>
        <w:rPr>
          <w:spacing w:val="8"/>
        </w:rPr>
        <w:t>可以提取视频多帧特征</w:t>
      </w:r>
      <w:r>
        <w:rPr>
          <w:spacing w:val="-29"/>
        </w:rPr>
        <w:t xml:space="preserve"> </w:t>
      </w:r>
      <w:r>
        <w:rPr>
          <w:spacing w:val="8"/>
        </w:rPr>
        <w:t>。特别是在神经网络</w:t>
      </w:r>
      <w:r>
        <w:rPr>
          <w:spacing w:val="9"/>
        </w:rPr>
        <w:t>架构处理视频数据时，</w:t>
      </w:r>
      <w:r>
        <w:rPr>
          <w:spacing w:val="-15"/>
        </w:rPr>
        <w:t xml:space="preserve"> </w:t>
      </w:r>
      <w:r>
        <w:rPr>
          <w:spacing w:val="9"/>
        </w:rPr>
        <w:t>若仅依赖全连接层对卷积层提取</w:t>
      </w:r>
      <w:r>
        <w:rPr>
          <w:spacing w:val="8"/>
        </w:rPr>
        <w:t>的特征进行处理，</w:t>
      </w:r>
      <w:r>
        <w:rPr>
          <w:spacing w:val="-18"/>
        </w:rPr>
        <w:t xml:space="preserve"> </w:t>
      </w:r>
      <w:r>
        <w:rPr>
          <w:spacing w:val="8"/>
        </w:rPr>
        <w:t>可能难以获得高性能结果——</w:t>
      </w:r>
      <w:r>
        <w:rPr>
          <w:spacing w:val="7"/>
        </w:rPr>
        <w:t>具体效</w:t>
      </w:r>
      <w:r>
        <w:rPr>
          <w:spacing w:val="5"/>
        </w:rPr>
        <w:t>果取决于应用场景</w:t>
      </w:r>
      <w:r>
        <w:rPr>
          <w:spacing w:val="-12"/>
        </w:rPr>
        <w:t xml:space="preserve"> </w:t>
      </w:r>
      <w:r>
        <w:rPr>
          <w:spacing w:val="5"/>
        </w:rPr>
        <w:t>。</w:t>
      </w:r>
      <w:r>
        <w:rPr>
          <w:spacing w:val="-34"/>
        </w:rPr>
        <w:t xml:space="preserve"> </w:t>
      </w:r>
      <w:r>
        <w:rPr>
          <w:spacing w:val="5"/>
        </w:rPr>
        <w:t>因此，</w:t>
      </w:r>
      <w:r>
        <w:rPr>
          <w:spacing w:val="-19"/>
        </w:rPr>
        <w:t xml:space="preserve"> </w:t>
      </w:r>
      <w:r>
        <w:rPr>
          <w:spacing w:val="5"/>
        </w:rPr>
        <w:t>通过查阅文献发现，</w:t>
      </w:r>
      <w:r>
        <w:rPr>
          <w:spacing w:val="-23"/>
        </w:rPr>
        <w:t xml:space="preserve"> </w:t>
      </w:r>
      <w:r>
        <w:rPr>
          <w:spacing w:val="5"/>
        </w:rPr>
        <w:t>卷积网</w:t>
      </w:r>
      <w:r>
        <w:rPr>
          <w:spacing w:val="12"/>
        </w:rPr>
        <w:t>络学习到的特征通常会结合</w:t>
      </w:r>
      <w:r>
        <w:rPr>
          <w:spacing w:val="37"/>
        </w:rPr>
        <w:t xml:space="preserve"> </w:t>
      </w:r>
      <w:r>
        <w:rPr>
          <w:rFonts w:ascii="Arial" w:hAnsi="Arial" w:eastAsia="Arial" w:cs="Arial"/>
        </w:rPr>
        <w:t>RNN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spacing w:val="12"/>
        </w:rPr>
        <w:t>或注意力机制架构进</w:t>
      </w:r>
      <w:r>
        <w:rPr>
          <w:spacing w:val="8"/>
        </w:rPr>
        <w:t>行处理，</w:t>
      </w:r>
      <w:r>
        <w:rPr>
          <w:spacing w:val="-19"/>
        </w:rPr>
        <w:t xml:space="preserve"> </w:t>
      </w:r>
      <w:r>
        <w:rPr>
          <w:spacing w:val="8"/>
        </w:rPr>
        <w:t>这类架构具有强大的序列结构学习</w:t>
      </w:r>
      <w:r>
        <w:rPr>
          <w:spacing w:val="7"/>
        </w:rPr>
        <w:t>能力，</w:t>
      </w:r>
      <w:r>
        <w:rPr>
          <w:spacing w:val="-23"/>
        </w:rPr>
        <w:t xml:space="preserve"> </w:t>
      </w:r>
      <w:r>
        <w:rPr>
          <w:spacing w:val="7"/>
        </w:rPr>
        <w:t>从而</w:t>
      </w:r>
      <w:r>
        <w:rPr>
          <w:spacing w:val="9"/>
        </w:rPr>
        <w:t>有效解决了以视频数据为输入的数据处理难题</w:t>
      </w:r>
      <w:r>
        <w:rPr>
          <w:spacing w:val="-15"/>
        </w:rPr>
        <w:t xml:space="preserve"> </w:t>
      </w:r>
      <w:r>
        <w:rPr>
          <w:spacing w:val="9"/>
        </w:rPr>
        <w:t>。正因如</w:t>
      </w:r>
      <w:r>
        <w:rPr>
          <w:spacing w:val="9"/>
        </w:rPr>
        <w:t>此，</w:t>
      </w:r>
      <w:r>
        <w:rPr>
          <w:spacing w:val="-15"/>
        </w:rPr>
        <w:t xml:space="preserve"> </w:t>
      </w:r>
      <w:r>
        <w:rPr>
          <w:spacing w:val="9"/>
        </w:rPr>
        <w:t>我们意识到需要训练多种神经网络架构并进行性能</w:t>
      </w:r>
      <w:r>
        <w:rPr>
          <w:spacing w:val="11"/>
        </w:rPr>
        <w:t>对比</w:t>
      </w:r>
      <w:r>
        <w:rPr>
          <w:spacing w:val="-22"/>
        </w:rPr>
        <w:t xml:space="preserve"> </w:t>
      </w:r>
      <w:r>
        <w:rPr>
          <w:spacing w:val="11"/>
        </w:rPr>
        <w:t>。这也凸显了讨论</w:t>
      </w:r>
      <w:r>
        <w:rPr>
          <w:spacing w:val="24"/>
        </w:rPr>
        <w:t xml:space="preserve"> </w:t>
      </w:r>
      <w:r>
        <w:rPr>
          <w:rFonts w:ascii="Arial" w:hAnsi="Arial" w:eastAsia="Arial" w:cs="Arial"/>
        </w:rPr>
        <w:t>RNN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spacing w:val="11"/>
        </w:rPr>
        <w:t>架构与注意力机制优势的</w:t>
      </w:r>
      <w:r>
        <w:rPr>
          <w:spacing w:val="11"/>
        </w:rPr>
        <w:t>必要性</w:t>
      </w:r>
      <w:r>
        <w:rPr>
          <w:spacing w:val="-9"/>
        </w:rPr>
        <w:t xml:space="preserve"> </w:t>
      </w:r>
      <w:r>
        <w:rPr>
          <w:spacing w:val="11"/>
        </w:rPr>
        <w:t>。 </w:t>
      </w:r>
      <w:r>
        <w:rPr>
          <w:rFonts w:ascii="Arial" w:hAnsi="Arial" w:eastAsia="Arial" w:cs="Arial"/>
        </w:rPr>
        <w:t>RNN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spacing w:val="11"/>
        </w:rPr>
        <w:t>架构应采用与传统神经网络截然不同的</w:t>
      </w:r>
      <w:r>
        <w:rPr>
          <w:spacing w:val="6"/>
        </w:rPr>
        <w:t>循环式处理方式：</w:t>
      </w:r>
      <w:r>
        <w:rPr>
          <w:spacing w:val="-21"/>
        </w:rPr>
        <w:t xml:space="preserve"> </w:t>
      </w:r>
      <w:r>
        <w:rPr>
          <w:spacing w:val="6"/>
        </w:rPr>
        <w:t>循环神经网络（</w:t>
      </w:r>
      <w:r>
        <w:rPr>
          <w:spacing w:val="-23"/>
        </w:rPr>
        <w:t xml:space="preserve"> </w:t>
      </w:r>
      <w:r>
        <w:rPr>
          <w:rFonts w:ascii="Arial" w:hAnsi="Arial" w:eastAsia="Arial" w:cs="Arial"/>
        </w:rPr>
        <w:t>RNN</w:t>
      </w:r>
      <w:r>
        <w:rPr>
          <w:spacing w:val="6"/>
        </w:rPr>
        <w:t>）</w:t>
      </w:r>
      <w:r>
        <w:rPr>
          <w:spacing w:val="-31"/>
        </w:rPr>
        <w:t xml:space="preserve"> </w:t>
      </w:r>
      <w:r>
        <w:rPr>
          <w:spacing w:val="6"/>
        </w:rPr>
        <w:t>通过在序列数</w:t>
      </w:r>
      <w:r>
        <w:rPr>
          <w:spacing w:val="17"/>
        </w:rPr>
        <w:t>据中存储前序步骤信息，</w:t>
      </w:r>
      <w:r>
        <w:rPr/>
        <w:t xml:space="preserve"> </w:t>
      </w:r>
      <w:r>
        <w:rPr>
          <w:spacing w:val="17"/>
        </w:rPr>
        <w:t>并在后续步骤中运用这些信</w:t>
      </w:r>
      <w:r>
        <w:rPr>
          <w:spacing w:val="12"/>
        </w:rPr>
        <w:t>息，</w:t>
      </w:r>
      <w:r>
        <w:rPr>
          <w:spacing w:val="-2"/>
        </w:rPr>
        <w:t xml:space="preserve"> </w:t>
      </w:r>
      <w:r>
        <w:rPr>
          <w:spacing w:val="12"/>
        </w:rPr>
        <w:t>从而实现高效的数据处理</w:t>
      </w:r>
      <w:r>
        <w:rPr>
          <w:spacing w:val="-23"/>
        </w:rPr>
        <w:t xml:space="preserve"> </w:t>
      </w:r>
      <w:r>
        <w:rPr>
          <w:spacing w:val="12"/>
        </w:rPr>
        <w:t>。</w:t>
      </w:r>
      <w:r>
        <w:rPr>
          <w:rFonts w:ascii="Arial" w:hAnsi="Arial" w:eastAsia="Arial" w:cs="Arial"/>
        </w:rPr>
        <w:t>RNN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spacing w:val="12"/>
        </w:rPr>
        <w:t>方法主要采用两</w:t>
      </w:r>
      <w:r>
        <w:rPr/>
        <w:t>种 常 见 架 构 类 型</w:t>
      </w:r>
      <w:r>
        <w:rPr>
          <w:spacing w:val="-13"/>
        </w:rPr>
        <w:t xml:space="preserve"> </w:t>
      </w:r>
      <w:r>
        <w:rPr/>
        <w:t>：  </w:t>
      </w:r>
      <w:r>
        <w:rPr>
          <w:rFonts w:ascii="Arial" w:hAnsi="Arial" w:eastAsia="Arial" w:cs="Arial"/>
        </w:rPr>
        <w:t>LSTM</w:t>
      </w:r>
      <w:r>
        <w:rPr>
          <w:rFonts w:ascii="Arial" w:hAnsi="Arial" w:eastAsia="Arial" w:cs="Arial"/>
          <w:spacing w:val="3"/>
        </w:rPr>
        <w:t xml:space="preserve">  </w:t>
      </w:r>
      <w:r>
        <w:rPr/>
        <w:t>结 构</w:t>
      </w:r>
      <w:r>
        <w:rPr>
          <w:spacing w:val="8"/>
        </w:rPr>
        <w:t xml:space="preserve"> </w:t>
      </w:r>
      <w:r>
        <w:rPr/>
        <w:t>与</w:t>
      </w:r>
      <w:r>
        <w:rPr>
          <w:spacing w:val="19"/>
        </w:rPr>
        <w:t xml:space="preserve"> </w:t>
      </w:r>
      <w:r>
        <w:rPr/>
        <w:t>门</w:t>
      </w:r>
      <w:r>
        <w:rPr>
          <w:spacing w:val="2"/>
        </w:rPr>
        <w:t xml:space="preserve"> </w:t>
      </w:r>
      <w:r>
        <w:rPr/>
        <w:t>控 循 环 </w:t>
      </w:r>
      <w:r>
        <w:rPr>
          <w:spacing w:val="-1"/>
        </w:rPr>
        <w:t>单 元</w:t>
      </w:r>
      <w:r>
        <w:rPr>
          <w:spacing w:val="12"/>
        </w:rPr>
        <w:t>（</w:t>
      </w:r>
      <w:r>
        <w:rPr>
          <w:spacing w:val="-17"/>
        </w:rPr>
        <w:t xml:space="preserve"> </w:t>
      </w:r>
      <w:r>
        <w:rPr>
          <w:rFonts w:ascii="Arial" w:hAnsi="Arial" w:eastAsia="Arial" w:cs="Arial"/>
        </w:rPr>
        <w:t>GRU</w:t>
      </w:r>
      <w:r>
        <w:rPr>
          <w:spacing w:val="12"/>
        </w:rPr>
        <w:t>）</w:t>
      </w:r>
      <w:r>
        <w:rPr>
          <w:spacing w:val="-21"/>
        </w:rPr>
        <w:t xml:space="preserve"> </w:t>
      </w:r>
      <w:r>
        <w:rPr>
          <w:spacing w:val="12"/>
        </w:rPr>
        <w:t>结构</w:t>
      </w:r>
      <w:r>
        <w:rPr>
          <w:spacing w:val="-21"/>
        </w:rPr>
        <w:t xml:space="preserve"> </w:t>
      </w:r>
      <w:r>
        <w:rPr>
          <w:spacing w:val="12"/>
        </w:rPr>
        <w:t>。如前所述，</w:t>
      </w:r>
      <w:r>
        <w:rPr>
          <w:spacing w:val="-13"/>
        </w:rPr>
        <w:t xml:space="preserve"> </w:t>
      </w:r>
      <w:r>
        <w:rPr>
          <w:spacing w:val="12"/>
        </w:rPr>
        <w:t>在我们开发的神经网络架</w:t>
      </w:r>
      <w:r>
        <w:rPr>
          <w:spacing w:val="9"/>
        </w:rPr>
        <w:t>构中， 曾将</w:t>
      </w:r>
      <w:r>
        <w:rPr>
          <w:spacing w:val="36"/>
        </w:rPr>
        <w:t xml:space="preserve"> </w:t>
      </w:r>
      <w:r>
        <w:rPr>
          <w:rFonts w:ascii="Arial" w:hAnsi="Arial" w:eastAsia="Arial" w:cs="Arial"/>
        </w:rPr>
        <w:t>LSTM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spacing w:val="9"/>
        </w:rPr>
        <w:t>结构与卷积神经网络</w:t>
      </w:r>
      <w:r>
        <w:rPr>
          <w:spacing w:val="-33"/>
        </w:rPr>
        <w:t xml:space="preserve"> </w:t>
      </w:r>
      <w:r>
        <w:rPr>
          <w:spacing w:val="9"/>
        </w:rPr>
        <w:t>（</w:t>
      </w:r>
      <w:r>
        <w:rPr>
          <w:spacing w:val="-29"/>
        </w:rPr>
        <w:t xml:space="preserve"> </w:t>
      </w:r>
      <w:r>
        <w:rPr>
          <w:rFonts w:ascii="Arial" w:hAnsi="Arial" w:eastAsia="Arial" w:cs="Arial"/>
        </w:rPr>
        <w:t>CNN</w:t>
      </w:r>
      <w:r>
        <w:rPr>
          <w:spacing w:val="9"/>
        </w:rPr>
        <w:t>）</w:t>
      </w:r>
      <w:r>
        <w:rPr>
          <w:spacing w:val="-22"/>
        </w:rPr>
        <w:t xml:space="preserve"> </w:t>
      </w:r>
      <w:r>
        <w:rPr>
          <w:spacing w:val="9"/>
        </w:rPr>
        <w:t>架构</w:t>
      </w:r>
      <w:r>
        <w:rPr>
          <w:spacing w:val="14"/>
        </w:rPr>
        <w:t>相结合使用</w:t>
      </w:r>
      <w:r>
        <w:rPr>
          <w:spacing w:val="-14"/>
        </w:rPr>
        <w:t xml:space="preserve"> </w:t>
      </w:r>
      <w:r>
        <w:rPr>
          <w:spacing w:val="14"/>
        </w:rPr>
        <w:t>。 </w:t>
      </w:r>
      <w:r>
        <w:rPr>
          <w:rFonts w:ascii="Arial" w:hAnsi="Arial" w:eastAsia="Arial" w:cs="Arial"/>
        </w:rPr>
        <w:t>LSTM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spacing w:val="14"/>
        </w:rPr>
        <w:t>结构本质上包含三个核心组件</w:t>
      </w:r>
      <w:r>
        <w:rPr>
          <w:spacing w:val="-14"/>
        </w:rPr>
        <w:t xml:space="preserve"> </w:t>
      </w:r>
      <w:r>
        <w:rPr>
          <w:spacing w:val="14"/>
        </w:rPr>
        <w:t>：</w:t>
      </w:r>
      <w:r>
        <w:rPr>
          <w:spacing w:val="9"/>
        </w:rPr>
        <w:t>遗忘门负责判定需要被遗忘的信息；</w:t>
      </w:r>
      <w:r>
        <w:rPr>
          <w:spacing w:val="-15"/>
        </w:rPr>
        <w:t xml:space="preserve"> </w:t>
      </w:r>
      <w:r>
        <w:rPr>
          <w:spacing w:val="9"/>
        </w:rPr>
        <w:t>输入门承担向神经</w:t>
      </w:r>
      <w:r>
        <w:rPr>
          <w:spacing w:val="9"/>
        </w:rPr>
        <w:t>元单元添加新信息的功能；</w:t>
      </w:r>
      <w:r>
        <w:rPr>
          <w:spacing w:val="-15"/>
        </w:rPr>
        <w:t xml:space="preserve"> </w:t>
      </w:r>
      <w:r>
        <w:rPr>
          <w:spacing w:val="9"/>
        </w:rPr>
        <w:t>输出门则调控神经元状态向</w:t>
      </w:r>
      <w:r>
        <w:rPr>
          <w:spacing w:val="8"/>
        </w:rPr>
        <w:t>下一状态的传递</w:t>
      </w:r>
      <w:r>
        <w:rPr>
          <w:spacing w:val="-28"/>
        </w:rPr>
        <w:t xml:space="preserve"> </w:t>
      </w:r>
      <w:r>
        <w:rPr>
          <w:spacing w:val="8"/>
        </w:rPr>
        <w:t>。在此背景下，</w:t>
      </w:r>
      <w:r>
        <w:rPr>
          <w:spacing w:val="-19"/>
        </w:rPr>
        <w:t xml:space="preserve"> </w:t>
      </w:r>
      <w:r>
        <w:rPr>
          <w:spacing w:val="8"/>
        </w:rPr>
        <w:t>这些运算过程的数学表</w:t>
      </w:r>
      <w:r>
        <w:rPr>
          <w:spacing w:val="8"/>
        </w:rPr>
        <w:t>达式可表示为</w:t>
      </w:r>
    </w:p>
    <w:p>
      <w:pPr>
        <w:spacing w:line="212" w:lineRule="auto"/>
        <w:sectPr>
          <w:type w:val="continuous"/>
          <w:pgSz w:w="11520" w:h="15659"/>
          <w:pgMar w:top="747" w:right="754" w:bottom="745" w:left="723" w:header="359" w:footer="619" w:gutter="0"/>
          <w:cols w:equalWidth="0" w:num="2">
            <w:col w:w="5124" w:space="100"/>
            <w:col w:w="4819" w:space="0"/>
          </w:cols>
        </w:sectPr>
        <w:rPr/>
      </w:pP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firstLine="486"/>
        <w:spacing w:line="2348" w:lineRule="exact"/>
        <w:rPr/>
      </w:pPr>
      <w:r>
        <w:rPr>
          <w:position w:val="-46"/>
        </w:rPr>
        <w:drawing>
          <wp:inline distT="0" distB="0" distL="0" distR="0">
            <wp:extent cx="5759195" cy="1490607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9195" cy="149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7" w:lineRule="exact"/>
        <w:rPr/>
      </w:pPr>
      <w:r/>
    </w:p>
    <w:p>
      <w:pPr>
        <w:spacing w:line="197" w:lineRule="exact"/>
        <w:sectPr>
          <w:headerReference w:type="default" r:id="rId57"/>
          <w:footerReference w:type="default" r:id="rId58"/>
          <w:pgSz w:w="11520" w:h="15659"/>
          <w:pgMar w:top="747" w:right="753" w:bottom="745" w:left="723" w:header="359" w:footer="619" w:gutter="0"/>
          <w:cols w:equalWidth="0" w:num="1">
            <w:col w:w="10043" w:space="0"/>
          </w:cols>
        </w:sectPr>
        <w:rPr/>
      </w:pPr>
    </w:p>
    <w:p>
      <w:pPr>
        <w:pStyle w:val="BodyText"/>
        <w:ind w:left="508"/>
        <w:spacing w:before="48" w:line="186" w:lineRule="auto"/>
        <w:outlineLvl w:val="1"/>
        <w:rPr>
          <w:sz w:val="13"/>
          <w:szCs w:val="13"/>
        </w:rPr>
      </w:pPr>
      <w:r>
        <w:rPr>
          <w:sz w:val="13"/>
          <w:szCs w:val="13"/>
          <w:b/>
          <w:bCs/>
          <w:color w:val="0073AE"/>
          <w:spacing w:val="6"/>
        </w:rPr>
        <w:t>图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6"/>
        </w:rPr>
        <w:t>7.</w:t>
      </w:r>
      <w:r>
        <w:rPr>
          <w:sz w:val="13"/>
          <w:szCs w:val="13"/>
          <w:spacing w:val="6"/>
        </w:rPr>
        <w:t>神经模型构建步骤。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81" w:line="184" w:lineRule="auto"/>
        <w:rPr/>
      </w:pPr>
      <w:bookmarkStart w:name="bookmark54" w:id="14"/>
      <w:bookmarkEnd w:id="14"/>
      <w:r>
        <w:rPr>
          <w:spacing w:val="6"/>
        </w:rPr>
        <w:t>遗忘门</w:t>
      </w:r>
      <w:r>
        <w:rPr>
          <w:spacing w:val="-22"/>
        </w:rPr>
        <w:t xml:space="preserve"> </w:t>
      </w:r>
      <w:r>
        <w:rPr>
          <w:spacing w:val="6"/>
        </w:rPr>
        <w:t>、输入门及输出门结构如下。</w:t>
      </w:r>
    </w:p>
    <w:p>
      <w:pPr>
        <w:pStyle w:val="BodyText"/>
        <w:ind w:left="1250"/>
        <w:spacing w:before="74" w:line="272" w:lineRule="exact"/>
        <w:rPr>
          <w:rFonts w:ascii="Arial" w:hAnsi="Arial" w:eastAsia="Arial" w:cs="Arial"/>
        </w:rPr>
      </w:pPr>
      <w:r>
        <w:rPr>
          <w:rFonts w:ascii="Arial" w:hAnsi="Arial" w:eastAsia="Arial" w:cs="Arial"/>
          <w:i/>
          <w:iCs/>
        </w:rPr>
        <w:t>f</w:t>
      </w:r>
      <w:r>
        <w:rPr>
          <w:rFonts w:ascii="Arial" w:hAnsi="Arial" w:eastAsia="Arial" w:cs="Arial"/>
          <w:sz w:val="15"/>
          <w:szCs w:val="15"/>
          <w:i/>
          <w:iCs/>
          <w:position w:val="-3"/>
        </w:rPr>
        <w:t>t</w:t>
      </w:r>
      <w:r>
        <w:rPr>
          <w:rFonts w:ascii="Arial" w:hAnsi="Arial" w:eastAsia="Arial" w:cs="Arial"/>
          <w:sz w:val="15"/>
          <w:szCs w:val="15"/>
          <w:i/>
          <w:iCs/>
          <w:spacing w:val="1"/>
          <w:position w:val="-3"/>
        </w:rPr>
        <w:t xml:space="preserve">  </w:t>
      </w:r>
      <w:r>
        <w:rPr>
          <w:rFonts w:ascii="MS Gothic" w:hAnsi="MS Gothic" w:eastAsia="MS Gothic" w:cs="MS Gothic"/>
          <w:spacing w:val="9"/>
        </w:rPr>
        <w:t>=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Arial" w:hAnsi="Arial" w:eastAsia="Arial" w:cs="Arial"/>
          <w:spacing w:val="9"/>
          <w:position w:val="9"/>
        </w:rPr>
        <w:t>σ</w:t>
      </w:r>
      <w:r>
        <w:rPr>
          <w:spacing w:val="9"/>
          <w:position w:val="9"/>
        </w:rPr>
        <w:t>(</w:t>
      </w:r>
      <w:r>
        <w:rPr>
          <w:rFonts w:ascii="Arial" w:hAnsi="Arial" w:eastAsia="Arial" w:cs="Arial"/>
          <w:i/>
          <w:iCs/>
          <w:position w:val="-2"/>
        </w:rPr>
        <w:t>W</w:t>
      </w:r>
      <w:r>
        <w:rPr>
          <w:rFonts w:ascii="Arial" w:hAnsi="Arial" w:eastAsia="Arial" w:cs="Arial"/>
          <w:sz w:val="15"/>
          <w:szCs w:val="15"/>
          <w:i/>
          <w:iCs/>
          <w:position w:val="-2"/>
        </w:rPr>
        <w:t>f</w:t>
      </w:r>
      <w:r>
        <w:rPr>
          <w:rFonts w:ascii="Arial" w:hAnsi="Arial" w:eastAsia="Arial" w:cs="Arial"/>
          <w:sz w:val="15"/>
          <w:szCs w:val="15"/>
          <w:i/>
          <w:iCs/>
          <w:spacing w:val="9"/>
          <w:position w:val="-2"/>
        </w:rPr>
        <w:t xml:space="preserve">  </w:t>
      </w:r>
      <w:r>
        <w:rPr>
          <w:rFonts w:ascii="MS Gothic" w:hAnsi="MS Gothic" w:eastAsia="MS Gothic" w:cs="MS Gothic"/>
          <w:spacing w:val="9"/>
        </w:rPr>
        <w:t>·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Arial" w:hAnsi="Arial" w:eastAsia="Arial" w:cs="Arial"/>
          <w:spacing w:val="9"/>
        </w:rPr>
        <w:t>[</w:t>
      </w:r>
      <w:r>
        <w:rPr>
          <w:rFonts w:ascii="Arial" w:hAnsi="Arial" w:eastAsia="Arial" w:cs="Arial"/>
          <w:i/>
          <w:iCs/>
        </w:rPr>
        <w:t>h</w:t>
      </w:r>
      <w:r>
        <w:rPr>
          <w:rFonts w:ascii="Arial" w:hAnsi="Arial" w:eastAsia="Arial" w:cs="Arial"/>
          <w:sz w:val="15"/>
          <w:szCs w:val="15"/>
          <w:i/>
          <w:iCs/>
          <w:position w:val="-3"/>
        </w:rPr>
        <w:t>t</w:t>
      </w:r>
      <w:r>
        <w:rPr>
          <w:rFonts w:ascii="MS Gothic" w:hAnsi="MS Gothic" w:eastAsia="MS Gothic" w:cs="MS Gothic"/>
          <w:sz w:val="15"/>
          <w:szCs w:val="15"/>
          <w:spacing w:val="9"/>
          <w:position w:val="-3"/>
        </w:rPr>
        <w:t>−</w:t>
      </w:r>
      <w:r>
        <w:rPr>
          <w:rFonts w:ascii="Arial" w:hAnsi="Arial" w:eastAsia="Arial" w:cs="Arial"/>
          <w:sz w:val="15"/>
          <w:szCs w:val="15"/>
          <w:spacing w:val="9"/>
          <w:position w:val="-3"/>
        </w:rPr>
        <w:t>1</w:t>
      </w:r>
      <w:r>
        <w:rPr>
          <w:rFonts w:ascii="Arial" w:hAnsi="Arial" w:eastAsia="Arial" w:cs="Arial"/>
          <w:spacing w:val="9"/>
          <w:position w:val="-3"/>
        </w:rPr>
        <w:t>,</w:t>
      </w:r>
      <w:r>
        <w:rPr>
          <w:rFonts w:ascii="Arial" w:hAnsi="Arial" w:eastAsia="Arial" w:cs="Arial"/>
          <w:spacing w:val="-24"/>
          <w:position w:val="-3"/>
        </w:rPr>
        <w:t xml:space="preserve"> </w:t>
      </w:r>
      <w:r>
        <w:rPr>
          <w:rFonts w:ascii="Arial" w:hAnsi="Arial" w:eastAsia="Arial" w:cs="Arial"/>
          <w:i/>
          <w:iCs/>
        </w:rPr>
        <w:t>x</w:t>
      </w:r>
      <w:r>
        <w:rPr>
          <w:rFonts w:ascii="Arial" w:hAnsi="Arial" w:eastAsia="Arial" w:cs="Arial"/>
          <w:sz w:val="15"/>
          <w:szCs w:val="15"/>
          <w:i/>
          <w:iCs/>
          <w:position w:val="-3"/>
        </w:rPr>
        <w:t>t</w:t>
      </w:r>
      <w:r>
        <w:rPr>
          <w:rFonts w:ascii="Arial" w:hAnsi="Arial" w:eastAsia="Arial" w:cs="Arial"/>
          <w:sz w:val="15"/>
          <w:szCs w:val="15"/>
          <w:i/>
          <w:iCs/>
          <w:spacing w:val="-16"/>
          <w:position w:val="-3"/>
        </w:rPr>
        <w:t xml:space="preserve"> </w:t>
      </w:r>
      <w:r>
        <w:rPr>
          <w:rFonts w:ascii="Arial" w:hAnsi="Arial" w:eastAsia="Arial" w:cs="Arial"/>
          <w:spacing w:val="9"/>
          <w:position w:val="-1"/>
        </w:rPr>
        <w:t>] </w:t>
      </w:r>
      <w:r>
        <w:rPr>
          <w:rFonts w:ascii="MS Gothic" w:hAnsi="MS Gothic" w:eastAsia="MS Gothic" w:cs="MS Gothic"/>
          <w:spacing w:val="9"/>
        </w:rPr>
        <w:t>+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Arial" w:hAnsi="Arial" w:eastAsia="Arial" w:cs="Arial"/>
          <w:i/>
          <w:iCs/>
          <w:position w:val="4"/>
        </w:rPr>
        <w:t>b</w:t>
      </w:r>
      <w:r>
        <w:rPr>
          <w:rFonts w:ascii="Arial" w:hAnsi="Arial" w:eastAsia="Arial" w:cs="Arial"/>
          <w:sz w:val="15"/>
          <w:szCs w:val="15"/>
          <w:i/>
          <w:iCs/>
          <w:position w:val="4"/>
        </w:rPr>
        <w:t>f</w:t>
      </w:r>
      <w:r>
        <w:rPr>
          <w:rFonts w:ascii="Arial" w:hAnsi="Arial" w:eastAsia="Arial" w:cs="Arial"/>
          <w:sz w:val="15"/>
          <w:szCs w:val="15"/>
          <w:i/>
          <w:iCs/>
          <w:spacing w:val="9"/>
          <w:position w:val="4"/>
        </w:rPr>
        <w:t xml:space="preserve"> </w:t>
      </w:r>
      <w:r>
        <w:rPr>
          <w:spacing w:val="9"/>
          <w:position w:val="4"/>
        </w:rPr>
        <w:t>)        </w:t>
      </w:r>
      <w:r>
        <w:rPr>
          <w:spacing w:val="8"/>
          <w:position w:val="4"/>
        </w:rPr>
        <w:t xml:space="preserve">         </w:t>
      </w:r>
      <w:r>
        <w:rPr>
          <w:rFonts w:ascii="Arial" w:hAnsi="Arial" w:eastAsia="Arial" w:cs="Arial"/>
          <w:spacing w:val="8"/>
        </w:rPr>
        <w:t>(8)</w:t>
      </w:r>
    </w:p>
    <w:p>
      <w:pPr>
        <w:pStyle w:val="BodyText"/>
        <w:ind w:left="1288"/>
        <w:spacing w:before="19" w:line="214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i/>
          <w:iCs/>
          <w:spacing w:val="-1"/>
        </w:rPr>
        <w:t>i</w:t>
      </w:r>
      <w:r>
        <w:rPr>
          <w:rFonts w:ascii="Arial" w:hAnsi="Arial" w:eastAsia="Arial" w:cs="Arial"/>
          <w:sz w:val="15"/>
          <w:szCs w:val="15"/>
          <w:i/>
          <w:iCs/>
          <w:spacing w:val="-1"/>
          <w:position w:val="-2"/>
        </w:rPr>
        <w:t>t</w:t>
      </w:r>
      <w:r>
        <w:rPr>
          <w:rFonts w:ascii="Arial" w:hAnsi="Arial" w:eastAsia="Arial" w:cs="Arial"/>
          <w:sz w:val="15"/>
          <w:szCs w:val="15"/>
          <w:i/>
          <w:iCs/>
          <w:spacing w:val="-24"/>
          <w:position w:val="-2"/>
        </w:rPr>
        <w:t xml:space="preserve"> </w:t>
      </w:r>
      <w:r>
        <w:rPr>
          <w:rFonts w:ascii="Arial" w:hAnsi="Arial" w:eastAsia="Arial" w:cs="Arial"/>
          <w:i/>
          <w:iCs/>
          <w:spacing w:val="-1"/>
        </w:rPr>
        <w:t>=</w:t>
      </w:r>
      <w:r>
        <w:rPr>
          <w:rFonts w:ascii="Arial" w:hAnsi="Arial" w:eastAsia="Arial" w:cs="Arial"/>
          <w:i/>
          <w:iCs/>
          <w:spacing w:val="29"/>
        </w:rPr>
        <w:t xml:space="preserve"> </w:t>
      </w:r>
      <w:r>
        <w:rPr>
          <w:sz w:val="20"/>
          <w:szCs w:val="20"/>
          <w:i/>
          <w:iCs/>
          <w:spacing w:val="-1"/>
        </w:rPr>
        <w:t>σ</w:t>
      </w:r>
      <w:r>
        <w:rPr>
          <w:sz w:val="20"/>
          <w:szCs w:val="20"/>
          <w:spacing w:val="-1"/>
        </w:rPr>
        <w:t xml:space="preserve"> </w:t>
      </w:r>
      <w:r>
        <w:rPr>
          <w:rFonts w:ascii="Arial" w:hAnsi="Arial" w:eastAsia="Arial" w:cs="Arial"/>
          <w:i/>
          <w:iCs/>
          <w:spacing w:val="-1"/>
        </w:rPr>
        <w:t>(Wi</w:t>
      </w:r>
      <w:r>
        <w:rPr>
          <w:rFonts w:ascii="Arial" w:hAnsi="Arial" w:eastAsia="Arial" w:cs="Arial"/>
          <w:i/>
          <w:iCs/>
          <w:spacing w:val="-36"/>
        </w:rPr>
        <w:t xml:space="preserve"> </w:t>
      </w:r>
      <w:r>
        <w:rPr>
          <w:rFonts w:ascii="MS Gothic" w:hAnsi="MS Gothic" w:eastAsia="MS Gothic" w:cs="MS Gothic"/>
          <w:spacing w:val="-1"/>
        </w:rPr>
        <w:t>·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Arial" w:hAnsi="Arial" w:eastAsia="Arial" w:cs="Arial"/>
          <w:spacing w:val="-1"/>
        </w:rPr>
        <w:t>[</w:t>
      </w:r>
      <w:r>
        <w:rPr>
          <w:rFonts w:ascii="Arial" w:hAnsi="Arial" w:eastAsia="Arial" w:cs="Arial"/>
          <w:i/>
          <w:iCs/>
          <w:spacing w:val="-1"/>
        </w:rPr>
        <w:t>h</w:t>
      </w:r>
      <w:r>
        <w:rPr>
          <w:rFonts w:ascii="Arial" w:hAnsi="Arial" w:eastAsia="Arial" w:cs="Arial"/>
          <w:sz w:val="15"/>
          <w:szCs w:val="15"/>
          <w:i/>
          <w:iCs/>
          <w:spacing w:val="-1"/>
          <w:position w:val="-2"/>
        </w:rPr>
        <w:t>t</w:t>
      </w:r>
      <w:r>
        <w:rPr>
          <w:rFonts w:ascii="Arial" w:hAnsi="Arial" w:eastAsia="Arial" w:cs="Arial"/>
          <w:sz w:val="15"/>
          <w:szCs w:val="15"/>
          <w:i/>
          <w:iCs/>
          <w:spacing w:val="13"/>
          <w:w w:val="102"/>
          <w:position w:val="-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"/>
          <w:position w:val="-2"/>
        </w:rPr>
        <w:t>−</w:t>
      </w:r>
      <w:r>
        <w:rPr>
          <w:rFonts w:ascii="Arial" w:hAnsi="Arial" w:eastAsia="Arial" w:cs="Arial"/>
          <w:sz w:val="15"/>
          <w:szCs w:val="15"/>
          <w:spacing w:val="-1"/>
          <w:position w:val="-2"/>
        </w:rPr>
        <w:t>1</w:t>
      </w:r>
      <w:r>
        <w:rPr>
          <w:sz w:val="20"/>
          <w:szCs w:val="20"/>
          <w:i/>
          <w:iCs/>
          <w:spacing w:val="-1"/>
        </w:rPr>
        <w:t>，</w:t>
      </w:r>
      <w:r>
        <w:rPr>
          <w:rFonts w:ascii="Arial" w:hAnsi="Arial" w:eastAsia="Arial" w:cs="Arial"/>
          <w:i/>
          <w:iCs/>
          <w:spacing w:val="-1"/>
        </w:rPr>
        <w:t>x</w:t>
      </w:r>
      <w:r>
        <w:rPr>
          <w:rFonts w:ascii="Arial" w:hAnsi="Arial" w:eastAsia="Arial" w:cs="Arial"/>
          <w:sz w:val="15"/>
          <w:szCs w:val="15"/>
          <w:i/>
          <w:iCs/>
          <w:spacing w:val="-1"/>
          <w:position w:val="-2"/>
        </w:rPr>
        <w:t>t</w:t>
      </w:r>
      <w:r>
        <w:rPr>
          <w:rFonts w:ascii="Arial" w:hAnsi="Arial" w:eastAsia="Arial" w:cs="Arial"/>
          <w:i/>
          <w:iCs/>
          <w:spacing w:val="-1"/>
        </w:rPr>
        <w:t>] + bi)</w:t>
      </w:r>
      <w:r>
        <w:rPr>
          <w:rFonts w:ascii="Arial" w:hAnsi="Arial" w:eastAsia="Arial" w:cs="Arial"/>
          <w:i/>
          <w:iCs/>
        </w:rPr>
        <w:t xml:space="preserve">                      </w:t>
      </w:r>
      <w:r>
        <w:rPr>
          <w:rFonts w:ascii="Arial" w:hAnsi="Arial" w:eastAsia="Arial" w:cs="Arial"/>
          <w:spacing w:val="-2"/>
        </w:rPr>
        <w:t>(9)</w:t>
      </w:r>
    </w:p>
    <w:p>
      <w:pPr>
        <w:ind w:left="1004"/>
        <w:spacing w:line="338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i/>
          <w:iCs/>
          <w:position w:val="6"/>
        </w:rPr>
        <w:t>C</w:t>
      </w:r>
      <w:r>
        <w:rPr>
          <w:rFonts w:ascii="Arial" w:hAnsi="Arial" w:eastAsia="Arial" w:cs="Arial"/>
          <w:sz w:val="15"/>
          <w:szCs w:val="15"/>
          <w:i/>
          <w:iCs/>
          <w:position w:val="4"/>
        </w:rPr>
        <w:t>t</w:t>
      </w:r>
      <w:r>
        <w:rPr>
          <w:rFonts w:ascii="Arial" w:hAnsi="Arial" w:eastAsia="Arial" w:cs="Arial"/>
          <w:sz w:val="15"/>
          <w:szCs w:val="15"/>
          <w:i/>
          <w:iCs/>
          <w:spacing w:val="3"/>
          <w:position w:val="4"/>
        </w:rPr>
        <w:t xml:space="preserve">  </w:t>
      </w:r>
      <w:r>
        <w:rPr>
          <w:rFonts w:ascii="MS Gothic" w:hAnsi="MS Gothic" w:eastAsia="MS Gothic" w:cs="MS Gothic"/>
          <w:sz w:val="19"/>
          <w:szCs w:val="19"/>
          <w:spacing w:val="3"/>
          <w:position w:val="6"/>
        </w:rPr>
        <w:t>∼</w:t>
      </w:r>
      <w:r>
        <w:rPr>
          <w:rFonts w:ascii="MS Gothic" w:hAnsi="MS Gothic" w:eastAsia="MS Gothic" w:cs="MS Gothic"/>
          <w:sz w:val="19"/>
          <w:szCs w:val="19"/>
          <w:spacing w:val="-20"/>
          <w:position w:val="6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3"/>
          <w:position w:val="6"/>
        </w:rPr>
        <w:t>=</w:t>
      </w:r>
      <w:r>
        <w:rPr>
          <w:rFonts w:ascii="MS Gothic" w:hAnsi="MS Gothic" w:eastAsia="MS Gothic" w:cs="MS Gothic"/>
          <w:sz w:val="19"/>
          <w:szCs w:val="19"/>
          <w:spacing w:val="-37"/>
          <w:position w:val="6"/>
        </w:rPr>
        <w:t xml:space="preserve"> </w:t>
      </w:r>
      <w:r>
        <w:rPr>
          <w:rFonts w:ascii="Arial" w:hAnsi="Arial" w:eastAsia="Arial" w:cs="Arial"/>
          <w:sz w:val="19"/>
          <w:szCs w:val="19"/>
          <w:position w:val="6"/>
        </w:rPr>
        <w:t>tanh</w:t>
      </w:r>
      <w:r>
        <w:rPr>
          <w:rFonts w:ascii="Arial" w:hAnsi="Arial" w:eastAsia="Arial" w:cs="Arial"/>
          <w:sz w:val="19"/>
          <w:szCs w:val="19"/>
          <w:spacing w:val="3"/>
          <w:position w:val="6"/>
        </w:rPr>
        <w:t xml:space="preserve"> (</w:t>
      </w:r>
      <w:r>
        <w:rPr>
          <w:rFonts w:ascii="Arial" w:hAnsi="Arial" w:eastAsia="Arial" w:cs="Arial"/>
          <w:sz w:val="19"/>
          <w:szCs w:val="19"/>
          <w:i/>
          <w:iCs/>
          <w:position w:val="6"/>
        </w:rPr>
        <w:t>W</w:t>
      </w:r>
      <w:r>
        <w:rPr>
          <w:rFonts w:ascii="Arial" w:hAnsi="Arial" w:eastAsia="Arial" w:cs="Arial"/>
          <w:sz w:val="15"/>
          <w:szCs w:val="15"/>
          <w:i/>
          <w:iCs/>
          <w:position w:val="6"/>
        </w:rPr>
        <w:t>C</w:t>
      </w:r>
      <w:r>
        <w:rPr>
          <w:rFonts w:ascii="Arial" w:hAnsi="Arial" w:eastAsia="Arial" w:cs="Arial"/>
          <w:sz w:val="15"/>
          <w:szCs w:val="15"/>
          <w:i/>
          <w:iCs/>
          <w:spacing w:val="39"/>
          <w:position w:val="6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3"/>
          <w:position w:val="6"/>
        </w:rPr>
        <w:t>·</w:t>
      </w:r>
      <w:r>
        <w:rPr>
          <w:rFonts w:ascii="MS Gothic" w:hAnsi="MS Gothic" w:eastAsia="MS Gothic" w:cs="MS Gothic"/>
          <w:sz w:val="19"/>
          <w:szCs w:val="19"/>
          <w:spacing w:val="-34"/>
          <w:position w:val="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  <w:position w:val="6"/>
        </w:rPr>
        <w:t>[</w:t>
      </w:r>
      <w:r>
        <w:rPr>
          <w:rFonts w:ascii="Arial" w:hAnsi="Arial" w:eastAsia="Arial" w:cs="Arial"/>
          <w:sz w:val="19"/>
          <w:szCs w:val="19"/>
          <w:i/>
          <w:iCs/>
          <w:position w:val="6"/>
        </w:rPr>
        <w:t>h</w:t>
      </w:r>
      <w:r>
        <w:rPr>
          <w:rFonts w:ascii="Arial" w:hAnsi="Arial" w:eastAsia="Arial" w:cs="Arial"/>
          <w:sz w:val="15"/>
          <w:szCs w:val="15"/>
          <w:i/>
          <w:iCs/>
          <w:position w:val="4"/>
        </w:rPr>
        <w:t>t</w:t>
      </w:r>
      <w:r>
        <w:rPr>
          <w:rFonts w:ascii="MS Gothic" w:hAnsi="MS Gothic" w:eastAsia="MS Gothic" w:cs="MS Gothic"/>
          <w:sz w:val="15"/>
          <w:szCs w:val="15"/>
          <w:spacing w:val="3"/>
          <w:position w:val="4"/>
        </w:rPr>
        <w:t>−</w:t>
      </w:r>
      <w:r>
        <w:rPr>
          <w:rFonts w:ascii="Arial" w:hAnsi="Arial" w:eastAsia="Arial" w:cs="Arial"/>
          <w:sz w:val="15"/>
          <w:szCs w:val="15"/>
          <w:spacing w:val="3"/>
          <w:position w:val="4"/>
        </w:rPr>
        <w:t>1</w:t>
      </w:r>
      <w:r>
        <w:rPr>
          <w:rFonts w:ascii="Arial" w:hAnsi="Arial" w:eastAsia="Arial" w:cs="Arial"/>
          <w:sz w:val="19"/>
          <w:szCs w:val="19"/>
          <w:spacing w:val="3"/>
          <w:position w:val="4"/>
        </w:rPr>
        <w:t>,</w:t>
      </w:r>
      <w:r>
        <w:rPr>
          <w:rFonts w:ascii="Arial" w:hAnsi="Arial" w:eastAsia="Arial" w:cs="Arial"/>
          <w:sz w:val="19"/>
          <w:szCs w:val="19"/>
          <w:spacing w:val="-24"/>
          <w:position w:val="4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position w:val="6"/>
        </w:rPr>
        <w:t>x</w:t>
      </w:r>
      <w:r>
        <w:rPr>
          <w:rFonts w:ascii="Arial" w:hAnsi="Arial" w:eastAsia="Arial" w:cs="Arial"/>
          <w:sz w:val="15"/>
          <w:szCs w:val="15"/>
          <w:i/>
          <w:iCs/>
          <w:position w:val="4"/>
        </w:rPr>
        <w:t>t</w:t>
      </w:r>
      <w:r>
        <w:rPr>
          <w:rFonts w:ascii="Arial" w:hAnsi="Arial" w:eastAsia="Arial" w:cs="Arial"/>
          <w:sz w:val="15"/>
          <w:szCs w:val="15"/>
          <w:i/>
          <w:iCs/>
          <w:spacing w:val="-16"/>
          <w:position w:val="4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  <w:position w:val="6"/>
        </w:rPr>
        <w:t>] </w:t>
      </w:r>
      <w:r>
        <w:rPr>
          <w:rFonts w:ascii="MS Gothic" w:hAnsi="MS Gothic" w:eastAsia="MS Gothic" w:cs="MS Gothic"/>
          <w:sz w:val="19"/>
          <w:szCs w:val="19"/>
          <w:spacing w:val="3"/>
          <w:position w:val="6"/>
        </w:rPr>
        <w:t>+</w:t>
      </w:r>
      <w:r>
        <w:rPr>
          <w:rFonts w:ascii="MS Gothic" w:hAnsi="MS Gothic" w:eastAsia="MS Gothic" w:cs="MS Gothic"/>
          <w:sz w:val="19"/>
          <w:szCs w:val="19"/>
          <w:spacing w:val="-46"/>
          <w:position w:val="6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position w:val="6"/>
        </w:rPr>
        <w:t>b</w:t>
      </w:r>
      <w:r>
        <w:rPr>
          <w:rFonts w:ascii="Arial" w:hAnsi="Arial" w:eastAsia="Arial" w:cs="Arial"/>
          <w:sz w:val="15"/>
          <w:szCs w:val="15"/>
          <w:i/>
          <w:iCs/>
          <w:position w:val="4"/>
        </w:rPr>
        <w:t>C</w:t>
      </w:r>
      <w:r>
        <w:rPr>
          <w:rFonts w:ascii="Arial" w:hAnsi="Arial" w:eastAsia="Arial" w:cs="Arial"/>
          <w:sz w:val="15"/>
          <w:szCs w:val="15"/>
          <w:i/>
          <w:iCs/>
          <w:spacing w:val="-16"/>
          <w:position w:val="4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  <w:position w:val="6"/>
        </w:rPr>
        <w:t>)           (10)</w:t>
      </w:r>
    </w:p>
    <w:p>
      <w:pPr>
        <w:ind w:left="1214"/>
        <w:spacing w:line="337" w:lineRule="exact"/>
        <w:rPr>
          <w:rFonts w:ascii="Arial" w:hAnsi="Arial" w:eastAsia="Arial" w:cs="Arial"/>
          <w:sz w:val="19"/>
          <w:szCs w:val="19"/>
        </w:rPr>
      </w:pPr>
      <w:r>
        <w:pict>
          <v:shape id="_x0000_s52" style="position:absolute;margin-left:61.017pt;margin-top:12.0108pt;mso-position-vertical-relative:text;mso-position-horizontal-relative:text;width:180.7pt;height:15.4pt;z-index:25171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67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position w:val="3"/>
                    </w:rPr>
                    <w:t>o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position w:val="1"/>
                    </w:rPr>
                    <w:t>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spacing w:val="3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3"/>
                      <w:position w:val="3"/>
                    </w:rPr>
                    <w:t>=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5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  <w:position w:val="3"/>
                    </w:rPr>
                    <w:t>σ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8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  <w:position w:val="3"/>
                    </w:rPr>
                    <w:t>(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position w:val="3"/>
                    </w:rPr>
                    <w:t>W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position w:val="3"/>
                    </w:rPr>
                    <w:t>o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spacing w:val="29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3"/>
                      <w:position w:val="3"/>
                    </w:rPr>
                    <w:t>·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4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  <w:position w:val="3"/>
                    </w:rPr>
                    <w:t>[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position w:val="3"/>
                    </w:rPr>
                    <w:t>h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position w:val="1"/>
                    </w:rPr>
                    <w:t>t</w:t>
                  </w:r>
                  <w:r>
                    <w:rPr>
                      <w:rFonts w:ascii="MS Gothic" w:hAnsi="MS Gothic" w:eastAsia="MS Gothic" w:cs="MS Gothic"/>
                      <w:sz w:val="15"/>
                      <w:szCs w:val="15"/>
                      <w:spacing w:val="3"/>
                      <w:position w:val="1"/>
                    </w:rPr>
                    <w:t>−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  <w:position w:val="1"/>
                    </w:rPr>
                    <w:t>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  <w:position w:val="1"/>
                    </w:rPr>
                    <w:t>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4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position w:val="3"/>
                    </w:rPr>
                    <w:t>x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position w:val="1"/>
                    </w:rPr>
                    <w:t>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spacing w:val="-16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  <w:position w:val="3"/>
                    </w:rPr>
                    <w:t>]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3"/>
                      <w:position w:val="3"/>
                    </w:rPr>
                    <w:t>+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6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position w:val="3"/>
                    </w:rPr>
                    <w:t>b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position w:val="3"/>
                    </w:rPr>
                    <w:t>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  <w:position w:val="3"/>
                    </w:rPr>
                    <w:t>)                 (12)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9"/>
          <w:szCs w:val="19"/>
          <w:i/>
          <w:iCs/>
          <w:position w:val="5"/>
        </w:rPr>
        <w:t>C</w:t>
      </w:r>
      <w:r>
        <w:rPr>
          <w:rFonts w:ascii="Arial" w:hAnsi="Arial" w:eastAsia="Arial" w:cs="Arial"/>
          <w:sz w:val="15"/>
          <w:szCs w:val="15"/>
          <w:i/>
          <w:iCs/>
          <w:position w:val="3"/>
        </w:rPr>
        <w:t>t</w:t>
      </w:r>
      <w:r>
        <w:rPr>
          <w:rFonts w:ascii="Arial" w:hAnsi="Arial" w:eastAsia="Arial" w:cs="Arial"/>
          <w:sz w:val="15"/>
          <w:szCs w:val="15"/>
          <w:i/>
          <w:iCs/>
          <w:spacing w:val="1"/>
          <w:position w:val="3"/>
        </w:rPr>
        <w:t xml:space="preserve">  </w:t>
      </w:r>
      <w:r>
        <w:rPr>
          <w:rFonts w:ascii="MS Gothic" w:hAnsi="MS Gothic" w:eastAsia="MS Gothic" w:cs="MS Gothic"/>
          <w:sz w:val="19"/>
          <w:szCs w:val="19"/>
          <w:spacing w:val="8"/>
          <w:position w:val="5"/>
        </w:rPr>
        <w:t>=</w:t>
      </w:r>
      <w:r>
        <w:rPr>
          <w:rFonts w:ascii="Arial" w:hAnsi="Arial" w:eastAsia="Arial" w:cs="Arial"/>
          <w:sz w:val="19"/>
          <w:szCs w:val="19"/>
          <w:i/>
          <w:iCs/>
          <w:position w:val="5"/>
        </w:rPr>
        <w:t>f</w:t>
      </w:r>
      <w:r>
        <w:rPr>
          <w:rFonts w:ascii="Arial" w:hAnsi="Arial" w:eastAsia="Arial" w:cs="Arial"/>
          <w:sz w:val="15"/>
          <w:szCs w:val="15"/>
          <w:i/>
          <w:iCs/>
          <w:position w:val="3"/>
        </w:rPr>
        <w:t>t</w:t>
      </w:r>
      <w:r>
        <w:rPr>
          <w:rFonts w:ascii="Arial" w:hAnsi="Arial" w:eastAsia="Arial" w:cs="Arial"/>
          <w:sz w:val="15"/>
          <w:szCs w:val="15"/>
          <w:i/>
          <w:iCs/>
          <w:spacing w:val="39"/>
          <w:position w:val="3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8"/>
          <w:position w:val="5"/>
        </w:rPr>
        <w:t>·</w:t>
      </w:r>
      <w:r>
        <w:rPr>
          <w:rFonts w:ascii="MS Gothic" w:hAnsi="MS Gothic" w:eastAsia="MS Gothic" w:cs="MS Gothic"/>
          <w:sz w:val="19"/>
          <w:szCs w:val="19"/>
          <w:spacing w:val="-38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position w:val="5"/>
        </w:rPr>
        <w:t>C</w:t>
      </w:r>
      <w:r>
        <w:rPr>
          <w:rFonts w:ascii="Arial" w:hAnsi="Arial" w:eastAsia="Arial" w:cs="Arial"/>
          <w:sz w:val="15"/>
          <w:szCs w:val="15"/>
          <w:i/>
          <w:iCs/>
          <w:position w:val="3"/>
        </w:rPr>
        <w:t>t</w:t>
      </w:r>
      <w:r>
        <w:rPr>
          <w:rFonts w:ascii="MS Gothic" w:hAnsi="MS Gothic" w:eastAsia="MS Gothic" w:cs="MS Gothic"/>
          <w:sz w:val="15"/>
          <w:szCs w:val="15"/>
          <w:spacing w:val="8"/>
          <w:position w:val="3"/>
        </w:rPr>
        <w:t>−</w:t>
      </w:r>
      <w:r>
        <w:rPr>
          <w:rFonts w:ascii="Arial" w:hAnsi="Arial" w:eastAsia="Arial" w:cs="Arial"/>
          <w:sz w:val="15"/>
          <w:szCs w:val="15"/>
          <w:spacing w:val="8"/>
          <w:position w:val="3"/>
        </w:rPr>
        <w:t>1</w:t>
      </w:r>
      <w:r>
        <w:rPr>
          <w:rFonts w:ascii="Arial" w:hAnsi="Arial" w:eastAsia="Arial" w:cs="Arial"/>
          <w:sz w:val="15"/>
          <w:szCs w:val="15"/>
          <w:spacing w:val="24"/>
          <w:w w:val="101"/>
          <w:position w:val="3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8"/>
          <w:position w:val="5"/>
        </w:rPr>
        <w:t>+</w:t>
      </w:r>
      <w:r>
        <w:rPr>
          <w:rFonts w:ascii="MS Gothic" w:hAnsi="MS Gothic" w:eastAsia="MS Gothic" w:cs="MS Gothic"/>
          <w:sz w:val="19"/>
          <w:szCs w:val="19"/>
          <w:spacing w:val="-4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position w:val="5"/>
        </w:rPr>
        <w:t>i</w:t>
      </w:r>
      <w:r>
        <w:rPr>
          <w:rFonts w:ascii="Arial" w:hAnsi="Arial" w:eastAsia="Arial" w:cs="Arial"/>
          <w:sz w:val="15"/>
          <w:szCs w:val="15"/>
          <w:i/>
          <w:iCs/>
          <w:position w:val="3"/>
        </w:rPr>
        <w:t>t</w:t>
      </w:r>
      <w:r>
        <w:rPr>
          <w:rFonts w:ascii="Arial" w:hAnsi="Arial" w:eastAsia="Arial" w:cs="Arial"/>
          <w:sz w:val="15"/>
          <w:szCs w:val="15"/>
          <w:i/>
          <w:iCs/>
          <w:spacing w:val="39"/>
          <w:position w:val="3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8"/>
          <w:position w:val="5"/>
        </w:rPr>
        <w:t>·</w:t>
      </w:r>
      <w:r>
        <w:rPr>
          <w:rFonts w:ascii="MS Gothic" w:hAnsi="MS Gothic" w:eastAsia="MS Gothic" w:cs="MS Gothic"/>
          <w:sz w:val="19"/>
          <w:szCs w:val="19"/>
          <w:spacing w:val="-38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position w:val="5"/>
        </w:rPr>
        <w:t>C</w:t>
      </w:r>
      <w:r>
        <w:rPr>
          <w:rFonts w:ascii="Arial" w:hAnsi="Arial" w:eastAsia="Arial" w:cs="Arial"/>
          <w:sz w:val="15"/>
          <w:szCs w:val="15"/>
          <w:i/>
          <w:iCs/>
          <w:position w:val="3"/>
        </w:rPr>
        <w:t>t</w:t>
      </w:r>
      <w:r>
        <w:rPr>
          <w:rFonts w:ascii="Arial" w:hAnsi="Arial" w:eastAsia="Arial" w:cs="Arial"/>
          <w:sz w:val="15"/>
          <w:szCs w:val="15"/>
          <w:i/>
          <w:iCs/>
          <w:spacing w:val="1"/>
          <w:position w:val="3"/>
        </w:rPr>
        <w:t xml:space="preserve">  </w:t>
      </w:r>
      <w:r>
        <w:rPr>
          <w:rFonts w:ascii="MS Gothic" w:hAnsi="MS Gothic" w:eastAsia="MS Gothic" w:cs="MS Gothic"/>
          <w:sz w:val="19"/>
          <w:szCs w:val="19"/>
          <w:spacing w:val="8"/>
          <w:position w:val="5"/>
        </w:rPr>
        <w:t>∼</w:t>
      </w:r>
      <w:r>
        <w:rPr>
          <w:rFonts w:ascii="MS Gothic" w:hAnsi="MS Gothic" w:eastAsia="MS Gothic" w:cs="MS Gothic"/>
          <w:sz w:val="19"/>
          <w:szCs w:val="19"/>
          <w:spacing w:val="1"/>
          <w:position w:val="5"/>
        </w:rPr>
        <w:t xml:space="preserve">             </w:t>
      </w:r>
      <w:r>
        <w:rPr>
          <w:rFonts w:ascii="Arial" w:hAnsi="Arial" w:eastAsia="Arial" w:cs="Arial"/>
          <w:sz w:val="19"/>
          <w:szCs w:val="19"/>
          <w:spacing w:val="8"/>
          <w:position w:val="5"/>
        </w:rPr>
        <w:t>(11)</w:t>
      </w:r>
    </w:p>
    <w:p>
      <w:pPr>
        <w:ind w:left="1238"/>
        <w:spacing w:before="22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i/>
          <w:iCs/>
          <w:spacing w:val="-3"/>
        </w:rPr>
        <w:t>h</w:t>
      </w:r>
      <w:r>
        <w:rPr>
          <w:rFonts w:ascii="Arial" w:hAnsi="Arial" w:eastAsia="Arial" w:cs="Arial"/>
          <w:sz w:val="15"/>
          <w:szCs w:val="15"/>
          <w:i/>
          <w:iCs/>
          <w:spacing w:val="-3"/>
          <w:position w:val="-2"/>
        </w:rPr>
        <w:t>t  </w:t>
      </w:r>
      <w:r>
        <w:rPr>
          <w:rFonts w:ascii="MS Gothic" w:hAnsi="MS Gothic" w:eastAsia="MS Gothic" w:cs="MS Gothic"/>
          <w:sz w:val="19"/>
          <w:szCs w:val="19"/>
          <w:spacing w:val="-3"/>
        </w:rPr>
        <w:t>=</w:t>
      </w:r>
      <w:r>
        <w:rPr>
          <w:rFonts w:ascii="MS Gothic" w:hAnsi="MS Gothic" w:eastAsia="MS Gothic" w:cs="MS Gothic"/>
          <w:sz w:val="19"/>
          <w:szCs w:val="19"/>
          <w:spacing w:val="-34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spacing w:val="-3"/>
        </w:rPr>
        <w:t>o</w:t>
      </w:r>
      <w:r>
        <w:rPr>
          <w:rFonts w:ascii="Arial" w:hAnsi="Arial" w:eastAsia="Arial" w:cs="Arial"/>
          <w:sz w:val="15"/>
          <w:szCs w:val="15"/>
          <w:i/>
          <w:iCs/>
          <w:spacing w:val="-3"/>
          <w:position w:val="-2"/>
        </w:rPr>
        <w:t>t  </w:t>
      </w:r>
      <w:r>
        <w:rPr>
          <w:rFonts w:ascii="MS Gothic" w:hAnsi="MS Gothic" w:eastAsia="MS Gothic" w:cs="MS Gothic"/>
          <w:sz w:val="19"/>
          <w:szCs w:val="19"/>
          <w:spacing w:val="-3"/>
        </w:rPr>
        <w:t>·</w:t>
      </w:r>
      <w:r>
        <w:rPr>
          <w:rFonts w:ascii="MS Gothic" w:hAnsi="MS Gothic" w:eastAsia="MS Gothic" w:cs="MS Gothic"/>
          <w:sz w:val="19"/>
          <w:szCs w:val="19"/>
          <w:spacing w:val="-48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</w:rPr>
        <w:t>tanh (</w:t>
      </w:r>
      <w:r>
        <w:rPr>
          <w:rFonts w:ascii="Arial" w:hAnsi="Arial" w:eastAsia="Arial" w:cs="Arial"/>
          <w:sz w:val="19"/>
          <w:szCs w:val="19"/>
          <w:i/>
          <w:iCs/>
          <w:spacing w:val="-3"/>
        </w:rPr>
        <w:t>C</w:t>
      </w:r>
      <w:r>
        <w:rPr>
          <w:rFonts w:ascii="Arial" w:hAnsi="Arial" w:eastAsia="Arial" w:cs="Arial"/>
          <w:sz w:val="15"/>
          <w:szCs w:val="15"/>
          <w:i/>
          <w:iCs/>
          <w:spacing w:val="-3"/>
          <w:position w:val="-2"/>
        </w:rPr>
        <w:t>t</w:t>
      </w:r>
      <w:r>
        <w:rPr>
          <w:rFonts w:ascii="Arial" w:hAnsi="Arial" w:eastAsia="Arial" w:cs="Arial"/>
          <w:sz w:val="15"/>
          <w:szCs w:val="15"/>
          <w:i/>
          <w:iCs/>
          <w:spacing w:val="-17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</w:rPr>
        <w:t>)</w:t>
      </w:r>
      <w:r>
        <w:rPr>
          <w:rFonts w:ascii="Arial" w:hAnsi="Arial" w:eastAsia="Arial" w:cs="Arial"/>
          <w:sz w:val="19"/>
          <w:szCs w:val="19"/>
        </w:rPr>
        <w:t xml:space="preserve">                                  </w:t>
      </w:r>
      <w:r>
        <w:rPr>
          <w:rFonts w:ascii="Arial" w:hAnsi="Arial" w:eastAsia="Arial" w:cs="Arial"/>
          <w:sz w:val="19"/>
          <w:szCs w:val="19"/>
          <w:spacing w:val="-4"/>
        </w:rPr>
        <w:t>(13)</w:t>
      </w:r>
    </w:p>
    <w:p>
      <w:pPr>
        <w:pStyle w:val="BodyText"/>
        <w:ind w:left="8" w:right="298" w:hanging="1"/>
        <w:spacing w:before="99" w:line="209" w:lineRule="auto"/>
        <w:rPr/>
      </w:pPr>
      <w:r>
        <w:rPr>
          <w:spacing w:val="8"/>
        </w:rPr>
        <w:t>在分析给定方程时，</w:t>
      </w:r>
      <w:r>
        <w:rPr>
          <w:spacing w:val="-26"/>
        </w:rPr>
        <w:t xml:space="preserve"> </w:t>
      </w:r>
      <w:r>
        <w:rPr>
          <w:spacing w:val="8"/>
        </w:rPr>
        <w:t>展示了如何计算每个 </w:t>
      </w:r>
      <w:r>
        <w:rPr>
          <w:rFonts w:ascii="Arial" w:hAnsi="Arial" w:eastAsia="Arial" w:cs="Arial"/>
        </w:rPr>
        <w:t>LSTM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7"/>
        </w:rPr>
        <w:t>单元中</w:t>
      </w:r>
      <w:r>
        <w:rPr>
          <w:spacing w:val="16"/>
        </w:rPr>
        <w:t>的</w:t>
      </w:r>
      <w:r>
        <w:rPr>
          <w:rFonts w:ascii="Arial" w:hAnsi="Arial" w:eastAsia="Arial" w:cs="Arial"/>
          <w:i/>
          <w:iCs/>
        </w:rPr>
        <w:t>C</w:t>
      </w:r>
      <w:r>
        <w:rPr>
          <w:rFonts w:ascii="Arial" w:hAnsi="Arial" w:eastAsia="Arial" w:cs="Arial"/>
          <w:sz w:val="15"/>
          <w:szCs w:val="15"/>
          <w:i/>
          <w:iCs/>
          <w:position w:val="-2"/>
        </w:rPr>
        <w:t>t</w:t>
      </w:r>
      <w:r>
        <w:rPr>
          <w:spacing w:val="16"/>
        </w:rPr>
        <w:t>（细胞状态） 和</w:t>
      </w:r>
      <w:r>
        <w:rPr>
          <w:rFonts w:ascii="Arial" w:hAnsi="Arial" w:eastAsia="Arial" w:cs="Arial"/>
          <w:i/>
          <w:iCs/>
        </w:rPr>
        <w:t>h</w:t>
      </w:r>
      <w:r>
        <w:rPr>
          <w:rFonts w:ascii="Arial" w:hAnsi="Arial" w:eastAsia="Arial" w:cs="Arial"/>
          <w:sz w:val="15"/>
          <w:szCs w:val="15"/>
          <w:i/>
          <w:iCs/>
          <w:position w:val="-2"/>
        </w:rPr>
        <w:t>t</w:t>
      </w:r>
      <w:r>
        <w:rPr>
          <w:spacing w:val="16"/>
        </w:rPr>
        <w:t>（隐藏状态）</w:t>
      </w:r>
      <w:r>
        <w:rPr>
          <w:spacing w:val="-8"/>
        </w:rPr>
        <w:t xml:space="preserve"> </w:t>
      </w:r>
      <w:r>
        <w:rPr>
          <w:spacing w:val="16"/>
        </w:rPr>
        <w:t>信息</w:t>
      </w:r>
      <w:r>
        <w:rPr>
          <w:spacing w:val="-15"/>
        </w:rPr>
        <w:t xml:space="preserve"> </w:t>
      </w:r>
      <w:r>
        <w:rPr>
          <w:spacing w:val="16"/>
        </w:rPr>
        <w:t>。所有方程</w:t>
      </w:r>
      <w:r>
        <w:rPr>
          <w:spacing w:val="8"/>
        </w:rPr>
        <w:t>中， </w:t>
      </w:r>
      <w:r>
        <w:rPr>
          <w:sz w:val="20"/>
          <w:szCs w:val="20"/>
          <w:i/>
          <w:iCs/>
          <w:spacing w:val="8"/>
        </w:rPr>
        <w:t>σ</w:t>
      </w:r>
      <w:r>
        <w:rPr>
          <w:sz w:val="20"/>
          <w:szCs w:val="20"/>
          <w:spacing w:val="-16"/>
        </w:rPr>
        <w:t xml:space="preserve"> </w:t>
      </w:r>
      <w:r>
        <w:rPr>
          <w:spacing w:val="8"/>
        </w:rPr>
        <w:t>为</w:t>
      </w:r>
      <w:r>
        <w:rPr>
          <w:rFonts w:ascii="Arial" w:hAnsi="Arial" w:eastAsia="Arial" w:cs="Arial"/>
        </w:rPr>
        <w:t>Sigmoid</w:t>
      </w:r>
      <w:r>
        <w:rPr>
          <w:spacing w:val="8"/>
        </w:rPr>
        <w:t>函数，</w:t>
      </w:r>
      <w:r>
        <w:rPr>
          <w:spacing w:val="-27"/>
        </w:rPr>
        <w:t xml:space="preserve"> </w:t>
      </w:r>
      <w:r>
        <w:rPr>
          <w:rFonts w:ascii="Arial" w:hAnsi="Arial" w:eastAsia="Arial" w:cs="Arial"/>
        </w:rPr>
        <w:t>tanh</w:t>
      </w:r>
      <w:r>
        <w:rPr>
          <w:spacing w:val="8"/>
        </w:rPr>
        <w:t>为双曲正切函数</w:t>
      </w:r>
      <w:r>
        <w:rPr>
          <w:spacing w:val="-29"/>
        </w:rPr>
        <w:t xml:space="preserve"> </w:t>
      </w:r>
      <w:r>
        <w:rPr>
          <w:spacing w:val="8"/>
        </w:rPr>
        <w:t>。</w:t>
      </w:r>
      <w:r>
        <w:rPr>
          <w:rFonts w:ascii="Arial" w:hAnsi="Arial" w:eastAsia="Arial" w:cs="Arial"/>
          <w:i/>
          <w:iCs/>
        </w:rPr>
        <w:t>f</w:t>
      </w:r>
      <w:r>
        <w:rPr>
          <w:rFonts w:ascii="Arial" w:hAnsi="Arial" w:eastAsia="Arial" w:cs="Arial"/>
          <w:sz w:val="15"/>
          <w:szCs w:val="15"/>
          <w:i/>
          <w:iCs/>
          <w:position w:val="-2"/>
        </w:rPr>
        <w:t>t</w:t>
      </w:r>
      <w:r>
        <w:rPr>
          <w:spacing w:val="8"/>
        </w:rPr>
        <w:t>表示遗</w:t>
      </w:r>
      <w:r>
        <w:rPr>
          <w:spacing w:val="6"/>
        </w:rPr>
        <w:t>忘决策，</w:t>
      </w:r>
      <w:r>
        <w:rPr>
          <w:spacing w:val="-3"/>
        </w:rPr>
        <w:t xml:space="preserve"> </w:t>
      </w:r>
      <w:r>
        <w:rPr>
          <w:rFonts w:ascii="Arial" w:hAnsi="Arial" w:eastAsia="Arial" w:cs="Arial"/>
          <w:i/>
          <w:iCs/>
        </w:rPr>
        <w:t>W</w:t>
      </w:r>
      <w:r>
        <w:rPr>
          <w:rFonts w:ascii="Arial" w:hAnsi="Arial" w:eastAsia="Arial" w:cs="Arial"/>
          <w:sz w:val="15"/>
          <w:szCs w:val="15"/>
          <w:i/>
          <w:iCs/>
        </w:rPr>
        <w:t>f</w:t>
      </w:r>
      <w:r>
        <w:rPr>
          <w:spacing w:val="6"/>
        </w:rPr>
        <w:t>为权重，</w:t>
      </w:r>
      <w:r>
        <w:rPr>
          <w:spacing w:val="-25"/>
        </w:rPr>
        <w:t xml:space="preserve"> </w:t>
      </w:r>
      <w:r>
        <w:rPr>
          <w:rFonts w:ascii="Arial" w:hAnsi="Arial" w:eastAsia="Arial" w:cs="Arial"/>
          <w:i/>
          <w:iCs/>
        </w:rPr>
        <w:t>bf</w:t>
      </w:r>
      <w:r>
        <w:rPr>
          <w:spacing w:val="6"/>
        </w:rPr>
        <w:t>为偏置项</w:t>
      </w:r>
      <w:r>
        <w:rPr>
          <w:spacing w:val="-29"/>
        </w:rPr>
        <w:t xml:space="preserve"> </w:t>
      </w:r>
      <w:r>
        <w:rPr>
          <w:spacing w:val="6"/>
        </w:rPr>
        <w:t>。通过计算遗忘决策，</w:t>
      </w:r>
      <w:r>
        <w:rPr>
          <w:spacing w:val="7"/>
        </w:rPr>
        <w:t>可确定细胞状态中保留的部分</w:t>
      </w:r>
      <w:r>
        <w:rPr>
          <w:spacing w:val="-16"/>
        </w:rPr>
        <w:t xml:space="preserve"> </w:t>
      </w:r>
      <w:r>
        <w:rPr>
          <w:spacing w:val="7"/>
        </w:rPr>
        <w:t>。</w:t>
      </w:r>
      <w:r>
        <w:rPr>
          <w:rFonts w:ascii="Arial" w:hAnsi="Arial" w:eastAsia="Arial" w:cs="Arial"/>
          <w:i/>
          <w:iCs/>
        </w:rPr>
        <w:t>i</w:t>
      </w:r>
      <w:r>
        <w:rPr>
          <w:rFonts w:ascii="Arial" w:hAnsi="Arial" w:eastAsia="Arial" w:cs="Arial"/>
          <w:sz w:val="15"/>
          <w:szCs w:val="15"/>
          <w:i/>
          <w:iCs/>
          <w:position w:val="-2"/>
        </w:rPr>
        <w:t>t</w:t>
      </w:r>
      <w:r>
        <w:rPr>
          <w:rFonts w:ascii="Arial" w:hAnsi="Arial" w:eastAsia="Arial" w:cs="Arial"/>
          <w:sz w:val="15"/>
          <w:szCs w:val="15"/>
          <w:i/>
          <w:iCs/>
          <w:spacing w:val="-21"/>
          <w:position w:val="-2"/>
        </w:rPr>
        <w:t xml:space="preserve"> </w:t>
      </w:r>
      <w:r>
        <w:rPr>
          <w:spacing w:val="7"/>
        </w:rPr>
        <w:t>为输入门决策，</w:t>
      </w:r>
      <w:r>
        <w:rPr>
          <w:spacing w:val="-18"/>
        </w:rPr>
        <w:t xml:space="preserve"> </w:t>
      </w:r>
      <w:r>
        <w:rPr>
          <w:rFonts w:ascii="Arial" w:hAnsi="Arial" w:eastAsia="Arial" w:cs="Arial"/>
          <w:i/>
          <w:iCs/>
        </w:rPr>
        <w:t>C</w:t>
      </w:r>
      <w:r>
        <w:rPr>
          <w:rFonts w:ascii="Arial" w:hAnsi="Arial" w:eastAsia="Arial" w:cs="Arial"/>
          <w:sz w:val="15"/>
          <w:szCs w:val="15"/>
          <w:i/>
          <w:iCs/>
          <w:position w:val="-2"/>
        </w:rPr>
        <w:t>t</w:t>
      </w:r>
      <w:r>
        <w:rPr>
          <w:rFonts w:ascii="Arial" w:hAnsi="Arial" w:eastAsia="Arial" w:cs="Arial"/>
          <w:spacing w:val="7"/>
        </w:rPr>
        <w:t>~</w:t>
      </w:r>
      <w:r>
        <w:rPr>
          <w:spacing w:val="7"/>
        </w:rPr>
        <w:t>为</w:t>
      </w:r>
      <w:r>
        <w:rPr>
          <w:spacing w:val="8"/>
        </w:rPr>
        <w:t>细胞状态候选值，</w:t>
      </w:r>
      <w:r>
        <w:rPr>
          <w:spacing w:val="-3"/>
        </w:rPr>
        <w:t xml:space="preserve"> </w:t>
      </w:r>
      <w:r>
        <w:rPr>
          <w:rFonts w:ascii="Arial" w:hAnsi="Arial" w:eastAsia="Arial" w:cs="Arial"/>
          <w:i/>
          <w:iCs/>
        </w:rPr>
        <w:t>C</w:t>
      </w:r>
      <w:r>
        <w:rPr>
          <w:rFonts w:ascii="Arial" w:hAnsi="Arial" w:eastAsia="Arial" w:cs="Arial"/>
          <w:sz w:val="15"/>
          <w:szCs w:val="15"/>
          <w:i/>
          <w:iCs/>
          <w:position w:val="-2"/>
        </w:rPr>
        <w:t>t</w:t>
      </w:r>
      <w:r>
        <w:rPr>
          <w:rFonts w:ascii="Arial" w:hAnsi="Arial" w:eastAsia="Arial" w:cs="Arial"/>
          <w:sz w:val="15"/>
          <w:szCs w:val="15"/>
          <w:i/>
          <w:iCs/>
          <w:spacing w:val="-18"/>
          <w:position w:val="-2"/>
        </w:rPr>
        <w:t xml:space="preserve"> </w:t>
      </w:r>
      <w:r>
        <w:rPr>
          <w:spacing w:val="8"/>
        </w:rPr>
        <w:t>为更新后的细胞状态</w:t>
      </w:r>
      <w:r>
        <w:rPr>
          <w:spacing w:val="-25"/>
        </w:rPr>
        <w:t xml:space="preserve"> </w:t>
      </w:r>
      <w:r>
        <w:rPr>
          <w:spacing w:val="8"/>
        </w:rPr>
        <w:t>。</w:t>
      </w:r>
      <w:r>
        <w:rPr>
          <w:rFonts w:ascii="Arial" w:hAnsi="Arial" w:eastAsia="Arial" w:cs="Arial"/>
          <w:i/>
          <w:iCs/>
        </w:rPr>
        <w:t>o</w:t>
      </w:r>
      <w:r>
        <w:rPr>
          <w:rFonts w:ascii="Arial" w:hAnsi="Arial" w:eastAsia="Arial" w:cs="Arial"/>
          <w:sz w:val="15"/>
          <w:szCs w:val="15"/>
          <w:i/>
          <w:iCs/>
          <w:position w:val="-2"/>
        </w:rPr>
        <w:t>t</w:t>
      </w:r>
      <w:r>
        <w:rPr>
          <w:rFonts w:ascii="Arial" w:hAnsi="Arial" w:eastAsia="Arial" w:cs="Arial"/>
          <w:sz w:val="15"/>
          <w:szCs w:val="15"/>
          <w:i/>
          <w:iCs/>
          <w:spacing w:val="-18"/>
          <w:position w:val="-2"/>
        </w:rPr>
        <w:t xml:space="preserve"> </w:t>
      </w:r>
      <w:r>
        <w:rPr>
          <w:spacing w:val="8"/>
        </w:rPr>
        <w:t>为输出决</w:t>
      </w:r>
      <w:r>
        <w:rPr>
          <w:spacing w:val="7"/>
        </w:rPr>
        <w:t>策</w:t>
      </w:r>
      <w:r>
        <w:rPr>
          <w:spacing w:val="-12"/>
        </w:rPr>
        <w:t xml:space="preserve"> </w:t>
      </w:r>
      <w:r>
        <w:rPr>
          <w:spacing w:val="7"/>
        </w:rPr>
        <w:t>。</w:t>
      </w:r>
      <w:r>
        <w:rPr>
          <w:rFonts w:ascii="Arial" w:hAnsi="Arial" w:eastAsia="Arial" w:cs="Arial"/>
          <w:i/>
          <w:iCs/>
        </w:rPr>
        <w:t>x</w:t>
      </w:r>
      <w:r>
        <w:rPr>
          <w:rFonts w:ascii="Arial" w:hAnsi="Arial" w:eastAsia="Arial" w:cs="Arial"/>
          <w:sz w:val="15"/>
          <w:szCs w:val="15"/>
          <w:i/>
          <w:iCs/>
          <w:position w:val="-2"/>
        </w:rPr>
        <w:t>t</w:t>
      </w:r>
      <w:r>
        <w:rPr>
          <w:rFonts w:ascii="Arial" w:hAnsi="Arial" w:eastAsia="Arial" w:cs="Arial"/>
          <w:sz w:val="15"/>
          <w:szCs w:val="15"/>
          <w:i/>
          <w:iCs/>
          <w:spacing w:val="-22"/>
          <w:position w:val="-2"/>
        </w:rPr>
        <w:t xml:space="preserve"> </w:t>
      </w:r>
      <w:r>
        <w:rPr>
          <w:spacing w:val="7"/>
        </w:rPr>
        <w:t>为输入向量</w:t>
      </w:r>
      <w:r>
        <w:rPr>
          <w:spacing w:val="-30"/>
        </w:rPr>
        <w:t xml:space="preserve"> </w:t>
      </w:r>
      <w:r>
        <w:rPr>
          <w:spacing w:val="7"/>
        </w:rPr>
        <w:t>。 </w:t>
      </w:r>
      <w:r>
        <w:rPr>
          <w:rFonts w:ascii="Arial" w:hAnsi="Arial" w:eastAsia="Arial" w:cs="Arial"/>
        </w:rPr>
        <w:t>LSTM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spacing w:val="7"/>
        </w:rPr>
        <w:t>相较于其他</w:t>
      </w:r>
      <w:r>
        <w:rPr>
          <w:rFonts w:ascii="Arial" w:hAnsi="Arial" w:eastAsia="Arial" w:cs="Arial"/>
        </w:rPr>
        <w:t>RNN</w:t>
      </w:r>
      <w:r>
        <w:rPr>
          <w:spacing w:val="7"/>
        </w:rPr>
        <w:t>的优势可通</w:t>
      </w:r>
      <w:r>
        <w:rPr>
          <w:spacing w:val="9"/>
        </w:rPr>
        <w:t>过学习长期依赖关系</w:t>
      </w:r>
      <w:r>
        <w:rPr>
          <w:spacing w:val="-18"/>
        </w:rPr>
        <w:t xml:space="preserve"> </w:t>
      </w:r>
      <w:r>
        <w:rPr>
          <w:spacing w:val="9"/>
        </w:rPr>
        <w:t>、保持梯度以及灵活的记忆机制来</w:t>
      </w:r>
      <w:r>
        <w:rPr>
          <w:spacing w:val="15"/>
        </w:rPr>
        <w:t>体现</w:t>
      </w:r>
      <w:r>
        <w:rPr>
          <w:spacing w:val="-5"/>
        </w:rPr>
        <w:t xml:space="preserve"> </w:t>
      </w:r>
      <w:r>
        <w:rPr>
          <w:spacing w:val="15"/>
        </w:rPr>
        <w:t>。文献中除视频处理外，</w:t>
      </w:r>
      <w:r>
        <w:rPr>
          <w:spacing w:val="-9"/>
        </w:rPr>
        <w:t xml:space="preserve"> </w:t>
      </w:r>
      <w:r>
        <w:rPr>
          <w:spacing w:val="15"/>
        </w:rPr>
        <w:t>其还应用于自然语言处</w:t>
      </w:r>
      <w:r>
        <w:rPr>
          <w:spacing w:val="22"/>
        </w:rPr>
        <w:t>理</w:t>
      </w:r>
      <w:r>
        <w:rPr>
          <w:spacing w:val="-13"/>
        </w:rPr>
        <w:t xml:space="preserve"> </w:t>
      </w:r>
      <w:r>
        <w:rPr>
          <w:spacing w:val="22"/>
        </w:rPr>
        <w:t>、</w:t>
      </w:r>
      <w:r>
        <w:rPr>
          <w:spacing w:val="-24"/>
        </w:rPr>
        <w:t xml:space="preserve"> </w:t>
      </w:r>
      <w:r>
        <w:rPr>
          <w:spacing w:val="22"/>
        </w:rPr>
        <w:t>时间序列估计以及心电图</w:t>
      </w:r>
      <w:r>
        <w:rPr>
          <w:rFonts w:ascii="Arial" w:hAnsi="Arial" w:eastAsia="Arial" w:cs="Arial"/>
          <w:spacing w:val="22"/>
        </w:rPr>
        <w:t>/</w:t>
      </w:r>
      <w:r>
        <w:rPr>
          <w:spacing w:val="22"/>
        </w:rPr>
        <w:t>脑电图等医学信号分</w:t>
      </w:r>
      <w:r>
        <w:rPr>
          <w:spacing w:val="8"/>
        </w:rPr>
        <w:t>析</w:t>
      </w:r>
      <w:r>
        <w:rPr>
          <w:spacing w:val="-21"/>
        </w:rPr>
        <w:t xml:space="preserve"> </w:t>
      </w:r>
      <w:r>
        <w:rPr>
          <w:spacing w:val="8"/>
        </w:rPr>
        <w:t>。另一个需要解释的神经元元件是注意力机制</w:t>
      </w:r>
      <w:r>
        <w:rPr>
          <w:spacing w:val="-30"/>
        </w:rPr>
        <w:t xml:space="preserve"> </w:t>
      </w:r>
      <w:r>
        <w:rPr>
          <w:spacing w:val="8"/>
        </w:rPr>
        <w:t>。得益</w:t>
      </w:r>
      <w:r>
        <w:rPr>
          <w:spacing w:val="9"/>
        </w:rPr>
        <w:t>于注意力机制，</w:t>
      </w:r>
      <w:r>
        <w:rPr>
          <w:spacing w:val="-18"/>
        </w:rPr>
        <w:t xml:space="preserve"> </w:t>
      </w:r>
      <w:r>
        <w:rPr>
          <w:spacing w:val="9"/>
        </w:rPr>
        <w:t>输入数据的不同部分会被赋予不同的权</w:t>
      </w:r>
      <w:r>
        <w:rPr>
          <w:spacing w:val="16"/>
        </w:rPr>
        <w:t>重，</w:t>
      </w:r>
      <w:r>
        <w:rPr>
          <w:spacing w:val="-14"/>
        </w:rPr>
        <w:t xml:space="preserve"> </w:t>
      </w:r>
      <w:r>
        <w:rPr>
          <w:spacing w:val="16"/>
        </w:rPr>
        <w:t>从而使模型能够聚焦于更关键的信息</w:t>
      </w:r>
      <w:r>
        <w:rPr>
          <w:spacing w:val="-21"/>
        </w:rPr>
        <w:t xml:space="preserve"> </w:t>
      </w:r>
      <w:r>
        <w:rPr>
          <w:spacing w:val="16"/>
        </w:rPr>
        <w:t>。在此</w:t>
      </w:r>
      <w:r>
        <w:rPr>
          <w:spacing w:val="15"/>
        </w:rPr>
        <w:t>过程</w:t>
      </w:r>
      <w:r>
        <w:rPr>
          <w:spacing w:val="-2"/>
        </w:rPr>
        <w:t>中</w:t>
      </w:r>
      <w:r>
        <w:rPr>
          <w:spacing w:val="-16"/>
        </w:rPr>
        <w:t xml:space="preserve"> </w:t>
      </w:r>
      <w:r>
        <w:rPr>
          <w:spacing w:val="-2"/>
        </w:rPr>
        <w:t>， 模 型</w:t>
      </w:r>
      <w:r>
        <w:rPr>
          <w:spacing w:val="-13"/>
        </w:rPr>
        <w:t xml:space="preserve"> </w:t>
      </w:r>
      <w:r>
        <w:rPr>
          <w:spacing w:val="-2"/>
        </w:rPr>
        <w:t>会 处</w:t>
      </w:r>
      <w:r>
        <w:rPr>
          <w:spacing w:val="-11"/>
        </w:rPr>
        <w:t xml:space="preserve"> </w:t>
      </w:r>
      <w:r>
        <w:rPr>
          <w:spacing w:val="-2"/>
        </w:rPr>
        <w:t>理 一 系</w:t>
      </w:r>
      <w:r>
        <w:rPr>
          <w:spacing w:val="-12"/>
        </w:rPr>
        <w:t xml:space="preserve"> </w:t>
      </w:r>
      <w:r>
        <w:rPr>
          <w:spacing w:val="-2"/>
        </w:rPr>
        <w:t>列</w:t>
      </w:r>
      <w:r>
        <w:rPr>
          <w:spacing w:val="-11"/>
        </w:rPr>
        <w:t xml:space="preserve"> </w:t>
      </w:r>
      <w:r>
        <w:rPr>
          <w:spacing w:val="-2"/>
        </w:rPr>
        <w:t>输</w:t>
      </w:r>
      <w:r>
        <w:rPr>
          <w:spacing w:val="-13"/>
        </w:rPr>
        <w:t xml:space="preserve"> </w:t>
      </w:r>
      <w:r>
        <w:rPr>
          <w:spacing w:val="-2"/>
        </w:rPr>
        <w:t>入 数 据 （</w:t>
      </w:r>
      <w:r>
        <w:rPr>
          <w:rFonts w:ascii="Arial" w:hAnsi="Arial" w:eastAsia="Arial" w:cs="Arial"/>
          <w:i/>
          <w:iCs/>
          <w:spacing w:val="-2"/>
        </w:rPr>
        <w:t>x1</w:t>
      </w:r>
      <w:r>
        <w:rPr>
          <w:rFonts w:ascii="Arial" w:hAnsi="Arial" w:eastAsia="Arial" w:cs="Arial"/>
          <w:i/>
          <w:iCs/>
          <w:spacing w:val="-26"/>
        </w:rPr>
        <w:t xml:space="preserve"> </w:t>
      </w:r>
      <w:r>
        <w:rPr>
          <w:sz w:val="20"/>
          <w:szCs w:val="20"/>
          <w:i/>
          <w:iCs/>
          <w:spacing w:val="-2"/>
        </w:rPr>
        <w:t>、</w:t>
      </w:r>
      <w:r>
        <w:rPr>
          <w:rFonts w:ascii="Arial" w:hAnsi="Arial" w:eastAsia="Arial" w:cs="Arial"/>
          <w:i/>
          <w:iCs/>
          <w:spacing w:val="-2"/>
        </w:rPr>
        <w:t>x2</w:t>
      </w:r>
      <w:r>
        <w:rPr>
          <w:rFonts w:ascii="Arial" w:hAnsi="Arial" w:eastAsia="Arial" w:cs="Arial"/>
          <w:i/>
          <w:iCs/>
          <w:spacing w:val="13"/>
          <w:w w:val="101"/>
        </w:rPr>
        <w:t xml:space="preserve"> </w:t>
      </w:r>
      <w:r>
        <w:rPr>
          <w:sz w:val="20"/>
          <w:szCs w:val="20"/>
          <w:i/>
          <w:iCs/>
          <w:spacing w:val="-2"/>
        </w:rPr>
        <w:t>，</w:t>
      </w:r>
      <w:r>
        <w:rPr>
          <w:rFonts w:ascii="Arial" w:hAnsi="Arial" w:eastAsia="Arial" w:cs="Arial"/>
          <w:i/>
          <w:iCs/>
          <w:spacing w:val="-2"/>
        </w:rPr>
        <w:t>.</w:t>
      </w:r>
      <w:r>
        <w:rPr>
          <w:rFonts w:ascii="Arial" w:hAnsi="Arial" w:eastAsia="Arial" w:cs="Arial"/>
          <w:i/>
          <w:iCs/>
          <w:spacing w:val="14"/>
        </w:rPr>
        <w:t xml:space="preserve"> </w:t>
      </w:r>
      <w:r>
        <w:rPr>
          <w:rFonts w:ascii="Arial" w:hAnsi="Arial" w:eastAsia="Arial" w:cs="Arial"/>
          <w:i/>
          <w:iCs/>
          <w:spacing w:val="-2"/>
        </w:rPr>
        <w:t>..</w:t>
      </w:r>
      <w:r>
        <w:rPr>
          <w:sz w:val="20"/>
          <w:szCs w:val="20"/>
          <w:i/>
          <w:iCs/>
          <w:spacing w:val="-2"/>
        </w:rPr>
        <w:t>，</w:t>
      </w:r>
      <w:r>
        <w:rPr>
          <w:sz w:val="20"/>
          <w:szCs w:val="20"/>
        </w:rPr>
        <w:t xml:space="preserve"> </w:t>
      </w:r>
      <w:r>
        <w:rPr>
          <w:rFonts w:ascii="Arial" w:hAnsi="Arial" w:eastAsia="Arial" w:cs="Arial"/>
          <w:i/>
          <w:iCs/>
        </w:rPr>
        <w:t>x</w:t>
      </w:r>
      <w:r>
        <w:rPr>
          <w:rFonts w:ascii="Arial" w:hAnsi="Arial" w:eastAsia="Arial" w:cs="Arial"/>
          <w:sz w:val="15"/>
          <w:szCs w:val="15"/>
          <w:i/>
          <w:iCs/>
          <w:position w:val="-2"/>
        </w:rPr>
        <w:t>t</w:t>
      </w:r>
      <w:r>
        <w:rPr>
          <w:rFonts w:ascii="Arial" w:hAnsi="Arial" w:eastAsia="Arial" w:cs="Arial"/>
          <w:sz w:val="15"/>
          <w:szCs w:val="15"/>
          <w:i/>
          <w:iCs/>
          <w:spacing w:val="-21"/>
          <w:position w:val="-2"/>
        </w:rPr>
        <w:t xml:space="preserve"> </w:t>
      </w:r>
      <w:r>
        <w:rPr>
          <w:spacing w:val="9"/>
        </w:rPr>
        <w:t>）</w:t>
      </w:r>
      <w:r>
        <w:rPr>
          <w:spacing w:val="-17"/>
        </w:rPr>
        <w:t xml:space="preserve"> </w:t>
      </w:r>
      <w:r>
        <w:rPr>
          <w:spacing w:val="9"/>
        </w:rPr>
        <w:t>。系统会为每个输入元素计算重要性评分，</w:t>
      </w:r>
      <w:r>
        <w:rPr>
          <w:spacing w:val="-16"/>
        </w:rPr>
        <w:t xml:space="preserve"> </w:t>
      </w:r>
      <w:r>
        <w:rPr>
          <w:spacing w:val="9"/>
        </w:rPr>
        <w:t>这些评</w:t>
      </w:r>
      <w:r>
        <w:rPr>
          <w:spacing w:val="15"/>
        </w:rPr>
        <w:t>分经</w:t>
      </w:r>
      <w:r>
        <w:rPr>
          <w:rFonts w:ascii="Arial" w:hAnsi="Arial" w:eastAsia="Arial" w:cs="Arial"/>
        </w:rPr>
        <w:t>softmax</w:t>
      </w:r>
      <w:r>
        <w:rPr>
          <w:spacing w:val="15"/>
        </w:rPr>
        <w:t>函数归一化后转化为权重值</w:t>
      </w:r>
      <w:r>
        <w:rPr>
          <w:spacing w:val="-8"/>
        </w:rPr>
        <w:t xml:space="preserve"> </w:t>
      </w:r>
      <w:r>
        <w:rPr>
          <w:spacing w:val="15"/>
        </w:rPr>
        <w:t>。最终通过将</w:t>
      </w:r>
      <w:r>
        <w:rPr>
          <w:spacing w:val="7"/>
        </w:rPr>
        <w:t>权重与对应输入元素相乘，</w:t>
      </w:r>
      <w:r>
        <w:rPr>
          <w:spacing w:val="5"/>
        </w:rPr>
        <w:t xml:space="preserve"> </w:t>
      </w:r>
      <w:r>
        <w:rPr>
          <w:spacing w:val="7"/>
        </w:rPr>
        <w:t>即可获得模型的输出结果</w:t>
      </w:r>
      <w:r>
        <w:rPr>
          <w:spacing w:val="-30"/>
        </w:rPr>
        <w:t xml:space="preserve"> </w:t>
      </w:r>
      <w:r>
        <w:rPr>
          <w:spacing w:val="7"/>
        </w:rPr>
        <w:t>。</w:t>
      </w:r>
      <w:r>
        <w:rPr>
          <w:spacing w:val="12"/>
        </w:rPr>
        <w:t>在注意力机制术语中，</w:t>
      </w:r>
      <w:r>
        <w:rPr>
          <w:spacing w:val="-7"/>
        </w:rPr>
        <w:t xml:space="preserve"> </w:t>
      </w:r>
      <w:r>
        <w:rPr>
          <w:spacing w:val="12"/>
        </w:rPr>
        <w:t>三个核心要素至关重要：</w:t>
      </w:r>
      <w:r>
        <w:rPr>
          <w:spacing w:val="-25"/>
        </w:rPr>
        <w:t xml:space="preserve"> </w:t>
      </w:r>
      <w:r>
        <w:rPr>
          <w:spacing w:val="12"/>
        </w:rPr>
        <w:t>键</w:t>
      </w:r>
      <w:r>
        <w:rPr>
          <w:rFonts w:ascii="Arial" w:hAnsi="Arial" w:eastAsia="Arial" w:cs="Arial"/>
          <w:spacing w:val="12"/>
        </w:rPr>
        <w:t>(K)</w:t>
      </w:r>
      <w:r>
        <w:rPr>
          <w:spacing w:val="13"/>
        </w:rPr>
        <w:t>表示模型需要学习的信息，</w:t>
      </w:r>
      <w:r>
        <w:rPr>
          <w:spacing w:val="-19"/>
        </w:rPr>
        <w:t xml:space="preserve"> </w:t>
      </w:r>
      <w:r>
        <w:rPr>
          <w:spacing w:val="13"/>
        </w:rPr>
        <w:t>查询</w:t>
      </w:r>
      <w:r>
        <w:rPr>
          <w:rFonts w:ascii="Arial" w:hAnsi="Arial" w:eastAsia="Arial" w:cs="Arial"/>
          <w:spacing w:val="13"/>
        </w:rPr>
        <w:t>(Q)</w:t>
      </w:r>
      <w:r>
        <w:rPr>
          <w:spacing w:val="13"/>
        </w:rPr>
        <w:t>体现输入元</w:t>
      </w:r>
      <w:r>
        <w:rPr>
          <w:spacing w:val="12"/>
        </w:rPr>
        <w:t>素所承</w:t>
      </w:r>
      <w:r>
        <w:rPr>
          <w:spacing w:val="19"/>
        </w:rPr>
        <w:t>载的信息， 而值</w:t>
      </w:r>
      <w:r>
        <w:rPr>
          <w:rFonts w:ascii="Arial" w:hAnsi="Arial" w:eastAsia="Arial" w:cs="Arial"/>
          <w:spacing w:val="19"/>
        </w:rPr>
        <w:t>(V)</w:t>
      </w:r>
      <w:r>
        <w:rPr>
          <w:spacing w:val="19"/>
        </w:rPr>
        <w:t>则对应输入元素的实际</w:t>
      </w:r>
      <w:r>
        <w:rPr>
          <w:spacing w:val="18"/>
        </w:rPr>
        <w:t>数值</w:t>
      </w:r>
      <w:r>
        <w:rPr>
          <w:spacing w:val="-13"/>
        </w:rPr>
        <w:t xml:space="preserve"> </w:t>
      </w:r>
      <w:r>
        <w:rPr>
          <w:spacing w:val="18"/>
        </w:rPr>
        <w:t>。此</w:t>
      </w:r>
      <w:r>
        <w:rPr>
          <w:spacing w:val="7"/>
        </w:rPr>
        <w:t>外，</w:t>
      </w:r>
      <w:r>
        <w:rPr>
          <w:spacing w:val="-6"/>
        </w:rPr>
        <w:t xml:space="preserve"> </w:t>
      </w:r>
      <w:r>
        <w:rPr>
          <w:spacing w:val="7"/>
        </w:rPr>
        <w:t>在下文将阐述的注意力评分计算过程中，</w:t>
      </w:r>
      <w:r>
        <w:rPr>
          <w:spacing w:val="-21"/>
        </w:rPr>
        <w:t xml:space="preserve"> </w:t>
      </w:r>
      <w:r>
        <w:rPr>
          <w:spacing w:val="7"/>
        </w:rPr>
        <w:t>还会使用</w:t>
      </w:r>
      <w:r>
        <w:rPr>
          <w:spacing w:val="10"/>
        </w:rPr>
        <w:t>归一化尺寸因子</w:t>
      </w:r>
      <w:r>
        <w:rPr>
          <w:rFonts w:ascii="Arial" w:hAnsi="Arial" w:eastAsia="Arial" w:cs="Arial"/>
          <w:i/>
          <w:iCs/>
        </w:rPr>
        <w:t>dk</w:t>
      </w:r>
      <w:r>
        <w:rPr>
          <w:spacing w:val="10"/>
        </w:rPr>
        <w:t>进行标准化处理。</w:t>
      </w:r>
    </w:p>
    <w:p>
      <w:pPr>
        <w:pStyle w:val="BodyText"/>
        <w:ind w:left="18" w:right="300" w:firstLine="188"/>
        <w:spacing w:before="1" w:line="196" w:lineRule="auto"/>
        <w:rPr/>
      </w:pPr>
      <w:r>
        <w:rPr>
          <w:rFonts w:ascii="Arial" w:hAnsi="Arial" w:eastAsia="Arial" w:cs="Arial"/>
          <w:spacing w:val="11"/>
        </w:rPr>
        <w:t>T</w:t>
      </w:r>
      <w:r>
        <w:rPr>
          <w:spacing w:val="11"/>
        </w:rPr>
        <w:t>表示转置过程</w:t>
      </w:r>
      <w:r>
        <w:rPr>
          <w:spacing w:val="-26"/>
        </w:rPr>
        <w:t xml:space="preserve"> </w:t>
      </w:r>
      <w:r>
        <w:rPr>
          <w:spacing w:val="11"/>
        </w:rPr>
        <w:t>。根据使用方式的不同，</w:t>
      </w:r>
      <w:r>
        <w:rPr>
          <w:spacing w:val="-17"/>
        </w:rPr>
        <w:t xml:space="preserve"> </w:t>
      </w:r>
      <w:r>
        <w:rPr>
          <w:spacing w:val="11"/>
        </w:rPr>
        <w:t>注意</w:t>
      </w:r>
      <w:r>
        <w:rPr>
          <w:spacing w:val="10"/>
        </w:rPr>
        <w:t>力机制</w:t>
      </w:r>
      <w:r>
        <w:rPr>
          <w:spacing w:val="16"/>
        </w:rPr>
        <w:t>可分为</w:t>
      </w:r>
      <w:r>
        <w:rPr>
          <w:rFonts w:ascii="Arial" w:hAnsi="Arial" w:eastAsia="Arial" w:cs="Arial"/>
        </w:rPr>
        <w:t>Bahdanau</w:t>
      </w:r>
      <w:r>
        <w:rPr>
          <w:spacing w:val="16"/>
        </w:rPr>
        <w:t>注意力</w:t>
      </w:r>
      <w:r>
        <w:rPr>
          <w:spacing w:val="-19"/>
        </w:rPr>
        <w:t xml:space="preserve"> </w:t>
      </w:r>
      <w:r>
        <w:rPr>
          <w:spacing w:val="16"/>
        </w:rPr>
        <w:t>、</w:t>
      </w:r>
      <w:r>
        <w:rPr>
          <w:rFonts w:ascii="Arial" w:hAnsi="Arial" w:eastAsia="Arial" w:cs="Arial"/>
        </w:rPr>
        <w:t>Luong</w:t>
      </w:r>
      <w:r>
        <w:rPr>
          <w:spacing w:val="16"/>
        </w:rPr>
        <w:t>注意力</w:t>
      </w:r>
      <w:r>
        <w:rPr>
          <w:spacing w:val="-19"/>
        </w:rPr>
        <w:t xml:space="preserve"> </w:t>
      </w:r>
      <w:r>
        <w:rPr>
          <w:spacing w:val="16"/>
        </w:rPr>
        <w:t>、</w:t>
      </w:r>
      <w:r>
        <w:rPr>
          <w:spacing w:val="-17"/>
        </w:rPr>
        <w:t xml:space="preserve"> </w:t>
      </w:r>
      <w:r>
        <w:rPr>
          <w:spacing w:val="16"/>
        </w:rPr>
        <w:t>自注意力和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right="5" w:firstLine="14"/>
        <w:spacing w:before="81" w:line="217" w:lineRule="auto"/>
        <w:jc w:val="both"/>
        <w:rPr/>
      </w:pPr>
      <w:r>
        <w:rPr>
          <w:spacing w:val="8"/>
        </w:rPr>
        <w:t>多头注意力等多种类型</w:t>
      </w:r>
      <w:r>
        <w:rPr>
          <w:spacing w:val="-11"/>
        </w:rPr>
        <w:t xml:space="preserve"> </w:t>
      </w:r>
      <w:r>
        <w:rPr>
          <w:spacing w:val="8"/>
        </w:rPr>
        <w:t>。其中最著名的神经网络应用是</w:t>
      </w:r>
      <w:r>
        <w:rPr>
          <w:rFonts w:ascii="Arial" w:hAnsi="Arial" w:eastAsia="Arial" w:cs="Arial"/>
        </w:rPr>
        <w:t>Transformer</w:t>
      </w:r>
      <w:r>
        <w:rPr>
          <w:spacing w:val="15"/>
        </w:rPr>
        <w:t>模型</w:t>
      </w:r>
      <w:r>
        <w:rPr>
          <w:spacing w:val="-23"/>
        </w:rPr>
        <w:t xml:space="preserve"> </w:t>
      </w:r>
      <w:r>
        <w:rPr>
          <w:spacing w:val="15"/>
        </w:rPr>
        <w:t>。</w:t>
      </w:r>
      <w:r>
        <w:rPr>
          <w:rFonts w:ascii="Arial" w:hAnsi="Arial" w:eastAsia="Arial" w:cs="Arial"/>
        </w:rPr>
        <w:t>Transformer</w:t>
      </w:r>
      <w:r>
        <w:rPr>
          <w:spacing w:val="15"/>
        </w:rPr>
        <w:t>采用纯注意力机制，</w:t>
      </w:r>
      <w:r>
        <w:rPr>
          <w:spacing w:val="-13"/>
        </w:rPr>
        <w:t xml:space="preserve"> </w:t>
      </w:r>
      <w:r>
        <w:rPr>
          <w:spacing w:val="15"/>
        </w:rPr>
        <w:t>无</w:t>
      </w:r>
      <w:r>
        <w:rPr>
          <w:spacing w:val="8"/>
        </w:rPr>
        <w:t>需依赖 </w:t>
      </w:r>
      <w:r>
        <w:rPr>
          <w:rFonts w:ascii="Arial" w:hAnsi="Arial" w:eastAsia="Arial" w:cs="Arial"/>
        </w:rPr>
        <w:t>RNN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8"/>
        </w:rPr>
        <w:t>和</w:t>
      </w:r>
      <w:r>
        <w:rPr>
          <w:spacing w:val="17"/>
        </w:rPr>
        <w:t xml:space="preserve"> </w:t>
      </w:r>
      <w:r>
        <w:rPr>
          <w:rFonts w:ascii="Arial" w:hAnsi="Arial" w:eastAsia="Arial" w:cs="Arial"/>
        </w:rPr>
        <w:t>LSTM</w:t>
      </w:r>
      <w:r>
        <w:rPr>
          <w:rFonts w:ascii="Arial" w:hAnsi="Arial" w:eastAsia="Arial" w:cs="Arial"/>
          <w:spacing w:val="11"/>
        </w:rPr>
        <w:t xml:space="preserve"> </w:t>
      </w:r>
      <w:r>
        <w:rPr>
          <w:spacing w:val="8"/>
        </w:rPr>
        <w:t>等序列架构。</w:t>
      </w:r>
    </w:p>
    <w:p>
      <w:pPr>
        <w:pStyle w:val="BodyText"/>
        <w:ind w:firstLine="743"/>
        <w:spacing w:before="75" w:line="233" w:lineRule="auto"/>
        <w:jc w:val="both"/>
        <w:rPr/>
      </w:pPr>
      <w:r>
        <w:rPr>
          <w:sz w:val="20"/>
          <w:szCs w:val="20"/>
          <w:i/>
          <w:iCs/>
          <w:spacing w:val="2"/>
          <w:position w:val="-9"/>
        </w:rPr>
        <w:t>注意力</w:t>
      </w:r>
      <w:r>
        <w:rPr>
          <w:sz w:val="20"/>
          <w:szCs w:val="20"/>
          <w:spacing w:val="2"/>
          <w:position w:val="-9"/>
        </w:rPr>
        <w:t xml:space="preserve"> </w:t>
      </w:r>
      <w:r>
        <w:rPr>
          <w:rFonts w:ascii="Arial" w:hAnsi="Arial" w:eastAsia="Arial" w:cs="Arial"/>
          <w:i/>
          <w:iCs/>
          <w:spacing w:val="2"/>
          <w:position w:val="-9"/>
        </w:rPr>
        <w:t>(Q</w:t>
      </w:r>
      <w:r>
        <w:rPr>
          <w:sz w:val="20"/>
          <w:szCs w:val="20"/>
          <w:i/>
          <w:iCs/>
          <w:spacing w:val="2"/>
          <w:position w:val="-3"/>
        </w:rPr>
        <w:t>，</w:t>
      </w:r>
      <w:r>
        <w:rPr>
          <w:rFonts w:ascii="Arial" w:hAnsi="Arial" w:eastAsia="Arial" w:cs="Arial"/>
          <w:i/>
          <w:iCs/>
          <w:spacing w:val="2"/>
          <w:position w:val="-11"/>
        </w:rPr>
        <w:t>K</w:t>
      </w:r>
      <w:r>
        <w:rPr>
          <w:sz w:val="20"/>
          <w:szCs w:val="20"/>
          <w:i/>
          <w:iCs/>
          <w:spacing w:val="2"/>
          <w:position w:val="-3"/>
        </w:rPr>
        <w:t>，</w:t>
      </w:r>
      <w:r>
        <w:rPr>
          <w:rFonts w:ascii="Arial" w:hAnsi="Arial" w:eastAsia="Arial" w:cs="Arial"/>
          <w:spacing w:val="2"/>
          <w:position w:val="-9"/>
        </w:rPr>
        <w:t>V) = </w:t>
      </w:r>
      <w:r>
        <w:rPr>
          <w:rFonts w:ascii="Arial" w:hAnsi="Arial" w:eastAsia="Arial" w:cs="Arial"/>
          <w:position w:val="-9"/>
        </w:rPr>
        <w:t>softmax</w:t>
      </w:r>
      <w:r>
        <w:rPr>
          <w:position w:val="-31"/>
        </w:rPr>
        <w:drawing>
          <wp:inline distT="0" distB="0" distL="0" distR="0">
            <wp:extent cx="456861" cy="335550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861" cy="3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0"/>
          <w:position w:val="-9"/>
        </w:rPr>
        <w:t xml:space="preserve">    </w:t>
      </w:r>
      <w:r>
        <w:rPr>
          <w:rFonts w:ascii="Arial" w:hAnsi="Arial" w:eastAsia="Arial" w:cs="Arial"/>
          <w:i/>
          <w:iCs/>
          <w:position w:val="-3"/>
        </w:rPr>
        <w:t>V</w:t>
      </w:r>
      <w:r>
        <w:rPr>
          <w:rFonts w:ascii="Arial" w:hAnsi="Arial" w:eastAsia="Arial" w:cs="Arial"/>
          <w:spacing w:val="2"/>
          <w:position w:val="-3"/>
        </w:rPr>
        <w:t>(</w:t>
      </w:r>
      <w:r>
        <w:rPr>
          <w:rFonts w:ascii="Arial" w:hAnsi="Arial" w:eastAsia="Arial" w:cs="Arial"/>
          <w:spacing w:val="-28"/>
          <w:position w:val="-3"/>
        </w:rPr>
        <w:t xml:space="preserve"> </w:t>
      </w:r>
      <w:r>
        <w:rPr>
          <w:rFonts w:ascii="Arial" w:hAnsi="Arial" w:eastAsia="Arial" w:cs="Arial"/>
          <w:spacing w:val="2"/>
          <w:position w:val="-3"/>
        </w:rPr>
        <w:t>14)</w:t>
      </w:r>
      <w:r>
        <w:rPr>
          <w:spacing w:val="35"/>
        </w:rPr>
        <w:t>综合所有研究数据， 我们认为采用卷积神经网络</w:t>
      </w:r>
      <w:r>
        <w:rPr>
          <w:spacing w:val="16"/>
        </w:rPr>
        <w:t>（</w:t>
      </w:r>
      <w:r>
        <w:rPr>
          <w:spacing w:val="-22"/>
        </w:rPr>
        <w:t xml:space="preserve"> </w:t>
      </w:r>
      <w:r>
        <w:rPr>
          <w:rFonts w:ascii="Arial" w:hAnsi="Arial" w:eastAsia="Arial" w:cs="Arial"/>
        </w:rPr>
        <w:t>CNN</w:t>
      </w:r>
      <w:r>
        <w:rPr>
          <w:spacing w:val="16"/>
        </w:rPr>
        <w:t>）</w:t>
      </w:r>
      <w:r>
        <w:rPr>
          <w:spacing w:val="-17"/>
        </w:rPr>
        <w:t xml:space="preserve"> </w:t>
      </w:r>
      <w:r>
        <w:rPr>
          <w:spacing w:val="16"/>
        </w:rPr>
        <w:t>与</w:t>
      </w:r>
      <w:r>
        <w:rPr>
          <w:rFonts w:ascii="Arial" w:hAnsi="Arial" w:eastAsia="Arial" w:cs="Arial"/>
        </w:rPr>
        <w:t>Transformer</w:t>
      </w:r>
      <w:r>
        <w:rPr>
          <w:spacing w:val="16"/>
        </w:rPr>
        <w:t>架构相结合的方式开发事件导</w:t>
      </w:r>
      <w:r>
        <w:rPr>
          <w:spacing w:val="8"/>
        </w:rPr>
        <w:t>向型视频分类器是合理选择</w:t>
      </w:r>
      <w:r>
        <w:rPr>
          <w:spacing w:val="-30"/>
        </w:rPr>
        <w:t xml:space="preserve"> </w:t>
      </w:r>
      <w:r>
        <w:rPr>
          <w:spacing w:val="8"/>
        </w:rPr>
        <w:t>。在本研究方法中，</w:t>
      </w:r>
      <w:r>
        <w:rPr>
          <w:spacing w:val="-19"/>
        </w:rPr>
        <w:t xml:space="preserve"> </w:t>
      </w:r>
      <w:r>
        <w:rPr>
          <w:spacing w:val="8"/>
        </w:rPr>
        <w:t>通过注</w:t>
      </w:r>
      <w:r>
        <w:rPr>
          <w:spacing w:val="9"/>
        </w:rPr>
        <w:t>意力机制对视频进行异常与正常分类时，</w:t>
      </w:r>
      <w:r>
        <w:rPr>
          <w:spacing w:val="-17"/>
        </w:rPr>
        <w:t xml:space="preserve"> </w:t>
      </w:r>
      <w:r>
        <w:rPr>
          <w:spacing w:val="9"/>
        </w:rPr>
        <w:t>该机制不仅能</w:t>
      </w:r>
      <w:r>
        <w:rPr>
          <w:spacing w:val="8"/>
        </w:rPr>
        <w:t>识别关键数据特征，</w:t>
      </w:r>
      <w:r>
        <w:rPr>
          <w:spacing w:val="-20"/>
        </w:rPr>
        <w:t xml:space="preserve"> </w:t>
      </w:r>
      <w:r>
        <w:rPr>
          <w:spacing w:val="8"/>
        </w:rPr>
        <w:t>还可同步计算各帧的重要性评分</w:t>
      </w:r>
      <w:r>
        <w:rPr>
          <w:spacing w:val="-29"/>
        </w:rPr>
        <w:t xml:space="preserve"> </w:t>
      </w:r>
      <w:r>
        <w:rPr>
          <w:spacing w:val="8"/>
        </w:rPr>
        <w:t>。</w:t>
      </w:r>
      <w:r>
        <w:rPr>
          <w:spacing w:val="8"/>
        </w:rPr>
        <w:t>尽管如此，</w:t>
      </w:r>
      <w:r>
        <w:rPr>
          <w:spacing w:val="7"/>
        </w:rPr>
        <w:t xml:space="preserve"> </w:t>
      </w:r>
      <w:r>
        <w:rPr>
          <w:spacing w:val="8"/>
        </w:rPr>
        <w:t>为确保研究质量仍需对不同神经网络架构进</w:t>
      </w:r>
      <w:r>
        <w:rPr>
          <w:spacing w:val="7"/>
        </w:rPr>
        <w:t>行训练与性能对比</w:t>
      </w:r>
      <w:r>
        <w:rPr>
          <w:spacing w:val="-28"/>
        </w:rPr>
        <w:t xml:space="preserve"> </w:t>
      </w:r>
      <w:r>
        <w:rPr>
          <w:spacing w:val="7"/>
        </w:rPr>
        <w:t>。</w:t>
      </w:r>
      <w:r>
        <w:rPr>
          <w:spacing w:val="-34"/>
        </w:rPr>
        <w:t xml:space="preserve"> </w:t>
      </w:r>
      <w:r>
        <w:rPr>
          <w:spacing w:val="7"/>
        </w:rPr>
        <w:t>因此，</w:t>
      </w:r>
      <w:r>
        <w:rPr>
          <w:spacing w:val="-19"/>
        </w:rPr>
        <w:t xml:space="preserve"> </w:t>
      </w:r>
      <w:r>
        <w:rPr>
          <w:spacing w:val="7"/>
        </w:rPr>
        <w:t>我们最终确定采用四种神经</w:t>
      </w:r>
      <w:r>
        <w:rPr>
          <w:spacing w:val="6"/>
        </w:rPr>
        <w:t>分类器进行训练，</w:t>
      </w:r>
      <w:r>
        <w:rPr>
          <w:spacing w:val="-20"/>
        </w:rPr>
        <w:t xml:space="preserve"> </w:t>
      </w:r>
      <w:r>
        <w:rPr>
          <w:spacing w:val="6"/>
        </w:rPr>
        <w:t>其具体特征如下：</w:t>
      </w:r>
    </w:p>
    <w:p>
      <w:pPr>
        <w:pStyle w:val="BodyText"/>
        <w:ind w:left="395" w:hanging="195"/>
        <w:spacing w:before="1" w:line="193" w:lineRule="auto"/>
        <w:rPr/>
      </w:pPr>
      <w:r>
        <w:rPr>
          <w:rFonts w:ascii="MS Gothic" w:hAnsi="MS Gothic" w:eastAsia="MS Gothic" w:cs="MS Gothic"/>
          <w:sz w:val="15"/>
          <w:szCs w:val="15"/>
          <w:spacing w:val="8"/>
        </w:rPr>
        <w:t>•</w:t>
      </w:r>
      <w:r>
        <w:rPr>
          <w:rFonts w:ascii="MS Gothic" w:hAnsi="MS Gothic" w:eastAsia="MS Gothic" w:cs="MS Gothic"/>
          <w:sz w:val="15"/>
          <w:szCs w:val="15"/>
          <w:spacing w:val="64"/>
        </w:rPr>
        <w:t xml:space="preserve"> </w:t>
      </w:r>
      <w:r>
        <w:rPr>
          <w:spacing w:val="8"/>
        </w:rPr>
        <w:t>一种由非预训练时间分布卷积层和 </w:t>
      </w:r>
      <w:r>
        <w:rPr>
          <w:rFonts w:ascii="Arial" w:hAnsi="Arial" w:eastAsia="Arial" w:cs="Arial"/>
        </w:rPr>
        <w:t>LSTM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8"/>
        </w:rPr>
        <w:t>层组成的</w:t>
      </w:r>
      <w:r>
        <w:rPr>
          <w:spacing w:val="6"/>
        </w:rPr>
        <w:t>神经架构（</w:t>
      </w:r>
      <w:r>
        <w:rPr>
          <w:spacing w:val="-27"/>
        </w:rPr>
        <w:t xml:space="preserve"> </w:t>
      </w:r>
      <w:r>
        <w:rPr>
          <w:rFonts w:ascii="Arial" w:hAnsi="Arial" w:eastAsia="Arial" w:cs="Arial"/>
        </w:rPr>
        <w:t>CNN</w:t>
      </w:r>
      <w:r>
        <w:rPr>
          <w:rFonts w:ascii="Arial" w:hAnsi="Arial" w:eastAsia="Arial" w:cs="Arial"/>
          <w:spacing w:val="6"/>
        </w:rPr>
        <w:t>-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rFonts w:ascii="Arial" w:hAnsi="Arial" w:eastAsia="Arial" w:cs="Arial"/>
        </w:rPr>
        <w:t>LSTM</w:t>
      </w:r>
      <w:r>
        <w:rPr>
          <w:spacing w:val="6"/>
        </w:rPr>
        <w:t>）</w:t>
      </w:r>
    </w:p>
    <w:p>
      <w:pPr>
        <w:pStyle w:val="BodyText"/>
        <w:ind w:left="413" w:hanging="213"/>
        <w:spacing w:before="1" w:line="193" w:lineRule="auto"/>
        <w:rPr/>
      </w:pPr>
      <w:r>
        <w:rPr>
          <w:rFonts w:ascii="MS Gothic" w:hAnsi="MS Gothic" w:eastAsia="MS Gothic" w:cs="MS Gothic"/>
          <w:sz w:val="15"/>
          <w:szCs w:val="15"/>
          <w:spacing w:val="8"/>
        </w:rPr>
        <w:t>•</w:t>
      </w:r>
      <w:r>
        <w:rPr>
          <w:rFonts w:ascii="MS Gothic" w:hAnsi="MS Gothic" w:eastAsia="MS Gothic" w:cs="MS Gothic"/>
          <w:sz w:val="15"/>
          <w:szCs w:val="15"/>
          <w:spacing w:val="64"/>
        </w:rPr>
        <w:t xml:space="preserve"> </w:t>
      </w:r>
      <w:r>
        <w:rPr>
          <w:spacing w:val="8"/>
        </w:rPr>
        <w:t>一种由预训练的时序分布式卷积层和 </w:t>
      </w:r>
      <w:r>
        <w:rPr>
          <w:rFonts w:ascii="Arial" w:hAnsi="Arial" w:eastAsia="Arial" w:cs="Arial"/>
        </w:rPr>
        <w:t>LSTM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8"/>
        </w:rPr>
        <w:t>层组成</w:t>
      </w:r>
      <w:r>
        <w:rPr>
          <w:spacing w:val="6"/>
        </w:rPr>
        <w:t>的神经架构（</w:t>
      </w:r>
      <w:r>
        <w:rPr>
          <w:spacing w:val="-24"/>
        </w:rPr>
        <w:t xml:space="preserve"> </w:t>
      </w:r>
      <w:r>
        <w:rPr>
          <w:rFonts w:ascii="Arial" w:hAnsi="Arial" w:eastAsia="Arial" w:cs="Arial"/>
        </w:rPr>
        <w:t>PRECNN</w:t>
      </w:r>
      <w:r>
        <w:rPr>
          <w:rFonts w:ascii="Arial" w:hAnsi="Arial" w:eastAsia="Arial" w:cs="Arial"/>
          <w:spacing w:val="6"/>
        </w:rPr>
        <w:t xml:space="preserve"> -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rFonts w:ascii="Arial" w:hAnsi="Arial" w:eastAsia="Arial" w:cs="Arial"/>
        </w:rPr>
        <w:t>LSTM</w:t>
      </w:r>
      <w:r>
        <w:rPr>
          <w:spacing w:val="6"/>
        </w:rPr>
        <w:t>）</w:t>
      </w:r>
    </w:p>
    <w:p>
      <w:pPr>
        <w:pStyle w:val="BodyText"/>
        <w:ind w:left="396" w:hanging="196"/>
        <w:spacing w:before="1" w:line="192" w:lineRule="auto"/>
        <w:rPr/>
      </w:pPr>
      <w:r>
        <w:rPr>
          <w:rFonts w:ascii="MS Gothic" w:hAnsi="MS Gothic" w:eastAsia="MS Gothic" w:cs="MS Gothic"/>
          <w:sz w:val="15"/>
          <w:szCs w:val="15"/>
          <w:spacing w:val="10"/>
        </w:rPr>
        <w:t>•</w:t>
      </w:r>
      <w:r>
        <w:rPr>
          <w:rFonts w:ascii="MS Gothic" w:hAnsi="MS Gothic" w:eastAsia="MS Gothic" w:cs="MS Gothic"/>
          <w:sz w:val="15"/>
          <w:szCs w:val="15"/>
          <w:spacing w:val="59"/>
        </w:rPr>
        <w:t xml:space="preserve"> </w:t>
      </w:r>
      <w:r>
        <w:rPr>
          <w:spacing w:val="10"/>
        </w:rPr>
        <w:t>一种由非预训练时序分布式卷积层与带注</w:t>
      </w:r>
      <w:r>
        <w:rPr>
          <w:spacing w:val="9"/>
        </w:rPr>
        <w:t>意力机制</w:t>
      </w:r>
      <w:r>
        <w:rPr>
          <w:spacing w:val="4"/>
        </w:rPr>
        <w:t>的 </w:t>
      </w:r>
      <w:r>
        <w:rPr>
          <w:rFonts w:ascii="Arial" w:hAnsi="Arial" w:eastAsia="Arial" w:cs="Arial"/>
        </w:rPr>
        <w:t>Transformer</w:t>
      </w:r>
      <w:r>
        <w:rPr>
          <w:rFonts w:ascii="Arial" w:hAnsi="Arial" w:eastAsia="Arial" w:cs="Arial"/>
          <w:spacing w:val="4"/>
        </w:rPr>
        <w:t xml:space="preserve"> </w:t>
      </w:r>
      <w:r>
        <w:rPr>
          <w:spacing w:val="4"/>
        </w:rPr>
        <w:t>模 块</w:t>
      </w:r>
      <w:r>
        <w:rPr>
          <w:spacing w:val="18"/>
        </w:rPr>
        <w:t xml:space="preserve"> </w:t>
      </w:r>
      <w:r>
        <w:rPr>
          <w:spacing w:val="4"/>
        </w:rPr>
        <w:t>组</w:t>
      </w:r>
      <w:r>
        <w:rPr>
          <w:spacing w:val="9"/>
        </w:rPr>
        <w:t xml:space="preserve"> </w:t>
      </w:r>
      <w:r>
        <w:rPr>
          <w:spacing w:val="4"/>
        </w:rPr>
        <w:t>成</w:t>
      </w:r>
      <w:r>
        <w:rPr>
          <w:spacing w:val="25"/>
        </w:rPr>
        <w:t xml:space="preserve"> </w:t>
      </w:r>
      <w:r>
        <w:rPr>
          <w:spacing w:val="4"/>
        </w:rPr>
        <w:t>的</w:t>
      </w:r>
      <w:r>
        <w:rPr>
          <w:spacing w:val="9"/>
        </w:rPr>
        <w:t xml:space="preserve"> </w:t>
      </w:r>
      <w:r>
        <w:rPr>
          <w:spacing w:val="4"/>
        </w:rPr>
        <w:t>神</w:t>
      </w:r>
      <w:r>
        <w:rPr>
          <w:spacing w:val="13"/>
        </w:rPr>
        <w:t xml:space="preserve"> </w:t>
      </w:r>
      <w:r>
        <w:rPr>
          <w:spacing w:val="4"/>
        </w:rPr>
        <w:t>经</w:t>
      </w:r>
      <w:r>
        <w:rPr>
          <w:spacing w:val="13"/>
        </w:rPr>
        <w:t xml:space="preserve"> </w:t>
      </w:r>
      <w:r>
        <w:rPr>
          <w:spacing w:val="4"/>
        </w:rPr>
        <w:t>架</w:t>
      </w:r>
      <w:r>
        <w:rPr>
          <w:spacing w:val="12"/>
        </w:rPr>
        <w:t xml:space="preserve"> </w:t>
      </w:r>
      <w:r>
        <w:rPr>
          <w:spacing w:val="4"/>
        </w:rPr>
        <w:t>构</w:t>
      </w:r>
      <w:r>
        <w:rPr>
          <w:spacing w:val="17"/>
          <w:w w:val="101"/>
        </w:rPr>
        <w:t xml:space="preserve"> </w:t>
      </w:r>
      <w:r>
        <w:rPr>
          <w:spacing w:val="4"/>
        </w:rPr>
        <w:t>（</w:t>
      </w:r>
      <w:r>
        <w:rPr>
          <w:spacing w:val="-29"/>
        </w:rPr>
        <w:t xml:space="preserve"> </w:t>
      </w:r>
      <w:r>
        <w:rPr>
          <w:rFonts w:ascii="Arial" w:hAnsi="Arial" w:eastAsia="Arial" w:cs="Arial"/>
        </w:rPr>
        <w:t>CNN</w:t>
      </w:r>
      <w:r>
        <w:rPr>
          <w:rFonts w:ascii="Arial" w:hAnsi="Arial" w:eastAsia="Arial" w:cs="Arial"/>
          <w:spacing w:val="4"/>
        </w:rPr>
        <w:t>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>Transformer</w:t>
      </w:r>
      <w:r>
        <w:rPr>
          <w:spacing w:val="48"/>
        </w:rPr>
        <w:t>）</w:t>
      </w:r>
    </w:p>
    <w:p>
      <w:pPr>
        <w:pStyle w:val="BodyText"/>
        <w:ind w:left="396" w:hanging="196"/>
        <w:spacing w:line="200" w:lineRule="auto"/>
        <w:rPr/>
      </w:pPr>
      <w:r>
        <w:rPr>
          <w:rFonts w:ascii="MS Gothic" w:hAnsi="MS Gothic" w:eastAsia="MS Gothic" w:cs="MS Gothic"/>
          <w:sz w:val="15"/>
          <w:szCs w:val="15"/>
          <w:spacing w:val="7"/>
        </w:rPr>
        <w:t>•</w:t>
      </w:r>
      <w:r>
        <w:rPr>
          <w:rFonts w:ascii="MS Gothic" w:hAnsi="MS Gothic" w:eastAsia="MS Gothic" w:cs="MS Gothic"/>
          <w:sz w:val="15"/>
          <w:szCs w:val="15"/>
          <w:spacing w:val="61"/>
        </w:rPr>
        <w:t xml:space="preserve"> </w:t>
      </w:r>
      <w:r>
        <w:rPr>
          <w:spacing w:val="7"/>
        </w:rPr>
        <w:t>一种神经架构， 由预训练的时序分布式卷积层和带</w:t>
      </w:r>
      <w:r>
        <w:rPr>
          <w:spacing w:val="3"/>
        </w:rPr>
        <w:t>有</w:t>
      </w:r>
      <w:r>
        <w:rPr>
          <w:spacing w:val="-4"/>
        </w:rPr>
        <w:t xml:space="preserve"> </w:t>
      </w:r>
      <w:r>
        <w:rPr>
          <w:spacing w:val="3"/>
        </w:rPr>
        <w:t>注</w:t>
      </w:r>
      <w:r>
        <w:rPr>
          <w:spacing w:val="-11"/>
        </w:rPr>
        <w:t xml:space="preserve"> </w:t>
      </w:r>
      <w:r>
        <w:rPr>
          <w:spacing w:val="3"/>
        </w:rPr>
        <w:t>意 力</w:t>
      </w:r>
      <w:r>
        <w:rPr>
          <w:spacing w:val="-17"/>
        </w:rPr>
        <w:t xml:space="preserve"> </w:t>
      </w:r>
      <w:r>
        <w:rPr>
          <w:spacing w:val="3"/>
        </w:rPr>
        <w:t>机 制 的</w:t>
      </w:r>
      <w:r>
        <w:rPr>
          <w:spacing w:val="-17"/>
        </w:rPr>
        <w:t xml:space="preserve"> </w:t>
      </w:r>
      <w:r>
        <w:rPr>
          <w:rFonts w:ascii="Arial" w:hAnsi="Arial" w:eastAsia="Arial" w:cs="Arial"/>
        </w:rPr>
        <w:t>Transformer</w:t>
      </w:r>
      <w:r>
        <w:rPr>
          <w:spacing w:val="3"/>
        </w:rPr>
        <w:t>模</w:t>
      </w:r>
      <w:r>
        <w:rPr>
          <w:spacing w:val="-13"/>
        </w:rPr>
        <w:t xml:space="preserve"> </w:t>
      </w:r>
      <w:r>
        <w:rPr>
          <w:spacing w:val="3"/>
        </w:rPr>
        <w:t>块 （</w:t>
      </w:r>
      <w:r>
        <w:rPr>
          <w:spacing w:val="-24"/>
        </w:rPr>
        <w:t xml:space="preserve"> </w:t>
      </w:r>
      <w:r>
        <w:rPr>
          <w:rFonts w:ascii="Arial" w:hAnsi="Arial" w:eastAsia="Arial" w:cs="Arial"/>
        </w:rPr>
        <w:t>PRECNN</w:t>
      </w:r>
      <w:r>
        <w:rPr>
          <w:rFonts w:ascii="Arial" w:hAnsi="Arial" w:eastAsia="Arial" w:cs="Arial"/>
          <w:spacing w:val="44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>Transformer</w:t>
      </w:r>
      <w:r>
        <w:rPr>
          <w:spacing w:val="16"/>
        </w:rPr>
        <w:t>）</w:t>
      </w:r>
      <w:r>
        <w:rPr>
          <w:spacing w:val="-32"/>
        </w:rPr>
        <w:t xml:space="preserve"> </w:t>
      </w:r>
      <w:r>
        <w:rPr>
          <w:spacing w:val="16"/>
        </w:rPr>
        <w:t>组成</w:t>
      </w:r>
    </w:p>
    <w:p>
      <w:pPr>
        <w:pStyle w:val="BodyText"/>
        <w:ind w:left="19" w:hanging="18"/>
        <w:spacing w:line="213" w:lineRule="auto"/>
        <w:jc w:val="both"/>
        <w:rPr/>
      </w:pPr>
      <w:r>
        <w:rPr>
          <w:spacing w:val="17"/>
        </w:rPr>
        <w:t>在采用预训练卷积层的神经架构中，</w:t>
      </w:r>
      <w:r>
        <w:rPr>
          <w:spacing w:val="-11"/>
        </w:rPr>
        <w:t xml:space="preserve"> </w:t>
      </w:r>
      <w:r>
        <w:rPr>
          <w:spacing w:val="17"/>
        </w:rPr>
        <w:t>我们采用了</w:t>
      </w:r>
      <w:r>
        <w:rPr>
          <w:rFonts w:ascii="Arial" w:hAnsi="Arial" w:eastAsia="Arial" w:cs="Arial"/>
        </w:rPr>
        <w:t>VGG </w:t>
      </w:r>
      <w:r>
        <w:rPr>
          <w:rFonts w:ascii="Arial" w:hAnsi="Arial" w:eastAsia="Arial" w:cs="Arial"/>
          <w:spacing w:val="8"/>
        </w:rPr>
        <w:t>19</w:t>
      </w:r>
      <w:r>
        <w:rPr>
          <w:spacing w:val="8"/>
        </w:rPr>
        <w:t>神经架构</w:t>
      </w:r>
      <w:r>
        <w:rPr>
          <w:spacing w:val="-8"/>
        </w:rPr>
        <w:t xml:space="preserve"> </w:t>
      </w:r>
      <w:r>
        <w:rPr>
          <w:spacing w:val="8"/>
        </w:rPr>
        <w:t>。</w:t>
      </w:r>
      <w:r>
        <w:rPr>
          <w:spacing w:val="-36"/>
        </w:rPr>
        <w:t xml:space="preserve"> </w:t>
      </w:r>
      <w:r>
        <w:rPr>
          <w:spacing w:val="8"/>
        </w:rPr>
        <w:t>图</w:t>
      </w:r>
      <w:hyperlink w:history="true" w:anchor="bookmark55">
        <w:r>
          <w:rPr>
            <w:rFonts w:ascii="Arial" w:hAnsi="Arial" w:eastAsia="Arial" w:cs="Arial"/>
            <w:color w:val="0000FF"/>
            <w:spacing w:val="8"/>
          </w:rPr>
          <w:t>8</w:t>
        </w:r>
      </w:hyperlink>
      <w:r>
        <w:rPr>
          <w:spacing w:val="8"/>
        </w:rPr>
        <w:t>展示了训练模型的示意图</w:t>
      </w:r>
      <w:r>
        <w:rPr>
          <w:spacing w:val="-25"/>
        </w:rPr>
        <w:t xml:space="preserve"> </w:t>
      </w:r>
      <w:r>
        <w:rPr>
          <w:spacing w:val="8"/>
        </w:rPr>
        <w:t>。所示示意</w:t>
      </w:r>
      <w:r>
        <w:rPr>
          <w:spacing w:val="6"/>
        </w:rPr>
        <w:t>图代表推理阶段的神经架构。</w:t>
      </w:r>
    </w:p>
    <w:p>
      <w:pPr>
        <w:pStyle w:val="BodyText"/>
        <w:ind w:left="38"/>
        <w:spacing w:before="205" w:line="187" w:lineRule="auto"/>
        <w:rPr>
          <w:sz w:val="18"/>
          <w:szCs w:val="18"/>
        </w:rPr>
      </w:pPr>
      <w:r>
        <w:rPr>
          <w:rFonts w:ascii="Arial" w:hAnsi="Arial" w:eastAsia="Arial" w:cs="Arial"/>
          <w:sz w:val="17"/>
          <w:szCs w:val="17"/>
          <w:i/>
          <w:iCs/>
          <w:color w:val="57585A"/>
          <w:spacing w:val="5"/>
        </w:rPr>
        <w:t>C.</w:t>
      </w:r>
      <w:r>
        <w:rPr>
          <w:rFonts w:ascii="Arial" w:hAnsi="Arial" w:eastAsia="Arial" w:cs="Arial"/>
          <w:sz w:val="17"/>
          <w:szCs w:val="17"/>
          <w:i/>
          <w:iCs/>
          <w:color w:val="57585A"/>
          <w:spacing w:val="16"/>
          <w:w w:val="101"/>
        </w:rPr>
        <w:t xml:space="preserve">  </w:t>
      </w:r>
      <w:r>
        <w:rPr>
          <w:sz w:val="18"/>
          <w:szCs w:val="18"/>
          <w:i/>
          <w:iCs/>
          <w:color w:val="57585A"/>
          <w:spacing w:val="5"/>
        </w:rPr>
        <w:t>与</w:t>
      </w:r>
      <w:r>
        <w:rPr>
          <w:rFonts w:ascii="Arial" w:hAnsi="Arial" w:eastAsia="Arial" w:cs="Arial"/>
          <w:sz w:val="17"/>
          <w:szCs w:val="17"/>
          <w:i/>
          <w:iCs/>
          <w:color w:val="57585A"/>
        </w:rPr>
        <w:t>APACHE</w:t>
      </w:r>
      <w:r>
        <w:rPr>
          <w:rFonts w:ascii="Arial" w:hAnsi="Arial" w:eastAsia="Arial" w:cs="Arial"/>
          <w:sz w:val="17"/>
          <w:szCs w:val="17"/>
          <w:i/>
          <w:iCs/>
          <w:color w:val="57585A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57585A"/>
        </w:rPr>
        <w:t>KAFKA</w:t>
      </w:r>
      <w:r>
        <w:rPr>
          <w:sz w:val="18"/>
          <w:szCs w:val="18"/>
          <w:i/>
          <w:iCs/>
          <w:color w:val="57585A"/>
          <w:spacing w:val="5"/>
        </w:rPr>
        <w:t>的系统集成</w:t>
      </w:r>
    </w:p>
    <w:p>
      <w:pPr>
        <w:pStyle w:val="BodyText"/>
        <w:ind w:left="5" w:hanging="2"/>
        <w:spacing w:before="4" w:line="223" w:lineRule="auto"/>
        <w:jc w:val="both"/>
        <w:rPr/>
      </w:pPr>
      <w:r>
        <w:rPr>
          <w:spacing w:val="17"/>
        </w:rPr>
        <w:t>在使用</w:t>
      </w:r>
      <w:r>
        <w:rPr>
          <w:rFonts w:ascii="Arial" w:hAnsi="Arial" w:eastAsia="Arial" w:cs="Arial"/>
        </w:rPr>
        <w:t>Transformer</w:t>
      </w:r>
      <w:r>
        <w:rPr>
          <w:spacing w:val="17"/>
        </w:rPr>
        <w:t>模块训练神经架构时，</w:t>
      </w:r>
      <w:r>
        <w:rPr>
          <w:spacing w:val="-4"/>
        </w:rPr>
        <w:t xml:space="preserve"> </w:t>
      </w:r>
      <w:r>
        <w:rPr>
          <w:spacing w:val="17"/>
        </w:rPr>
        <w:t>注意力分数</w:t>
      </w:r>
      <w:r>
        <w:rPr>
          <w:spacing w:val="17"/>
        </w:rPr>
        <w:t>未作为输出结果呈现；</w:t>
      </w:r>
      <w:r>
        <w:rPr>
          <w:spacing w:val="-7"/>
        </w:rPr>
        <w:t xml:space="preserve"> </w:t>
      </w:r>
      <w:r>
        <w:rPr>
          <w:spacing w:val="17"/>
        </w:rPr>
        <w:t>但在模型推理前编译这些架构</w:t>
      </w:r>
      <w:r>
        <w:rPr>
          <w:spacing w:val="6"/>
        </w:rPr>
        <w:t>时，</w:t>
      </w:r>
      <w:r>
        <w:rPr>
          <w:spacing w:val="-12"/>
        </w:rPr>
        <w:t xml:space="preserve"> </w:t>
      </w:r>
      <w:r>
        <w:rPr>
          <w:spacing w:val="6"/>
        </w:rPr>
        <w:t>注意力分数也被纳入模型的输出配置中。</w:t>
      </w:r>
    </w:p>
    <w:p>
      <w:pPr>
        <w:spacing w:line="223" w:lineRule="auto"/>
        <w:sectPr>
          <w:type w:val="continuous"/>
          <w:pgSz w:w="11520" w:h="15659"/>
          <w:pgMar w:top="747" w:right="753" w:bottom="745" w:left="723" w:header="359" w:footer="619" w:gutter="0"/>
          <w:cols w:equalWidth="0" w:num="2">
            <w:col w:w="5126" w:space="100"/>
            <w:col w:w="4818" w:space="0"/>
          </w:cols>
        </w:sectPr>
        <w:rPr/>
      </w:pPr>
    </w:p>
    <w:p>
      <w:pPr>
        <w:spacing w:before="26"/>
        <w:rPr/>
      </w:pPr>
      <w:r/>
    </w:p>
    <w:p>
      <w:pPr>
        <w:spacing w:before="26"/>
        <w:rPr/>
      </w:pPr>
      <w:r/>
    </w:p>
    <w:p>
      <w:pPr>
        <w:sectPr>
          <w:headerReference w:type="default" r:id="rId61"/>
          <w:footerReference w:type="default" r:id="rId62"/>
          <w:pgSz w:w="11520" w:h="19554"/>
          <w:pgMar w:top="747" w:right="738" w:bottom="365" w:left="723" w:header="360" w:footer="0" w:gutter="0"/>
          <w:cols w:equalWidth="0" w:num="1">
            <w:col w:w="10059" w:space="0"/>
          </w:cols>
        </w:sectPr>
        <w:rPr/>
      </w:pPr>
    </w:p>
    <w:p>
      <w:pPr>
        <w:spacing w:line="47" w:lineRule="exact"/>
        <w:rPr/>
      </w:pPr>
      <w:r/>
    </w:p>
    <w:tbl>
      <w:tblPr>
        <w:tblStyle w:val="TableNormal"/>
        <w:tblW w:w="3116" w:type="dxa"/>
        <w:tblInd w:w="85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31"/>
        <w:gridCol w:w="1585"/>
      </w:tblGrid>
      <w:tr>
        <w:trPr>
          <w:trHeight w:val="1685" w:hRule="atLeast"/>
        </w:trPr>
        <w:tc>
          <w:tcPr>
            <w:shd w:val="clear" w:fill="EBF1DF"/>
            <w:tcW w:w="1531" w:type="dxa"/>
            <w:vAlign w:val="top"/>
          </w:tcPr>
          <w:p>
            <w:pPr>
              <w:ind w:firstLine="216"/>
              <w:spacing w:before="180" w:line="724" w:lineRule="exact"/>
              <w:rPr/>
            </w:pPr>
            <w:r>
              <w:rPr>
                <w:position w:val="-14"/>
              </w:rPr>
              <w:pict>
                <v:group id="_x0000_s56" style="mso-position-vertical-relative:line;mso-position-horizontal-relative:char;width:51.4pt;height:36.25pt;" filled="false" stroked="false" coordsize="1028,725" coordorigin="0,0">
                  <v:shape id="_x0000_s58" style="position:absolute;left:1;top:1;width:640;height:482;" fillcolor="#92D050" filled="true" stroked="false" coordsize="640,482" coordorigin="0,0" path="m0,481l640,481l640,0l0,0l0,481xe"/>
                  <v:shape id="_x0000_s60" style="position:absolute;left:0;top:0;width:643;height:484;" filled="false" strokecolor="#000000" strokeweight="0.11pt" coordsize="643,484" coordorigin="0,0" path="m1,482l641,482m641,482l641,1m641,1l1,1m1,1l1,482e">
                    <v:stroke endcap="round" miterlimit="10"/>
                  </v:shape>
                  <v:shape id="_x0000_s62" style="position:absolute;left:193;top:129;width:640;height:482;" fillcolor="#FF0000" filled="true" stroked="false" coordsize="640,482" coordorigin="0,0" path="m0,481l640,481l640,0l0,0l0,481xe"/>
                  <v:shape id="_x0000_s64" style="position:absolute;left:192;top:128;width:643;height:484;" filled="false" strokecolor="#000000" strokeweight="0.11pt" coordsize="643,484" coordorigin="0,0" path="m1,482l641,482m641,482l641,1m641,1l1,1m1,1l1,482e">
                    <v:stroke endcap="round" miterlimit="10"/>
                  </v:shape>
                  <v:shape id="_x0000_s66" style="position:absolute;left:385;top:241;width:640;height:482;" fillcolor="#0070C0" filled="true" stroked="false" coordsize="640,482" coordorigin="0,0" path="m0,481l640,481l640,0l0,0l0,481xe"/>
                  <v:shape id="_x0000_s68" style="position:absolute;left:384;top:240;width:643;height:484;" filled="false" strokecolor="#000000" strokeweight="0.11pt" coordsize="643,484" coordorigin="0,0" path="m1,482l641,482m641,482l641,1m641,1l1,1m1,1l1,482e">
                    <v:stroke endcap="round" miterlimit="10"/>
                  </v:shape>
                </v:group>
              </w:pict>
            </w:r>
          </w:p>
          <w:p>
            <w:pPr>
              <w:pStyle w:val="TableText"/>
              <w:ind w:left="561"/>
              <w:spacing w:before="97" w:line="18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5"/>
              </w:rPr>
              <w:t>磁带录像</w:t>
            </w:r>
          </w:p>
          <w:p>
            <w:pPr>
              <w:ind w:firstLine="602"/>
              <w:spacing w:before="82" w:line="304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192519" cy="192852"/>
                  <wp:effectExtent l="0" t="0" r="0" b="0"/>
                  <wp:docPr id="100" name="IM 1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" name="IM 100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2519" cy="192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EEEAF2"/>
            <w:tcW w:w="1585" w:type="dxa"/>
            <w:vAlign w:val="top"/>
          </w:tcPr>
          <w:p>
            <w:pPr>
              <w:ind w:firstLine="267"/>
              <w:spacing w:before="180" w:line="724" w:lineRule="exact"/>
              <w:rPr/>
            </w:pPr>
            <w:r>
              <w:rPr>
                <w:position w:val="-14"/>
              </w:rPr>
              <w:pict>
                <v:group id="_x0000_s70" style="mso-position-vertical-relative:line;mso-position-horizontal-relative:char;width:51.4pt;height:36.25pt;" filled="false" stroked="false" coordsize="1028,725" coordorigin="0,0">
                  <v:shape id="_x0000_s72" style="position:absolute;left:1;top:1;width:640;height:482;" fillcolor="#92D050" filled="true" stroked="false" coordsize="640,482" coordorigin="0,0" path="m0,481l640,481l640,0l0,0l0,481xe"/>
                  <v:shape id="_x0000_s74" style="position:absolute;left:0;top:0;width:643;height:484;" filled="false" strokecolor="#000000" strokeweight="0.11pt" coordsize="643,484" coordorigin="0,0" path="m1,482l641,482m641,482l641,1m641,1l1,1m1,1l1,482e">
                    <v:stroke endcap="round" miterlimit="10"/>
                  </v:shape>
                  <v:shape id="_x0000_s76" style="position:absolute;left:193;top:129;width:640;height:482;" fillcolor="#FF0000" filled="true" stroked="false" coordsize="640,482" coordorigin="0,0" path="m0,481l640,481l640,0l0,0l0,481xe"/>
                  <v:shape id="_x0000_s78" style="position:absolute;left:192;top:128;width:643;height:484;" filled="false" strokecolor="#000000" strokeweight="0.11pt" coordsize="643,484" coordorigin="0,0" path="m1,482l641,482m641,482l641,1m641,1l1,1m1,1l1,482e">
                    <v:stroke endcap="round" miterlimit="10"/>
                  </v:shape>
                  <v:shape id="_x0000_s80" style="position:absolute;left:385;top:241;width:640;height:482;" fillcolor="#0070C0" filled="true" stroked="false" coordsize="640,482" coordorigin="0,0" path="m0,481l640,481l640,0l0,0l0,481xe"/>
                  <v:shape id="_x0000_s82" style="position:absolute;left:384;top:240;width:643;height:484;" filled="false" strokecolor="#000000" strokeweight="0.11pt" coordsize="643,484" coordorigin="0,0" path="m1,482l641,482m641,482l641,1m641,1l1,1m1,1l1,482e">
                    <v:stroke endcap="round" miterlimit="10"/>
                  </v:shape>
                </v:group>
              </w:pict>
            </w:r>
          </w:p>
          <w:p>
            <w:pPr>
              <w:pStyle w:val="TableText"/>
              <w:ind w:left="611"/>
              <w:spacing w:before="97" w:line="18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5"/>
              </w:rPr>
              <w:t>磁带录像</w:t>
            </w:r>
          </w:p>
          <w:p>
            <w:pPr>
              <w:ind w:firstLine="652"/>
              <w:spacing w:before="82" w:line="304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192544" cy="192852"/>
                  <wp:effectExtent l="0" t="0" r="0" b="0"/>
                  <wp:docPr id="102" name="IM 1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2" name="IM 102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2544" cy="192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7" w:hRule="atLeast"/>
        </w:trPr>
        <w:tc>
          <w:tcPr>
            <w:tcW w:w="1531" w:type="dxa"/>
            <w:vAlign w:val="top"/>
          </w:tcPr>
          <w:p>
            <w:pPr>
              <w:pStyle w:val="TableText"/>
              <w:ind w:left="175"/>
              <w:spacing w:before="37" w:line="177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  <w:position w:val="2"/>
              </w:rPr>
              <w:t>输入层（</w:t>
            </w:r>
            <w:r>
              <w:rPr>
                <w:sz w:val="10"/>
                <w:szCs w:val="10"/>
                <w:spacing w:val="-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2"/>
                <w:position w:val="2"/>
              </w:rPr>
              <w:t>16,</w:t>
            </w:r>
            <w:r>
              <w:rPr>
                <w:rFonts w:ascii="Arial" w:hAnsi="Arial" w:eastAsia="Arial" w:cs="Arial"/>
                <w:sz w:val="10"/>
                <w:szCs w:val="10"/>
                <w:spacing w:val="-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2"/>
                <w:position w:val="2"/>
              </w:rPr>
              <w:t>112,</w:t>
            </w:r>
            <w:r>
              <w:rPr>
                <w:rFonts w:ascii="Arial" w:hAnsi="Arial" w:eastAsia="Arial" w:cs="Arial"/>
                <w:sz w:val="10"/>
                <w:szCs w:val="10"/>
                <w:spacing w:val="-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2"/>
                <w:position w:val="2"/>
              </w:rPr>
              <w:t>112,3</w:t>
            </w:r>
            <w:r>
              <w:rPr>
                <w:sz w:val="10"/>
                <w:szCs w:val="10"/>
                <w:spacing w:val="2"/>
                <w:position w:val="2"/>
              </w:rPr>
              <w:t>）</w:t>
            </w:r>
          </w:p>
        </w:tc>
        <w:tc>
          <w:tcPr>
            <w:tcW w:w="1585" w:type="dxa"/>
            <w:vAlign w:val="top"/>
          </w:tcPr>
          <w:p>
            <w:pPr>
              <w:pStyle w:val="TableText"/>
              <w:ind w:left="229"/>
              <w:spacing w:before="37" w:line="177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  <w:position w:val="2"/>
              </w:rPr>
              <w:t>输入层（</w:t>
            </w:r>
            <w:r>
              <w:rPr>
                <w:sz w:val="10"/>
                <w:szCs w:val="10"/>
                <w:spacing w:val="-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2"/>
                <w:position w:val="2"/>
              </w:rPr>
              <w:t>16,</w:t>
            </w:r>
            <w:r>
              <w:rPr>
                <w:rFonts w:ascii="Arial" w:hAnsi="Arial" w:eastAsia="Arial" w:cs="Arial"/>
                <w:sz w:val="10"/>
                <w:szCs w:val="10"/>
                <w:spacing w:val="-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2"/>
                <w:position w:val="2"/>
              </w:rPr>
              <w:t>112,</w:t>
            </w:r>
            <w:r>
              <w:rPr>
                <w:rFonts w:ascii="Arial" w:hAnsi="Arial" w:eastAsia="Arial" w:cs="Arial"/>
                <w:sz w:val="10"/>
                <w:szCs w:val="10"/>
                <w:spacing w:val="-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2"/>
                <w:position w:val="2"/>
              </w:rPr>
              <w:t>112,3</w:t>
            </w:r>
            <w:r>
              <w:rPr>
                <w:sz w:val="10"/>
                <w:szCs w:val="10"/>
                <w:spacing w:val="2"/>
                <w:position w:val="2"/>
              </w:rPr>
              <w:t>）</w:t>
            </w:r>
          </w:p>
        </w:tc>
      </w:tr>
      <w:tr>
        <w:trPr>
          <w:trHeight w:val="470" w:hRule="atLeast"/>
        </w:trPr>
        <w:tc>
          <w:tcPr>
            <w:shd w:val="clear" w:fill="EBF1DF"/>
            <w:tcW w:w="1531" w:type="dxa"/>
            <w:vAlign w:val="top"/>
            <w:tcBorders>
              <w:bottom w:val="nil"/>
            </w:tcBorders>
          </w:tcPr>
          <w:p>
            <w:pPr>
              <w:ind w:firstLine="613"/>
              <w:spacing w:before="159" w:line="301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192506" cy="191110"/>
                  <wp:effectExtent l="0" t="0" r="0" b="0"/>
                  <wp:docPr id="104" name="IM 1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4" name="IM 104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2506" cy="19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EEEAF2"/>
            <w:tcW w:w="1585" w:type="dxa"/>
            <w:vAlign w:val="top"/>
            <w:vMerge w:val="restart"/>
            <w:tcBorders>
              <w:bottom w:val="nil"/>
            </w:tcBorders>
          </w:tcPr>
          <w:p>
            <w:pPr>
              <w:ind w:firstLine="285"/>
              <w:spacing w:before="156" w:line="919" w:lineRule="exact"/>
              <w:rPr/>
            </w:pPr>
            <w:r>
              <w:rPr>
                <w:position w:val="-18"/>
              </w:rPr>
              <w:drawing>
                <wp:inline distT="0" distB="0" distL="0" distR="0">
                  <wp:extent cx="555531" cy="583810"/>
                  <wp:effectExtent l="0" t="0" r="0" b="0"/>
                  <wp:docPr id="106" name="IM 1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6" name="IM 106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55531" cy="58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360"/>
              <w:spacing w:before="169" w:line="191" w:lineRule="auto"/>
              <w:rPr>
                <w:sz w:val="10"/>
                <w:szCs w:val="10"/>
              </w:rPr>
            </w:pPr>
            <w:r>
              <w:rPr>
                <w:sz w:val="8"/>
                <w:szCs w:val="8"/>
                <w:spacing w:val="5"/>
              </w:rPr>
              <w:t>时间差分法摩擦</w:t>
            </w:r>
            <w:r>
              <w:rPr>
                <w:rFonts w:ascii="Arial" w:hAnsi="Arial" w:eastAsia="Arial" w:cs="Arial"/>
                <w:sz w:val="10"/>
                <w:szCs w:val="10"/>
              </w:rPr>
              <w:t>CNN</w:t>
            </w:r>
            <w:r>
              <w:rPr>
                <w:sz w:val="10"/>
                <w:szCs w:val="10"/>
                <w:spacing w:val="5"/>
              </w:rPr>
              <w:t>层</w:t>
            </w:r>
          </w:p>
          <w:p>
            <w:pPr>
              <w:ind w:firstLine="652"/>
              <w:spacing w:before="32" w:line="304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192544" cy="192853"/>
                  <wp:effectExtent l="0" t="0" r="0" b="0"/>
                  <wp:docPr id="108" name="IM 1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" name="IM 108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2544" cy="192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45"/>
              <w:spacing w:before="78" w:line="642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863537" cy="407468"/>
                  <wp:effectExtent l="0" t="0" r="0" b="0"/>
                  <wp:docPr id="110" name="IM 1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" name="IM 110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3537" cy="407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744" w:right="663" w:firstLine="6"/>
              <w:spacing w:before="58" w:line="24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2"/>
              </w:rPr>
              <w:t>注意</w:t>
            </w:r>
            <w:r>
              <w:rPr>
                <w:sz w:val="8"/>
                <w:szCs w:val="8"/>
                <w:spacing w:val="5"/>
              </w:rPr>
              <w:t>机制</w:t>
            </w:r>
          </w:p>
          <w:p>
            <w:pPr>
              <w:ind w:firstLine="337"/>
              <w:spacing w:line="1239" w:lineRule="exact"/>
              <w:rPr/>
            </w:pPr>
            <w:r>
              <w:rPr>
                <w:position w:val="-24"/>
              </w:rPr>
              <w:drawing>
                <wp:inline distT="0" distB="0" distL="0" distR="0">
                  <wp:extent cx="563194" cy="786784"/>
                  <wp:effectExtent l="0" t="0" r="0" b="0"/>
                  <wp:docPr id="112" name="IM 1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2" name="IM 112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3194" cy="786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607"/>
              <w:spacing w:before="56" w:line="18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5"/>
              </w:rPr>
              <w:t>全连接层</w:t>
            </w:r>
          </w:p>
          <w:p>
            <w:pPr>
              <w:ind w:left="749"/>
              <w:spacing w:line="226" w:lineRule="auto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0"/>
                <w:szCs w:val="10"/>
                <w:spacing w:val="3"/>
              </w:rPr>
              <w:t>(b)</w:t>
            </w:r>
          </w:p>
        </w:tc>
      </w:tr>
      <w:tr>
        <w:trPr>
          <w:trHeight w:val="690" w:hRule="atLeast"/>
        </w:trPr>
        <w:tc>
          <w:tcPr>
            <w:shd w:val="clear" w:fill="EBF1DF"/>
            <w:tcW w:w="1531" w:type="dxa"/>
            <w:vAlign w:val="top"/>
            <w:tcBorders>
              <w:bottom w:val="nil"/>
              <w:top w:val="nil"/>
            </w:tcBorders>
          </w:tcPr>
          <w:p>
            <w:pPr>
              <w:ind w:firstLine="216"/>
              <w:spacing w:before="11" w:line="597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581337" cy="378951"/>
                  <wp:effectExtent l="0" t="0" r="0" b="0"/>
                  <wp:docPr id="114" name="IM 1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4" name="IM 114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1337" cy="378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315" w:hRule="atLeast"/>
        </w:trPr>
        <w:tc>
          <w:tcPr>
            <w:shd w:val="clear" w:fill="EBF1DF"/>
            <w:tcW w:w="1531" w:type="dxa"/>
            <w:vAlign w:val="top"/>
            <w:tcBorders>
              <w:top w:val="nil"/>
            </w:tcBorders>
          </w:tcPr>
          <w:p>
            <w:pPr>
              <w:pStyle w:val="TableText"/>
              <w:ind w:left="306"/>
              <w:spacing w:before="88" w:line="191" w:lineRule="auto"/>
              <w:rPr>
                <w:sz w:val="10"/>
                <w:szCs w:val="10"/>
              </w:rPr>
            </w:pPr>
            <w:r>
              <w:rPr>
                <w:sz w:val="8"/>
                <w:szCs w:val="8"/>
                <w:spacing w:val="5"/>
              </w:rPr>
              <w:t>时间差分法摩擦</w:t>
            </w:r>
            <w:r>
              <w:rPr>
                <w:rFonts w:ascii="Arial" w:hAnsi="Arial" w:eastAsia="Arial" w:cs="Arial"/>
                <w:sz w:val="10"/>
                <w:szCs w:val="10"/>
              </w:rPr>
              <w:t>CNN</w:t>
            </w:r>
            <w:r>
              <w:rPr>
                <w:sz w:val="10"/>
                <w:szCs w:val="10"/>
                <w:spacing w:val="5"/>
              </w:rPr>
              <w:t>层</w:t>
            </w:r>
          </w:p>
          <w:p>
            <w:pPr>
              <w:ind w:firstLine="177"/>
              <w:spacing w:before="32" w:line="1066" w:lineRule="exact"/>
              <w:rPr/>
            </w:pPr>
            <w:r>
              <w:rPr>
                <w:position w:val="-21"/>
              </w:rPr>
              <w:drawing>
                <wp:inline distT="0" distB="0" distL="0" distR="0">
                  <wp:extent cx="757851" cy="676624"/>
                  <wp:effectExtent l="0" t="0" r="0" b="0"/>
                  <wp:docPr id="116" name="IM 1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6" name="IM 116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57851" cy="676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567"/>
              <w:spacing w:before="95" w:line="171" w:lineRule="auto"/>
              <w:rPr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0"/>
                <w:szCs w:val="10"/>
              </w:rPr>
              <w:t>LSTM</w:t>
            </w:r>
            <w:r>
              <w:rPr>
                <w:rFonts w:ascii="Arial" w:hAnsi="Arial" w:eastAsia="Arial" w:cs="Arial"/>
                <w:sz w:val="10"/>
                <w:szCs w:val="10"/>
                <w:spacing w:val="1"/>
              </w:rPr>
              <w:t xml:space="preserve"> </w:t>
            </w:r>
            <w:r>
              <w:rPr>
                <w:sz w:val="10"/>
                <w:szCs w:val="10"/>
                <w:spacing w:val="1"/>
              </w:rPr>
              <w:t>层</w:t>
            </w:r>
          </w:p>
          <w:p>
            <w:pPr>
              <w:ind w:firstLine="286"/>
              <w:spacing w:before="78" w:line="1239" w:lineRule="exact"/>
              <w:rPr/>
            </w:pPr>
            <w:r>
              <w:rPr>
                <w:position w:val="-24"/>
              </w:rPr>
              <w:drawing>
                <wp:inline distT="0" distB="0" distL="0" distR="0">
                  <wp:extent cx="563194" cy="786784"/>
                  <wp:effectExtent l="0" t="0" r="0" b="0"/>
                  <wp:docPr id="118" name="IM 1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8" name="IM 118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3194" cy="786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552"/>
              <w:spacing w:before="55" w:line="18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5"/>
              </w:rPr>
              <w:t>全连接层</w:t>
            </w:r>
          </w:p>
          <w:p>
            <w:pPr>
              <w:ind w:left="697"/>
              <w:spacing w:line="108" w:lineRule="exact"/>
              <w:rPr>
                <w:rFonts w:ascii="Arial" w:hAnsi="Arial" w:eastAsia="Arial" w:cs="Arial"/>
                <w:sz w:val="9"/>
                <w:szCs w:val="9"/>
              </w:rPr>
            </w:pPr>
            <w:r>
              <w:rPr>
                <w:rFonts w:ascii="Arial" w:hAnsi="Arial" w:eastAsia="Arial" w:cs="Arial"/>
                <w:sz w:val="9"/>
                <w:szCs w:val="9"/>
                <w:spacing w:val="5"/>
                <w:position w:val="1"/>
              </w:rPr>
              <w:t>(a)</w:t>
            </w:r>
          </w:p>
        </w:tc>
        <w:tc>
          <w:tcPr>
            <w:tcW w:w="158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47" w:lineRule="auto"/>
        <w:rPr>
          <w:rFonts w:ascii="Arial"/>
          <w:sz w:val="21"/>
        </w:rPr>
      </w:pPr>
      <w:r>
        <w:pict>
          <v:shape id="_x0000_s84" style="position:absolute;margin-left:119.538pt;margin-top:0.057434pt;mso-position-vertical-relative:text;mso-position-horizontal-relative:text;width:0.15pt;height:12.95pt;z-index:251719680;" filled="false" strokecolor="#000000" strokeweight="0.11pt" coordsize="3,258" coordorigin="0,0" path="m1,257l1,1e">
            <v:stroke endcap="round" miterlimit="10"/>
          </v:shape>
        </w:pict>
      </w: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55" w:line="229" w:lineRule="auto"/>
        <w:outlineLvl w:val="0"/>
        <w:rPr>
          <w:sz w:val="13"/>
          <w:szCs w:val="13"/>
        </w:rPr>
      </w:pPr>
      <w:r>
        <w:rPr>
          <w:sz w:val="13"/>
          <w:szCs w:val="13"/>
          <w:b/>
          <w:bCs/>
          <w:color w:val="0073AE"/>
          <w:spacing w:val="8"/>
        </w:rPr>
        <w:t>图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8"/>
        </w:rPr>
        <w:t>8.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-1"/>
        </w:rPr>
        <w:t xml:space="preserve"> </w:t>
      </w:r>
      <w:r>
        <w:rPr>
          <w:sz w:val="13"/>
          <w:szCs w:val="13"/>
          <w:spacing w:val="8"/>
        </w:rPr>
        <w:t>神经模型框图 。（</w:t>
      </w:r>
      <w:r>
        <w:rPr>
          <w:sz w:val="13"/>
          <w:szCs w:val="13"/>
          <w:spacing w:val="-21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a</w:t>
      </w:r>
      <w:r>
        <w:rPr>
          <w:sz w:val="13"/>
          <w:szCs w:val="13"/>
          <w:spacing w:val="8"/>
        </w:rPr>
        <w:t>：</w:t>
      </w:r>
      <w:r>
        <w:rPr>
          <w:sz w:val="13"/>
          <w:szCs w:val="13"/>
          <w:spacing w:val="-17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CNN</w:t>
      </w:r>
      <w:r>
        <w:rPr>
          <w:rFonts w:ascii="Arial" w:hAnsi="Arial" w:eastAsia="Arial" w:cs="Arial"/>
          <w:sz w:val="13"/>
          <w:szCs w:val="13"/>
          <w:spacing w:val="8"/>
        </w:rPr>
        <w:t>-</w:t>
      </w:r>
      <w:r>
        <w:rPr>
          <w:rFonts w:ascii="Arial" w:hAnsi="Arial" w:eastAsia="Arial" w:cs="Arial"/>
          <w:sz w:val="13"/>
          <w:szCs w:val="13"/>
          <w:spacing w:val="30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LSTM</w:t>
      </w:r>
      <w:r>
        <w:rPr>
          <w:rFonts w:ascii="Arial" w:hAnsi="Arial" w:eastAsia="Arial" w:cs="Arial"/>
          <w:sz w:val="13"/>
          <w:szCs w:val="13"/>
          <w:spacing w:val="30"/>
          <w:w w:val="102"/>
        </w:rPr>
        <w:t xml:space="preserve"> </w:t>
      </w:r>
      <w:r>
        <w:rPr>
          <w:sz w:val="13"/>
          <w:szCs w:val="13"/>
          <w:spacing w:val="8"/>
        </w:rPr>
        <w:t>与  </w:t>
      </w:r>
      <w:r>
        <w:rPr>
          <w:rFonts w:ascii="Arial" w:hAnsi="Arial" w:eastAsia="Arial" w:cs="Arial"/>
          <w:sz w:val="13"/>
          <w:szCs w:val="13"/>
        </w:rPr>
        <w:t>PRECNN</w:t>
      </w:r>
      <w:r>
        <w:rPr>
          <w:rFonts w:ascii="Arial" w:hAnsi="Arial" w:eastAsia="Arial" w:cs="Arial"/>
          <w:sz w:val="13"/>
          <w:szCs w:val="13"/>
          <w:spacing w:val="23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-</w:t>
      </w:r>
      <w:r>
        <w:rPr>
          <w:rFonts w:ascii="Arial" w:hAnsi="Arial" w:eastAsia="Arial" w:cs="Arial"/>
          <w:sz w:val="13"/>
          <w:szCs w:val="13"/>
          <w:spacing w:val="29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LSTM</w:t>
      </w:r>
      <w:r>
        <w:rPr>
          <w:rFonts w:ascii="Arial" w:hAnsi="Arial" w:eastAsia="Arial" w:cs="Arial"/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8"/>
        </w:rPr>
        <w:t>，</w:t>
      </w:r>
      <w:r>
        <w:rPr>
          <w:sz w:val="13"/>
          <w:szCs w:val="13"/>
          <w:spacing w:val="-10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b</w:t>
      </w:r>
      <w:r>
        <w:rPr>
          <w:sz w:val="13"/>
          <w:szCs w:val="13"/>
          <w:spacing w:val="8"/>
        </w:rPr>
        <w:t>：</w:t>
      </w:r>
    </w:p>
    <w:p>
      <w:pPr>
        <w:pStyle w:val="BodyText"/>
        <w:ind w:left="15"/>
        <w:spacing w:line="221" w:lineRule="auto"/>
        <w:rPr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4"/>
        </w:rPr>
        <w:t>CNN-Transformer</w:t>
      </w:r>
      <w:r>
        <w:rPr>
          <w:sz w:val="13"/>
          <w:szCs w:val="13"/>
          <w:spacing w:val="4"/>
        </w:rPr>
        <w:t>与 </w:t>
      </w:r>
      <w:r>
        <w:rPr>
          <w:rFonts w:ascii="Arial" w:hAnsi="Arial" w:eastAsia="Arial" w:cs="Arial"/>
          <w:sz w:val="13"/>
          <w:szCs w:val="13"/>
          <w:spacing w:val="4"/>
        </w:rPr>
        <w:t>PRECNN -Transformer</w:t>
      </w:r>
      <w:r>
        <w:rPr>
          <w:sz w:val="13"/>
          <w:szCs w:val="13"/>
          <w:spacing w:val="4"/>
        </w:rPr>
        <w:t>）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  <w:spacing w:val="4"/>
        </w:rPr>
        <w:t>。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8" w:right="300" w:firstLine="192"/>
        <w:spacing w:before="82" w:line="209" w:lineRule="auto"/>
        <w:jc w:val="both"/>
        <w:rPr/>
      </w:pPr>
      <w:r>
        <w:rPr>
          <w:rFonts w:ascii="Arial" w:hAnsi="Arial" w:eastAsia="Arial" w:cs="Arial"/>
        </w:rPr>
        <w:t>Apache</w:t>
      </w:r>
      <w:r>
        <w:rPr>
          <w:rFonts w:ascii="Arial" w:hAnsi="Arial" w:eastAsia="Arial" w:cs="Arial"/>
          <w:spacing w:val="31"/>
        </w:rPr>
        <w:t xml:space="preserve"> </w:t>
      </w:r>
      <w:r>
        <w:rPr>
          <w:rFonts w:ascii="Arial" w:hAnsi="Arial" w:eastAsia="Arial" w:cs="Arial"/>
        </w:rPr>
        <w:t>Kafka</w:t>
      </w:r>
      <w:r>
        <w:rPr>
          <w:spacing w:val="23"/>
        </w:rPr>
        <w:t>是一款用于分布式消息队列和实时数</w:t>
      </w:r>
      <w:r>
        <w:rPr>
          <w:spacing w:val="7"/>
        </w:rPr>
        <w:t>据流处理的流处理技术，</w:t>
      </w:r>
      <w:r>
        <w:rPr>
          <w:spacing w:val="-9"/>
        </w:rPr>
        <w:t xml:space="preserve"> </w:t>
      </w:r>
      <w:r>
        <w:rPr>
          <w:spacing w:val="7"/>
        </w:rPr>
        <w:t>常被应用于提升系统效率，</w:t>
      </w:r>
      <w:r>
        <w:rPr>
          <w:spacing w:val="-17"/>
        </w:rPr>
        <w:t xml:space="preserve"> </w:t>
      </w:r>
      <w:r>
        <w:rPr>
          <w:spacing w:val="7"/>
        </w:rPr>
        <w:t>尤</w:t>
      </w:r>
      <w:r>
        <w:rPr>
          <w:spacing w:val="9"/>
        </w:rPr>
        <w:t>其在涉及数据流处理的物联网应用场景中表现突出</w:t>
      </w:r>
      <w:r>
        <w:rPr>
          <w:spacing w:val="-18"/>
        </w:rPr>
        <w:t xml:space="preserve"> </w:t>
      </w:r>
      <w:r>
        <w:rPr>
          <w:spacing w:val="9"/>
        </w:rPr>
        <w:t>。本</w:t>
      </w:r>
      <w:r>
        <w:rPr>
          <w:spacing w:val="14"/>
        </w:rPr>
        <w:t>研究采用</w:t>
      </w:r>
      <w:r>
        <w:rPr>
          <w:rFonts w:ascii="Arial" w:hAnsi="Arial" w:eastAsia="Arial" w:cs="Arial"/>
        </w:rPr>
        <w:t>Kafka</w:t>
      </w:r>
      <w:r>
        <w:rPr>
          <w:spacing w:val="14"/>
        </w:rPr>
        <w:t>技术高效管理视频流传输，</w:t>
      </w:r>
      <w:r>
        <w:rPr>
          <w:spacing w:val="-11"/>
        </w:rPr>
        <w:t xml:space="preserve"> </w:t>
      </w:r>
      <w:r>
        <w:rPr>
          <w:spacing w:val="14"/>
        </w:rPr>
        <w:t>并实现两种</w:t>
      </w:r>
      <w:r>
        <w:rPr>
          <w:spacing w:val="9"/>
        </w:rPr>
        <w:t>不同摘要方法的集成化应用</w:t>
      </w:r>
      <w:r>
        <w:rPr>
          <w:spacing w:val="-29"/>
        </w:rPr>
        <w:t xml:space="preserve"> </w:t>
      </w:r>
      <w:r>
        <w:rPr>
          <w:spacing w:val="9"/>
        </w:rPr>
        <w:t>。在阐述集成系统方案前，</w:t>
      </w:r>
      <w:r>
        <w:rPr>
          <w:spacing w:val="9"/>
        </w:rPr>
        <w:t>有必要先对</w:t>
      </w:r>
      <w:r>
        <w:rPr>
          <w:rFonts w:ascii="Arial" w:hAnsi="Arial" w:eastAsia="Arial" w:cs="Arial"/>
        </w:rPr>
        <w:t>Kafka</w:t>
      </w:r>
      <w:r>
        <w:rPr>
          <w:spacing w:val="9"/>
        </w:rPr>
        <w:t>技术术语中的核心概念进行说明。</w:t>
      </w:r>
    </w:p>
    <w:p>
      <w:pPr>
        <w:pStyle w:val="BodyText"/>
        <w:ind w:left="403" w:right="300" w:hanging="196"/>
        <w:spacing w:before="26" w:line="200" w:lineRule="auto"/>
        <w:rPr/>
      </w:pPr>
      <w:r>
        <w:rPr>
          <w:rFonts w:ascii="Arial" w:hAnsi="Arial" w:eastAsia="Arial" w:cs="Arial"/>
          <w:sz w:val="15"/>
          <w:szCs w:val="15"/>
          <w:spacing w:val="11"/>
        </w:rPr>
        <w:t>•   </w:t>
      </w:r>
      <w:r>
        <w:rPr>
          <w:spacing w:val="11"/>
        </w:rPr>
        <w:t>生产者：</w:t>
      </w:r>
      <w:r>
        <w:rPr/>
        <w:t xml:space="preserve"> </w:t>
      </w:r>
      <w:r>
        <w:rPr>
          <w:spacing w:val="11"/>
        </w:rPr>
        <w:t>向</w:t>
      </w:r>
      <w:r>
        <w:rPr>
          <w:rFonts w:ascii="Arial" w:hAnsi="Arial" w:eastAsia="Arial" w:cs="Arial"/>
        </w:rPr>
        <w:t>Kafka</w:t>
      </w:r>
      <w:r>
        <w:rPr>
          <w:spacing w:val="11"/>
        </w:rPr>
        <w:t>发送数据的应用程序</w:t>
      </w:r>
      <w:r>
        <w:rPr>
          <w:spacing w:val="-24"/>
        </w:rPr>
        <w:t xml:space="preserve"> </w:t>
      </w:r>
      <w:r>
        <w:rPr>
          <w:spacing w:val="11"/>
        </w:rPr>
        <w:t>。示例包括</w:t>
      </w:r>
      <w:r>
        <w:rPr>
          <w:spacing w:val="6"/>
        </w:rPr>
        <w:t>传感器数据</w:t>
      </w:r>
      <w:r>
        <w:rPr>
          <w:spacing w:val="-19"/>
        </w:rPr>
        <w:t xml:space="preserve"> </w:t>
      </w:r>
      <w:r>
        <w:rPr>
          <w:spacing w:val="6"/>
        </w:rPr>
        <w:t>、</w:t>
      </w:r>
      <w:r>
        <w:rPr>
          <w:spacing w:val="-25"/>
        </w:rPr>
        <w:t xml:space="preserve"> </w:t>
      </w:r>
      <w:r>
        <w:rPr>
          <w:spacing w:val="6"/>
        </w:rPr>
        <w:t>日志文件数据，</w:t>
      </w:r>
      <w:r>
        <w:rPr>
          <w:spacing w:val="-18"/>
        </w:rPr>
        <w:t xml:space="preserve"> </w:t>
      </w:r>
      <w:r>
        <w:rPr>
          <w:spacing w:val="6"/>
        </w:rPr>
        <w:t>或本例中的原始图像</w:t>
      </w:r>
      <w:r>
        <w:rPr>
          <w:spacing w:val="4"/>
        </w:rPr>
        <w:t>帧数据。</w:t>
      </w:r>
    </w:p>
    <w:p>
      <w:pPr>
        <w:pStyle w:val="BodyText"/>
        <w:ind w:left="408" w:right="300" w:hanging="201"/>
        <w:spacing w:before="2" w:line="199" w:lineRule="auto"/>
        <w:rPr/>
      </w:pPr>
      <w:r>
        <w:rPr>
          <w:rFonts w:ascii="Arial" w:hAnsi="Arial" w:eastAsia="Arial" w:cs="Arial"/>
          <w:sz w:val="15"/>
          <w:szCs w:val="15"/>
          <w:spacing w:val="25"/>
        </w:rPr>
        <w:t>•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spacing w:val="25"/>
        </w:rPr>
        <w:t>消费者：</w:t>
      </w:r>
      <w:r>
        <w:rPr>
          <w:spacing w:val="-12"/>
        </w:rPr>
        <w:t xml:space="preserve"> </w:t>
      </w:r>
      <w:r>
        <w:rPr>
          <w:spacing w:val="25"/>
        </w:rPr>
        <w:t>从</w:t>
      </w:r>
      <w:r>
        <w:rPr>
          <w:rFonts w:ascii="Arial" w:hAnsi="Arial" w:eastAsia="Arial" w:cs="Arial"/>
        </w:rPr>
        <w:t>Kafka</w:t>
      </w:r>
      <w:r>
        <w:rPr>
          <w:spacing w:val="25"/>
        </w:rPr>
        <w:t>接收数据并进行处理的应用程</w:t>
      </w:r>
      <w:r>
        <w:rPr>
          <w:spacing w:val="7"/>
        </w:rPr>
        <w:t>序</w:t>
      </w:r>
      <w:r>
        <w:rPr>
          <w:spacing w:val="-14"/>
        </w:rPr>
        <w:t xml:space="preserve"> </w:t>
      </w:r>
      <w:r>
        <w:rPr>
          <w:spacing w:val="7"/>
        </w:rPr>
        <w:t>。在本案例中，</w:t>
      </w:r>
      <w:r>
        <w:rPr>
          <w:spacing w:val="-19"/>
        </w:rPr>
        <w:t xml:space="preserve"> </w:t>
      </w:r>
      <w:r>
        <w:rPr>
          <w:spacing w:val="7"/>
        </w:rPr>
        <w:t>我们的摘要应用程序可表述为消</w:t>
      </w:r>
      <w:r>
        <w:rPr>
          <w:spacing w:val="3"/>
        </w:rPr>
        <w:t>费者。</w:t>
      </w:r>
    </w:p>
    <w:p>
      <w:pPr>
        <w:pStyle w:val="BodyText"/>
        <w:ind w:left="410" w:right="290" w:hanging="203"/>
        <w:spacing w:before="3" w:line="193" w:lineRule="auto"/>
        <w:rPr/>
      </w:pPr>
      <w:r>
        <w:rPr>
          <w:rFonts w:ascii="Arial" w:hAnsi="Arial" w:eastAsia="Arial" w:cs="Arial"/>
          <w:sz w:val="15"/>
          <w:szCs w:val="15"/>
          <w:spacing w:val="13"/>
        </w:rPr>
        <w:t>•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spacing w:val="13"/>
        </w:rPr>
        <w:t>代理服务器：</w:t>
      </w:r>
      <w:r>
        <w:rPr>
          <w:spacing w:val="-19"/>
        </w:rPr>
        <w:t xml:space="preserve"> </w:t>
      </w:r>
      <w:r>
        <w:rPr>
          <w:spacing w:val="13"/>
        </w:rPr>
        <w:t>这些服务器运行在</w:t>
      </w:r>
      <w:r>
        <w:rPr>
          <w:rFonts w:ascii="Arial" w:hAnsi="Arial" w:eastAsia="Arial" w:cs="Arial"/>
        </w:rPr>
        <w:t>Kafka</w:t>
      </w:r>
      <w:r>
        <w:rPr>
          <w:spacing w:val="13"/>
        </w:rPr>
        <w:t>集群中，</w:t>
      </w:r>
      <w:r>
        <w:rPr>
          <w:spacing w:val="-8"/>
        </w:rPr>
        <w:t xml:space="preserve"> </w:t>
      </w:r>
      <w:r>
        <w:rPr>
          <w:spacing w:val="13"/>
        </w:rPr>
        <w:t>负</w:t>
      </w:r>
      <w:r>
        <w:rPr>
          <w:spacing w:val="5"/>
        </w:rPr>
        <w:t>责数据的传输</w:t>
      </w:r>
      <w:r>
        <w:rPr>
          <w:spacing w:val="-16"/>
        </w:rPr>
        <w:t xml:space="preserve"> </w:t>
      </w:r>
      <w:r>
        <w:rPr>
          <w:spacing w:val="5"/>
        </w:rPr>
        <w:t>、存储及扩展管理。</w:t>
      </w:r>
    </w:p>
    <w:p>
      <w:pPr>
        <w:pStyle w:val="BodyText"/>
        <w:ind w:left="414" w:right="300" w:hanging="207"/>
        <w:spacing w:before="2" w:line="193" w:lineRule="auto"/>
        <w:rPr/>
      </w:pPr>
      <w:r>
        <w:rPr>
          <w:rFonts w:ascii="Arial" w:hAnsi="Arial" w:eastAsia="Arial" w:cs="Arial"/>
          <w:sz w:val="15"/>
          <w:szCs w:val="15"/>
          <w:spacing w:val="12"/>
        </w:rPr>
        <w:t>•   </w:t>
      </w:r>
      <w:r>
        <w:rPr>
          <w:spacing w:val="12"/>
        </w:rPr>
        <w:t>主题：</w:t>
      </w:r>
      <w:r>
        <w:rPr>
          <w:spacing w:val="-21"/>
        </w:rPr>
        <w:t xml:space="preserve"> </w:t>
      </w:r>
      <w:r>
        <w:rPr>
          <w:spacing w:val="12"/>
        </w:rPr>
        <w:t>这是</w:t>
      </w:r>
      <w:r>
        <w:rPr>
          <w:rFonts w:ascii="Arial" w:hAnsi="Arial" w:eastAsia="Arial" w:cs="Arial"/>
        </w:rPr>
        <w:t>Kafka</w:t>
      </w:r>
      <w:r>
        <w:rPr>
          <w:spacing w:val="12"/>
        </w:rPr>
        <w:t>中的数据分类</w:t>
      </w:r>
      <w:r>
        <w:rPr>
          <w:spacing w:val="-24"/>
        </w:rPr>
        <w:t xml:space="preserve"> </w:t>
      </w:r>
      <w:r>
        <w:rPr>
          <w:spacing w:val="12"/>
        </w:rPr>
        <w:t>。生产者将数</w:t>
      </w:r>
      <w:r>
        <w:rPr>
          <w:spacing w:val="11"/>
        </w:rPr>
        <w:t>据发</w:t>
      </w:r>
      <w:r>
        <w:rPr>
          <w:spacing w:val="6"/>
        </w:rPr>
        <w:t>送至特定主题，</w:t>
      </w:r>
      <w:r>
        <w:rPr>
          <w:spacing w:val="-16"/>
        </w:rPr>
        <w:t xml:space="preserve"> </w:t>
      </w:r>
      <w:r>
        <w:rPr>
          <w:spacing w:val="6"/>
        </w:rPr>
        <w:t>消费者则从主题接收数据。</w:t>
      </w:r>
    </w:p>
    <w:p>
      <w:pPr>
        <w:pStyle w:val="BodyText"/>
        <w:ind w:left="405" w:right="300" w:hanging="198"/>
        <w:spacing w:before="1" w:line="211" w:lineRule="auto"/>
        <w:rPr/>
      </w:pPr>
      <w:r>
        <w:rPr>
          <w:rFonts w:ascii="Arial" w:hAnsi="Arial" w:eastAsia="Arial" w:cs="Arial"/>
          <w:sz w:val="15"/>
          <w:szCs w:val="15"/>
          <w:spacing w:val="12"/>
        </w:rPr>
        <w:t>•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</w:t>
      </w:r>
      <w:r>
        <w:rPr>
          <w:spacing w:val="12"/>
        </w:rPr>
        <w:t>分区机制：</w:t>
      </w:r>
      <w:r>
        <w:rPr>
          <w:spacing w:val="-21"/>
        </w:rPr>
        <w:t xml:space="preserve"> </w:t>
      </w:r>
      <w:r>
        <w:rPr>
          <w:rFonts w:ascii="Arial" w:hAnsi="Arial" w:eastAsia="Arial" w:cs="Arial"/>
        </w:rPr>
        <w:t>Kafka</w:t>
      </w:r>
      <w:r>
        <w:rPr>
          <w:spacing w:val="12"/>
        </w:rPr>
        <w:t>通过将主题划分为多个分区，</w:t>
      </w:r>
      <w:r>
        <w:rPr>
          <w:spacing w:val="-8"/>
        </w:rPr>
        <w:t xml:space="preserve"> </w:t>
      </w:r>
      <w:r>
        <w:rPr>
          <w:spacing w:val="12"/>
        </w:rPr>
        <w:t>实</w:t>
      </w:r>
      <w:r>
        <w:rPr>
          <w:spacing w:val="7"/>
        </w:rPr>
        <w:t>现数据的并行处理。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01"/>
        <w:spacing w:before="37" w:line="185" w:lineRule="auto"/>
        <w:rPr/>
      </w:pPr>
      <w:r>
        <w:rPr>
          <w:rFonts w:ascii="Arial" w:hAnsi="Arial" w:eastAsia="Arial" w:cs="Arial"/>
          <w:sz w:val="15"/>
          <w:szCs w:val="15"/>
          <w:spacing w:val="6"/>
        </w:rPr>
        <w:t>•   </w:t>
      </w:r>
      <w:r>
        <w:rPr>
          <w:spacing w:val="6"/>
        </w:rPr>
        <w:t>偏移量：</w:t>
      </w:r>
      <w:r>
        <w:rPr>
          <w:spacing w:val="-20"/>
        </w:rPr>
        <w:t xml:space="preserve"> </w:t>
      </w:r>
      <w:r>
        <w:rPr>
          <w:spacing w:val="6"/>
        </w:rPr>
        <w:t>指分区中每条消息的序列号。</w:t>
      </w:r>
    </w:p>
    <w:p>
      <w:pPr>
        <w:pStyle w:val="BodyText"/>
        <w:ind w:firstLine="16"/>
        <w:spacing w:before="29" w:line="213" w:lineRule="auto"/>
        <w:jc w:val="both"/>
        <w:rPr/>
      </w:pPr>
      <w:r>
        <w:rPr>
          <w:spacing w:val="24"/>
        </w:rPr>
        <w:t>图</w:t>
      </w:r>
      <w:r>
        <w:rPr>
          <w:spacing w:val="-18"/>
        </w:rPr>
        <w:t xml:space="preserve"> </w:t>
      </w:r>
      <w:hyperlink w:history="true" w:anchor="bookmark56">
        <w:r>
          <w:rPr>
            <w:rFonts w:ascii="Arial" w:hAnsi="Arial" w:eastAsia="Arial" w:cs="Arial"/>
            <w:color w:val="0000FF"/>
            <w:spacing w:val="24"/>
          </w:rPr>
          <w:t>9</w:t>
        </w:r>
      </w:hyperlink>
      <w:r>
        <w:rPr>
          <w:spacing w:val="24"/>
        </w:rPr>
        <w:t>展示了我们集成</w:t>
      </w:r>
      <w:r>
        <w:rPr>
          <w:rFonts w:ascii="Arial" w:hAnsi="Arial" w:eastAsia="Arial" w:cs="Arial"/>
        </w:rPr>
        <w:t>Apache</w:t>
      </w:r>
      <w:r>
        <w:rPr>
          <w:rFonts w:ascii="Arial" w:hAnsi="Arial" w:eastAsia="Arial" w:cs="Arial"/>
          <w:spacing w:val="34"/>
          <w:w w:val="101"/>
        </w:rPr>
        <w:t xml:space="preserve"> </w:t>
      </w:r>
      <w:r>
        <w:rPr>
          <w:rFonts w:ascii="Arial" w:hAnsi="Arial" w:eastAsia="Arial" w:cs="Arial"/>
        </w:rPr>
        <w:t>Kafka</w:t>
      </w:r>
      <w:r>
        <w:rPr>
          <w:spacing w:val="24"/>
        </w:rPr>
        <w:t>的视频摘要系统框</w:t>
      </w:r>
      <w:r>
        <w:rPr>
          <w:spacing w:val="13"/>
        </w:rPr>
        <w:t>图</w:t>
      </w:r>
      <w:r>
        <w:rPr>
          <w:spacing w:val="-10"/>
        </w:rPr>
        <w:t xml:space="preserve"> </w:t>
      </w:r>
      <w:r>
        <w:rPr>
          <w:spacing w:val="13"/>
        </w:rPr>
        <w:t>。为测试该集成系统，</w:t>
      </w:r>
      <w:r>
        <w:rPr>
          <w:spacing w:val="-13"/>
        </w:rPr>
        <w:t xml:space="preserve"> </w:t>
      </w:r>
      <w:r>
        <w:rPr>
          <w:spacing w:val="13"/>
        </w:rPr>
        <w:t>我们在树莓派</w:t>
      </w:r>
      <w:r>
        <w:rPr>
          <w:rFonts w:ascii="Arial" w:hAnsi="Arial" w:eastAsia="Arial" w:cs="Arial"/>
          <w:spacing w:val="13"/>
        </w:rPr>
        <w:t>4</w:t>
      </w:r>
      <w:r>
        <w:rPr>
          <w:spacing w:val="13"/>
        </w:rPr>
        <w:t>上安装了</w:t>
      </w:r>
      <w:r>
        <w:rPr>
          <w:rFonts w:ascii="Arial" w:hAnsi="Arial" w:eastAsia="Arial" w:cs="Arial"/>
        </w:rPr>
        <w:t>Kaf</w:t>
      </w:r>
      <w:r>
        <w:rPr>
          <w:rFonts w:ascii="Arial" w:hAnsi="Arial" w:eastAsia="Arial" w:cs="Arial"/>
          <w:spacing w:val="13"/>
        </w:rPr>
        <w:t>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>ka</w:t>
      </w:r>
      <w:r>
        <w:rPr>
          <w:spacing w:val="9"/>
        </w:rPr>
        <w:t>框架，</w:t>
      </w:r>
      <w:r>
        <w:rPr>
          <w:spacing w:val="-8"/>
        </w:rPr>
        <w:t xml:space="preserve"> </w:t>
      </w:r>
      <w:r>
        <w:rPr>
          <w:spacing w:val="9"/>
        </w:rPr>
        <w:t>将来自训练数据集的视频片段进行整合后通过</w:t>
      </w:r>
      <w:r>
        <w:rPr>
          <w:rFonts w:ascii="Arial" w:hAnsi="Arial" w:eastAsia="Arial" w:cs="Arial"/>
        </w:rPr>
        <w:t>Raw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rFonts w:ascii="Arial" w:hAnsi="Arial" w:eastAsia="Arial" w:cs="Arial"/>
        </w:rPr>
        <w:t>Video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rFonts w:ascii="Arial" w:hAnsi="Arial" w:eastAsia="Arial" w:cs="Arial"/>
        </w:rPr>
        <w:t>Topic</w:t>
      </w:r>
      <w:r>
        <w:rPr>
          <w:spacing w:val="17"/>
        </w:rPr>
        <w:t>平台发布</w:t>
      </w:r>
      <w:r>
        <w:rPr>
          <w:spacing w:val="-12"/>
        </w:rPr>
        <w:t xml:space="preserve"> </w:t>
      </w:r>
      <w:r>
        <w:rPr>
          <w:spacing w:val="17"/>
        </w:rPr>
        <w:t>。客户端组件运行于笔记本</w:t>
      </w:r>
      <w:r>
        <w:rPr>
          <w:spacing w:val="14"/>
        </w:rPr>
        <w:t>电脑，</w:t>
      </w:r>
      <w:r>
        <w:rPr>
          <w:spacing w:val="9"/>
        </w:rPr>
        <w:t xml:space="preserve"> </w:t>
      </w:r>
      <w:r>
        <w:rPr>
          <w:spacing w:val="14"/>
        </w:rPr>
        <w:t>实时接收</w:t>
      </w:r>
      <w:r>
        <w:rPr>
          <w:rFonts w:ascii="Arial" w:hAnsi="Arial" w:eastAsia="Arial" w:cs="Arial"/>
        </w:rPr>
        <w:t>Raw</w:t>
      </w:r>
      <w:r>
        <w:rPr>
          <w:rFonts w:ascii="Arial" w:hAnsi="Arial" w:eastAsia="Arial" w:cs="Arial"/>
          <w:spacing w:val="14"/>
        </w:rPr>
        <w:t xml:space="preserve"> </w:t>
      </w:r>
      <w:r>
        <w:rPr>
          <w:rFonts w:ascii="Arial" w:hAnsi="Arial" w:eastAsia="Arial" w:cs="Arial"/>
        </w:rPr>
        <w:t>Video</w:t>
      </w:r>
      <w:r>
        <w:rPr>
          <w:rFonts w:ascii="Arial" w:hAnsi="Arial" w:eastAsia="Arial" w:cs="Arial"/>
          <w:spacing w:val="14"/>
        </w:rPr>
        <w:t xml:space="preserve"> </w:t>
      </w:r>
      <w:r>
        <w:rPr>
          <w:rFonts w:ascii="Arial" w:hAnsi="Arial" w:eastAsia="Arial" w:cs="Arial"/>
        </w:rPr>
        <w:t>Topic</w:t>
      </w:r>
      <w:r>
        <w:rPr>
          <w:spacing w:val="14"/>
        </w:rPr>
        <w:t>提供的视频帧流</w:t>
      </w:r>
      <w:r>
        <w:rPr>
          <w:spacing w:val="-24"/>
        </w:rPr>
        <w:t xml:space="preserve"> </w:t>
      </w:r>
      <w:r>
        <w:rPr>
          <w:spacing w:val="14"/>
        </w:rPr>
        <w:t>。在</w:t>
      </w:r>
      <w:r>
        <w:rPr>
          <w:spacing w:val="9"/>
        </w:rPr>
        <w:t>摘要流程启动前，</w:t>
      </w:r>
      <w:r>
        <w:rPr>
          <w:spacing w:val="-6"/>
        </w:rPr>
        <w:t xml:space="preserve"> </w:t>
      </w:r>
      <w:r>
        <w:rPr>
          <w:spacing w:val="9"/>
        </w:rPr>
        <w:t>系统会根据预设的帧数或时间限制筛</w:t>
      </w:r>
      <w:r>
        <w:rPr>
          <w:spacing w:val="8"/>
        </w:rPr>
        <w:t>选待处理视频批次</w:t>
      </w:r>
      <w:r>
        <w:rPr>
          <w:spacing w:val="-26"/>
        </w:rPr>
        <w:t xml:space="preserve"> </w:t>
      </w:r>
      <w:r>
        <w:rPr>
          <w:spacing w:val="8"/>
        </w:rPr>
        <w:t>。完成每个视频批次的摘要后，</w:t>
      </w:r>
      <w:r>
        <w:rPr>
          <w:spacing w:val="-12"/>
        </w:rPr>
        <w:t xml:space="preserve"> </w:t>
      </w:r>
      <w:r>
        <w:rPr>
          <w:spacing w:val="8"/>
        </w:rPr>
        <w:t>系统</w:t>
      </w:r>
      <w:r>
        <w:rPr>
          <w:spacing w:val="11"/>
        </w:rPr>
        <w:t>会利用视频起止帧的偏移编号为生成的摘要视频命名并</w:t>
      </w:r>
      <w:r>
        <w:rPr>
          <w:spacing w:val="21"/>
        </w:rPr>
        <w:t>进行录制</w:t>
      </w:r>
      <w:r>
        <w:rPr>
          <w:spacing w:val="-4"/>
        </w:rPr>
        <w:t xml:space="preserve"> </w:t>
      </w:r>
      <w:r>
        <w:rPr>
          <w:spacing w:val="21"/>
        </w:rPr>
        <w:t>。所有训练操作均在</w:t>
      </w:r>
      <w:r>
        <w:rPr>
          <w:rFonts w:ascii="Arial" w:hAnsi="Arial" w:eastAsia="Arial" w:cs="Arial"/>
        </w:rPr>
        <w:t>Google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Arial" w:hAnsi="Arial" w:eastAsia="Arial" w:cs="Arial"/>
        </w:rPr>
        <w:t>Colab</w:t>
      </w:r>
      <w:r>
        <w:rPr>
          <w:spacing w:val="21"/>
        </w:rPr>
        <w:t>平台上执</w:t>
      </w:r>
      <w:r>
        <w:rPr>
          <w:spacing w:val="17"/>
        </w:rPr>
        <w:t>行， 该平台配备</w:t>
      </w:r>
      <w:r>
        <w:rPr>
          <w:rFonts w:ascii="Arial" w:hAnsi="Arial" w:eastAsia="Arial" w:cs="Arial"/>
          <w:spacing w:val="17"/>
        </w:rPr>
        <w:t>A100</w:t>
      </w:r>
      <w:r>
        <w:rPr>
          <w:rFonts w:ascii="Arial" w:hAnsi="Arial" w:eastAsia="Arial" w:cs="Arial"/>
          <w:spacing w:val="38"/>
          <w:w w:val="101"/>
        </w:rPr>
        <w:t xml:space="preserve"> </w:t>
      </w:r>
      <w:r>
        <w:rPr>
          <w:rFonts w:ascii="Arial" w:hAnsi="Arial" w:eastAsia="Arial" w:cs="Arial"/>
        </w:rPr>
        <w:t>GPU</w:t>
      </w:r>
      <w:r>
        <w:rPr>
          <w:rFonts w:ascii="Arial" w:hAnsi="Arial" w:eastAsia="Arial" w:cs="Arial"/>
          <w:spacing w:val="-20"/>
        </w:rPr>
        <w:t xml:space="preserve"> </w:t>
      </w:r>
      <w:r>
        <w:rPr>
          <w:spacing w:val="17"/>
        </w:rPr>
        <w:t>架构，</w:t>
      </w:r>
      <w:r>
        <w:rPr>
          <w:spacing w:val="24"/>
          <w:w w:val="101"/>
        </w:rPr>
        <w:t xml:space="preserve"> </w:t>
      </w:r>
      <w:r>
        <w:rPr>
          <w:spacing w:val="17"/>
        </w:rPr>
        <w:t>内存容量达</w:t>
      </w:r>
      <w:r>
        <w:rPr>
          <w:rFonts w:ascii="Arial" w:hAnsi="Arial" w:eastAsia="Arial" w:cs="Arial"/>
          <w:spacing w:val="17"/>
        </w:rPr>
        <w:t>80</w:t>
      </w:r>
      <w:r>
        <w:rPr>
          <w:rFonts w:ascii="Arial" w:hAnsi="Arial" w:eastAsia="Arial" w:cs="Arial"/>
        </w:rPr>
        <w:t>GB </w:t>
      </w:r>
      <w:r>
        <w:rPr>
          <w:spacing w:val="13"/>
        </w:rPr>
        <w:t>（含显存</w:t>
      </w:r>
      <w:r>
        <w:rPr>
          <w:rFonts w:ascii="Arial" w:hAnsi="Arial" w:eastAsia="Arial" w:cs="Arial"/>
          <w:spacing w:val="13"/>
        </w:rPr>
        <w:t>40</w:t>
      </w:r>
      <w:r>
        <w:rPr>
          <w:rFonts w:ascii="Arial" w:hAnsi="Arial" w:eastAsia="Arial" w:cs="Arial"/>
        </w:rPr>
        <w:t>GB</w:t>
      </w:r>
      <w:r>
        <w:rPr>
          <w:spacing w:val="13"/>
        </w:rPr>
        <w:t>）</w:t>
      </w:r>
      <w:r>
        <w:rPr>
          <w:spacing w:val="-5"/>
        </w:rPr>
        <w:t xml:space="preserve"> </w:t>
      </w:r>
      <w:r>
        <w:rPr>
          <w:spacing w:val="13"/>
        </w:rPr>
        <w:t>。作为云端服务器的笔记本电脑搭载</w:t>
      </w:r>
      <w:r>
        <w:rPr>
          <w:rFonts w:ascii="Arial" w:hAnsi="Arial" w:eastAsia="Arial" w:cs="Arial"/>
          <w:spacing w:val="9"/>
        </w:rPr>
        <w:t>2.8</w:t>
      </w:r>
      <w:r>
        <w:rPr>
          <w:rFonts w:ascii="Arial" w:hAnsi="Arial" w:eastAsia="Arial" w:cs="Arial"/>
        </w:rPr>
        <w:t>GHz</w:t>
      </w:r>
      <w:r>
        <w:rPr>
          <w:spacing w:val="9"/>
        </w:rPr>
        <w:t>处理器和</w:t>
      </w:r>
      <w:r>
        <w:rPr>
          <w:rFonts w:ascii="Arial" w:hAnsi="Arial" w:eastAsia="Arial" w:cs="Arial"/>
          <w:spacing w:val="9"/>
        </w:rPr>
        <w:t>6</w:t>
      </w:r>
      <w:r>
        <w:rPr>
          <w:rFonts w:ascii="Arial" w:hAnsi="Arial" w:eastAsia="Arial" w:cs="Arial"/>
        </w:rPr>
        <w:t>GB</w:t>
      </w:r>
      <w:r>
        <w:rPr>
          <w:spacing w:val="9"/>
        </w:rPr>
        <w:t>英伟达显卡。</w:t>
      </w:r>
    </w:p>
    <w:p>
      <w:pPr>
        <w:pStyle w:val="BodyText"/>
        <w:ind w:left="12"/>
        <w:spacing w:before="198" w:line="188" w:lineRule="auto"/>
        <w:outlineLvl w:val="0"/>
        <w:rPr>
          <w:sz w:val="17"/>
          <w:szCs w:val="17"/>
        </w:rPr>
      </w:pPr>
      <w:bookmarkStart w:name="bookmark55" w:id="15"/>
      <w:bookmarkEnd w:id="15"/>
      <w:r>
        <w:rPr>
          <w:rFonts w:ascii="Arial" w:hAnsi="Arial" w:eastAsia="Arial" w:cs="Arial"/>
          <w:sz w:val="17"/>
          <w:szCs w:val="17"/>
          <w:b/>
          <w:bCs/>
          <w:color w:val="0073AE"/>
          <w:spacing w:val="7"/>
        </w:rPr>
        <w:t>V.  </w:t>
      </w:r>
      <w:r>
        <w:rPr>
          <w:sz w:val="17"/>
          <w:szCs w:val="17"/>
          <w:b/>
          <w:bCs/>
          <w:color w:val="0073AE"/>
          <w:spacing w:val="7"/>
        </w:rPr>
        <w:t>系统评估与数据集</w:t>
      </w:r>
    </w:p>
    <w:p>
      <w:pPr>
        <w:pStyle w:val="BodyText"/>
        <w:ind w:left="1"/>
        <w:spacing w:before="12" w:line="165" w:lineRule="auto"/>
        <w:rPr>
          <w:sz w:val="18"/>
          <w:szCs w:val="18"/>
        </w:rPr>
      </w:pPr>
      <w:r>
        <w:rPr>
          <w:rFonts w:ascii="Arial" w:hAnsi="Arial" w:eastAsia="Arial" w:cs="Arial"/>
          <w:sz w:val="17"/>
          <w:szCs w:val="17"/>
          <w:i/>
          <w:iCs/>
          <w:color w:val="57585A"/>
          <w:spacing w:val="-1"/>
        </w:rPr>
        <w:t>A.</w:t>
      </w:r>
      <w:r>
        <w:rPr>
          <w:rFonts w:ascii="Arial" w:hAnsi="Arial" w:eastAsia="Arial" w:cs="Arial"/>
          <w:sz w:val="17"/>
          <w:szCs w:val="17"/>
          <w:i/>
          <w:iCs/>
          <w:color w:val="57585A"/>
          <w:spacing w:val="15"/>
          <w:w w:val="101"/>
        </w:rPr>
        <w:t xml:space="preserve">  </w:t>
      </w:r>
      <w:r>
        <w:rPr>
          <w:sz w:val="18"/>
          <w:szCs w:val="18"/>
          <w:i/>
          <w:iCs/>
          <w:color w:val="57585A"/>
          <w:spacing w:val="-1"/>
        </w:rPr>
        <w:t>系统评价</w:t>
      </w:r>
    </w:p>
    <w:p>
      <w:pPr>
        <w:pStyle w:val="BodyText"/>
        <w:ind w:right="15" w:firstLine="25"/>
        <w:spacing w:before="22" w:line="211" w:lineRule="auto"/>
        <w:rPr/>
      </w:pPr>
      <w:r>
        <w:rPr>
          <w:spacing w:val="8"/>
        </w:rPr>
        <w:t>由于我们开发的方法具有多功能性和模块化特性，</w:t>
      </w:r>
      <w:r>
        <w:rPr>
          <w:spacing w:val="-17"/>
        </w:rPr>
        <w:t xml:space="preserve"> </w:t>
      </w:r>
      <w:r>
        <w:rPr>
          <w:spacing w:val="8"/>
        </w:rPr>
        <w:t>每个</w:t>
      </w:r>
      <w:r>
        <w:rPr>
          <w:spacing w:val="9"/>
        </w:rPr>
        <w:t>组件都需要单独评估，</w:t>
      </w:r>
      <w:r>
        <w:rPr>
          <w:spacing w:val="-16"/>
        </w:rPr>
        <w:t xml:space="preserve"> </w:t>
      </w:r>
      <w:r>
        <w:rPr>
          <w:spacing w:val="9"/>
        </w:rPr>
        <w:t>集成系统的整体性能也需要分别</w:t>
      </w:r>
      <w:r>
        <w:rPr>
          <w:spacing w:val="8"/>
        </w:rPr>
        <w:t>进行测试</w:t>
      </w:r>
      <w:r>
        <w:rPr>
          <w:spacing w:val="-24"/>
        </w:rPr>
        <w:t xml:space="preserve"> </w:t>
      </w:r>
      <w:r>
        <w:rPr>
          <w:spacing w:val="8"/>
        </w:rPr>
        <w:t>。在评估以对象为中心的视频摘要模块时，</w:t>
      </w:r>
      <w:r>
        <w:rPr>
          <w:spacing w:val="-24"/>
        </w:rPr>
        <w:t xml:space="preserve"> </w:t>
      </w:r>
      <w:r>
        <w:rPr>
          <w:spacing w:val="8"/>
        </w:rPr>
        <w:t>应</w:t>
      </w:r>
      <w:r>
        <w:rPr>
          <w:spacing w:val="9"/>
        </w:rPr>
        <w:t>采用传统交通监控视频或室内闭路电视影像作为基准</w:t>
      </w:r>
      <w:r>
        <w:rPr>
          <w:spacing w:val="-16"/>
        </w:rPr>
        <w:t xml:space="preserve"> </w:t>
      </w:r>
      <w:r>
        <w:rPr>
          <w:spacing w:val="9"/>
        </w:rPr>
        <w:t>。</w:t>
      </w:r>
      <w:r>
        <w:rPr>
          <w:spacing w:val="9"/>
        </w:rPr>
        <w:t>在此背景下，</w:t>
      </w:r>
      <w:r>
        <w:rPr>
          <w:spacing w:val="-16"/>
        </w:rPr>
        <w:t xml:space="preserve"> </w:t>
      </w:r>
      <w:r>
        <w:rPr>
          <w:spacing w:val="9"/>
        </w:rPr>
        <w:t>我们的核心目标是确保当基于原始视频统</w:t>
      </w:r>
      <w:r>
        <w:rPr>
          <w:spacing w:val="9"/>
        </w:rPr>
        <w:t>计特征提取的视频分析方法应用于摘要视频时，</w:t>
      </w:r>
      <w:r>
        <w:rPr>
          <w:spacing w:val="-16"/>
        </w:rPr>
        <w:t xml:space="preserve"> </w:t>
      </w:r>
      <w:r>
        <w:rPr>
          <w:spacing w:val="9"/>
        </w:rPr>
        <w:t>能获得</w:t>
      </w:r>
      <w:r>
        <w:rPr>
          <w:spacing w:val="7"/>
        </w:rPr>
        <w:t>相同或超过</w:t>
      </w:r>
      <w:r>
        <w:rPr>
          <w:rFonts w:ascii="Arial" w:hAnsi="Arial" w:eastAsia="Arial" w:cs="Arial"/>
          <w:spacing w:val="7"/>
        </w:rPr>
        <w:t>90%</w:t>
      </w:r>
      <w:r>
        <w:rPr>
          <w:spacing w:val="7"/>
        </w:rPr>
        <w:t>的相似性结果</w:t>
      </w:r>
      <w:r>
        <w:rPr>
          <w:spacing w:val="-13"/>
        </w:rPr>
        <w:t xml:space="preserve"> </w:t>
      </w:r>
      <w:r>
        <w:rPr>
          <w:spacing w:val="7"/>
        </w:rPr>
        <w:t>。为此，</w:t>
      </w:r>
      <w:r>
        <w:rPr>
          <w:spacing w:val="-18"/>
        </w:rPr>
        <w:t xml:space="preserve"> </w:t>
      </w:r>
      <w:r>
        <w:rPr>
          <w:spacing w:val="7"/>
        </w:rPr>
        <w:t>我们将采用基于</w:t>
      </w:r>
      <w:r>
        <w:rPr>
          <w:spacing w:val="9"/>
        </w:rPr>
        <w:t>对象计数</w:t>
      </w:r>
      <w:r>
        <w:rPr>
          <w:spacing w:val="-16"/>
        </w:rPr>
        <w:t xml:space="preserve"> </w:t>
      </w:r>
      <w:r>
        <w:rPr>
          <w:spacing w:val="9"/>
        </w:rPr>
        <w:t>、对象相关热图采集以及帧内局部对象密度对</w:t>
      </w:r>
      <w:r>
        <w:rPr>
          <w:spacing w:val="8"/>
        </w:rPr>
        <w:t>比的评估方法，</w:t>
      </w:r>
      <w:r>
        <w:rPr>
          <w:spacing w:val="-19"/>
        </w:rPr>
        <w:t xml:space="preserve"> </w:t>
      </w:r>
      <w:r>
        <w:rPr>
          <w:spacing w:val="8"/>
        </w:rPr>
        <w:t>对下述数据集中的视频进行分析</w:t>
      </w:r>
      <w:r>
        <w:rPr>
          <w:spacing w:val="-29"/>
        </w:rPr>
        <w:t xml:space="preserve"> </w:t>
      </w:r>
      <w:r>
        <w:rPr>
          <w:spacing w:val="8"/>
        </w:rPr>
        <w:t>。在采</w:t>
      </w:r>
      <w:r>
        <w:rPr>
          <w:spacing w:val="8"/>
        </w:rPr>
        <w:t>用对象检测技术实现的视频摘要过程中， 由于遗传算法</w:t>
      </w:r>
      <w:r>
        <w:rPr>
          <w:spacing w:val="10"/>
        </w:rPr>
        <w:t>计算的适应度分数基于原始视频与摘要视频中对象检测</w:t>
      </w:r>
      <w:r>
        <w:rPr>
          <w:spacing w:val="12"/>
        </w:rPr>
        <w:t>相关热图</w:t>
      </w:r>
      <w:r>
        <w:rPr>
          <w:rFonts w:ascii="Arial" w:hAnsi="Arial" w:eastAsia="Arial" w:cs="Arial"/>
          <w:spacing w:val="12"/>
        </w:rPr>
        <w:t>(H)</w:t>
      </w:r>
      <w:r>
        <w:rPr>
          <w:spacing w:val="12"/>
        </w:rPr>
        <w:t>的结构相似性得出， 因此该方法的首次评</w:t>
      </w:r>
      <w:r>
        <w:rPr>
          <w:spacing w:val="9"/>
        </w:rPr>
        <w:t>估将在摘要视频生成过程中同步完成</w:t>
      </w:r>
      <w:r>
        <w:rPr>
          <w:spacing w:val="-27"/>
        </w:rPr>
        <w:t xml:space="preserve"> </w:t>
      </w:r>
      <w:r>
        <w:rPr>
          <w:spacing w:val="9"/>
        </w:rPr>
        <w:t>。通过这种方式，</w:t>
      </w:r>
      <w:r>
        <w:rPr>
          <w:spacing w:val="1"/>
        </w:rPr>
        <w:t>可 对 视 频</w:t>
      </w:r>
      <w:r>
        <w:rPr>
          <w:spacing w:val="36"/>
          <w:w w:val="101"/>
        </w:rPr>
        <w:t xml:space="preserve"> </w:t>
      </w:r>
      <w:r>
        <w:rPr>
          <w:spacing w:val="1"/>
        </w:rPr>
        <w:t>的</w:t>
      </w:r>
      <w:r>
        <w:rPr>
          <w:spacing w:val="16"/>
        </w:rPr>
        <w:t xml:space="preserve"> </w:t>
      </w:r>
      <w:r>
        <w:rPr>
          <w:spacing w:val="1"/>
        </w:rPr>
        <w:t>整 体</w:t>
      </w:r>
      <w:r>
        <w:rPr>
          <w:spacing w:val="9"/>
        </w:rPr>
        <w:t xml:space="preserve"> </w:t>
      </w:r>
      <w:r>
        <w:rPr>
          <w:spacing w:val="1"/>
        </w:rPr>
        <w:t>统</w:t>
      </w:r>
      <w:r>
        <w:rPr>
          <w:spacing w:val="9"/>
        </w:rPr>
        <w:t xml:space="preserve"> </w:t>
      </w:r>
      <w:r>
        <w:rPr>
          <w:spacing w:val="1"/>
        </w:rPr>
        <w:t>计</w:t>
      </w:r>
      <w:r>
        <w:rPr>
          <w:spacing w:val="6"/>
        </w:rPr>
        <w:t xml:space="preserve"> </w:t>
      </w:r>
      <w:r>
        <w:rPr>
          <w:spacing w:val="1"/>
        </w:rPr>
        <w:t>信</w:t>
      </w:r>
      <w:r>
        <w:rPr>
          <w:spacing w:val="10"/>
        </w:rPr>
        <w:t xml:space="preserve"> </w:t>
      </w:r>
      <w:r>
        <w:rPr>
          <w:spacing w:val="1"/>
        </w:rPr>
        <w:t>息</w:t>
      </w:r>
      <w:r>
        <w:rPr>
          <w:spacing w:val="5"/>
        </w:rPr>
        <w:t xml:space="preserve"> </w:t>
      </w:r>
      <w:r>
        <w:rPr>
          <w:spacing w:val="1"/>
        </w:rPr>
        <w:t>保</w:t>
      </w:r>
      <w:r>
        <w:rPr>
          <w:spacing w:val="14"/>
        </w:rPr>
        <w:t xml:space="preserve"> </w:t>
      </w:r>
      <w:r>
        <w:rPr>
          <w:spacing w:val="1"/>
        </w:rPr>
        <w:t>护</w:t>
      </w:r>
      <w:r>
        <w:rPr>
          <w:spacing w:val="14"/>
          <w:w w:val="101"/>
        </w:rPr>
        <w:t xml:space="preserve"> </w:t>
      </w:r>
      <w:r>
        <w:rPr>
          <w:spacing w:val="1"/>
        </w:rPr>
        <w:t>性</w:t>
      </w:r>
      <w:r>
        <w:rPr>
          <w:spacing w:val="12"/>
        </w:rPr>
        <w:t xml:space="preserve"> </w:t>
      </w:r>
      <w:r>
        <w:rPr>
          <w:spacing w:val="1"/>
        </w:rPr>
        <w:t>能</w:t>
      </w:r>
      <w:r>
        <w:rPr>
          <w:spacing w:val="12"/>
        </w:rPr>
        <w:t xml:space="preserve"> </w:t>
      </w:r>
      <w:r>
        <w:rPr>
          <w:spacing w:val="1"/>
        </w:rPr>
        <w:t>进</w:t>
      </w:r>
      <w:r>
        <w:rPr>
          <w:spacing w:val="11"/>
        </w:rPr>
        <w:t xml:space="preserve"> </w:t>
      </w:r>
      <w:r>
        <w:rPr>
          <w:spacing w:val="1"/>
        </w:rPr>
        <w:t>行</w:t>
      </w:r>
      <w:r>
        <w:rPr>
          <w:spacing w:val="8"/>
        </w:rPr>
        <w:t xml:space="preserve"> </w:t>
      </w:r>
      <w:r>
        <w:rPr>
          <w:spacing w:val="1"/>
        </w:rPr>
        <w:t>评</w:t>
      </w:r>
      <w:r>
        <w:rPr>
          <w:spacing w:val="8"/>
        </w:rPr>
        <w:t xml:space="preserve"> </w:t>
      </w:r>
      <w:r>
        <w:rPr>
          <w:spacing w:val="1"/>
        </w:rPr>
        <w:t>估</w:t>
      </w:r>
      <w:r>
        <w:rPr>
          <w:spacing w:val="8"/>
        </w:rPr>
        <w:t>（</w:t>
      </w:r>
      <w:r>
        <w:rPr>
          <w:spacing w:val="-10"/>
        </w:rPr>
        <w:t xml:space="preserve"> </w:t>
      </w:r>
      <w:r>
        <w:rPr>
          <w:rFonts w:ascii="Arial" w:hAnsi="Arial" w:eastAsia="Arial" w:cs="Arial"/>
        </w:rPr>
        <w:t>GSCP</w:t>
      </w:r>
      <w:r>
        <w:rPr>
          <w:spacing w:val="8"/>
        </w:rPr>
        <w:t>）</w:t>
      </w:r>
      <w:r>
        <w:rPr>
          <w:spacing w:val="-17"/>
        </w:rPr>
        <w:t xml:space="preserve"> </w:t>
      </w:r>
      <w:r>
        <w:rPr>
          <w:spacing w:val="8"/>
        </w:rPr>
        <w:t>。在以物体数量为评估标准的技术中，</w:t>
      </w:r>
      <w:r>
        <w:rPr>
          <w:spacing w:val="-22"/>
        </w:rPr>
        <w:t xml:space="preserve"> </w:t>
      </w:r>
      <w:r>
        <w:rPr>
          <w:spacing w:val="8"/>
        </w:rPr>
        <w:t>会根</w:t>
      </w:r>
      <w:r>
        <w:rPr>
          <w:spacing w:val="10"/>
        </w:rPr>
        <w:t>据视频摘要帧和原始视频帧的帧数对检测到的物体数量</w:t>
      </w:r>
      <w:r>
        <w:rPr>
          <w:spacing w:val="11"/>
        </w:rPr>
        <w:t>进行归一化处理</w:t>
      </w:r>
      <w:r>
        <w:rPr>
          <w:rFonts w:ascii="Arial" w:hAnsi="Arial" w:eastAsia="Arial" w:cs="Arial"/>
          <w:spacing w:val="11"/>
        </w:rPr>
        <w:t>(N)</w:t>
      </w:r>
      <w:r>
        <w:rPr>
          <w:spacing w:val="11"/>
        </w:rPr>
        <w:t>，</w:t>
      </w:r>
      <w:r>
        <w:rPr>
          <w:spacing w:val="8"/>
        </w:rPr>
        <w:t xml:space="preserve"> </w:t>
      </w:r>
      <w:r>
        <w:rPr>
          <w:spacing w:val="11"/>
        </w:rPr>
        <w:t>并据此进行评估</w:t>
      </w:r>
      <w:r>
        <w:rPr>
          <w:spacing w:val="-23"/>
        </w:rPr>
        <w:t xml:space="preserve"> </w:t>
      </w:r>
      <w:r>
        <w:rPr>
          <w:spacing w:val="11"/>
        </w:rPr>
        <w:t>。评估结果中获</w:t>
      </w:r>
      <w:r>
        <w:rPr>
          <w:spacing w:val="10"/>
        </w:rPr>
        <w:t>得的视频摘要物体数量准确率被定义为摘要统计准确率</w:t>
      </w:r>
      <w:r>
        <w:rPr>
          <w:spacing w:val="8"/>
        </w:rPr>
        <w:t>（</w:t>
      </w:r>
      <w:r>
        <w:rPr>
          <w:spacing w:val="-16"/>
        </w:rPr>
        <w:t xml:space="preserve"> </w:t>
      </w:r>
      <w:r>
        <w:rPr>
          <w:rFonts w:ascii="Arial" w:hAnsi="Arial" w:eastAsia="Arial" w:cs="Arial"/>
        </w:rPr>
        <w:t>SAS</w:t>
      </w:r>
      <w:r>
        <w:rPr>
          <w:spacing w:val="8"/>
        </w:rPr>
        <w:t>）</w:t>
      </w:r>
      <w:r>
        <w:rPr>
          <w:spacing w:val="-16"/>
        </w:rPr>
        <w:t xml:space="preserve"> </w:t>
      </w:r>
      <w:r>
        <w:rPr>
          <w:spacing w:val="8"/>
        </w:rPr>
        <w:t>。该流程已被广泛应用于结合光流分析与基于</w:t>
      </w:r>
      <w:r>
        <w:rPr>
          <w:spacing w:val="8"/>
        </w:rPr>
        <w:t>物体检测的热图方法的评估技术中</w:t>
      </w:r>
      <w:r>
        <w:rPr>
          <w:spacing w:val="-29"/>
        </w:rPr>
        <w:t xml:space="preserve"> </w:t>
      </w:r>
      <w:r>
        <w:rPr>
          <w:spacing w:val="8"/>
        </w:rPr>
        <w:t>。最后，</w:t>
      </w:r>
      <w:r>
        <w:rPr>
          <w:spacing w:val="-19"/>
        </w:rPr>
        <w:t xml:space="preserve"> </w:t>
      </w:r>
      <w:r>
        <w:rPr>
          <w:spacing w:val="8"/>
        </w:rPr>
        <w:t>通过对比视</w:t>
      </w:r>
      <w:r>
        <w:rPr>
          <w:spacing w:val="7"/>
        </w:rPr>
        <w:t>频摘要帧与原始视频帧的帧数，</w:t>
      </w:r>
      <w:r>
        <w:rPr>
          <w:spacing w:val="-4"/>
        </w:rPr>
        <w:t xml:space="preserve"> </w:t>
      </w:r>
      <w:r>
        <w:rPr>
          <w:spacing w:val="7"/>
        </w:rPr>
        <w:t>计算视频摘要率，</w:t>
      </w:r>
      <w:r>
        <w:rPr>
          <w:spacing w:val="-20"/>
        </w:rPr>
        <w:t xml:space="preserve"> </w:t>
      </w:r>
      <w:r>
        <w:rPr>
          <w:spacing w:val="7"/>
        </w:rPr>
        <w:t>该比</w:t>
      </w:r>
      <w:r>
        <w:rPr>
          <w:spacing w:val="8"/>
        </w:rPr>
        <w:t>率即表示视频摘要效率（</w:t>
      </w:r>
      <w:r>
        <w:rPr>
          <w:rFonts w:ascii="Arial" w:hAnsi="Arial" w:eastAsia="Arial" w:cs="Arial"/>
        </w:rPr>
        <w:t>VSE</w:t>
      </w:r>
      <w:r>
        <w:rPr>
          <w:spacing w:val="8"/>
        </w:rPr>
        <w:t>）</w:t>
      </w:r>
      <w:r>
        <w:rPr>
          <w:spacing w:val="-26"/>
        </w:rPr>
        <w:t xml:space="preserve"> </w:t>
      </w:r>
      <w:r>
        <w:rPr>
          <w:spacing w:val="8"/>
        </w:rPr>
        <w:t>。</w:t>
      </w:r>
    </w:p>
    <w:p>
      <w:pPr>
        <w:spacing w:line="211" w:lineRule="auto"/>
        <w:sectPr>
          <w:type w:val="continuous"/>
          <w:pgSz w:w="11520" w:h="19554"/>
          <w:pgMar w:top="747" w:right="738" w:bottom="365" w:left="723" w:header="360" w:footer="0" w:gutter="0"/>
          <w:cols w:equalWidth="0" w:num="2">
            <w:col w:w="5125" w:space="100"/>
            <w:col w:w="4834" w:space="0"/>
          </w:cols>
        </w:sectPr>
        <w:rPr/>
      </w:pPr>
    </w:p>
    <w:p>
      <w:pPr>
        <w:ind w:left="20"/>
        <w:spacing w:before="209" w:line="167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3"/>
          <w:szCs w:val="13"/>
          <w:spacing w:val="4"/>
        </w:rPr>
        <w:t>154368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                     </w:t>
      </w:r>
      <w:r>
        <w:rPr>
          <w:rFonts w:ascii="Arial" w:hAnsi="Arial" w:eastAsia="Arial" w:cs="Arial"/>
          <w:sz w:val="13"/>
          <w:szCs w:val="13"/>
        </w:rPr>
        <w:t xml:space="preserve">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</w:rPr>
        <w:t>VOLUME</w:t>
      </w:r>
      <w:r>
        <w:rPr>
          <w:rFonts w:ascii="Arial" w:hAnsi="Arial" w:eastAsia="Arial" w:cs="Arial"/>
          <w:sz w:val="11"/>
          <w:szCs w:val="11"/>
          <w:spacing w:val="23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13, 2025</w:t>
      </w:r>
    </w:p>
    <w:p>
      <w:pPr>
        <w:spacing w:line="167" w:lineRule="auto"/>
        <w:sectPr>
          <w:type w:val="continuous"/>
          <w:pgSz w:w="11520" w:h="19554"/>
          <w:pgMar w:top="747" w:right="738" w:bottom="365" w:left="723" w:header="360" w:footer="0" w:gutter="0"/>
          <w:cols w:equalWidth="0" w:num="1">
            <w:col w:w="10059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204"/>
        <w:rPr/>
      </w:pPr>
      <w:r/>
    </w:p>
    <w:p>
      <w:pPr>
        <w:sectPr>
          <w:headerReference w:type="default" r:id="rId73"/>
          <w:footerReference w:type="default" r:id="rId74"/>
          <w:pgSz w:w="11520" w:h="15659"/>
          <w:pgMar w:top="747" w:right="744" w:bottom="745" w:left="723" w:header="359" w:footer="619" w:gutter="0"/>
          <w:cols w:equalWidth="0" w:num="1">
            <w:col w:w="10053" w:space="0"/>
          </w:cols>
        </w:sectPr>
        <w:rPr/>
      </w:pPr>
    </w:p>
    <w:p>
      <w:pPr>
        <w:pStyle w:val="BodyText"/>
        <w:ind w:left="9" w:right="300" w:firstLine="8"/>
        <w:spacing w:before="50" w:line="225" w:lineRule="auto"/>
        <w:rPr/>
      </w:pPr>
      <w:r>
        <w:rPr>
          <w:spacing w:val="10"/>
        </w:rPr>
        <w:t>下文给出了以对象为中心的摘要生成过程中所使用的评</w:t>
      </w:r>
      <w:r>
        <w:rPr>
          <w:spacing w:val="7"/>
        </w:rPr>
        <w:t>估指标的数学表达式。</w:t>
      </w:r>
    </w:p>
    <w:p>
      <w:pPr>
        <w:pStyle w:val="BodyText"/>
        <w:ind w:left="987"/>
        <w:spacing w:before="44" w:line="227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spacing w:val="-1"/>
          <w:position w:val="1"/>
        </w:rPr>
        <w:t>GSCP</w:t>
      </w:r>
      <w:r>
        <w:rPr>
          <w:rFonts w:ascii="Arial" w:hAnsi="Arial" w:eastAsia="Arial" w:cs="Arial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pacing w:val="-1"/>
          <w:position w:val="1"/>
        </w:rPr>
        <w:t>= SSIM</w:t>
      </w:r>
      <w:r>
        <w:rPr>
          <w:rFonts w:ascii="Arial" w:hAnsi="Arial" w:eastAsia="Arial" w:cs="Arial"/>
          <w:spacing w:val="14"/>
          <w:w w:val="101"/>
          <w:position w:val="1"/>
        </w:rPr>
        <w:t xml:space="preserve"> </w:t>
      </w:r>
      <w:r>
        <w:rPr>
          <w:rFonts w:ascii="Arial" w:hAnsi="Arial" w:eastAsia="Arial" w:cs="Arial"/>
          <w:spacing w:val="-1"/>
          <w:position w:val="1"/>
        </w:rPr>
        <w:t>(</w:t>
      </w:r>
      <w:r>
        <w:rPr>
          <w:rFonts w:ascii="Arial" w:hAnsi="Arial" w:eastAsia="Arial" w:cs="Arial"/>
          <w:i/>
          <w:iCs/>
          <w:spacing w:val="-1"/>
          <w:position w:val="-1"/>
        </w:rPr>
        <w:t>H</w:t>
      </w:r>
      <w:r>
        <w:rPr>
          <w:rFonts w:ascii="Arial" w:hAnsi="Arial" w:eastAsia="Arial" w:cs="Arial"/>
          <w:sz w:val="15"/>
          <w:szCs w:val="15"/>
          <w:i/>
          <w:iCs/>
          <w:spacing w:val="-1"/>
          <w:position w:val="-1"/>
        </w:rPr>
        <w:t>ori</w:t>
      </w:r>
      <w:r>
        <w:rPr>
          <w:rFonts w:ascii="Arial" w:hAnsi="Arial" w:eastAsia="Arial" w:cs="Arial"/>
          <w:sz w:val="15"/>
          <w:szCs w:val="15"/>
          <w:i/>
          <w:iCs/>
          <w:spacing w:val="-1"/>
          <w:position w:val="-2"/>
        </w:rPr>
        <w:t>ginal</w:t>
      </w:r>
      <w:r>
        <w:rPr>
          <w:spacing w:val="-1"/>
          <w:position w:val="1"/>
        </w:rPr>
        <w:t>，</w:t>
      </w:r>
      <w:r>
        <w:rPr>
          <w:spacing w:val="-31"/>
          <w:position w:val="1"/>
        </w:rPr>
        <w:t xml:space="preserve"> </w:t>
      </w:r>
      <w:r>
        <w:rPr>
          <w:rFonts w:ascii="Arial" w:hAnsi="Arial" w:eastAsia="Arial" w:cs="Arial"/>
          <w:i/>
          <w:iCs/>
          <w:spacing w:val="-1"/>
          <w:position w:val="-1"/>
        </w:rPr>
        <w:t>H</w:t>
      </w:r>
      <w:r>
        <w:rPr>
          <w:rFonts w:ascii="Arial" w:hAnsi="Arial" w:eastAsia="Arial" w:cs="Arial"/>
          <w:sz w:val="15"/>
          <w:szCs w:val="15"/>
          <w:i/>
          <w:iCs/>
          <w:spacing w:val="-1"/>
          <w:position w:val="-1"/>
        </w:rPr>
        <w:t>summar</w:t>
      </w:r>
      <w:r>
        <w:rPr>
          <w:rFonts w:ascii="Arial" w:hAnsi="Arial" w:eastAsia="Arial" w:cs="Arial"/>
          <w:sz w:val="15"/>
          <w:szCs w:val="15"/>
          <w:i/>
          <w:iCs/>
          <w:spacing w:val="-1"/>
          <w:position w:val="-2"/>
        </w:rPr>
        <w:t>y</w:t>
      </w:r>
      <w:r>
        <w:rPr>
          <w:rFonts w:ascii="Arial" w:hAnsi="Arial" w:eastAsia="Arial" w:cs="Arial"/>
          <w:spacing w:val="-1"/>
          <w:position w:val="1"/>
        </w:rPr>
        <w:t>)          </w:t>
      </w:r>
      <w:r>
        <w:rPr>
          <w:rFonts w:ascii="Arial" w:hAnsi="Arial" w:eastAsia="Arial" w:cs="Arial"/>
          <w:spacing w:val="-1"/>
        </w:rPr>
        <w:t>(15)</w:t>
      </w:r>
    </w:p>
    <w:p>
      <w:pPr>
        <w:ind w:left="1137"/>
        <w:spacing w:before="80" w:line="439" w:lineRule="exact"/>
        <w:rPr/>
      </w:pPr>
      <w:r>
        <w:rPr>
          <w:position w:val="-9"/>
        </w:rPr>
        <w:drawing>
          <wp:inline distT="0" distB="0" distL="0" distR="0">
            <wp:extent cx="2340930" cy="278469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0930" cy="27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27"/>
        <w:spacing w:before="1" w:line="174" w:lineRule="auto"/>
        <w:rPr>
          <w:sz w:val="20"/>
          <w:szCs w:val="20"/>
        </w:rPr>
      </w:pPr>
      <w:r>
        <w:rPr>
          <w:sz w:val="20"/>
          <w:szCs w:val="20"/>
          <w:i/>
          <w:iCs/>
          <w:spacing w:val="-2"/>
        </w:rPr>
        <w:t>尼罗原虫</w:t>
      </w:r>
    </w:p>
    <w:p>
      <w:pPr>
        <w:ind w:left="1123"/>
        <w:spacing w:before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i/>
          <w:iCs/>
          <w:spacing w:val="-10"/>
          <w:position w:val="-5"/>
        </w:rPr>
        <w:t>VSE</w:t>
      </w:r>
      <w:r>
        <w:rPr>
          <w:rFonts w:ascii="Arial" w:hAnsi="Arial" w:eastAsia="Arial" w:cs="Arial"/>
          <w:sz w:val="19"/>
          <w:szCs w:val="19"/>
          <w:i/>
          <w:iCs/>
          <w:spacing w:val="32"/>
          <w:position w:val="-5"/>
        </w:rPr>
        <w:t xml:space="preserve"> </w:t>
      </w:r>
      <w:r>
        <w:rPr>
          <w:sz w:val="19"/>
          <w:szCs w:val="19"/>
          <w:position w:val="-10"/>
        </w:rPr>
        <w:drawing>
          <wp:inline distT="0" distB="0" distL="0" distR="0">
            <wp:extent cx="578082" cy="207385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082" cy="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i/>
          <w:iCs/>
          <w:spacing w:val="1"/>
          <w:position w:val="-5"/>
        </w:rPr>
        <w:t xml:space="preserve">                                      </w:t>
      </w:r>
      <w:r>
        <w:rPr>
          <w:rFonts w:ascii="Arial" w:hAnsi="Arial" w:eastAsia="Arial" w:cs="Arial"/>
          <w:sz w:val="19"/>
          <w:szCs w:val="19"/>
          <w:spacing w:val="-10"/>
          <w:position w:val="-5"/>
        </w:rPr>
        <w:t>(17)</w:t>
      </w:r>
    </w:p>
    <w:p>
      <w:pPr>
        <w:pStyle w:val="BodyText"/>
        <w:ind w:left="2126"/>
        <w:spacing w:before="1" w:line="175" w:lineRule="auto"/>
        <w:rPr>
          <w:sz w:val="20"/>
          <w:szCs w:val="20"/>
        </w:rPr>
      </w:pPr>
      <w:r>
        <w:rPr>
          <w:sz w:val="20"/>
          <w:szCs w:val="20"/>
          <w:i/>
          <w:iCs/>
          <w:spacing w:val="-3"/>
        </w:rPr>
        <w:t>原发性</w:t>
      </w:r>
    </w:p>
    <w:p>
      <w:pPr>
        <w:pStyle w:val="BodyText"/>
        <w:ind w:left="6" w:right="290" w:firstLine="7"/>
        <w:spacing w:before="36" w:line="212" w:lineRule="auto"/>
        <w:jc w:val="both"/>
        <w:rPr/>
      </w:pPr>
      <w:r>
        <w:rPr>
          <w:spacing w:val="11"/>
        </w:rPr>
        <w:t>事件中心型视频摘要生成过程的性能与分类</w:t>
      </w:r>
      <w:r>
        <w:rPr>
          <w:spacing w:val="10"/>
        </w:rPr>
        <w:t>模型的性能</w:t>
      </w:r>
      <w:r>
        <w:rPr>
          <w:spacing w:val="10"/>
        </w:rPr>
        <w:t>存在直接关联</w:t>
      </w:r>
      <w:r>
        <w:rPr>
          <w:spacing w:val="-29"/>
        </w:rPr>
        <w:t xml:space="preserve"> </w:t>
      </w:r>
      <w:r>
        <w:rPr>
          <w:spacing w:val="10"/>
        </w:rPr>
        <w:t>。我们将采用机器学习领域的经典评估指</w:t>
      </w:r>
      <w:r>
        <w:rPr>
          <w:spacing w:val="10"/>
        </w:rPr>
        <w:t>标对模型进行性能评估</w:t>
      </w:r>
      <w:r>
        <w:rPr>
          <w:spacing w:val="-29"/>
        </w:rPr>
        <w:t xml:space="preserve"> </w:t>
      </w:r>
      <w:r>
        <w:rPr>
          <w:spacing w:val="10"/>
        </w:rPr>
        <w:t>。为验证该模型在事件中心型视</w:t>
      </w:r>
      <w:r>
        <w:rPr>
          <w:spacing w:val="9"/>
        </w:rPr>
        <w:t>频摘要生成中的表现，</w:t>
      </w:r>
      <w:r>
        <w:rPr>
          <w:spacing w:val="-6"/>
        </w:rPr>
        <w:t xml:space="preserve"> </w:t>
      </w:r>
      <w:r>
        <w:rPr>
          <w:spacing w:val="9"/>
        </w:rPr>
        <w:t>视频内容将根据模型覆盖时长进</w:t>
      </w:r>
      <w:r>
        <w:rPr>
          <w:spacing w:val="14"/>
        </w:rPr>
        <w:t>行片段化处理</w:t>
      </w:r>
      <w:r>
        <w:rPr>
          <w:spacing w:val="-13"/>
        </w:rPr>
        <w:t xml:space="preserve"> </w:t>
      </w:r>
      <w:r>
        <w:rPr>
          <w:spacing w:val="14"/>
        </w:rPr>
        <w:t>。整个视频将通过二进制编码向量</w:t>
      </w:r>
      <w:r>
        <w:rPr>
          <w:rFonts w:ascii="Arial" w:hAnsi="Arial" w:eastAsia="Arial" w:cs="Arial"/>
          <w:spacing w:val="14"/>
        </w:rPr>
        <w:t>(V)</w:t>
      </w:r>
      <w:r>
        <w:rPr>
          <w:spacing w:val="14"/>
        </w:rPr>
        <w:t>表</w:t>
      </w:r>
      <w:r>
        <w:rPr>
          <w:spacing w:val="9"/>
        </w:rPr>
        <w:t>示，</w:t>
      </w:r>
      <w:r>
        <w:rPr>
          <w:spacing w:val="-6"/>
        </w:rPr>
        <w:t xml:space="preserve"> </w:t>
      </w:r>
      <w:r>
        <w:rPr>
          <w:spacing w:val="9"/>
        </w:rPr>
        <w:t>其中正常片段与异常片段的维度与视频片段数量保</w:t>
      </w:r>
      <w:r>
        <w:rPr>
          <w:spacing w:val="8"/>
        </w:rPr>
        <w:t>持一致</w:t>
      </w:r>
      <w:r>
        <w:rPr>
          <w:spacing w:val="-20"/>
        </w:rPr>
        <w:t xml:space="preserve"> </w:t>
      </w:r>
      <w:r>
        <w:rPr>
          <w:spacing w:val="8"/>
        </w:rPr>
        <w:t>。随后对完整视频进行分类处理，</w:t>
      </w:r>
      <w:r>
        <w:rPr>
          <w:spacing w:val="-18"/>
        </w:rPr>
        <w:t xml:space="preserve"> </w:t>
      </w:r>
      <w:r>
        <w:rPr>
          <w:spacing w:val="8"/>
        </w:rPr>
        <w:t>摘要生成组件</w:t>
      </w:r>
      <w:r>
        <w:rPr>
          <w:spacing w:val="10"/>
        </w:rPr>
        <w:t>将输出相同向量</w:t>
      </w:r>
      <w:r>
        <w:rPr>
          <w:spacing w:val="-23"/>
        </w:rPr>
        <w:t xml:space="preserve"> </w:t>
      </w:r>
      <w:r>
        <w:rPr>
          <w:spacing w:val="10"/>
        </w:rPr>
        <w:t>。通过</w:t>
      </w:r>
      <w:r>
        <w:rPr>
          <w:spacing w:val="21"/>
        </w:rPr>
        <w:t xml:space="preserve"> </w:t>
      </w:r>
      <w:r>
        <w:rPr>
          <w:rFonts w:ascii="Arial" w:hAnsi="Arial" w:eastAsia="Arial" w:cs="Arial"/>
        </w:rPr>
        <w:t>MSE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spacing w:val="10"/>
        </w:rPr>
        <w:t>值和</w:t>
      </w:r>
      <w:r>
        <w:rPr>
          <w:rFonts w:ascii="Arial" w:hAnsi="Arial" w:eastAsia="Arial" w:cs="Arial"/>
          <w:spacing w:val="10"/>
        </w:rPr>
        <w:t>F1</w:t>
      </w:r>
      <w:r>
        <w:rPr>
          <w:spacing w:val="10"/>
        </w:rPr>
        <w:t>分数指标对两个向</w:t>
      </w:r>
      <w:r>
        <w:rPr>
          <w:spacing w:val="12"/>
        </w:rPr>
        <w:t>量进行评估后，</w:t>
      </w:r>
      <w:r>
        <w:rPr>
          <w:spacing w:val="5"/>
        </w:rPr>
        <w:t xml:space="preserve"> </w:t>
      </w:r>
      <w:r>
        <w:rPr>
          <w:spacing w:val="12"/>
        </w:rPr>
        <w:t>可获得摘要损失</w:t>
      </w:r>
      <w:r>
        <w:rPr>
          <w:spacing w:val="-32"/>
        </w:rPr>
        <w:t xml:space="preserve"> </w:t>
      </w:r>
      <w:r>
        <w:rPr>
          <w:spacing w:val="12"/>
        </w:rPr>
        <w:t>（</w:t>
      </w:r>
      <w:r>
        <w:rPr>
          <w:spacing w:val="-30"/>
        </w:rPr>
        <w:t xml:space="preserve"> </w:t>
      </w:r>
      <w:r>
        <w:rPr>
          <w:rFonts w:ascii="Arial" w:hAnsi="Arial" w:eastAsia="Arial" w:cs="Arial"/>
        </w:rPr>
        <w:t>SLOSS</w:t>
      </w:r>
      <w:r>
        <w:rPr>
          <w:spacing w:val="12"/>
        </w:rPr>
        <w:t>）</w:t>
      </w:r>
      <w:r>
        <w:rPr>
          <w:spacing w:val="-15"/>
        </w:rPr>
        <w:t xml:space="preserve"> </w:t>
      </w:r>
      <w:r>
        <w:rPr>
          <w:spacing w:val="12"/>
        </w:rPr>
        <w:t>与准确率</w:t>
      </w:r>
      <w:r>
        <w:rPr>
          <w:spacing w:val="8"/>
        </w:rPr>
        <w:t>（</w:t>
      </w:r>
      <w:r>
        <w:rPr>
          <w:spacing w:val="-16"/>
        </w:rPr>
        <w:t xml:space="preserve"> </w:t>
      </w:r>
      <w:r>
        <w:rPr>
          <w:rFonts w:ascii="Arial" w:hAnsi="Arial" w:eastAsia="Arial" w:cs="Arial"/>
        </w:rPr>
        <w:t>SACC</w:t>
      </w:r>
      <w:r>
        <w:rPr>
          <w:spacing w:val="8"/>
        </w:rPr>
        <w:t>）</w:t>
      </w:r>
      <w:r>
        <w:rPr>
          <w:spacing w:val="-27"/>
        </w:rPr>
        <w:t xml:space="preserve"> </w:t>
      </w:r>
      <w:r>
        <w:rPr>
          <w:spacing w:val="8"/>
        </w:rPr>
        <w:t>等关键参数</w:t>
      </w:r>
      <w:r>
        <w:rPr>
          <w:spacing w:val="-26"/>
        </w:rPr>
        <w:t xml:space="preserve"> </w:t>
      </w:r>
      <w:r>
        <w:rPr>
          <w:spacing w:val="8"/>
        </w:rPr>
        <w:t>。具体而言，</w:t>
      </w:r>
      <w:r>
        <w:rPr>
          <w:spacing w:val="-15"/>
        </w:rPr>
        <w:t xml:space="preserve"> </w:t>
      </w:r>
      <w:r>
        <w:rPr>
          <w:spacing w:val="8"/>
        </w:rPr>
        <w:t>召回率和精确率的</w:t>
      </w:r>
      <w:r>
        <w:rPr>
          <w:spacing w:val="11"/>
        </w:rPr>
        <w:t>计算基于真阳性（同时被两个向量标记为异常的元素数</w:t>
      </w:r>
      <w:r>
        <w:rPr>
          <w:spacing w:val="14"/>
        </w:rPr>
        <w:t>量，</w:t>
      </w:r>
      <w:r>
        <w:rPr>
          <w:spacing w:val="-26"/>
        </w:rPr>
        <w:t xml:space="preserve"> </w:t>
      </w:r>
      <w:r>
        <w:rPr>
          <w:rFonts w:ascii="Arial" w:hAnsi="Arial" w:eastAsia="Arial" w:cs="Arial"/>
        </w:rPr>
        <w:t>TP</w:t>
      </w:r>
      <w:r>
        <w:rPr>
          <w:spacing w:val="14"/>
        </w:rPr>
        <w:t>）</w:t>
      </w:r>
      <w:r>
        <w:rPr>
          <w:spacing w:val="-15"/>
        </w:rPr>
        <w:t xml:space="preserve"> </w:t>
      </w:r>
      <w:r>
        <w:rPr>
          <w:spacing w:val="14"/>
        </w:rPr>
        <w:t>、假阳性</w:t>
      </w:r>
      <w:r>
        <w:rPr>
          <w:spacing w:val="-32"/>
        </w:rPr>
        <w:t xml:space="preserve"> </w:t>
      </w:r>
      <w:r>
        <w:rPr>
          <w:spacing w:val="14"/>
        </w:rPr>
        <w:t>（在汇总向量中标记为异常但在原</w:t>
      </w:r>
      <w:r>
        <w:rPr>
          <w:spacing w:val="12"/>
        </w:rPr>
        <w:t>始向量中为正常的元素数量，</w:t>
      </w:r>
      <w:r>
        <w:rPr>
          <w:spacing w:val="-9"/>
        </w:rPr>
        <w:t xml:space="preserve"> </w:t>
      </w:r>
      <w:r>
        <w:rPr>
          <w:rFonts w:ascii="Arial" w:hAnsi="Arial" w:eastAsia="Arial" w:cs="Arial"/>
        </w:rPr>
        <w:t>FP</w:t>
      </w:r>
      <w:r>
        <w:rPr>
          <w:spacing w:val="12"/>
        </w:rPr>
        <w:t>） 以及假阴性</w:t>
      </w:r>
      <w:r>
        <w:rPr>
          <w:spacing w:val="-32"/>
        </w:rPr>
        <w:t xml:space="preserve"> </w:t>
      </w:r>
      <w:r>
        <w:rPr>
          <w:spacing w:val="12"/>
        </w:rPr>
        <w:t>（在汇</w:t>
      </w:r>
      <w:r>
        <w:rPr>
          <w:spacing w:val="20"/>
        </w:rPr>
        <w:t>总向量中标记为正常但在原始向量中为异常的</w:t>
      </w:r>
      <w:r>
        <w:rPr>
          <w:spacing w:val="19"/>
        </w:rPr>
        <w:t>元素数</w:t>
      </w:r>
      <w:r>
        <w:rPr>
          <w:spacing w:val="11"/>
        </w:rPr>
        <w:t>量，</w:t>
      </w:r>
      <w:r>
        <w:rPr>
          <w:spacing w:val="-13"/>
        </w:rPr>
        <w:t xml:space="preserve"> </w:t>
      </w:r>
      <w:r>
        <w:rPr>
          <w:rFonts w:ascii="Arial" w:hAnsi="Arial" w:eastAsia="Arial" w:cs="Arial"/>
        </w:rPr>
        <w:t>FN</w:t>
      </w:r>
      <w:r>
        <w:rPr>
          <w:spacing w:val="11"/>
        </w:rPr>
        <w:t>）</w:t>
      </w:r>
      <w:r>
        <w:rPr>
          <w:spacing w:val="-24"/>
        </w:rPr>
        <w:t xml:space="preserve"> </w:t>
      </w:r>
      <w:r>
        <w:rPr>
          <w:spacing w:val="11"/>
        </w:rPr>
        <w:t>三个指标</w:t>
      </w:r>
      <w:r>
        <w:rPr>
          <w:spacing w:val="-23"/>
        </w:rPr>
        <w:t xml:space="preserve"> </w:t>
      </w:r>
      <w:r>
        <w:rPr>
          <w:spacing w:val="11"/>
        </w:rPr>
        <w:t>。随后通过这些数值计算</w:t>
      </w:r>
      <w:r>
        <w:rPr>
          <w:rFonts w:ascii="Arial" w:hAnsi="Arial" w:eastAsia="Arial" w:cs="Arial"/>
          <w:spacing w:val="11"/>
        </w:rPr>
        <w:t>F1</w:t>
      </w:r>
      <w:r>
        <w:rPr>
          <w:spacing w:val="11"/>
        </w:rPr>
        <w:t>分数指</w:t>
      </w:r>
      <w:r>
        <w:rPr>
          <w:spacing w:val="10"/>
        </w:rPr>
        <w:t>标</w:t>
      </w:r>
      <w:r>
        <w:rPr>
          <w:spacing w:val="-29"/>
        </w:rPr>
        <w:t xml:space="preserve"> </w:t>
      </w:r>
      <w:r>
        <w:rPr>
          <w:spacing w:val="10"/>
        </w:rPr>
        <w:t>。最终将异常片段所占视频帧数的最优值与生成汇总</w:t>
      </w:r>
      <w:r>
        <w:rPr>
          <w:spacing w:val="25"/>
        </w:rPr>
        <w:t>视频的帧数进行对比， 以计算事件中心化摘要效率</w:t>
      </w:r>
      <w:r>
        <w:rPr>
          <w:spacing w:val="4"/>
        </w:rPr>
        <w:t>（</w:t>
      </w:r>
      <w:r>
        <w:rPr>
          <w:spacing w:val="-18"/>
        </w:rPr>
        <w:t xml:space="preserve"> </w:t>
      </w:r>
      <w:r>
        <w:rPr>
          <w:rFonts w:ascii="Arial" w:hAnsi="Arial" w:eastAsia="Arial" w:cs="Arial"/>
        </w:rPr>
        <w:t>EVSE</w:t>
      </w:r>
      <w:r>
        <w:rPr>
          <w:spacing w:val="4"/>
        </w:rPr>
        <w:t>）</w:t>
      </w:r>
      <w:r>
        <w:rPr>
          <w:spacing w:val="-17"/>
        </w:rPr>
        <w:t xml:space="preserve"> </w:t>
      </w:r>
      <w:r>
        <w:rPr>
          <w:spacing w:val="4"/>
        </w:rPr>
        <w:t>。此外，</w:t>
      </w:r>
      <w:r>
        <w:rPr>
          <w:spacing w:val="-23"/>
        </w:rPr>
        <w:t xml:space="preserve"> </w:t>
      </w:r>
      <w:r>
        <w:rPr>
          <w:spacing w:val="4"/>
        </w:rPr>
        <w:t>评估过程中还采用了 </w:t>
      </w:r>
      <w:r>
        <w:rPr>
          <w:rFonts w:ascii="Arial" w:hAnsi="Arial" w:eastAsia="Arial" w:cs="Arial"/>
        </w:rPr>
        <w:t>VSE</w:t>
      </w:r>
      <w:r>
        <w:rPr>
          <w:rFonts w:ascii="Arial" w:hAnsi="Arial" w:eastAsia="Arial" w:cs="Arial"/>
          <w:spacing w:val="4"/>
        </w:rPr>
        <w:t xml:space="preserve"> </w:t>
      </w:r>
      <w:r>
        <w:rPr>
          <w:spacing w:val="4"/>
        </w:rPr>
        <w:t>指标</w:t>
      </w:r>
      <w:r>
        <w:rPr>
          <w:spacing w:val="-30"/>
        </w:rPr>
        <w:t xml:space="preserve"> </w:t>
      </w:r>
      <w:r>
        <w:rPr>
          <w:spacing w:val="4"/>
        </w:rPr>
        <w:t>。用</w:t>
      </w:r>
      <w:r>
        <w:rPr>
          <w:spacing w:val="11"/>
        </w:rPr>
        <w:t>于评估事件中心化摘要模块的各指标数学表达式如下所</w:t>
      </w:r>
      <w:r>
        <w:rPr>
          <w:spacing w:val="1"/>
        </w:rPr>
        <w:t>示。</w:t>
      </w:r>
    </w:p>
    <w:p>
      <w:pPr>
        <w:ind w:left="683"/>
        <w:spacing w:line="673" w:lineRule="exact"/>
        <w:rPr/>
      </w:pPr>
      <w:r>
        <w:rPr>
          <w:position w:val="-13"/>
        </w:rPr>
        <w:drawing>
          <wp:inline distT="0" distB="0" distL="0" distR="0">
            <wp:extent cx="2061540" cy="427025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1540" cy="4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52"/>
        <w:spacing w:before="50" w:line="227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spacing w:val="-2"/>
          <w:position w:val="1"/>
        </w:rPr>
        <w:t>SACC</w:t>
      </w:r>
      <w:r>
        <w:rPr>
          <w:rFonts w:ascii="Arial" w:hAnsi="Arial" w:eastAsia="Arial" w:cs="Arial"/>
          <w:spacing w:val="14"/>
          <w:position w:val="1"/>
        </w:rPr>
        <w:t xml:space="preserve"> </w:t>
      </w:r>
      <w:r>
        <w:rPr>
          <w:rFonts w:ascii="Arial" w:hAnsi="Arial" w:eastAsia="Arial" w:cs="Arial"/>
          <w:spacing w:val="-2"/>
          <w:position w:val="1"/>
        </w:rPr>
        <w:t>=</w:t>
      </w:r>
      <w:r>
        <w:rPr>
          <w:rFonts w:ascii="Arial" w:hAnsi="Arial" w:eastAsia="Arial" w:cs="Arial"/>
          <w:spacing w:val="18"/>
          <w:w w:val="101"/>
          <w:position w:val="1"/>
        </w:rPr>
        <w:t xml:space="preserve"> </w:t>
      </w:r>
      <w:r>
        <w:rPr>
          <w:rFonts w:ascii="Arial" w:hAnsi="Arial" w:eastAsia="Arial" w:cs="Arial"/>
          <w:spacing w:val="-2"/>
          <w:position w:val="1"/>
        </w:rPr>
        <w:t>F1</w:t>
      </w:r>
      <w:r>
        <w:rPr>
          <w:rFonts w:ascii="Arial" w:hAnsi="Arial" w:eastAsia="Arial" w:cs="Arial"/>
          <w:spacing w:val="15"/>
          <w:position w:val="1"/>
        </w:rPr>
        <w:t xml:space="preserve"> </w:t>
      </w:r>
      <w:r>
        <w:rPr>
          <w:rFonts w:ascii="Arial" w:hAnsi="Arial" w:eastAsia="Arial" w:cs="Arial"/>
          <w:spacing w:val="-2"/>
          <w:position w:val="1"/>
        </w:rPr>
        <w:t>(</w:t>
      </w:r>
      <w:r>
        <w:rPr>
          <w:rFonts w:ascii="Arial" w:hAnsi="Arial" w:eastAsia="Arial" w:cs="Arial"/>
          <w:i/>
          <w:iCs/>
          <w:spacing w:val="-2"/>
          <w:position w:val="-1"/>
        </w:rPr>
        <w:t>V</w:t>
      </w:r>
      <w:r>
        <w:rPr>
          <w:rFonts w:ascii="Arial" w:hAnsi="Arial" w:eastAsia="Arial" w:cs="Arial"/>
          <w:sz w:val="15"/>
          <w:szCs w:val="15"/>
          <w:i/>
          <w:iCs/>
          <w:spacing w:val="-2"/>
          <w:position w:val="-1"/>
        </w:rPr>
        <w:t>ori</w:t>
      </w:r>
      <w:r>
        <w:rPr>
          <w:rFonts w:ascii="Arial" w:hAnsi="Arial" w:eastAsia="Arial" w:cs="Arial"/>
          <w:sz w:val="15"/>
          <w:szCs w:val="15"/>
          <w:i/>
          <w:iCs/>
          <w:spacing w:val="-2"/>
          <w:position w:val="-2"/>
        </w:rPr>
        <w:t>ginal</w:t>
      </w:r>
      <w:r>
        <w:rPr>
          <w:spacing w:val="-2"/>
          <w:position w:val="1"/>
        </w:rPr>
        <w:t>，</w:t>
      </w:r>
      <w:r>
        <w:rPr>
          <w:spacing w:val="-16"/>
          <w:position w:val="1"/>
        </w:rPr>
        <w:t xml:space="preserve"> </w:t>
      </w:r>
      <w:r>
        <w:rPr>
          <w:rFonts w:ascii="Arial" w:hAnsi="Arial" w:eastAsia="Arial" w:cs="Arial"/>
          <w:i/>
          <w:iCs/>
          <w:spacing w:val="-2"/>
          <w:position w:val="-1"/>
        </w:rPr>
        <w:t>V</w:t>
      </w:r>
      <w:r>
        <w:rPr>
          <w:rFonts w:ascii="Arial" w:hAnsi="Arial" w:eastAsia="Arial" w:cs="Arial"/>
          <w:sz w:val="15"/>
          <w:szCs w:val="15"/>
          <w:i/>
          <w:iCs/>
          <w:spacing w:val="-2"/>
          <w:position w:val="-1"/>
        </w:rPr>
        <w:t>sum</w:t>
      </w:r>
      <w:r>
        <w:rPr>
          <w:rFonts w:ascii="Arial" w:hAnsi="Arial" w:eastAsia="Arial" w:cs="Arial"/>
          <w:sz w:val="15"/>
          <w:szCs w:val="15"/>
          <w:i/>
          <w:iCs/>
          <w:spacing w:val="-3"/>
          <w:position w:val="-1"/>
        </w:rPr>
        <w:t>mar</w:t>
      </w:r>
      <w:r>
        <w:rPr>
          <w:rFonts w:ascii="Arial" w:hAnsi="Arial" w:eastAsia="Arial" w:cs="Arial"/>
          <w:sz w:val="15"/>
          <w:szCs w:val="15"/>
          <w:i/>
          <w:iCs/>
          <w:spacing w:val="-3"/>
          <w:position w:val="-2"/>
        </w:rPr>
        <w:t>y</w:t>
      </w:r>
      <w:r>
        <w:rPr>
          <w:rFonts w:ascii="Arial" w:hAnsi="Arial" w:eastAsia="Arial" w:cs="Arial"/>
          <w:spacing w:val="-3"/>
          <w:position w:val="1"/>
        </w:rPr>
        <w:t>)                     </w:t>
      </w:r>
      <w:r>
        <w:rPr>
          <w:rFonts w:ascii="Arial" w:hAnsi="Arial" w:eastAsia="Arial" w:cs="Arial"/>
          <w:spacing w:val="-3"/>
        </w:rPr>
        <w:t>(19)</w:t>
      </w:r>
    </w:p>
    <w:p>
      <w:pPr>
        <w:pStyle w:val="BodyText"/>
        <w:ind w:left="521"/>
        <w:spacing w:before="111" w:line="172" w:lineRule="auto"/>
        <w:rPr>
          <w:rFonts w:ascii="Arial" w:hAnsi="Arial" w:eastAsia="Arial" w:cs="Arial"/>
        </w:rPr>
      </w:pPr>
      <w:r>
        <w:rPr>
          <w:sz w:val="20"/>
          <w:szCs w:val="20"/>
          <w:i/>
          <w:iCs/>
          <w:spacing w:val="-2"/>
        </w:rPr>
        <w:t>精确度</w:t>
      </w:r>
      <w:r>
        <w:rPr>
          <w:sz w:val="20"/>
          <w:szCs w:val="20"/>
          <w:spacing w:val="-6"/>
        </w:rPr>
        <w:t xml:space="preserve"> </w:t>
      </w:r>
      <w:r>
        <w:rPr>
          <w:rFonts w:ascii="Arial" w:hAnsi="Arial" w:eastAsia="Arial" w:cs="Arial"/>
          <w:i/>
          <w:iCs/>
          <w:spacing w:val="-2"/>
        </w:rPr>
        <w:t>=TP</w:t>
      </w:r>
      <w:r>
        <w:rPr>
          <w:rFonts w:ascii="Arial" w:hAnsi="Arial" w:eastAsia="Arial" w:cs="Arial"/>
          <w:i/>
          <w:iCs/>
          <w:spacing w:val="1"/>
        </w:rPr>
        <w:t xml:space="preserve">                   </w:t>
      </w:r>
      <w:r>
        <w:rPr>
          <w:rFonts w:ascii="Arial" w:hAnsi="Arial" w:eastAsia="Arial" w:cs="Arial"/>
          <w:i/>
          <w:iCs/>
        </w:rPr>
        <w:t xml:space="preserve">                                     </w:t>
      </w:r>
      <w:r>
        <w:rPr>
          <w:rFonts w:ascii="Arial" w:hAnsi="Arial" w:eastAsia="Arial" w:cs="Arial"/>
          <w:u w:val="single" w:color="auto"/>
          <w:spacing w:val="-2"/>
        </w:rPr>
        <w:t>(20)</w:t>
      </w:r>
    </w:p>
    <w:p>
      <w:pPr>
        <w:ind w:left="1549"/>
        <w:spacing w:before="9" w:line="205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i/>
          <w:iCs/>
        </w:rPr>
        <w:t>TP</w:t>
      </w:r>
      <w:r>
        <w:rPr>
          <w:rFonts w:ascii="Arial" w:hAnsi="Arial" w:eastAsia="Arial" w:cs="Arial"/>
          <w:sz w:val="19"/>
          <w:szCs w:val="19"/>
          <w:i/>
          <w:i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</w:rPr>
        <w:t>+</w:t>
      </w:r>
      <w:r>
        <w:rPr>
          <w:rFonts w:ascii="Arial" w:hAnsi="Arial" w:eastAsia="Arial" w:cs="Arial"/>
          <w:sz w:val="19"/>
          <w:szCs w:val="19"/>
          <w:spacing w:val="-7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</w:rPr>
        <w:t>FP</w:t>
      </w:r>
    </w:p>
    <w:p>
      <w:pPr>
        <w:pStyle w:val="BodyText"/>
        <w:ind w:left="751"/>
        <w:spacing w:before="89" w:line="213" w:lineRule="auto"/>
        <w:rPr>
          <w:rFonts w:ascii="Arial" w:hAnsi="Arial" w:eastAsia="Arial" w:cs="Arial"/>
        </w:rPr>
      </w:pPr>
      <w:r>
        <w:rPr>
          <w:sz w:val="20"/>
          <w:szCs w:val="20"/>
          <w:i/>
          <w:iCs/>
          <w:spacing w:val="-3"/>
          <w:position w:val="4"/>
        </w:rPr>
        <w:t>召回率</w:t>
      </w:r>
      <w:r>
        <w:rPr>
          <w:sz w:val="20"/>
          <w:szCs w:val="20"/>
          <w:position w:val="-15"/>
        </w:rPr>
        <w:drawing>
          <wp:inline distT="0" distB="0" distL="0" distR="0">
            <wp:extent cx="600680" cy="227136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680" cy="22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1"/>
          <w:position w:val="4"/>
        </w:rPr>
        <w:t xml:space="preserve">                           </w:t>
      </w:r>
      <w:r>
        <w:rPr>
          <w:sz w:val="20"/>
          <w:szCs w:val="20"/>
          <w:position w:val="4"/>
        </w:rPr>
        <w:t xml:space="preserve">          </w:t>
      </w:r>
      <w:r>
        <w:rPr>
          <w:rFonts w:ascii="Arial" w:hAnsi="Arial" w:eastAsia="Arial" w:cs="Arial"/>
          <w:spacing w:val="-3"/>
          <w:position w:val="2"/>
        </w:rPr>
        <w:t>(21)</w:t>
      </w:r>
    </w:p>
    <w:p>
      <w:pPr>
        <w:pStyle w:val="BodyText"/>
        <w:ind w:left="1008"/>
        <w:spacing w:before="58"/>
        <w:rPr>
          <w:rFonts w:ascii="Arial" w:hAnsi="Arial" w:eastAsia="Arial" w:cs="Arial"/>
        </w:rPr>
      </w:pPr>
      <w:r>
        <w:rPr>
          <w:rFonts w:ascii="Arial" w:hAnsi="Arial" w:eastAsia="Arial" w:cs="Arial"/>
          <w:i/>
          <w:iCs/>
          <w:spacing w:val="-1"/>
          <w:position w:val="-4"/>
        </w:rPr>
        <w:t>F</w:t>
      </w:r>
      <w:r>
        <w:rPr>
          <w:rFonts w:ascii="Arial" w:hAnsi="Arial" w:eastAsia="Arial" w:cs="Arial"/>
          <w:i/>
          <w:iCs/>
          <w:spacing w:val="-18"/>
          <w:position w:val="-4"/>
        </w:rPr>
        <w:t xml:space="preserve"> </w:t>
      </w:r>
      <w:r>
        <w:rPr>
          <w:rFonts w:ascii="Arial" w:hAnsi="Arial" w:eastAsia="Arial" w:cs="Arial"/>
          <w:spacing w:val="-1"/>
          <w:position w:val="-4"/>
        </w:rPr>
        <w:t>1</w:t>
      </w:r>
      <w:r>
        <w:rPr>
          <w:rFonts w:ascii="Arial" w:hAnsi="Arial" w:eastAsia="Arial" w:cs="Arial"/>
          <w:spacing w:val="14"/>
          <w:position w:val="-4"/>
        </w:rPr>
        <w:t xml:space="preserve"> </w:t>
      </w:r>
      <w:r>
        <w:rPr>
          <w:rFonts w:ascii="Arial" w:hAnsi="Arial" w:eastAsia="Arial" w:cs="Arial"/>
          <w:spacing w:val="-1"/>
          <w:position w:val="-4"/>
        </w:rPr>
        <w:t>=</w:t>
      </w:r>
      <w:r>
        <w:rPr>
          <w:rFonts w:ascii="Arial" w:hAnsi="Arial" w:eastAsia="Arial" w:cs="Arial"/>
          <w:u w:val="single" w:color="auto"/>
          <w:spacing w:val="-1"/>
          <w:position w:val="9"/>
        </w:rPr>
        <w:t>2</w:t>
      </w:r>
      <w:r>
        <w:rPr>
          <w:rFonts w:ascii="Arial" w:hAnsi="Arial" w:eastAsia="Arial" w:cs="Arial"/>
          <w:i/>
          <w:iCs/>
          <w:u w:val="single" w:color="auto"/>
          <w:spacing w:val="-1"/>
          <w:position w:val="3"/>
        </w:rPr>
        <w:t>.</w:t>
      </w:r>
      <w:r>
        <w:rPr>
          <w:rFonts w:ascii="Arial" w:hAnsi="Arial" w:eastAsia="Arial" w:cs="Arial"/>
          <w:i/>
          <w:iCs/>
          <w:u w:val="single" w:color="auto"/>
          <w:spacing w:val="28"/>
          <w:w w:val="101"/>
          <w:position w:val="3"/>
        </w:rPr>
        <w:t xml:space="preserve"> </w:t>
      </w:r>
      <w:r>
        <w:rPr>
          <w:sz w:val="20"/>
          <w:szCs w:val="20"/>
          <w:i/>
          <w:iCs/>
          <w:u w:val="single" w:color="auto"/>
          <w:spacing w:val="-1"/>
          <w:position w:val="3"/>
        </w:rPr>
        <w:t>精度</w:t>
      </w:r>
      <w:r>
        <w:rPr>
          <w:rFonts w:ascii="Arial" w:hAnsi="Arial" w:eastAsia="Arial" w:cs="Arial"/>
          <w:i/>
          <w:iCs/>
          <w:u w:val="single" w:color="auto"/>
          <w:spacing w:val="-1"/>
          <w:position w:val="3"/>
        </w:rPr>
        <w:t>.</w:t>
      </w:r>
      <w:r>
        <w:rPr>
          <w:rFonts w:ascii="Arial" w:hAnsi="Arial" w:eastAsia="Arial" w:cs="Arial"/>
          <w:i/>
          <w:iCs/>
          <w:u w:val="single" w:color="auto"/>
          <w:spacing w:val="30"/>
          <w:position w:val="3"/>
        </w:rPr>
        <w:t xml:space="preserve"> </w:t>
      </w:r>
      <w:r>
        <w:rPr>
          <w:sz w:val="20"/>
          <w:szCs w:val="20"/>
          <w:i/>
          <w:iCs/>
          <w:u w:val="single" w:color="auto"/>
          <w:spacing w:val="-1"/>
          <w:position w:val="3"/>
        </w:rPr>
        <w:t>召回率</w:t>
      </w:r>
      <w:r>
        <w:rPr>
          <w:sz w:val="20"/>
          <w:szCs w:val="20"/>
          <w:u w:val="single" w:color="auto"/>
          <w:spacing w:val="-44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 xml:space="preserve">                     </w:t>
      </w:r>
      <w:r>
        <w:rPr>
          <w:sz w:val="20"/>
          <w:szCs w:val="20"/>
          <w:spacing w:val="-2"/>
          <w:position w:val="3"/>
        </w:rPr>
        <w:t xml:space="preserve">        </w:t>
      </w:r>
      <w:r>
        <w:rPr>
          <w:rFonts w:ascii="Arial" w:hAnsi="Arial" w:eastAsia="Arial" w:cs="Arial"/>
          <w:spacing w:val="-2"/>
          <w:position w:val="-4"/>
        </w:rPr>
        <w:t>(22)</w:t>
      </w:r>
    </w:p>
    <w:p>
      <w:pPr>
        <w:pStyle w:val="BodyText"/>
        <w:ind w:left="1567"/>
        <w:spacing w:before="2" w:line="180" w:lineRule="auto"/>
        <w:rPr>
          <w:sz w:val="20"/>
          <w:szCs w:val="20"/>
        </w:rPr>
      </w:pPr>
      <w:r>
        <w:rPr>
          <w:sz w:val="20"/>
          <w:szCs w:val="20"/>
          <w:i/>
          <w:iCs/>
          <w:spacing w:val="-3"/>
        </w:rPr>
        <w:t>精确度</w:t>
      </w:r>
      <w:r>
        <w:rPr>
          <w:sz w:val="20"/>
          <w:szCs w:val="20"/>
          <w:spacing w:val="-11"/>
        </w:rPr>
        <w:t xml:space="preserve"> </w:t>
      </w:r>
      <w:r>
        <w:rPr>
          <w:rFonts w:ascii="Arial" w:hAnsi="Arial" w:eastAsia="Arial" w:cs="Arial"/>
          <w:i/>
          <w:iCs/>
          <w:spacing w:val="-3"/>
        </w:rPr>
        <w:t>+</w:t>
      </w:r>
      <w:r>
        <w:rPr>
          <w:rFonts w:ascii="Arial" w:hAnsi="Arial" w:eastAsia="Arial" w:cs="Arial"/>
          <w:i/>
          <w:iCs/>
          <w:spacing w:val="30"/>
        </w:rPr>
        <w:t xml:space="preserve"> </w:t>
      </w:r>
      <w:r>
        <w:rPr>
          <w:sz w:val="20"/>
          <w:szCs w:val="20"/>
          <w:i/>
          <w:iCs/>
          <w:spacing w:val="-3"/>
        </w:rPr>
        <w:t>召回率</w:t>
      </w:r>
    </w:p>
    <w:p>
      <w:pPr>
        <w:ind w:left="765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i/>
          <w:iCs/>
          <w:spacing w:val="-7"/>
          <w:position w:val="-4"/>
        </w:rPr>
        <w:t>EVSE</w:t>
      </w:r>
      <w:r>
        <w:rPr>
          <w:rFonts w:ascii="Arial" w:hAnsi="Arial" w:eastAsia="Arial" w:cs="Arial"/>
          <w:sz w:val="19"/>
          <w:szCs w:val="19"/>
          <w:i/>
          <w:iCs/>
          <w:spacing w:val="28"/>
          <w:position w:val="-4"/>
        </w:rPr>
        <w:t xml:space="preserve"> </w:t>
      </w:r>
      <w:r>
        <w:rPr>
          <w:sz w:val="19"/>
          <w:szCs w:val="19"/>
          <w:position w:val="-9"/>
        </w:rPr>
        <w:drawing>
          <wp:inline distT="0" distB="0" distL="0" distR="0">
            <wp:extent cx="969687" cy="207385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9687" cy="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i/>
          <w:iCs/>
          <w:spacing w:val="1"/>
          <w:position w:val="-4"/>
        </w:rPr>
        <w:t xml:space="preserve">                      </w:t>
      </w:r>
      <w:r>
        <w:rPr>
          <w:rFonts w:ascii="Arial" w:hAnsi="Arial" w:eastAsia="Arial" w:cs="Arial"/>
          <w:sz w:val="19"/>
          <w:szCs w:val="19"/>
          <w:i/>
          <w:iCs/>
          <w:position w:val="-4"/>
        </w:rPr>
        <w:t xml:space="preserve">         </w:t>
      </w:r>
      <w:r>
        <w:rPr>
          <w:rFonts w:ascii="Arial" w:hAnsi="Arial" w:eastAsia="Arial" w:cs="Arial"/>
          <w:sz w:val="19"/>
          <w:szCs w:val="19"/>
          <w:spacing w:val="-7"/>
          <w:position w:val="-4"/>
        </w:rPr>
        <w:t>(23)</w:t>
      </w:r>
    </w:p>
    <w:p>
      <w:pPr>
        <w:pStyle w:val="BodyText"/>
        <w:ind w:left="1566"/>
        <w:spacing w:before="1" w:line="174" w:lineRule="auto"/>
        <w:rPr>
          <w:sz w:val="15"/>
          <w:szCs w:val="15"/>
        </w:rPr>
      </w:pPr>
      <w:r>
        <w:rPr>
          <w:sz w:val="20"/>
          <w:szCs w:val="20"/>
          <w:i/>
          <w:iCs/>
          <w:spacing w:val="1"/>
        </w:rPr>
        <w:t>原始的</w:t>
      </w:r>
      <w:r>
        <w:rPr>
          <w:rFonts w:ascii="Arial" w:hAnsi="Arial" w:eastAsia="Arial" w:cs="Arial"/>
          <w:sz w:val="15"/>
          <w:szCs w:val="15"/>
          <w:i/>
          <w:iCs/>
          <w:spacing w:val="1"/>
        </w:rPr>
        <w:t>_</w:t>
      </w:r>
      <w:r>
        <w:rPr>
          <w:rFonts w:ascii="Arial" w:hAnsi="Arial" w:eastAsia="Arial" w:cs="Arial"/>
          <w:sz w:val="15"/>
          <w:szCs w:val="15"/>
          <w:i/>
          <w:iCs/>
          <w:spacing w:val="-16"/>
        </w:rPr>
        <w:t xml:space="preserve"> </w:t>
      </w:r>
      <w:r>
        <w:rPr>
          <w:sz w:val="15"/>
          <w:szCs w:val="15"/>
          <w:i/>
          <w:iCs/>
          <w:spacing w:val="1"/>
        </w:rPr>
        <w:t>异常的</w:t>
      </w:r>
    </w:p>
    <w:p>
      <w:pPr>
        <w:pStyle w:val="BodyText"/>
        <w:ind w:left="13" w:right="300" w:hanging="4"/>
        <w:spacing w:before="42" w:line="203" w:lineRule="auto"/>
        <w:rPr/>
      </w:pPr>
      <w:r>
        <w:rPr>
          <w:spacing w:val="9"/>
        </w:rPr>
        <w:t>在集成系统评估中，</w:t>
      </w:r>
      <w:r>
        <w:rPr>
          <w:spacing w:val="-19"/>
        </w:rPr>
        <w:t xml:space="preserve"> </w:t>
      </w:r>
      <w:r>
        <w:rPr>
          <w:spacing w:val="9"/>
        </w:rPr>
        <w:t>我们将针对每个案例研究定期对比</w:t>
      </w:r>
      <w:r>
        <w:rPr>
          <w:spacing w:val="14"/>
        </w:rPr>
        <w:t>生产者向</w:t>
      </w:r>
      <w:r>
        <w:rPr>
          <w:rFonts w:ascii="Arial" w:hAnsi="Arial" w:eastAsia="Arial" w:cs="Arial"/>
        </w:rPr>
        <w:t>Kafka</w:t>
      </w:r>
      <w:r>
        <w:rPr>
          <w:spacing w:val="14"/>
        </w:rPr>
        <w:t>主题发送的帧数与消费者消耗的帧数</w:t>
      </w:r>
      <w:r>
        <w:rPr>
          <w:spacing w:val="-17"/>
        </w:rPr>
        <w:t xml:space="preserve"> </w:t>
      </w:r>
      <w:r>
        <w:rPr>
          <w:spacing w:val="14"/>
        </w:rPr>
        <w:t>。</w:t>
      </w:r>
      <w:r>
        <w:rPr>
          <w:spacing w:val="13"/>
        </w:rPr>
        <w:t>通过这种方式，</w:t>
      </w:r>
      <w:r>
        <w:rPr>
          <w:spacing w:val="4"/>
        </w:rPr>
        <w:t xml:space="preserve"> </w:t>
      </w:r>
      <w:r>
        <w:rPr>
          <w:spacing w:val="13"/>
        </w:rPr>
        <w:t>可确定整个帧流过程中</w:t>
      </w:r>
      <w:r>
        <w:rPr>
          <w:rFonts w:ascii="Arial" w:hAnsi="Arial" w:eastAsia="Arial" w:cs="Arial"/>
        </w:rPr>
        <w:t>Kafka</w:t>
      </w:r>
      <w:r>
        <w:rPr>
          <w:spacing w:val="13"/>
        </w:rPr>
        <w:t>队列中未</w:t>
      </w:r>
      <w:r>
        <w:rPr>
          <w:spacing w:val="7"/>
        </w:rPr>
        <w:t>被处理的帧数，</w:t>
      </w:r>
      <w:r>
        <w:rPr>
          <w:spacing w:val="-2"/>
        </w:rPr>
        <w:t xml:space="preserve"> </w:t>
      </w:r>
      <w:r>
        <w:rPr>
          <w:spacing w:val="7"/>
        </w:rPr>
        <w:t>并在特定时间点计算流处理效率</w:t>
      </w:r>
      <w:r>
        <w:rPr>
          <w:spacing w:val="-30"/>
        </w:rPr>
        <w:t xml:space="preserve"> </w:t>
      </w:r>
      <w:r>
        <w:rPr>
          <w:spacing w:val="7"/>
        </w:rPr>
        <w:t>。虽然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11" w:firstLine="2"/>
        <w:spacing w:before="44" w:line="213" w:lineRule="auto"/>
        <w:jc w:val="both"/>
        <w:rPr/>
      </w:pPr>
      <w:r>
        <w:rPr>
          <w:spacing w:val="7"/>
        </w:rPr>
        <w:t>该分析针对各模块单独进行，</w:t>
      </w:r>
      <w:r>
        <w:rPr>
          <w:spacing w:val="-23"/>
        </w:rPr>
        <w:t xml:space="preserve"> </w:t>
      </w:r>
      <w:r>
        <w:rPr>
          <w:spacing w:val="7"/>
        </w:rPr>
        <w:t>但当模块集成使用时，</w:t>
      </w:r>
      <w:r>
        <w:rPr>
          <w:spacing w:val="-13"/>
        </w:rPr>
        <w:t xml:space="preserve"> </w:t>
      </w:r>
      <w:r>
        <w:rPr>
          <w:spacing w:val="7"/>
        </w:rPr>
        <w:t>系</w:t>
      </w:r>
      <w:r>
        <w:rPr>
          <w:spacing w:val="7"/>
        </w:rPr>
        <w:t>统整体的流处理效率也将被计算</w:t>
      </w:r>
      <w:r>
        <w:rPr>
          <w:spacing w:val="-14"/>
        </w:rPr>
        <w:t xml:space="preserve"> </w:t>
      </w:r>
      <w:r>
        <w:rPr>
          <w:spacing w:val="7"/>
        </w:rPr>
        <w:t>。在此框架下，</w:t>
      </w:r>
      <w:r>
        <w:rPr>
          <w:spacing w:val="-20"/>
        </w:rPr>
        <w:t xml:space="preserve"> </w:t>
      </w:r>
      <w:r>
        <w:rPr>
          <w:spacing w:val="7"/>
        </w:rPr>
        <w:t>集成系</w:t>
      </w:r>
      <w:r>
        <w:rPr>
          <w:spacing w:val="-1"/>
        </w:rPr>
        <w:t>统</w:t>
      </w:r>
      <w:r>
        <w:rPr>
          <w:spacing w:val="36"/>
          <w:w w:val="101"/>
        </w:rPr>
        <w:t xml:space="preserve"> </w:t>
      </w:r>
      <w:r>
        <w:rPr>
          <w:spacing w:val="-1"/>
        </w:rPr>
        <w:t>评</w:t>
      </w:r>
      <w:r>
        <w:rPr>
          <w:spacing w:val="22"/>
          <w:w w:val="101"/>
        </w:rPr>
        <w:t xml:space="preserve"> </w:t>
      </w:r>
      <w:r>
        <w:rPr>
          <w:spacing w:val="-1"/>
        </w:rPr>
        <w:t>估</w:t>
      </w:r>
      <w:r>
        <w:rPr>
          <w:spacing w:val="24"/>
          <w:w w:val="101"/>
        </w:rPr>
        <w:t xml:space="preserve"> </w:t>
      </w:r>
      <w:r>
        <w:rPr>
          <w:spacing w:val="-1"/>
        </w:rPr>
        <w:t>将</w:t>
      </w:r>
      <w:r>
        <w:rPr>
          <w:spacing w:val="26"/>
        </w:rPr>
        <w:t xml:space="preserve"> </w:t>
      </w:r>
      <w:r>
        <w:rPr>
          <w:spacing w:val="-1"/>
        </w:rPr>
        <w:t>通</w:t>
      </w:r>
      <w:r>
        <w:rPr>
          <w:spacing w:val="25"/>
          <w:w w:val="101"/>
        </w:rPr>
        <w:t xml:space="preserve"> </w:t>
      </w:r>
      <w:r>
        <w:rPr>
          <w:spacing w:val="-1"/>
        </w:rPr>
        <w:t>过</w:t>
      </w:r>
      <w:r>
        <w:rPr>
          <w:spacing w:val="23"/>
        </w:rPr>
        <w:t xml:space="preserve"> </w:t>
      </w:r>
      <w:r>
        <w:rPr>
          <w:spacing w:val="-1"/>
        </w:rPr>
        <w:t>考</w:t>
      </w:r>
      <w:r>
        <w:rPr>
          <w:spacing w:val="21"/>
        </w:rPr>
        <w:t xml:space="preserve"> </w:t>
      </w:r>
      <w:r>
        <w:rPr>
          <w:spacing w:val="-1"/>
        </w:rPr>
        <w:t>察</w:t>
      </w:r>
      <w:r>
        <w:rPr>
          <w:spacing w:val="24"/>
        </w:rPr>
        <w:t xml:space="preserve"> </w:t>
      </w:r>
      <w:r>
        <w:rPr>
          <w:spacing w:val="-1"/>
        </w:rPr>
        <w:t>对</w:t>
      </w:r>
      <w:r>
        <w:rPr>
          <w:spacing w:val="29"/>
          <w:w w:val="101"/>
        </w:rPr>
        <w:t xml:space="preserve"> </w:t>
      </w:r>
      <w:r>
        <w:rPr>
          <w:spacing w:val="-1"/>
        </w:rPr>
        <w:t>象</w:t>
      </w:r>
      <w:r>
        <w:rPr>
          <w:spacing w:val="27"/>
        </w:rPr>
        <w:t xml:space="preserve"> </w:t>
      </w:r>
      <w:r>
        <w:rPr>
          <w:spacing w:val="-1"/>
        </w:rPr>
        <w:t>导</w:t>
      </w:r>
      <w:r>
        <w:rPr>
          <w:spacing w:val="40"/>
        </w:rPr>
        <w:t xml:space="preserve"> </w:t>
      </w:r>
      <w:r>
        <w:rPr>
          <w:spacing w:val="-1"/>
        </w:rPr>
        <w:t>向</w:t>
      </w:r>
      <w:r>
        <w:rPr>
          <w:spacing w:val="28"/>
        </w:rPr>
        <w:t xml:space="preserve"> </w:t>
      </w:r>
      <w:r>
        <w:rPr>
          <w:spacing w:val="-1"/>
        </w:rPr>
        <w:t>型</w:t>
      </w:r>
      <w:r>
        <w:rPr>
          <w:spacing w:val="26"/>
        </w:rPr>
        <w:t xml:space="preserve"> </w:t>
      </w:r>
      <w:r>
        <w:rPr>
          <w:spacing w:val="-1"/>
        </w:rPr>
        <w:t>流</w:t>
      </w:r>
      <w:r>
        <w:rPr>
          <w:spacing w:val="25"/>
        </w:rPr>
        <w:t xml:space="preserve"> </w:t>
      </w:r>
      <w:r>
        <w:rPr>
          <w:spacing w:val="-1"/>
        </w:rPr>
        <w:t>处</w:t>
      </w:r>
      <w:r>
        <w:rPr>
          <w:spacing w:val="23"/>
        </w:rPr>
        <w:t xml:space="preserve"> </w:t>
      </w:r>
      <w:r>
        <w:rPr>
          <w:spacing w:val="-1"/>
        </w:rPr>
        <w:t>理</w:t>
      </w:r>
      <w:r>
        <w:rPr>
          <w:spacing w:val="22"/>
        </w:rPr>
        <w:t xml:space="preserve"> </w:t>
      </w:r>
      <w:r>
        <w:rPr>
          <w:spacing w:val="-1"/>
        </w:rPr>
        <w:t>效</w:t>
      </w:r>
      <w:r>
        <w:rPr>
          <w:spacing w:val="25"/>
          <w:w w:val="101"/>
        </w:rPr>
        <w:t xml:space="preserve"> </w:t>
      </w:r>
      <w:r>
        <w:rPr>
          <w:spacing w:val="-1"/>
        </w:rPr>
        <w:t>率</w:t>
      </w:r>
      <w:r>
        <w:rPr>
          <w:spacing w:val="7"/>
        </w:rPr>
        <w:t>（</w:t>
      </w:r>
      <w:r>
        <w:rPr>
          <w:spacing w:val="-21"/>
        </w:rPr>
        <w:t xml:space="preserve"> </w:t>
      </w:r>
      <w:r>
        <w:rPr>
          <w:rFonts w:ascii="Arial" w:hAnsi="Arial" w:eastAsia="Arial" w:cs="Arial"/>
        </w:rPr>
        <w:t>OCSPE</w:t>
      </w:r>
      <w:r>
        <w:rPr>
          <w:spacing w:val="7"/>
        </w:rPr>
        <w:t>）</w:t>
      </w:r>
      <w:r>
        <w:rPr>
          <w:spacing w:val="-15"/>
        </w:rPr>
        <w:t xml:space="preserve"> </w:t>
      </w:r>
      <w:r>
        <w:rPr>
          <w:spacing w:val="7"/>
        </w:rPr>
        <w:t>、事件导向型流处理效率（</w:t>
      </w:r>
      <w:r>
        <w:rPr>
          <w:spacing w:val="-29"/>
        </w:rPr>
        <w:t xml:space="preserve"> </w:t>
      </w:r>
      <w:r>
        <w:rPr>
          <w:rFonts w:ascii="Arial" w:hAnsi="Arial" w:eastAsia="Arial" w:cs="Arial"/>
        </w:rPr>
        <w:t>OCSPE</w:t>
      </w:r>
      <w:r>
        <w:rPr>
          <w:spacing w:val="7"/>
        </w:rPr>
        <w:t>）</w:t>
      </w:r>
      <w:r>
        <w:rPr>
          <w:spacing w:val="-32"/>
        </w:rPr>
        <w:t xml:space="preserve"> </w:t>
      </w:r>
      <w:r>
        <w:rPr>
          <w:spacing w:val="7"/>
        </w:rPr>
        <w:t>及集</w:t>
      </w:r>
      <w:r>
        <w:rPr>
          <w:spacing w:val="8"/>
        </w:rPr>
        <w:t>成系统流处理效率（</w:t>
      </w:r>
      <w:r>
        <w:rPr>
          <w:spacing w:val="-21"/>
        </w:rPr>
        <w:t xml:space="preserve"> </w:t>
      </w:r>
      <w:r>
        <w:rPr>
          <w:rFonts w:ascii="Arial" w:hAnsi="Arial" w:eastAsia="Arial" w:cs="Arial"/>
        </w:rPr>
        <w:t>ISSPE</w:t>
      </w:r>
      <w:r>
        <w:rPr>
          <w:spacing w:val="8"/>
        </w:rPr>
        <w:t>）</w:t>
      </w:r>
      <w:r>
        <w:rPr>
          <w:spacing w:val="-30"/>
        </w:rPr>
        <w:t xml:space="preserve"> </w:t>
      </w:r>
      <w:r>
        <w:rPr>
          <w:spacing w:val="8"/>
        </w:rPr>
        <w:t>等指标完成</w:t>
      </w:r>
      <w:r>
        <w:rPr>
          <w:spacing w:val="-29"/>
        </w:rPr>
        <w:t xml:space="preserve"> </w:t>
      </w:r>
      <w:r>
        <w:rPr>
          <w:spacing w:val="8"/>
        </w:rPr>
        <w:t>。为评估边缘</w:t>
      </w:r>
      <w:r>
        <w:rPr>
          <w:spacing w:val="8"/>
        </w:rPr>
        <w:t>设备的生产性能，</w:t>
      </w:r>
      <w:r>
        <w:rPr>
          <w:spacing w:val="-1"/>
        </w:rPr>
        <w:t xml:space="preserve"> </w:t>
      </w:r>
      <w:r>
        <w:rPr>
          <w:spacing w:val="8"/>
        </w:rPr>
        <w:t>需对比实时记录的帧数与边缘设备向</w:t>
      </w:r>
      <w:r>
        <w:rPr>
          <w:rFonts w:ascii="Arial" w:hAnsi="Arial" w:eastAsia="Arial" w:cs="Arial"/>
        </w:rPr>
        <w:t>Kafka</w:t>
      </w:r>
      <w:r>
        <w:rPr>
          <w:spacing w:val="11"/>
        </w:rPr>
        <w:t>队列发送的帧数，</w:t>
      </w:r>
      <w:r>
        <w:rPr>
          <w:spacing w:val="2"/>
        </w:rPr>
        <w:t xml:space="preserve"> </w:t>
      </w:r>
      <w:r>
        <w:rPr>
          <w:spacing w:val="11"/>
        </w:rPr>
        <w:t>并采用边缘生产效率</w:t>
      </w:r>
      <w:r>
        <w:rPr>
          <w:spacing w:val="-35"/>
        </w:rPr>
        <w:t xml:space="preserve"> </w:t>
      </w:r>
      <w:r>
        <w:rPr>
          <w:spacing w:val="11"/>
        </w:rPr>
        <w:t>（</w:t>
      </w:r>
      <w:r>
        <w:rPr>
          <w:spacing w:val="-23"/>
        </w:rPr>
        <w:t xml:space="preserve"> </w:t>
      </w:r>
      <w:r>
        <w:rPr>
          <w:rFonts w:ascii="Arial" w:hAnsi="Arial" w:eastAsia="Arial" w:cs="Arial"/>
        </w:rPr>
        <w:t>EPE</w:t>
      </w:r>
      <w:r>
        <w:rPr>
          <w:spacing w:val="11"/>
        </w:rPr>
        <w:t>）</w:t>
      </w:r>
    </w:p>
    <w:p>
      <w:pPr>
        <w:pStyle w:val="BodyText"/>
        <w:ind w:left="8"/>
        <w:spacing w:before="16" w:line="184" w:lineRule="auto"/>
        <w:rPr/>
      </w:pPr>
      <w:r>
        <w:rPr>
          <w:spacing w:val="7"/>
        </w:rPr>
        <w:t>指标进行量化</w:t>
      </w:r>
      <w:r>
        <w:rPr>
          <w:spacing w:val="-25"/>
        </w:rPr>
        <w:t xml:space="preserve"> </w:t>
      </w:r>
      <w:r>
        <w:rPr>
          <w:spacing w:val="7"/>
        </w:rPr>
        <w:t>。相关指标的数学表达式如下所示。</w:t>
      </w:r>
    </w:p>
    <w:p>
      <w:pPr>
        <w:spacing w:before="140"/>
        <w:jc w:val="righ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i/>
          <w:iCs/>
          <w:spacing w:val="-8"/>
          <w:position w:val="1"/>
        </w:rPr>
        <w:t>OCSPE</w:t>
      </w:r>
      <w:r>
        <w:rPr>
          <w:rFonts w:ascii="Arial" w:hAnsi="Arial" w:eastAsia="Arial" w:cs="Arial"/>
          <w:sz w:val="19"/>
          <w:szCs w:val="19"/>
          <w:i/>
          <w:iCs/>
          <w:spacing w:val="29"/>
          <w:position w:val="1"/>
        </w:rPr>
        <w:t xml:space="preserve"> </w:t>
      </w:r>
      <w:r>
        <w:rPr>
          <w:sz w:val="19"/>
          <w:szCs w:val="19"/>
          <w:position w:val="-23"/>
        </w:rPr>
        <w:drawing>
          <wp:inline distT="0" distB="0" distL="0" distR="0">
            <wp:extent cx="662565" cy="295004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565" cy="29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i/>
          <w:iCs/>
          <w:spacing w:val="1"/>
          <w:position w:val="1"/>
        </w:rPr>
        <w:t xml:space="preserve">                           </w:t>
      </w:r>
      <w:r>
        <w:rPr>
          <w:rFonts w:ascii="Arial" w:hAnsi="Arial" w:eastAsia="Arial" w:cs="Arial"/>
          <w:sz w:val="19"/>
          <w:szCs w:val="19"/>
          <w:i/>
          <w:iCs/>
          <w:position w:val="1"/>
        </w:rPr>
        <w:t xml:space="preserve">                </w:t>
      </w:r>
      <w:r>
        <w:rPr>
          <w:rFonts w:ascii="Arial" w:hAnsi="Arial" w:eastAsia="Arial" w:cs="Arial"/>
          <w:sz w:val="19"/>
          <w:szCs w:val="19"/>
          <w:spacing w:val="-8"/>
          <w:position w:val="1"/>
        </w:rPr>
        <w:t>(24)</w:t>
      </w:r>
    </w:p>
    <w:p>
      <w:pPr>
        <w:spacing w:before="114"/>
        <w:jc w:val="righ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i/>
          <w:iCs/>
          <w:spacing w:val="-7"/>
          <w:position w:val="1"/>
        </w:rPr>
        <w:t>ECSPE</w:t>
      </w:r>
      <w:r>
        <w:rPr>
          <w:rFonts w:ascii="Arial" w:hAnsi="Arial" w:eastAsia="Arial" w:cs="Arial"/>
          <w:sz w:val="19"/>
          <w:szCs w:val="19"/>
          <w:i/>
          <w:iCs/>
          <w:spacing w:val="30"/>
          <w:w w:val="101"/>
          <w:position w:val="1"/>
        </w:rPr>
        <w:t xml:space="preserve"> </w:t>
      </w:r>
      <w:r>
        <w:rPr>
          <w:sz w:val="19"/>
          <w:szCs w:val="19"/>
          <w:position w:val="-23"/>
        </w:rPr>
        <w:drawing>
          <wp:inline distT="0" distB="0" distL="0" distR="0">
            <wp:extent cx="663773" cy="292581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3773" cy="29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i/>
          <w:iCs/>
          <w:spacing w:val="1"/>
          <w:position w:val="1"/>
        </w:rPr>
        <w:t xml:space="preserve">                         </w:t>
      </w:r>
      <w:r>
        <w:rPr>
          <w:rFonts w:ascii="Arial" w:hAnsi="Arial" w:eastAsia="Arial" w:cs="Arial"/>
          <w:sz w:val="19"/>
          <w:szCs w:val="19"/>
          <w:i/>
          <w:iCs/>
          <w:position w:val="1"/>
        </w:rPr>
        <w:t xml:space="preserve">                  </w:t>
      </w:r>
      <w:r>
        <w:rPr>
          <w:rFonts w:ascii="Arial" w:hAnsi="Arial" w:eastAsia="Arial" w:cs="Arial"/>
          <w:sz w:val="19"/>
          <w:szCs w:val="19"/>
          <w:spacing w:val="-7"/>
          <w:position w:val="1"/>
        </w:rPr>
        <w:t>(25)</w:t>
      </w:r>
    </w:p>
    <w:p>
      <w:pPr>
        <w:spacing w:before="91"/>
        <w:jc w:val="righ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i/>
          <w:iCs/>
          <w:spacing w:val="-7"/>
          <w:position w:val="6"/>
        </w:rPr>
        <w:t>ISSPE</w:t>
      </w:r>
      <w:r>
        <w:rPr>
          <w:rFonts w:ascii="Arial" w:hAnsi="Arial" w:eastAsia="Arial" w:cs="Arial"/>
          <w:sz w:val="19"/>
          <w:szCs w:val="19"/>
          <w:i/>
          <w:iCs/>
          <w:spacing w:val="28"/>
          <w:position w:val="6"/>
        </w:rPr>
        <w:t xml:space="preserve"> </w:t>
      </w:r>
      <w:r>
        <w:rPr>
          <w:sz w:val="19"/>
          <w:szCs w:val="19"/>
          <w:position w:val="-24"/>
        </w:rPr>
        <w:drawing>
          <wp:inline distT="0" distB="0" distL="0" distR="0">
            <wp:extent cx="1290799" cy="351104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0799" cy="35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i/>
          <w:iCs/>
          <w:spacing w:val="1"/>
          <w:position w:val="6"/>
        </w:rPr>
        <w:t xml:space="preserve">                        </w:t>
      </w:r>
      <w:r>
        <w:rPr>
          <w:rFonts w:ascii="Arial" w:hAnsi="Arial" w:eastAsia="Arial" w:cs="Arial"/>
          <w:sz w:val="19"/>
          <w:szCs w:val="19"/>
          <w:spacing w:val="-7"/>
          <w:position w:val="6"/>
        </w:rPr>
        <w:t>(26)</w:t>
      </w:r>
    </w:p>
    <w:p>
      <w:pPr>
        <w:ind w:right="10"/>
        <w:spacing w:before="59"/>
        <w:jc w:val="righ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i/>
          <w:iCs/>
          <w:spacing w:val="-4"/>
        </w:rPr>
        <w:t>EPE</w:t>
      </w:r>
      <w:r>
        <w:rPr>
          <w:rFonts w:ascii="Arial" w:hAnsi="Arial" w:eastAsia="Arial" w:cs="Arial"/>
          <w:sz w:val="19"/>
          <w:szCs w:val="19"/>
          <w:i/>
          <w:iCs/>
          <w:spacing w:val="27"/>
        </w:rPr>
        <w:t xml:space="preserve"> </w:t>
      </w:r>
      <w:r>
        <w:rPr>
          <w:sz w:val="19"/>
          <w:szCs w:val="19"/>
          <w:position w:val="-23"/>
        </w:rPr>
        <w:drawing>
          <wp:inline distT="0" distB="0" distL="0" distR="0">
            <wp:extent cx="574207" cy="319094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207" cy="31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i/>
          <w:iCs/>
          <w:spacing w:val="1"/>
        </w:rPr>
        <w:t xml:space="preserve">                                             </w:t>
      </w:r>
      <w:r>
        <w:rPr>
          <w:rFonts w:ascii="Arial" w:hAnsi="Arial" w:eastAsia="Arial" w:cs="Arial"/>
          <w:sz w:val="19"/>
          <w:szCs w:val="19"/>
          <w:spacing w:val="-4"/>
        </w:rPr>
        <w:t>(27)</w:t>
      </w:r>
    </w:p>
    <w:p>
      <w:pPr>
        <w:pStyle w:val="BodyText"/>
        <w:ind w:left="21"/>
        <w:spacing w:before="180" w:line="210" w:lineRule="auto"/>
        <w:rPr>
          <w:sz w:val="18"/>
          <w:szCs w:val="18"/>
        </w:rPr>
      </w:pPr>
      <w:r>
        <w:rPr>
          <w:rFonts w:ascii="Arial" w:hAnsi="Arial" w:eastAsia="Arial" w:cs="Arial"/>
          <w:sz w:val="17"/>
          <w:szCs w:val="17"/>
          <w:i/>
          <w:iCs/>
          <w:color w:val="57585A"/>
          <w:spacing w:val="-1"/>
        </w:rPr>
        <w:t>B.</w:t>
      </w:r>
      <w:r>
        <w:rPr>
          <w:rFonts w:ascii="Arial" w:hAnsi="Arial" w:eastAsia="Arial" w:cs="Arial"/>
          <w:sz w:val="17"/>
          <w:szCs w:val="17"/>
          <w:i/>
          <w:iCs/>
          <w:color w:val="57585A"/>
          <w:spacing w:val="11"/>
        </w:rPr>
        <w:t xml:space="preserve">  </w:t>
      </w:r>
      <w:r>
        <w:rPr>
          <w:sz w:val="18"/>
          <w:szCs w:val="18"/>
          <w:i/>
          <w:iCs/>
          <w:color w:val="57585A"/>
          <w:spacing w:val="-1"/>
        </w:rPr>
        <w:t>数据集</w:t>
      </w:r>
    </w:p>
    <w:p>
      <w:pPr>
        <w:pStyle w:val="BodyText"/>
        <w:ind w:firstLine="1"/>
        <w:spacing w:before="8" w:line="206" w:lineRule="auto"/>
        <w:jc w:val="both"/>
        <w:rPr/>
      </w:pPr>
      <w:r>
        <w:rPr>
          <w:spacing w:val="10"/>
        </w:rPr>
        <w:t>在明确本研究方法将重点关注的问题</w:t>
      </w:r>
      <w:r>
        <w:rPr>
          <w:spacing w:val="-27"/>
        </w:rPr>
        <w:t xml:space="preserve"> </w:t>
      </w:r>
      <w:r>
        <w:rPr>
          <w:spacing w:val="10"/>
        </w:rPr>
        <w:t>、开发</w:t>
      </w:r>
      <w:r>
        <w:rPr>
          <w:spacing w:val="9"/>
        </w:rPr>
        <w:t>过程中需考</w:t>
      </w:r>
      <w:r>
        <w:rPr>
          <w:spacing w:val="9"/>
        </w:rPr>
        <w:t>量的关键要素以及方法论阐释后，</w:t>
      </w:r>
      <w:r>
        <w:rPr>
          <w:spacing w:val="-6"/>
        </w:rPr>
        <w:t xml:space="preserve"> </w:t>
      </w:r>
      <w:r>
        <w:rPr>
          <w:spacing w:val="9"/>
        </w:rPr>
        <w:t>我们开展了针对两个</w:t>
      </w:r>
      <w:r>
        <w:rPr>
          <w:spacing w:val="10"/>
        </w:rPr>
        <w:t>子模块评估</w:t>
      </w:r>
      <w:r>
        <w:rPr>
          <w:spacing w:val="-27"/>
        </w:rPr>
        <w:t xml:space="preserve"> </w:t>
      </w:r>
      <w:r>
        <w:rPr>
          <w:spacing w:val="10"/>
        </w:rPr>
        <w:t>、事件中心化摘要模块训练与评估所</w:t>
      </w:r>
      <w:r>
        <w:rPr>
          <w:spacing w:val="9"/>
        </w:rPr>
        <w:t>需的数</w:t>
      </w:r>
      <w:r>
        <w:rPr>
          <w:spacing w:val="8"/>
        </w:rPr>
        <w:t>据集研究</w:t>
      </w:r>
      <w:r>
        <w:rPr>
          <w:spacing w:val="-20"/>
        </w:rPr>
        <w:t xml:space="preserve"> </w:t>
      </w:r>
      <w:r>
        <w:rPr>
          <w:spacing w:val="8"/>
        </w:rPr>
        <w:t>。在数据集研究框架内，</w:t>
      </w:r>
      <w:r>
        <w:rPr>
          <w:spacing w:val="-18"/>
        </w:rPr>
        <w:t xml:space="preserve"> </w:t>
      </w:r>
      <w:r>
        <w:rPr>
          <w:spacing w:val="8"/>
        </w:rPr>
        <w:t>我们确定了前两部分</w:t>
      </w:r>
      <w:r>
        <w:rPr>
          <w:spacing w:val="9"/>
        </w:rPr>
        <w:t>研究中采用的数据集特征，</w:t>
      </w:r>
      <w:r>
        <w:rPr>
          <w:spacing w:val="-6"/>
        </w:rPr>
        <w:t xml:space="preserve"> </w:t>
      </w:r>
      <w:r>
        <w:rPr>
          <w:spacing w:val="9"/>
        </w:rPr>
        <w:t>并筛选出适合本研究的其他</w:t>
      </w:r>
      <w:r>
        <w:rPr>
          <w:spacing w:val="9"/>
        </w:rPr>
        <w:t>适用数据集</w:t>
      </w:r>
      <w:r>
        <w:rPr>
          <w:spacing w:val="-28"/>
        </w:rPr>
        <w:t xml:space="preserve"> </w:t>
      </w:r>
      <w:r>
        <w:rPr>
          <w:spacing w:val="9"/>
        </w:rPr>
        <w:t>。</w:t>
      </w:r>
      <w:r>
        <w:rPr>
          <w:spacing w:val="-34"/>
        </w:rPr>
        <w:t xml:space="preserve"> </w:t>
      </w:r>
      <w:r>
        <w:rPr>
          <w:spacing w:val="9"/>
        </w:rPr>
        <w:t>由于无法在各模块独立开发与评估阶段获</w:t>
      </w:r>
      <w:r>
        <w:rPr>
          <w:spacing w:val="9"/>
        </w:rPr>
        <w:t>取符合集成系统评估标准的数据集，</w:t>
      </w:r>
      <w:r>
        <w:rPr>
          <w:spacing w:val="-6"/>
        </w:rPr>
        <w:t xml:space="preserve"> </w:t>
      </w:r>
      <w:r>
        <w:rPr>
          <w:spacing w:val="9"/>
        </w:rPr>
        <w:t>研究团队最终得出</w:t>
      </w:r>
      <w:r>
        <w:rPr>
          <w:spacing w:val="8"/>
        </w:rPr>
        <w:t>结论：</w:t>
      </w:r>
      <w:r>
        <w:rPr>
          <w:spacing w:val="-10"/>
        </w:rPr>
        <w:t xml:space="preserve"> </w:t>
      </w:r>
      <w:r>
        <w:rPr>
          <w:spacing w:val="8"/>
        </w:rPr>
        <w:t>采用多数据集组合将更具实践价值</w:t>
      </w:r>
      <w:r>
        <w:rPr>
          <w:spacing w:val="-28"/>
        </w:rPr>
        <w:t xml:space="preserve"> </w:t>
      </w:r>
      <w:r>
        <w:rPr>
          <w:spacing w:val="8"/>
        </w:rPr>
        <w:t>。在呈现研究</w:t>
      </w:r>
      <w:r>
        <w:rPr>
          <w:spacing w:val="9"/>
        </w:rPr>
        <w:t>范围内各数据集对比结果前，</w:t>
      </w:r>
      <w:r>
        <w:rPr>
          <w:spacing w:val="-6"/>
        </w:rPr>
        <w:t xml:space="preserve"> </w:t>
      </w:r>
      <w:r>
        <w:rPr>
          <w:spacing w:val="9"/>
        </w:rPr>
        <w:t>我们首先分别探讨了各模</w:t>
      </w:r>
      <w:r>
        <w:rPr>
          <w:spacing w:val="9"/>
        </w:rPr>
        <w:t>块对数据集质量的要求，</w:t>
      </w:r>
      <w:r>
        <w:rPr>
          <w:spacing w:val="-6"/>
        </w:rPr>
        <w:t xml:space="preserve"> </w:t>
      </w:r>
      <w:r>
        <w:rPr>
          <w:spacing w:val="9"/>
        </w:rPr>
        <w:t>并对集成系统评估所需数据集</w:t>
      </w:r>
      <w:r>
        <w:rPr>
          <w:spacing w:val="8"/>
        </w:rPr>
        <w:t>质量指标进行了专项评估</w:t>
      </w:r>
      <w:r>
        <w:rPr>
          <w:spacing w:val="-17"/>
        </w:rPr>
        <w:t xml:space="preserve"> </w:t>
      </w:r>
      <w:r>
        <w:rPr>
          <w:spacing w:val="8"/>
        </w:rPr>
        <w:t>。具体而言，</w:t>
      </w:r>
      <w:r>
        <w:rPr>
          <w:spacing w:val="-21"/>
        </w:rPr>
        <w:t xml:space="preserve"> </w:t>
      </w:r>
      <w:r>
        <w:rPr>
          <w:spacing w:val="8"/>
        </w:rPr>
        <w:t>针对对象中心化</w:t>
      </w:r>
      <w:r>
        <w:rPr>
          <w:spacing w:val="8"/>
        </w:rPr>
        <w:t>摘要方法开发与评估所需的数据集质量要求如下：</w:t>
      </w:r>
    </w:p>
    <w:p>
      <w:pPr>
        <w:pStyle w:val="BodyText"/>
        <w:ind w:left="399" w:right="9" w:hanging="198"/>
        <w:spacing w:before="2" w:line="199" w:lineRule="auto"/>
        <w:rPr/>
      </w:pPr>
      <w:r>
        <w:rPr>
          <w:rFonts w:ascii="Arial" w:hAnsi="Arial" w:eastAsia="Arial" w:cs="Arial"/>
          <w:sz w:val="15"/>
          <w:szCs w:val="15"/>
          <w:spacing w:val="10"/>
        </w:rPr>
        <w:t>•   </w:t>
      </w:r>
      <w:r>
        <w:rPr>
          <w:spacing w:val="10"/>
        </w:rPr>
        <w:t>由于以对象为中心的视频摘要模块采用基于</w:t>
      </w:r>
      <w:r>
        <w:rPr>
          <w:spacing w:val="9"/>
        </w:rPr>
        <w:t>光流方</w:t>
      </w:r>
      <w:r>
        <w:rPr>
          <w:spacing w:val="8"/>
        </w:rPr>
        <w:t>法获取的热图并通过遗传算法实现， 因此</w:t>
      </w:r>
      <w:r>
        <w:rPr>
          <w:spacing w:val="7"/>
        </w:rPr>
        <w:t>该模块不</w:t>
      </w:r>
      <w:r>
        <w:rPr>
          <w:spacing w:val="7"/>
        </w:rPr>
        <w:t>包含任何监督学习方法。</w:t>
      </w:r>
    </w:p>
    <w:p>
      <w:pPr>
        <w:pStyle w:val="BodyText"/>
        <w:ind w:left="201"/>
        <w:spacing w:line="198" w:lineRule="auto"/>
        <w:rPr/>
      </w:pPr>
      <w:r>
        <w:rPr>
          <w:rFonts w:ascii="Arial" w:hAnsi="Arial" w:eastAsia="Arial" w:cs="Arial"/>
          <w:sz w:val="15"/>
          <w:szCs w:val="15"/>
          <w:spacing w:val="6"/>
        </w:rPr>
        <w:t>•   </w:t>
      </w:r>
      <w:r>
        <w:rPr>
          <w:spacing w:val="6"/>
        </w:rPr>
        <w:t>因此，</w:t>
      </w:r>
      <w:r>
        <w:rPr>
          <w:spacing w:val="-20"/>
        </w:rPr>
        <w:t xml:space="preserve"> </w:t>
      </w:r>
      <w:r>
        <w:rPr>
          <w:spacing w:val="6"/>
        </w:rPr>
        <w:t>该模块仅在评估阶段需要数据集。</w:t>
      </w:r>
    </w:p>
    <w:p>
      <w:pPr>
        <w:pStyle w:val="BodyText"/>
        <w:ind w:left="396" w:right="9" w:hanging="195"/>
        <w:spacing w:before="3" w:line="202" w:lineRule="auto"/>
        <w:rPr/>
      </w:pPr>
      <w:r>
        <w:rPr>
          <w:rFonts w:ascii="Arial" w:hAnsi="Arial" w:eastAsia="Arial" w:cs="Arial"/>
          <w:sz w:val="15"/>
          <w:szCs w:val="15"/>
          <w:spacing w:val="10"/>
        </w:rPr>
        <w:t>•   </w:t>
      </w:r>
      <w:r>
        <w:rPr>
          <w:spacing w:val="10"/>
        </w:rPr>
        <w:t>由于该模块的主要目的是在视频分析中保留</w:t>
      </w:r>
      <w:r>
        <w:rPr>
          <w:spacing w:val="9"/>
        </w:rPr>
        <w:t>与目标</w:t>
      </w:r>
      <w:r>
        <w:rPr>
          <w:spacing w:val="8"/>
        </w:rPr>
        <w:t>相关的统计特性， 因此将通过对比应用简单视频分</w:t>
      </w:r>
      <w:r>
        <w:rPr>
          <w:spacing w:val="8"/>
        </w:rPr>
        <w:t>析工具所获得的结果来实现。</w:t>
      </w:r>
    </w:p>
    <w:p>
      <w:pPr>
        <w:spacing w:line="202" w:lineRule="auto"/>
        <w:sectPr>
          <w:type w:val="continuous"/>
          <w:pgSz w:w="11520" w:h="15659"/>
          <w:pgMar w:top="747" w:right="744" w:bottom="745" w:left="723" w:header="359" w:footer="619" w:gutter="0"/>
          <w:cols w:equalWidth="0" w:num="2">
            <w:col w:w="5125" w:space="100"/>
            <w:col w:w="4828" w:space="0"/>
          </w:cols>
        </w:sectPr>
        <w:rPr/>
      </w:pPr>
    </w:p>
    <w:p>
      <w:pPr>
        <w:spacing w:before="204"/>
        <w:rPr/>
      </w:pPr>
      <w:r/>
    </w:p>
    <w:p>
      <w:pPr>
        <w:sectPr>
          <w:headerReference w:type="default" r:id="rId84"/>
          <w:footerReference w:type="default" r:id="rId62"/>
          <w:pgSz w:w="11520" w:h="15659"/>
          <w:pgMar w:top="747" w:right="744" w:bottom="400" w:left="723" w:header="359" w:footer="0" w:gutter="0"/>
          <w:cols w:equalWidth="0" w:num="1">
            <w:col w:w="10053" w:space="0"/>
          </w:cols>
        </w:sectPr>
        <w:rPr/>
      </w:pPr>
    </w:p>
    <w:p>
      <w:pPr>
        <w:pStyle w:val="BodyText"/>
        <w:ind w:left="405" w:right="302" w:firstLine="3"/>
        <w:spacing w:before="49" w:line="194" w:lineRule="auto"/>
        <w:rPr/>
      </w:pPr>
      <w:r>
        <w:rPr>
          <w:spacing w:val="9"/>
        </w:rPr>
        <w:t>例如对摘要视频和原始视频进行交通密度分析</w:t>
      </w:r>
      <w:r>
        <w:rPr>
          <w:spacing w:val="-21"/>
        </w:rPr>
        <w:t xml:space="preserve"> </w:t>
      </w:r>
      <w:r>
        <w:rPr>
          <w:spacing w:val="9"/>
        </w:rPr>
        <w:t>、人</w:t>
      </w:r>
      <w:r>
        <w:rPr>
          <w:spacing w:val="6"/>
        </w:rPr>
        <w:t>群分析等。</w:t>
      </w:r>
    </w:p>
    <w:p>
      <w:pPr>
        <w:pStyle w:val="BodyText"/>
        <w:ind w:left="406" w:right="302" w:hanging="199"/>
        <w:spacing w:before="2" w:line="199" w:lineRule="auto"/>
        <w:rPr/>
      </w:pPr>
      <w:r>
        <w:rPr>
          <w:rFonts w:ascii="Arial" w:hAnsi="Arial" w:eastAsia="Arial" w:cs="Arial"/>
          <w:sz w:val="15"/>
          <w:szCs w:val="15"/>
          <w:spacing w:val="6"/>
        </w:rPr>
        <w:t>•   </w:t>
      </w:r>
      <w:r>
        <w:rPr>
          <w:spacing w:val="6"/>
        </w:rPr>
        <w:t>在此背景下， 为评估相关模块，</w:t>
      </w:r>
      <w:r>
        <w:rPr>
          <w:spacing w:val="-17"/>
        </w:rPr>
        <w:t xml:space="preserve"> </w:t>
      </w:r>
      <w:r>
        <w:rPr>
          <w:spacing w:val="6"/>
        </w:rPr>
        <w:t>需要包含室内或室</w:t>
      </w:r>
      <w:r>
        <w:rPr>
          <w:spacing w:val="10"/>
        </w:rPr>
        <w:t>外区域人员视频数据集以及通过监测轻型与重型车</w:t>
      </w:r>
      <w:r>
        <w:rPr>
          <w:spacing w:val="7"/>
        </w:rPr>
        <w:t>辆交通获取的视频数据集。</w:t>
      </w:r>
    </w:p>
    <w:p>
      <w:pPr>
        <w:pStyle w:val="BodyText"/>
        <w:ind w:left="410" w:right="302" w:firstLine="5"/>
        <w:spacing w:before="1" w:line="193" w:lineRule="auto"/>
        <w:rPr/>
      </w:pPr>
      <w:r>
        <w:rPr>
          <w:spacing w:val="8"/>
        </w:rPr>
        <w:t>为实现并评估事件中心型视频摘要模块，</w:t>
      </w:r>
      <w:r>
        <w:rPr>
          <w:spacing w:val="-5"/>
        </w:rPr>
        <w:t xml:space="preserve"> </w:t>
      </w:r>
      <w:r>
        <w:rPr>
          <w:spacing w:val="8"/>
        </w:rPr>
        <w:t>需要一个</w:t>
      </w:r>
      <w:r>
        <w:rPr>
          <w:spacing w:val="4"/>
        </w:rPr>
        <w:t>数据集，</w:t>
      </w:r>
      <w:r>
        <w:rPr>
          <w:spacing w:val="-15"/>
        </w:rPr>
        <w:t xml:space="preserve"> </w:t>
      </w:r>
      <w:r>
        <w:rPr>
          <w:spacing w:val="4"/>
        </w:rPr>
        <w:t>其属性如下所示；</w:t>
      </w:r>
    </w:p>
    <w:p>
      <w:pPr>
        <w:pStyle w:val="BodyText"/>
        <w:ind w:left="409" w:right="292" w:hanging="202"/>
        <w:spacing w:before="2" w:line="202" w:lineRule="auto"/>
        <w:rPr/>
      </w:pPr>
      <w:r>
        <w:rPr>
          <w:rFonts w:ascii="Arial" w:hAnsi="Arial" w:eastAsia="Arial" w:cs="Arial"/>
          <w:sz w:val="15"/>
          <w:szCs w:val="15"/>
          <w:spacing w:val="9"/>
        </w:rPr>
        <w:t>•   </w:t>
      </w:r>
      <w:r>
        <w:rPr>
          <w:spacing w:val="9"/>
        </w:rPr>
        <w:t>为在相关方法框架内开发神经网络</w:t>
      </w:r>
      <w:r>
        <w:rPr>
          <w:spacing w:val="8"/>
        </w:rPr>
        <w:t>架构，</w:t>
      </w:r>
      <w:r>
        <w:rPr>
          <w:spacing w:val="-16"/>
        </w:rPr>
        <w:t xml:space="preserve"> </w:t>
      </w:r>
      <w:r>
        <w:rPr>
          <w:spacing w:val="8"/>
        </w:rPr>
        <w:t>需构建包</w:t>
      </w:r>
      <w:r>
        <w:rPr>
          <w:spacing w:val="11"/>
        </w:rPr>
        <w:t>含抢劫</w:t>
      </w:r>
      <w:r>
        <w:rPr>
          <w:spacing w:val="-12"/>
        </w:rPr>
        <w:t xml:space="preserve"> </w:t>
      </w:r>
      <w:r>
        <w:rPr>
          <w:spacing w:val="11"/>
        </w:rPr>
        <w:t>、骚扰</w:t>
      </w:r>
      <w:r>
        <w:rPr>
          <w:spacing w:val="-17"/>
        </w:rPr>
        <w:t xml:space="preserve"> </w:t>
      </w:r>
      <w:r>
        <w:rPr>
          <w:spacing w:val="11"/>
        </w:rPr>
        <w:t>、斗殴</w:t>
      </w:r>
      <w:r>
        <w:rPr>
          <w:spacing w:val="-17"/>
        </w:rPr>
        <w:t xml:space="preserve"> </w:t>
      </w:r>
      <w:r>
        <w:rPr>
          <w:spacing w:val="11"/>
        </w:rPr>
        <w:t>、逮捕</w:t>
      </w:r>
      <w:r>
        <w:rPr>
          <w:spacing w:val="-17"/>
        </w:rPr>
        <w:t xml:space="preserve"> </w:t>
      </w:r>
      <w:r>
        <w:rPr>
          <w:spacing w:val="11"/>
        </w:rPr>
        <w:t>、破坏公物</w:t>
      </w:r>
      <w:r>
        <w:rPr>
          <w:spacing w:val="-17"/>
        </w:rPr>
        <w:t xml:space="preserve"> </w:t>
      </w:r>
      <w:r>
        <w:rPr>
          <w:spacing w:val="11"/>
        </w:rPr>
        <w:t>、暴力行</w:t>
      </w:r>
      <w:r>
        <w:rPr>
          <w:spacing w:val="4"/>
        </w:rPr>
        <w:t>为</w:t>
      </w:r>
      <w:r>
        <w:rPr>
          <w:spacing w:val="-18"/>
        </w:rPr>
        <w:t xml:space="preserve"> </w:t>
      </w:r>
      <w:r>
        <w:rPr>
          <w:spacing w:val="4"/>
        </w:rPr>
        <w:t>、枪支使用</w:t>
      </w:r>
      <w:r>
        <w:rPr>
          <w:spacing w:val="-27"/>
        </w:rPr>
        <w:t xml:space="preserve"> </w:t>
      </w:r>
      <w:r>
        <w:rPr>
          <w:spacing w:val="4"/>
        </w:rPr>
        <w:t>、袭击</w:t>
      </w:r>
      <w:r>
        <w:rPr>
          <w:spacing w:val="-28"/>
        </w:rPr>
        <w:t xml:space="preserve"> </w:t>
      </w:r>
      <w:r>
        <w:rPr>
          <w:spacing w:val="4"/>
        </w:rPr>
        <w:t>、交通事故</w:t>
      </w:r>
      <w:r>
        <w:rPr>
          <w:spacing w:val="-27"/>
        </w:rPr>
        <w:t xml:space="preserve"> </w:t>
      </w:r>
      <w:r>
        <w:rPr>
          <w:spacing w:val="4"/>
        </w:rPr>
        <w:t>、爆炸</w:t>
      </w:r>
      <w:r>
        <w:rPr>
          <w:spacing w:val="-27"/>
        </w:rPr>
        <w:t xml:space="preserve"> </w:t>
      </w:r>
      <w:r>
        <w:rPr>
          <w:spacing w:val="4"/>
        </w:rPr>
        <w:t>、火灾及盗</w:t>
      </w:r>
      <w:r>
        <w:rPr>
          <w:spacing w:val="6"/>
        </w:rPr>
        <w:t>窃等异常场景视频数据集，</w:t>
      </w:r>
      <w:r>
        <w:rPr>
          <w:spacing w:val="-11"/>
        </w:rPr>
        <w:t xml:space="preserve"> </w:t>
      </w:r>
      <w:r>
        <w:rPr>
          <w:spacing w:val="6"/>
        </w:rPr>
        <w:t>用于训练过程。</w:t>
      </w:r>
    </w:p>
    <w:p>
      <w:pPr>
        <w:pStyle w:val="BodyText"/>
        <w:ind w:left="417" w:right="302" w:hanging="210"/>
        <w:spacing w:before="1" w:line="193" w:lineRule="auto"/>
        <w:rPr/>
      </w:pPr>
      <w:r>
        <w:rPr>
          <w:rFonts w:ascii="Arial" w:hAnsi="Arial" w:eastAsia="Arial" w:cs="Arial"/>
          <w:sz w:val="15"/>
          <w:szCs w:val="15"/>
          <w:spacing w:val="8"/>
        </w:rPr>
        <w:t>•   </w:t>
      </w:r>
      <w:r>
        <w:rPr>
          <w:spacing w:val="8"/>
        </w:rPr>
        <w:t>有必要在此处标记视频片段，</w:t>
      </w:r>
      <w:r>
        <w:rPr>
          <w:spacing w:val="-7"/>
        </w:rPr>
        <w:t xml:space="preserve"> </w:t>
      </w:r>
      <w:r>
        <w:rPr>
          <w:spacing w:val="8"/>
        </w:rPr>
        <w:t>尤其是涉及异常活动</w:t>
      </w:r>
      <w:r>
        <w:rPr>
          <w:spacing w:val="1"/>
        </w:rPr>
        <w:t>的片段。</w:t>
      </w:r>
    </w:p>
    <w:p>
      <w:pPr>
        <w:pStyle w:val="BodyText"/>
        <w:ind w:left="408" w:right="302" w:hanging="201"/>
        <w:spacing w:before="1" w:line="193" w:lineRule="auto"/>
        <w:rPr/>
      </w:pPr>
      <w:r>
        <w:rPr>
          <w:rFonts w:ascii="Arial" w:hAnsi="Arial" w:eastAsia="Arial" w:cs="Arial"/>
          <w:sz w:val="15"/>
          <w:szCs w:val="15"/>
          <w:spacing w:val="6"/>
        </w:rPr>
        <w:t>•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</w:t>
      </w:r>
      <w:r>
        <w:rPr>
          <w:spacing w:val="6"/>
        </w:rPr>
        <w:t>在测试过程中，</w:t>
      </w:r>
      <w:r>
        <w:rPr>
          <w:spacing w:val="-20"/>
        </w:rPr>
        <w:t xml:space="preserve"> </w:t>
      </w:r>
      <w:r>
        <w:rPr>
          <w:spacing w:val="6"/>
        </w:rPr>
        <w:t>部分视频需具备足够时长， 以便通</w:t>
      </w:r>
      <w:r>
        <w:rPr>
          <w:spacing w:val="8"/>
        </w:rPr>
        <w:t>过该方法识别其中异常活动并生成摘要视频。</w:t>
      </w:r>
    </w:p>
    <w:p>
      <w:pPr>
        <w:pStyle w:val="BodyText"/>
        <w:ind w:left="8" w:right="301" w:firstLine="10"/>
        <w:spacing w:before="5" w:line="214" w:lineRule="auto"/>
        <w:jc w:val="both"/>
        <w:rPr/>
      </w:pPr>
      <w:r>
        <w:rPr>
          <w:spacing w:val="8"/>
        </w:rPr>
        <w:t>为此，</w:t>
      </w:r>
      <w:r>
        <w:rPr>
          <w:spacing w:val="-5"/>
        </w:rPr>
        <w:t xml:space="preserve"> </w:t>
      </w:r>
      <w:r>
        <w:rPr>
          <w:spacing w:val="8"/>
        </w:rPr>
        <w:t>我们整理了前两节中不同视频分析应用所用数据</w:t>
      </w:r>
      <w:r>
        <w:rPr>
          <w:spacing w:val="20"/>
        </w:rPr>
        <w:t>集与通过关键词</w:t>
      </w:r>
      <w:r>
        <w:rPr>
          <w:spacing w:val="-11"/>
        </w:rPr>
        <w:t xml:space="preserve"> </w:t>
      </w:r>
      <w:r>
        <w:rPr>
          <w:spacing w:val="20"/>
        </w:rPr>
        <w:t>（如</w:t>
      </w:r>
      <w:r>
        <w:rPr>
          <w:spacing w:val="-24"/>
        </w:rPr>
        <w:t xml:space="preserve"> </w:t>
      </w:r>
      <w:r>
        <w:rPr>
          <w:spacing w:val="20"/>
        </w:rPr>
        <w:t>“</w:t>
      </w:r>
      <w:r>
        <w:rPr>
          <w:spacing w:val="-28"/>
        </w:rPr>
        <w:t xml:space="preserve"> </w:t>
      </w:r>
      <w:r>
        <w:rPr>
          <w:spacing w:val="20"/>
        </w:rPr>
        <w:t>视频流量监测</w:t>
      </w:r>
      <w:r>
        <w:rPr>
          <w:spacing w:val="-21"/>
        </w:rPr>
        <w:t xml:space="preserve"> </w:t>
      </w:r>
      <w:r>
        <w:rPr>
          <w:spacing w:val="20"/>
        </w:rPr>
        <w:t>”</w:t>
      </w:r>
      <w:r>
        <w:rPr>
          <w:spacing w:val="-32"/>
        </w:rPr>
        <w:t xml:space="preserve"> </w:t>
      </w:r>
      <w:r>
        <w:rPr>
          <w:spacing w:val="20"/>
        </w:rPr>
        <w:t>、“</w:t>
      </w:r>
      <w:r>
        <w:rPr>
          <w:spacing w:val="-27"/>
        </w:rPr>
        <w:t xml:space="preserve"> </w:t>
      </w:r>
      <w:r>
        <w:rPr>
          <w:spacing w:val="20"/>
        </w:rPr>
        <w:t>人群分</w:t>
      </w:r>
      <w:r>
        <w:rPr>
          <w:spacing w:val="7"/>
        </w:rPr>
        <w:t>析”</w:t>
      </w:r>
      <w:r>
        <w:rPr>
          <w:spacing w:val="-17"/>
        </w:rPr>
        <w:t xml:space="preserve"> </w:t>
      </w:r>
      <w:r>
        <w:rPr>
          <w:spacing w:val="7"/>
        </w:rPr>
        <w:t>、“异常事件检测”</w:t>
      </w:r>
      <w:r>
        <w:rPr>
          <w:spacing w:val="-38"/>
        </w:rPr>
        <w:t xml:space="preserve"> </w:t>
      </w:r>
      <w:r>
        <w:rPr>
          <w:spacing w:val="7"/>
        </w:rPr>
        <w:t>）</w:t>
      </w:r>
      <w:r>
        <w:rPr>
          <w:spacing w:val="-27"/>
        </w:rPr>
        <w:t xml:space="preserve"> </w:t>
      </w:r>
      <w:r>
        <w:rPr>
          <w:spacing w:val="7"/>
        </w:rPr>
        <w:t>开展在线调研时获取数据集</w:t>
      </w:r>
      <w:r>
        <w:rPr>
          <w:spacing w:val="5"/>
        </w:rPr>
        <w:t>的对比表，</w:t>
      </w:r>
      <w:r>
        <w:rPr>
          <w:spacing w:val="-20"/>
        </w:rPr>
        <w:t xml:space="preserve"> </w:t>
      </w:r>
      <w:r>
        <w:rPr>
          <w:spacing w:val="5"/>
        </w:rPr>
        <w:t>该表格已收录于表</w:t>
      </w:r>
      <w:hyperlink w:history="true" w:anchor="bookmark57">
        <w:r>
          <w:rPr>
            <w:rFonts w:ascii="Arial" w:hAnsi="Arial" w:eastAsia="Arial" w:cs="Arial"/>
            <w:color w:val="0000FF"/>
            <w:spacing w:val="5"/>
          </w:rPr>
          <w:t>2</w:t>
        </w:r>
      </w:hyperlink>
      <w:r>
        <w:rPr>
          <w:spacing w:val="5"/>
        </w:rPr>
        <w:t>中。</w:t>
      </w:r>
    </w:p>
    <w:p>
      <w:pPr>
        <w:pStyle w:val="BodyText"/>
        <w:ind w:left="215"/>
        <w:spacing w:before="25" w:line="221" w:lineRule="auto"/>
        <w:rPr/>
      </w:pPr>
      <w:r>
        <w:rPr>
          <w:spacing w:val="7"/>
        </w:rPr>
        <w:t>结合表</w:t>
      </w:r>
      <w:hyperlink w:history="true" w:anchor="bookmark57">
        <w:r>
          <w:rPr>
            <w:rFonts w:ascii="Arial" w:hAnsi="Arial" w:eastAsia="Arial" w:cs="Arial"/>
            <w:color w:val="0000FF"/>
            <w:spacing w:val="7"/>
          </w:rPr>
          <w:t>2</w:t>
        </w:r>
      </w:hyperlink>
      <w:r>
        <w:rPr>
          <w:spacing w:val="7"/>
        </w:rPr>
        <w:t>及前文所述的数据集要求；</w:t>
      </w:r>
    </w:p>
    <w:p>
      <w:pPr>
        <w:pStyle w:val="BodyText"/>
        <w:ind w:left="207"/>
        <w:spacing w:before="5" w:line="212" w:lineRule="auto"/>
        <w:rPr/>
      </w:pPr>
      <w:r>
        <w:rPr>
          <w:rFonts w:ascii="Arial" w:hAnsi="Arial" w:eastAsia="Arial" w:cs="Arial"/>
          <w:sz w:val="15"/>
          <w:szCs w:val="15"/>
          <w:spacing w:val="21"/>
        </w:rPr>
        <w:t>•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spacing w:val="21"/>
        </w:rPr>
        <w:t>尽管参考文献</w:t>
      </w:r>
      <w:r>
        <w:rPr>
          <w:rFonts w:ascii="Arial" w:hAnsi="Arial" w:eastAsia="Arial" w:cs="Arial"/>
          <w:color w:val="0000FF"/>
          <w:spacing w:val="21"/>
        </w:rPr>
        <w:t>[</w:t>
      </w:r>
      <w:hyperlink w:history="true" w:anchor="bookmark58">
        <w:r>
          <w:rPr>
            <w:rFonts w:ascii="Arial" w:hAnsi="Arial" w:eastAsia="Arial" w:cs="Arial"/>
            <w:color w:val="0000FF"/>
            <w:spacing w:val="21"/>
          </w:rPr>
          <w:t>44]</w:t>
        </w:r>
        <w:r>
          <w:rPr>
            <w:spacing w:val="21"/>
          </w:rPr>
          <w:t>中给出的数据集所关注的问题</w:t>
        </w:r>
      </w:hyperlink>
    </w:p>
    <w:p>
      <w:pPr>
        <w:pStyle w:val="BodyText"/>
        <w:ind w:left="403" w:right="301" w:hanging="5"/>
        <w:spacing w:before="1" w:line="194" w:lineRule="auto"/>
        <w:rPr/>
      </w:pPr>
      <w:r>
        <w:rPr>
          <w:rFonts w:ascii="Arial" w:hAnsi="Arial" w:eastAsia="Arial" w:cs="Arial"/>
          <w:color w:val="0000FF"/>
          <w:spacing w:val="6"/>
        </w:rPr>
        <w:t>[</w:t>
      </w:r>
      <w:hyperlink w:history="true" w:anchor="bookmark59">
        <w:r>
          <w:rPr>
            <w:rFonts w:ascii="Arial" w:hAnsi="Arial" w:eastAsia="Arial" w:cs="Arial"/>
            <w:color w:val="0000FF"/>
            <w:spacing w:val="6"/>
          </w:rPr>
          <w:t>45]</w:t>
        </w:r>
      </w:hyperlink>
      <w:r>
        <w:rPr>
          <w:rFonts w:ascii="Arial" w:hAnsi="Arial" w:eastAsia="Arial" w:cs="Arial"/>
          <w:spacing w:val="6"/>
        </w:rPr>
        <w:t>,</w:t>
      </w:r>
      <w:r>
        <w:rPr>
          <w:rFonts w:ascii="Arial" w:hAnsi="Arial" w:eastAsia="Arial" w:cs="Arial"/>
          <w:color w:val="0000FF"/>
          <w:spacing w:val="6"/>
        </w:rPr>
        <w:t>[</w:t>
      </w:r>
      <w:hyperlink w:history="true" w:anchor="bookmark60">
        <w:r>
          <w:rPr>
            <w:rFonts w:ascii="Arial" w:hAnsi="Arial" w:eastAsia="Arial" w:cs="Arial"/>
            <w:color w:val="0000FF"/>
            <w:spacing w:val="6"/>
          </w:rPr>
          <w:t>46]</w:t>
        </w:r>
      </w:hyperlink>
      <w:r>
        <w:rPr>
          <w:rFonts w:ascii="Arial" w:hAnsi="Arial" w:eastAsia="Arial" w:cs="Arial"/>
          <w:spacing w:val="6"/>
        </w:rPr>
        <w:t>,</w:t>
      </w:r>
      <w:r>
        <w:rPr>
          <w:rFonts w:ascii="Arial" w:hAnsi="Arial" w:eastAsia="Arial" w:cs="Arial"/>
          <w:color w:val="0000FF"/>
          <w:spacing w:val="6"/>
        </w:rPr>
        <w:t>[</w:t>
      </w:r>
      <w:hyperlink w:history="true" w:anchor="bookmark61">
        <w:r>
          <w:rPr>
            <w:rFonts w:ascii="Arial" w:hAnsi="Arial" w:eastAsia="Arial" w:cs="Arial"/>
            <w:color w:val="0000FF"/>
            <w:spacing w:val="6"/>
          </w:rPr>
          <w:t>47]</w:t>
        </w:r>
      </w:hyperlink>
      <w:r>
        <w:rPr>
          <w:rFonts w:ascii="Arial" w:hAnsi="Arial" w:eastAsia="Arial" w:cs="Arial"/>
          <w:spacing w:val="6"/>
        </w:rPr>
        <w:t>,</w:t>
      </w:r>
      <w:r>
        <w:rPr>
          <w:rFonts w:ascii="Arial" w:hAnsi="Arial" w:eastAsia="Arial" w:cs="Arial"/>
          <w:color w:val="0000FF"/>
          <w:spacing w:val="6"/>
        </w:rPr>
        <w:t>[</w:t>
      </w:r>
      <w:hyperlink w:history="true" w:anchor="bookmark62">
        <w:r>
          <w:rPr>
            <w:rFonts w:ascii="Arial" w:hAnsi="Arial" w:eastAsia="Arial" w:cs="Arial"/>
            <w:color w:val="0000FF"/>
            <w:spacing w:val="6"/>
          </w:rPr>
          <w:t>48]</w:t>
        </w:r>
        <w:r>
          <w:rPr>
            <w:rFonts w:ascii="Arial" w:hAnsi="Arial" w:eastAsia="Arial" w:cs="Arial"/>
            <w:color w:val="0000FF"/>
            <w:spacing w:val="43"/>
            <w:w w:val="101"/>
          </w:rPr>
          <w:t xml:space="preserve"> </w:t>
        </w:r>
        <w:r>
          <w:rPr>
            <w:spacing w:val="6"/>
          </w:rPr>
          <w:t>是</w:t>
        </w:r>
      </w:hyperlink>
      <w:r>
        <w:rPr>
          <w:spacing w:val="6"/>
        </w:rPr>
        <w:t>视频摘要方法，</w:t>
      </w:r>
      <w:r>
        <w:rPr>
          <w:spacing w:val="-12"/>
        </w:rPr>
        <w:t xml:space="preserve"> </w:t>
      </w:r>
      <w:r>
        <w:rPr>
          <w:spacing w:val="6"/>
        </w:rPr>
        <w:t>其内容与智慧</w:t>
      </w:r>
      <w:r>
        <w:rPr>
          <w:spacing w:val="8"/>
        </w:rPr>
        <w:t>城市中的视频分析应用不兼容。</w:t>
      </w:r>
    </w:p>
    <w:p>
      <w:pPr>
        <w:pStyle w:val="BodyText"/>
        <w:ind w:left="413" w:right="302" w:hanging="206"/>
        <w:spacing w:line="209" w:lineRule="auto"/>
        <w:rPr/>
      </w:pPr>
      <w:r>
        <w:rPr>
          <w:rFonts w:ascii="Arial" w:hAnsi="Arial" w:eastAsia="Arial" w:cs="Arial"/>
          <w:sz w:val="15"/>
          <w:szCs w:val="15"/>
          <w:spacing w:val="8"/>
        </w:rPr>
        <w:t>•   </w:t>
      </w:r>
      <w:r>
        <w:rPr>
          <w:spacing w:val="8"/>
        </w:rPr>
        <w:t>因此，</w:t>
      </w:r>
      <w:r>
        <w:rPr>
          <w:spacing w:val="-7"/>
        </w:rPr>
        <w:t xml:space="preserve"> </w:t>
      </w:r>
      <w:r>
        <w:rPr>
          <w:spacing w:val="8"/>
        </w:rPr>
        <w:t>在视频分析领域范围内使用已发表的数据集</w:t>
      </w:r>
      <w:r>
        <w:rPr>
          <w:spacing w:val="6"/>
        </w:rPr>
        <w:t>是恰当的方法。</w:t>
      </w:r>
    </w:p>
    <w:p>
      <w:pPr>
        <w:pStyle w:val="BodyText"/>
        <w:ind w:left="411" w:right="302" w:hanging="204"/>
        <w:spacing w:before="40" w:line="211" w:lineRule="auto"/>
        <w:rPr/>
      </w:pPr>
      <w:r>
        <w:rPr>
          <w:rFonts w:ascii="Arial" w:hAnsi="Arial" w:eastAsia="Arial" w:cs="Arial"/>
          <w:sz w:val="15"/>
          <w:szCs w:val="15"/>
          <w:spacing w:val="11"/>
        </w:rPr>
        <w:t>•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spacing w:val="11"/>
        </w:rPr>
        <w:t>在考虑此类性质的数据集时，</w:t>
      </w:r>
      <w:r>
        <w:rPr>
          <w:spacing w:val="-17"/>
        </w:rPr>
        <w:t xml:space="preserve"> </w:t>
      </w:r>
      <w:r>
        <w:rPr>
          <w:spacing w:val="11"/>
        </w:rPr>
        <w:t>参考文献</w:t>
      </w:r>
      <w:r>
        <w:rPr>
          <w:rFonts w:ascii="Arial" w:hAnsi="Arial" w:eastAsia="Arial" w:cs="Arial"/>
          <w:color w:val="0000FF"/>
          <w:spacing w:val="11"/>
        </w:rPr>
        <w:t>[</w:t>
      </w:r>
      <w:hyperlink w:history="true" w:anchor="bookmark63">
        <w:r>
          <w:rPr>
            <w:rFonts w:ascii="Arial" w:hAnsi="Arial" w:eastAsia="Arial" w:cs="Arial"/>
            <w:color w:val="0000FF"/>
            <w:spacing w:val="11"/>
          </w:rPr>
          <w:t>49]</w:t>
        </w:r>
      </w:hyperlink>
      <w:r>
        <w:rPr>
          <w:spacing w:val="11"/>
        </w:rPr>
        <w:t>中给出</w:t>
      </w:r>
      <w:r>
        <w:rPr>
          <w:spacing w:val="11"/>
        </w:rPr>
        <w:t>的数据集</w:t>
      </w:r>
      <w:r>
        <w:rPr>
          <w:rFonts w:ascii="Arial" w:hAnsi="Arial" w:eastAsia="Arial" w:cs="Arial"/>
          <w:color w:val="0000FF"/>
          <w:spacing w:val="11"/>
        </w:rPr>
        <w:t>[</w:t>
      </w:r>
      <w:hyperlink w:history="true" w:anchor="bookmark64">
        <w:r>
          <w:rPr>
            <w:rFonts w:ascii="Arial" w:hAnsi="Arial" w:eastAsia="Arial" w:cs="Arial"/>
            <w:color w:val="0000FF"/>
            <w:spacing w:val="11"/>
          </w:rPr>
          <w:t>52]</w:t>
        </w:r>
      </w:hyperlink>
      <w:r>
        <w:rPr>
          <w:rFonts w:ascii="Arial" w:hAnsi="Arial" w:eastAsia="Arial" w:cs="Arial"/>
          <w:spacing w:val="11"/>
        </w:rPr>
        <w:t>,</w:t>
      </w:r>
      <w:r>
        <w:rPr>
          <w:rFonts w:ascii="Arial" w:hAnsi="Arial" w:eastAsia="Arial" w:cs="Arial"/>
          <w:color w:val="0000FF"/>
          <w:spacing w:val="11"/>
        </w:rPr>
        <w:t>[</w:t>
      </w:r>
      <w:hyperlink w:history="true" w:anchor="bookmark65">
        <w:r>
          <w:rPr>
            <w:rFonts w:ascii="Arial" w:hAnsi="Arial" w:eastAsia="Arial" w:cs="Arial"/>
            <w:color w:val="0000FF"/>
            <w:spacing w:val="11"/>
          </w:rPr>
          <w:t>53]</w:t>
        </w:r>
      </w:hyperlink>
      <w:r>
        <w:rPr>
          <w:rFonts w:ascii="Arial" w:hAnsi="Arial" w:eastAsia="Arial" w:cs="Arial"/>
          <w:spacing w:val="11"/>
        </w:rPr>
        <w:t>,</w:t>
      </w:r>
      <w:r>
        <w:rPr>
          <w:rFonts w:ascii="Arial" w:hAnsi="Arial" w:eastAsia="Arial" w:cs="Arial"/>
          <w:color w:val="0000FF"/>
          <w:spacing w:val="11"/>
        </w:rPr>
        <w:t>[</w:t>
      </w:r>
      <w:hyperlink w:history="true" w:anchor="bookmark66">
        <w:r>
          <w:rPr>
            <w:rFonts w:ascii="Arial" w:hAnsi="Arial" w:eastAsia="Arial" w:cs="Arial"/>
            <w:color w:val="0000FF"/>
            <w:spacing w:val="11"/>
          </w:rPr>
          <w:t>54]</w:t>
        </w:r>
      </w:hyperlink>
      <w:r>
        <w:rPr>
          <w:rFonts w:ascii="Arial" w:hAnsi="Arial" w:eastAsia="Arial" w:cs="Arial"/>
          <w:color w:val="0000FF"/>
          <w:spacing w:val="11"/>
        </w:rPr>
        <w:t xml:space="preserve">   </w:t>
      </w:r>
      <w:r>
        <w:rPr>
          <w:spacing w:val="11"/>
        </w:rPr>
        <w:t>不具备开展</w:t>
      </w:r>
      <w:r>
        <w:rPr>
          <w:spacing w:val="10"/>
        </w:rPr>
        <w:t>待开发方法培</w:t>
      </w:r>
      <w:r>
        <w:rPr>
          <w:spacing w:val="7"/>
        </w:rPr>
        <w:t>训与评估所需的必要资质。</w:t>
      </w:r>
    </w:p>
    <w:p>
      <w:pPr>
        <w:pStyle w:val="BodyText"/>
        <w:ind w:left="207"/>
        <w:spacing w:before="38" w:line="211" w:lineRule="auto"/>
        <w:rPr/>
      </w:pPr>
      <w:r>
        <w:rPr>
          <w:rFonts w:ascii="Arial" w:hAnsi="Arial" w:eastAsia="Arial" w:cs="Arial"/>
          <w:sz w:val="15"/>
          <w:szCs w:val="15"/>
          <w:spacing w:val="16"/>
        </w:rPr>
        <w:t>•   </w:t>
      </w:r>
      <w:r>
        <w:rPr>
          <w:spacing w:val="16"/>
        </w:rPr>
        <w:t>为评估以对象为中心的摘要模块，</w:t>
      </w:r>
      <w:r>
        <w:rPr>
          <w:spacing w:val="-9"/>
        </w:rPr>
        <w:t xml:space="preserve"> </w:t>
      </w:r>
      <w:r>
        <w:rPr>
          <w:spacing w:val="16"/>
        </w:rPr>
        <w:t>我们从数据集</w:t>
      </w:r>
    </w:p>
    <w:p>
      <w:pPr>
        <w:pStyle w:val="BodyText"/>
        <w:ind w:left="401" w:right="301" w:hanging="4"/>
        <w:spacing w:before="2" w:line="211" w:lineRule="auto"/>
        <w:jc w:val="both"/>
        <w:rPr/>
      </w:pPr>
      <w:r>
        <w:rPr>
          <w:rFonts w:ascii="Arial" w:hAnsi="Arial" w:eastAsia="Arial" w:cs="Arial"/>
          <w:color w:val="0000FF"/>
          <w:spacing w:val="11"/>
        </w:rPr>
        <w:t>[</w:t>
      </w:r>
      <w:hyperlink w:history="true" w:anchor="bookmark67">
        <w:r>
          <w:rPr>
            <w:rFonts w:ascii="Arial" w:hAnsi="Arial" w:eastAsia="Arial" w:cs="Arial"/>
            <w:color w:val="0000FF"/>
            <w:spacing w:val="11"/>
          </w:rPr>
          <w:t>64]</w:t>
        </w:r>
        <w:r>
          <w:rPr>
            <w:spacing w:val="11"/>
          </w:rPr>
          <w:t>中获取了符合流量监测标准的视频</w:t>
        </w:r>
      </w:hyperlink>
      <w:r>
        <w:rPr>
          <w:spacing w:val="-11"/>
        </w:rPr>
        <w:t xml:space="preserve"> </w:t>
      </w:r>
      <w:r>
        <w:rPr>
          <w:spacing w:val="11"/>
        </w:rPr>
        <w:t>。该数据集</w:t>
      </w:r>
      <w:r>
        <w:rPr>
          <w:spacing w:val="13"/>
        </w:rPr>
        <w:t>中</w:t>
      </w:r>
      <w:r>
        <w:rPr>
          <w:rFonts w:ascii="Arial" w:hAnsi="Arial" w:eastAsia="Arial" w:cs="Arial"/>
          <w:spacing w:val="13"/>
        </w:rPr>
        <w:t>254</w:t>
      </w:r>
      <w:r>
        <w:rPr>
          <w:spacing w:val="13"/>
        </w:rPr>
        <w:t>个视频均为从同一成像设备拍摄的长视频片</w:t>
      </w:r>
      <w:r>
        <w:rPr>
          <w:spacing w:val="18"/>
        </w:rPr>
        <w:t>段</w:t>
      </w:r>
      <w:r>
        <w:rPr>
          <w:spacing w:val="-14"/>
        </w:rPr>
        <w:t xml:space="preserve"> </w:t>
      </w:r>
      <w:r>
        <w:rPr>
          <w:spacing w:val="18"/>
        </w:rPr>
        <w:t>（时长</w:t>
      </w:r>
      <w:r>
        <w:rPr>
          <w:rFonts w:ascii="Arial" w:hAnsi="Arial" w:eastAsia="Arial" w:cs="Arial"/>
          <w:spacing w:val="18"/>
        </w:rPr>
        <w:t>5</w:t>
      </w:r>
      <w:r>
        <w:rPr>
          <w:spacing w:val="18"/>
        </w:rPr>
        <w:t>秒） 。</w:t>
      </w:r>
      <w:r>
        <w:rPr>
          <w:spacing w:val="-35"/>
        </w:rPr>
        <w:t xml:space="preserve"> </w:t>
      </w:r>
      <w:r>
        <w:rPr>
          <w:spacing w:val="18"/>
        </w:rPr>
        <w:t>我们通过重新组合这些视频片</w:t>
      </w:r>
      <w:r>
        <w:rPr>
          <w:spacing w:val="8"/>
        </w:rPr>
        <w:t>段，</w:t>
      </w:r>
      <w:r>
        <w:rPr>
          <w:spacing w:val="-18"/>
        </w:rPr>
        <w:t xml:space="preserve"> </w:t>
      </w:r>
      <w:r>
        <w:rPr>
          <w:spacing w:val="8"/>
        </w:rPr>
        <w:t>获得了需要进行摘要处理的完整长视频</w:t>
      </w:r>
      <w:r>
        <w:rPr>
          <w:spacing w:val="-29"/>
        </w:rPr>
        <w:t xml:space="preserve"> </w:t>
      </w:r>
      <w:r>
        <w:rPr>
          <w:spacing w:val="8"/>
        </w:rPr>
        <w:t>。（案</w:t>
      </w:r>
      <w:r>
        <w:rPr>
          <w:spacing w:val="6"/>
        </w:rPr>
        <w:t>例研究</w:t>
      </w:r>
      <w:r>
        <w:rPr>
          <w:rFonts w:ascii="Arial" w:hAnsi="Arial" w:eastAsia="Arial" w:cs="Arial"/>
          <w:spacing w:val="6"/>
        </w:rPr>
        <w:t>I</w:t>
      </w:r>
      <w:r>
        <w:rPr>
          <w:spacing w:val="6"/>
        </w:rPr>
        <w:t>与</w:t>
      </w:r>
      <w:r>
        <w:rPr>
          <w:rFonts w:ascii="Arial" w:hAnsi="Arial" w:eastAsia="Arial" w:cs="Arial"/>
        </w:rPr>
        <w:t>II</w:t>
      </w:r>
      <w:r>
        <w:rPr>
          <w:spacing w:val="6"/>
        </w:rPr>
        <w:t>）</w:t>
      </w:r>
    </w:p>
    <w:p>
      <w:pPr>
        <w:pStyle w:val="BodyText"/>
        <w:ind w:left="404" w:right="302" w:hanging="197"/>
        <w:spacing w:before="6" w:line="211" w:lineRule="auto"/>
        <w:rPr/>
      </w:pPr>
      <w:r>
        <w:rPr>
          <w:rFonts w:ascii="Arial" w:hAnsi="Arial" w:eastAsia="Arial" w:cs="Arial"/>
          <w:sz w:val="15"/>
          <w:szCs w:val="15"/>
          <w:spacing w:val="12"/>
        </w:rPr>
        <w:t>•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</w:t>
      </w:r>
      <w:r>
        <w:rPr>
          <w:spacing w:val="12"/>
        </w:rPr>
        <w:t>我们考虑使用数据集</w:t>
      </w:r>
      <w:r>
        <w:rPr>
          <w:rFonts w:ascii="Arial" w:hAnsi="Arial" w:eastAsia="Arial" w:cs="Arial"/>
          <w:color w:val="0000FF"/>
          <w:spacing w:val="12"/>
        </w:rPr>
        <w:t>[</w:t>
      </w:r>
      <w:hyperlink w:history="true" w:anchor="bookmark68">
        <w:r>
          <w:rPr>
            <w:rFonts w:ascii="Arial" w:hAnsi="Arial" w:eastAsia="Arial" w:cs="Arial"/>
            <w:color w:val="0000FF"/>
            <w:spacing w:val="12"/>
          </w:rPr>
          <w:t>59]</w:t>
        </w:r>
        <w:r>
          <w:rPr>
            <w:spacing w:val="12"/>
          </w:rPr>
          <w:t>来</w:t>
        </w:r>
      </w:hyperlink>
      <w:r>
        <w:rPr>
          <w:spacing w:val="12"/>
        </w:rPr>
        <w:t>评估以对象为中心的摘</w:t>
      </w:r>
      <w:r>
        <w:rPr>
          <w:spacing w:val="9"/>
        </w:rPr>
        <w:t>要模块在保留人群分析结果方面的性能，</w:t>
      </w:r>
      <w:r>
        <w:rPr>
          <w:spacing w:val="-17"/>
        </w:rPr>
        <w:t xml:space="preserve"> </w:t>
      </w:r>
      <w:r>
        <w:rPr>
          <w:spacing w:val="9"/>
        </w:rPr>
        <w:t>但该数据</w:t>
      </w:r>
      <w:r>
        <w:rPr>
          <w:spacing w:val="4"/>
        </w:rPr>
        <w:t>集仅包含</w:t>
      </w:r>
      <w:r>
        <w:rPr>
          <w:rFonts w:ascii="Arial" w:hAnsi="Arial" w:eastAsia="Arial" w:cs="Arial"/>
          <w:spacing w:val="4"/>
        </w:rPr>
        <w:t>2000</w:t>
      </w:r>
      <w:r>
        <w:rPr>
          <w:spacing w:val="4"/>
        </w:rPr>
        <w:t>帧画面</w:t>
      </w:r>
      <w:r>
        <w:rPr>
          <w:spacing w:val="-14"/>
        </w:rPr>
        <w:t xml:space="preserve"> </w:t>
      </w:r>
      <w:r>
        <w:rPr>
          <w:spacing w:val="4"/>
        </w:rPr>
        <w:t>。</w:t>
      </w:r>
      <w:r>
        <w:rPr>
          <w:spacing w:val="-36"/>
        </w:rPr>
        <w:t xml:space="preserve"> </w:t>
      </w:r>
      <w:r>
        <w:rPr>
          <w:spacing w:val="4"/>
        </w:rPr>
        <w:t>因此，</w:t>
      </w:r>
      <w:r>
        <w:rPr>
          <w:spacing w:val="-20"/>
        </w:rPr>
        <w:t xml:space="preserve"> </w:t>
      </w:r>
      <w:r>
        <w:rPr>
          <w:spacing w:val="4"/>
        </w:rPr>
        <w:t>我们通过将所有帧合</w:t>
      </w:r>
      <w:r>
        <w:rPr>
          <w:spacing w:val="8"/>
        </w:rPr>
        <w:t>并为</w:t>
      </w:r>
      <w:r>
        <w:rPr>
          <w:rFonts w:ascii="Arial" w:hAnsi="Arial" w:eastAsia="Arial" w:cs="Arial"/>
          <w:spacing w:val="8"/>
        </w:rPr>
        <w:t>20</w:t>
      </w:r>
      <w:r>
        <w:rPr>
          <w:spacing w:val="8"/>
        </w:rPr>
        <w:t>帧</w:t>
      </w:r>
      <w:r>
        <w:rPr>
          <w:rFonts w:ascii="Arial" w:hAnsi="Arial" w:eastAsia="Arial" w:cs="Arial"/>
          <w:spacing w:val="8"/>
        </w:rPr>
        <w:t>/</w:t>
      </w:r>
      <w:r>
        <w:rPr>
          <w:spacing w:val="8"/>
        </w:rPr>
        <w:t>秒的视频进行了第二次评估（案例研究</w:t>
      </w:r>
      <w:r>
        <w:rPr>
          <w:rFonts w:ascii="Arial" w:hAnsi="Arial" w:eastAsia="Arial" w:cs="Arial"/>
        </w:rPr>
        <w:t>III</w:t>
      </w:r>
      <w:r>
        <w:rPr/>
        <w:t>和</w:t>
      </w:r>
      <w:r>
        <w:rPr>
          <w:rFonts w:ascii="Arial" w:hAnsi="Arial" w:eastAsia="Arial" w:cs="Arial"/>
        </w:rPr>
        <w:t>IV</w:t>
      </w:r>
      <w:r>
        <w:rPr/>
        <w:t>）</w:t>
      </w:r>
      <w:r>
        <w:rPr>
          <w:spacing w:val="-28"/>
        </w:rPr>
        <w:t xml:space="preserve"> </w:t>
      </w:r>
      <w:r>
        <w:rPr/>
        <w:t>。</w:t>
      </w:r>
    </w:p>
    <w:p>
      <w:pPr>
        <w:pStyle w:val="BodyText"/>
        <w:ind w:left="414" w:right="284" w:hanging="207"/>
        <w:spacing w:before="1" w:line="209" w:lineRule="auto"/>
        <w:rPr/>
      </w:pPr>
      <w:r>
        <w:rPr>
          <w:rFonts w:ascii="Arial" w:hAnsi="Arial" w:eastAsia="Arial" w:cs="Arial"/>
          <w:sz w:val="15"/>
          <w:szCs w:val="15"/>
          <w:spacing w:val="6"/>
        </w:rPr>
        <w:t>•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spacing w:val="6"/>
        </w:rPr>
        <w:t>使</w:t>
      </w:r>
      <w:r>
        <w:rPr>
          <w:spacing w:val="-10"/>
        </w:rPr>
        <w:t xml:space="preserve"> </w:t>
      </w:r>
      <w:r>
        <w:rPr>
          <w:spacing w:val="6"/>
        </w:rPr>
        <w:t>用 </w:t>
      </w:r>
      <w:r>
        <w:rPr>
          <w:rFonts w:ascii="Arial" w:hAnsi="Arial" w:eastAsia="Arial" w:cs="Arial"/>
        </w:rPr>
        <w:t>UCF</w:t>
      </w:r>
      <w:r>
        <w:rPr>
          <w:rFonts w:ascii="Arial" w:hAnsi="Arial" w:eastAsia="Arial" w:cs="Arial"/>
          <w:spacing w:val="6"/>
        </w:rPr>
        <w:t>-</w:t>
      </w:r>
      <w:r>
        <w:rPr>
          <w:rFonts w:ascii="Arial" w:hAnsi="Arial" w:eastAsia="Arial" w:cs="Arial"/>
        </w:rPr>
        <w:t>Crime</w:t>
      </w:r>
      <w:r>
        <w:rPr>
          <w:rFonts w:ascii="Arial" w:hAnsi="Arial" w:eastAsia="Arial" w:cs="Arial"/>
          <w:color w:val="0000FF"/>
          <w:spacing w:val="6"/>
        </w:rPr>
        <w:t>[</w:t>
      </w:r>
      <w:hyperlink w:history="true" w:anchor="bookmark69">
        <w:r>
          <w:rPr>
            <w:rFonts w:ascii="Arial" w:hAnsi="Arial" w:eastAsia="Arial" w:cs="Arial"/>
            <w:color w:val="0000FF"/>
            <w:spacing w:val="6"/>
          </w:rPr>
          <w:t>50]</w:t>
        </w:r>
        <w:r>
          <w:rPr>
            <w:spacing w:val="6"/>
          </w:rPr>
          <w:t>、</w:t>
        </w:r>
      </w:hyperlink>
      <w:r>
        <w:rPr>
          <w:rFonts w:ascii="Arial" w:hAnsi="Arial" w:eastAsia="Arial" w:cs="Arial"/>
        </w:rPr>
        <w:t>HWID</w:t>
      </w:r>
      <w:r>
        <w:rPr>
          <w:rFonts w:ascii="Arial" w:hAnsi="Arial" w:eastAsia="Arial" w:cs="Arial"/>
          <w:spacing w:val="41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-12</w:t>
      </w:r>
      <w:r>
        <w:rPr>
          <w:rFonts w:ascii="Arial" w:hAnsi="Arial" w:eastAsia="Arial" w:cs="Arial"/>
          <w:color w:val="0000FF"/>
          <w:spacing w:val="6"/>
        </w:rPr>
        <w:t>[</w:t>
      </w:r>
      <w:hyperlink w:history="true" w:anchor="bookmark70">
        <w:r>
          <w:rPr>
            <w:rFonts w:ascii="Arial" w:hAnsi="Arial" w:eastAsia="Arial" w:cs="Arial"/>
            <w:color w:val="0000FF"/>
            <w:spacing w:val="6"/>
          </w:rPr>
          <w:t>60]</w:t>
        </w:r>
      </w:hyperlink>
      <w:r>
        <w:rPr>
          <w:rFonts w:ascii="Arial" w:hAnsi="Arial" w:eastAsia="Arial" w:cs="Arial"/>
          <w:color w:val="0000FF"/>
          <w:spacing w:val="-9"/>
        </w:rPr>
        <w:t xml:space="preserve"> </w:t>
      </w:r>
      <w:r>
        <w:rPr>
          <w:spacing w:val="6"/>
        </w:rPr>
        <w:t>和  </w:t>
      </w:r>
      <w:r>
        <w:rPr>
          <w:rFonts w:ascii="Arial" w:hAnsi="Arial" w:eastAsia="Arial" w:cs="Arial"/>
        </w:rPr>
        <w:t>RLVS</w:t>
      </w:r>
      <w:r>
        <w:rPr>
          <w:rFonts w:ascii="Arial" w:hAnsi="Arial" w:eastAsia="Arial" w:cs="Arial"/>
          <w:color w:val="0000FF"/>
          <w:spacing w:val="6"/>
        </w:rPr>
        <w:t>[</w:t>
      </w:r>
      <w:hyperlink w:history="true" w:anchor="bookmark71">
        <w:r>
          <w:rPr>
            <w:rFonts w:ascii="Arial" w:hAnsi="Arial" w:eastAsia="Arial" w:cs="Arial"/>
            <w:color w:val="0000FF"/>
            <w:spacing w:val="6"/>
          </w:rPr>
          <w:t>61]</w:t>
        </w:r>
      </w:hyperlink>
      <w:r>
        <w:rPr>
          <w:spacing w:val="8"/>
        </w:rPr>
        <w:t>数据集训练模型，</w:t>
      </w:r>
      <w:r>
        <w:rPr>
          <w:spacing w:val="-5"/>
        </w:rPr>
        <w:t xml:space="preserve"> </w:t>
      </w:r>
      <w:r>
        <w:rPr>
          <w:spacing w:val="8"/>
        </w:rPr>
        <w:t>该模型将执行以事件为中心的摘</w:t>
      </w:r>
      <w:r>
        <w:rPr>
          <w:spacing w:val="5"/>
        </w:rPr>
        <w:t>要分类过程。</w:t>
      </w:r>
    </w:p>
    <w:p>
      <w:pPr>
        <w:spacing w:line="1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9" w:right="9" w:hanging="200"/>
        <w:spacing w:before="44" w:line="200" w:lineRule="auto"/>
        <w:rPr/>
      </w:pPr>
      <w:r>
        <w:rPr>
          <w:rFonts w:ascii="Arial" w:hAnsi="Arial" w:eastAsia="Arial" w:cs="Arial"/>
          <w:sz w:val="15"/>
          <w:szCs w:val="15"/>
          <w:spacing w:val="8"/>
        </w:rPr>
        <w:t>•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 </w:t>
      </w:r>
      <w:r>
        <w:rPr>
          <w:spacing w:val="8"/>
        </w:rPr>
        <w:t>目前，</w:t>
      </w:r>
      <w:r>
        <w:rPr>
          <w:spacing w:val="45"/>
          <w:w w:val="101"/>
        </w:rPr>
        <w:t xml:space="preserve"> </w:t>
      </w:r>
      <w:r>
        <w:rPr>
          <w:rFonts w:ascii="Arial" w:hAnsi="Arial" w:eastAsia="Arial" w:cs="Arial"/>
        </w:rPr>
        <w:t>RLVS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>
          <w:spacing w:val="8"/>
        </w:rPr>
        <w:t>和</w:t>
      </w:r>
      <w:r>
        <w:rPr>
          <w:spacing w:val="24"/>
        </w:rPr>
        <w:t xml:space="preserve"> </w:t>
      </w:r>
      <w:r>
        <w:rPr>
          <w:rFonts w:ascii="Arial" w:hAnsi="Arial" w:eastAsia="Arial" w:cs="Arial"/>
        </w:rPr>
        <w:t>HWID</w:t>
      </w:r>
      <w:r>
        <w:rPr>
          <w:rFonts w:ascii="Arial" w:hAnsi="Arial" w:eastAsia="Arial" w:cs="Arial"/>
          <w:spacing w:val="8"/>
        </w:rPr>
        <w:t xml:space="preserve"> -12</w:t>
      </w:r>
      <w:r>
        <w:rPr>
          <w:spacing w:val="8"/>
        </w:rPr>
        <w:t>数据集中的每个视频都</w:t>
      </w:r>
      <w:r>
        <w:rPr>
          <w:spacing w:val="11"/>
        </w:rPr>
        <w:t>包含时长较短的片段</w:t>
      </w:r>
      <w:r>
        <w:rPr>
          <w:spacing w:val="-29"/>
        </w:rPr>
        <w:t xml:space="preserve"> </w:t>
      </w:r>
      <w:r>
        <w:rPr>
          <w:spacing w:val="11"/>
        </w:rPr>
        <w:t>。</w:t>
      </w:r>
      <w:r>
        <w:rPr>
          <w:rFonts w:ascii="Arial" w:hAnsi="Arial" w:eastAsia="Arial" w:cs="Arial"/>
        </w:rPr>
        <w:t>UCF</w:t>
      </w:r>
      <w:r>
        <w:rPr>
          <w:rFonts w:ascii="Arial" w:hAnsi="Arial" w:eastAsia="Arial" w:cs="Arial"/>
          <w:spacing w:val="11"/>
        </w:rPr>
        <w:t>-</w:t>
      </w:r>
      <w:r>
        <w:rPr>
          <w:rFonts w:ascii="Arial" w:hAnsi="Arial" w:eastAsia="Arial" w:cs="Arial"/>
        </w:rPr>
        <w:t>Crime</w:t>
      </w:r>
      <w:r>
        <w:rPr>
          <w:spacing w:val="11"/>
        </w:rPr>
        <w:t>数据集中的视频</w:t>
      </w:r>
      <w:r>
        <w:rPr>
          <w:spacing w:val="8"/>
        </w:rPr>
        <w:t>还包含与异常事件无关的长时长视频序列。</w:t>
      </w:r>
    </w:p>
    <w:p>
      <w:pPr>
        <w:pStyle w:val="BodyText"/>
        <w:ind w:left="403" w:right="9" w:hanging="204"/>
        <w:spacing w:line="187" w:lineRule="auto"/>
        <w:rPr/>
      </w:pPr>
      <w:r>
        <w:rPr>
          <w:rFonts w:ascii="Arial" w:hAnsi="Arial" w:eastAsia="Arial" w:cs="Arial"/>
          <w:sz w:val="15"/>
          <w:szCs w:val="15"/>
          <w:spacing w:val="10"/>
        </w:rPr>
        <w:t>•   </w:t>
      </w:r>
      <w:r>
        <w:rPr>
          <w:spacing w:val="10"/>
        </w:rPr>
        <w:t>这对于训练将用于视频摘要方法的模型而言</w:t>
      </w:r>
      <w:r>
        <w:rPr>
          <w:spacing w:val="9"/>
        </w:rPr>
        <w:t>尤其不</w:t>
      </w:r>
      <w:r>
        <w:rPr>
          <w:spacing w:val="6"/>
        </w:rPr>
        <w:t>是理想情况。</w:t>
      </w:r>
    </w:p>
    <w:p>
      <w:pPr>
        <w:pStyle w:val="BodyText"/>
        <w:ind w:left="396" w:right="9" w:hanging="197"/>
        <w:spacing w:before="2" w:line="199" w:lineRule="auto"/>
        <w:rPr/>
      </w:pPr>
      <w:r>
        <w:rPr>
          <w:rFonts w:ascii="Arial" w:hAnsi="Arial" w:eastAsia="Arial" w:cs="Arial"/>
          <w:sz w:val="15"/>
          <w:szCs w:val="15"/>
          <w:spacing w:val="11"/>
        </w:rPr>
        <w:t>•   </w:t>
      </w:r>
      <w:r>
        <w:rPr>
          <w:spacing w:val="11"/>
        </w:rPr>
        <w:t>为解决这一问题，</w:t>
      </w:r>
      <w:r>
        <w:rPr>
          <w:spacing w:val="1"/>
        </w:rPr>
        <w:t xml:space="preserve"> </w:t>
      </w:r>
      <w:r>
        <w:rPr>
          <w:spacing w:val="11"/>
        </w:rPr>
        <w:t>对</w:t>
      </w:r>
      <w:r>
        <w:rPr>
          <w:rFonts w:ascii="Arial" w:hAnsi="Arial" w:eastAsia="Arial" w:cs="Arial"/>
        </w:rPr>
        <w:t>UCF</w:t>
      </w:r>
      <w:r>
        <w:rPr>
          <w:rFonts w:ascii="Arial" w:hAnsi="Arial" w:eastAsia="Arial" w:cs="Arial"/>
          <w:spacing w:val="11"/>
        </w:rPr>
        <w:t>-</w:t>
      </w:r>
      <w:r>
        <w:rPr>
          <w:rFonts w:ascii="Arial" w:hAnsi="Arial" w:eastAsia="Arial" w:cs="Arial"/>
        </w:rPr>
        <w:t>Crime</w:t>
      </w:r>
      <w:r>
        <w:rPr>
          <w:spacing w:val="11"/>
        </w:rPr>
        <w:t>数据集中的</w:t>
      </w:r>
      <w:r>
        <w:rPr>
          <w:rFonts w:ascii="Arial" w:hAnsi="Arial" w:eastAsia="Arial" w:cs="Arial"/>
          <w:spacing w:val="11"/>
        </w:rPr>
        <w:t>700</w:t>
      </w:r>
      <w:r>
        <w:rPr>
          <w:spacing w:val="11"/>
        </w:rPr>
        <w:t>段</w:t>
      </w:r>
      <w:r>
        <w:rPr>
          <w:spacing w:val="8"/>
        </w:rPr>
        <w:t>视频进行了软件辅助人工视频裁剪处理。</w:t>
      </w:r>
    </w:p>
    <w:p>
      <w:pPr>
        <w:pStyle w:val="BodyText"/>
        <w:ind w:left="393" w:right="9" w:hanging="194"/>
        <w:spacing w:before="1" w:line="199" w:lineRule="auto"/>
        <w:rPr/>
      </w:pPr>
      <w:r>
        <w:rPr>
          <w:rFonts w:ascii="Arial" w:hAnsi="Arial" w:eastAsia="Arial" w:cs="Arial"/>
          <w:sz w:val="15"/>
          <w:szCs w:val="15"/>
          <w:spacing w:val="8"/>
        </w:rPr>
        <w:t>•   </w:t>
      </w:r>
      <w:r>
        <w:rPr>
          <w:spacing w:val="8"/>
        </w:rPr>
        <w:t>数据集中未使用正常视频进行训练过程，</w:t>
      </w:r>
      <w:r>
        <w:rPr>
          <w:spacing w:val="-7"/>
        </w:rPr>
        <w:t xml:space="preserve"> </w:t>
      </w:r>
      <w:r>
        <w:rPr>
          <w:spacing w:val="8"/>
        </w:rPr>
        <w:t>仅包含异</w:t>
      </w:r>
      <w:r>
        <w:rPr>
          <w:spacing w:val="9"/>
        </w:rPr>
        <w:t>常视频中发现的正常视频序列</w:t>
      </w:r>
      <w:r>
        <w:rPr>
          <w:spacing w:val="-14"/>
        </w:rPr>
        <w:t xml:space="preserve"> </w:t>
      </w:r>
      <w:r>
        <w:rPr>
          <w:spacing w:val="9"/>
        </w:rPr>
        <w:t>。训练数据集中所有</w:t>
      </w:r>
      <w:r>
        <w:rPr>
          <w:spacing w:val="7"/>
        </w:rPr>
        <w:t>视频的时长均为</w:t>
      </w:r>
      <w:r>
        <w:rPr>
          <w:rFonts w:ascii="Arial" w:hAnsi="Arial" w:eastAsia="Arial" w:cs="Arial"/>
          <w:spacing w:val="7"/>
        </w:rPr>
        <w:t>3</w:t>
      </w:r>
      <w:r>
        <w:rPr>
          <w:spacing w:val="7"/>
        </w:rPr>
        <w:t>秒。</w:t>
      </w:r>
    </w:p>
    <w:p>
      <w:pPr>
        <w:pStyle w:val="BodyText"/>
        <w:ind w:left="398" w:hanging="199"/>
        <w:spacing w:before="2" w:line="199" w:lineRule="auto"/>
        <w:rPr/>
      </w:pPr>
      <w:r>
        <w:rPr>
          <w:rFonts w:ascii="Arial" w:hAnsi="Arial" w:eastAsia="Arial" w:cs="Arial"/>
          <w:sz w:val="15"/>
          <w:szCs w:val="15"/>
          <w:spacing w:val="15"/>
        </w:rPr>
        <w:t>•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spacing w:val="15"/>
        </w:rPr>
        <w:t>从每个数据集中提取了</w:t>
      </w:r>
      <w:r>
        <w:rPr>
          <w:rFonts w:ascii="Arial" w:hAnsi="Arial" w:eastAsia="Arial" w:cs="Arial"/>
          <w:spacing w:val="15"/>
        </w:rPr>
        <w:t>2000</w:t>
      </w:r>
      <w:r>
        <w:rPr>
          <w:spacing w:val="15"/>
        </w:rPr>
        <w:t>个视频片段，</w:t>
      </w:r>
      <w:r>
        <w:rPr>
          <w:spacing w:val="-11"/>
        </w:rPr>
        <w:t xml:space="preserve"> </w:t>
      </w:r>
      <w:r>
        <w:rPr>
          <w:spacing w:val="15"/>
        </w:rPr>
        <w:t>最终从</w:t>
      </w:r>
      <w:r>
        <w:rPr>
          <w:rFonts w:ascii="Arial" w:hAnsi="Arial" w:eastAsia="Arial" w:cs="Arial"/>
        </w:rPr>
        <w:t>UCF</w:t>
      </w:r>
      <w:r>
        <w:rPr>
          <w:rFonts w:ascii="Arial" w:hAnsi="Arial" w:eastAsia="Arial" w:cs="Arial"/>
          <w:spacing w:val="20"/>
        </w:rPr>
        <w:t>-</w:t>
      </w:r>
      <w:r>
        <w:rPr>
          <w:rFonts w:ascii="Arial" w:hAnsi="Arial" w:eastAsia="Arial" w:cs="Arial"/>
        </w:rPr>
        <w:t>Crime</w:t>
      </w:r>
      <w:r>
        <w:rPr>
          <w:spacing w:val="20"/>
        </w:rPr>
        <w:t>数据集中手动提取出共计</w:t>
      </w:r>
      <w:r>
        <w:rPr>
          <w:rFonts w:ascii="Arial" w:hAnsi="Arial" w:eastAsia="Arial" w:cs="Arial"/>
          <w:spacing w:val="20"/>
        </w:rPr>
        <w:t>2000</w:t>
      </w:r>
      <w:r>
        <w:rPr>
          <w:spacing w:val="20"/>
        </w:rPr>
        <w:t>个视频</w:t>
      </w:r>
      <w:r>
        <w:rPr>
          <w:spacing w:val="6"/>
        </w:rPr>
        <w:t>序列</w:t>
      </w:r>
      <w:r>
        <w:rPr>
          <w:spacing w:val="-26"/>
        </w:rPr>
        <w:t xml:space="preserve"> </w:t>
      </w:r>
      <w:r>
        <w:rPr>
          <w:spacing w:val="6"/>
        </w:rPr>
        <w:t>。最终数据集包含</w:t>
      </w:r>
      <w:r>
        <w:rPr>
          <w:rFonts w:ascii="Arial" w:hAnsi="Arial" w:eastAsia="Arial" w:cs="Arial"/>
          <w:spacing w:val="6"/>
        </w:rPr>
        <w:t>6000</w:t>
      </w:r>
      <w:r>
        <w:rPr>
          <w:spacing w:val="6"/>
        </w:rPr>
        <w:t>个视频片段。</w:t>
      </w:r>
    </w:p>
    <w:p>
      <w:pPr>
        <w:pStyle w:val="BodyText"/>
        <w:ind w:left="396" w:right="9" w:hanging="197"/>
        <w:spacing w:before="2" w:line="219" w:lineRule="auto"/>
        <w:rPr/>
      </w:pPr>
      <w:r>
        <w:rPr>
          <w:rFonts w:ascii="Arial" w:hAnsi="Arial" w:eastAsia="Arial" w:cs="Arial"/>
          <w:sz w:val="15"/>
          <w:szCs w:val="15"/>
          <w:spacing w:val="10"/>
        </w:rPr>
        <w:t>•   </w:t>
      </w:r>
      <w:r>
        <w:rPr>
          <w:spacing w:val="10"/>
        </w:rPr>
        <w:t>在这</w:t>
      </w:r>
      <w:r>
        <w:rPr>
          <w:rFonts w:ascii="Arial" w:hAnsi="Arial" w:eastAsia="Arial" w:cs="Arial"/>
          <w:spacing w:val="10"/>
        </w:rPr>
        <w:t>6000</w:t>
      </w:r>
      <w:r>
        <w:rPr>
          <w:spacing w:val="10"/>
        </w:rPr>
        <w:t>个视频中，</w:t>
      </w:r>
      <w:r>
        <w:rPr>
          <w:spacing w:val="-9"/>
        </w:rPr>
        <w:t xml:space="preserve"> </w:t>
      </w:r>
      <w:r>
        <w:rPr>
          <w:rFonts w:ascii="Arial" w:hAnsi="Arial" w:eastAsia="Arial" w:cs="Arial"/>
          <w:spacing w:val="10"/>
        </w:rPr>
        <w:t>1000</w:t>
      </w:r>
      <w:r>
        <w:rPr>
          <w:spacing w:val="10"/>
        </w:rPr>
        <w:t>个</w:t>
      </w:r>
      <w:r>
        <w:rPr>
          <w:spacing w:val="9"/>
        </w:rPr>
        <w:t>被预留用于测试</w:t>
      </w:r>
      <w:r>
        <w:rPr>
          <w:spacing w:val="-22"/>
        </w:rPr>
        <w:t xml:space="preserve"> </w:t>
      </w:r>
      <w:r>
        <w:rPr>
          <w:spacing w:val="9"/>
        </w:rPr>
        <w:t>。剩</w:t>
      </w:r>
      <w:r>
        <w:rPr>
          <w:spacing w:val="7"/>
        </w:rPr>
        <w:t>余的</w:t>
      </w:r>
      <w:r>
        <w:rPr>
          <w:rFonts w:ascii="Arial" w:hAnsi="Arial" w:eastAsia="Arial" w:cs="Arial"/>
          <w:spacing w:val="7"/>
        </w:rPr>
        <w:t>5000</w:t>
      </w:r>
      <w:r>
        <w:rPr>
          <w:spacing w:val="7"/>
        </w:rPr>
        <w:t>个视频将用于模型训练（案例研究</w:t>
      </w:r>
      <w:r>
        <w:rPr>
          <w:rFonts w:ascii="Arial" w:hAnsi="Arial" w:eastAsia="Arial" w:cs="Arial"/>
          <w:spacing w:val="7"/>
        </w:rPr>
        <w:t>V</w:t>
      </w:r>
      <w:r>
        <w:rPr>
          <w:spacing w:val="7"/>
        </w:rPr>
        <w:t>）</w:t>
      </w:r>
      <w:r>
        <w:rPr>
          <w:spacing w:val="-26"/>
        </w:rPr>
        <w:t xml:space="preserve"> </w:t>
      </w:r>
      <w:r>
        <w:rPr>
          <w:spacing w:val="7"/>
        </w:rPr>
        <w:t>。</w:t>
      </w:r>
    </w:p>
    <w:p>
      <w:pPr>
        <w:pStyle w:val="BodyText"/>
        <w:ind w:right="9" w:firstLine="2"/>
        <w:spacing w:before="39" w:line="215" w:lineRule="auto"/>
        <w:rPr/>
      </w:pPr>
      <w:r>
        <w:rPr>
          <w:spacing w:val="8"/>
        </w:rPr>
        <w:t>通过整合上述数据集， 旨在构建兼具高定量与</w:t>
      </w:r>
      <w:r>
        <w:rPr>
          <w:spacing w:val="7"/>
        </w:rPr>
        <w:t>定性丰富</w:t>
      </w:r>
      <w:r>
        <w:rPr>
          <w:spacing w:val="8"/>
        </w:rPr>
        <w:t>度的训练集</w:t>
      </w:r>
      <w:r>
        <w:rPr>
          <w:spacing w:val="-23"/>
        </w:rPr>
        <w:t xml:space="preserve"> </w:t>
      </w:r>
      <w:r>
        <w:rPr>
          <w:spacing w:val="8"/>
        </w:rPr>
        <w:t>。用于模型测试的视频素材涵盖不同环境</w:t>
      </w:r>
      <w:r>
        <w:rPr>
          <w:spacing w:val="-27"/>
        </w:rPr>
        <w:t xml:space="preserve"> </w:t>
      </w:r>
      <w:r>
        <w:rPr>
          <w:spacing w:val="8"/>
        </w:rPr>
        <w:t>、</w:t>
      </w:r>
      <w:r>
        <w:rPr>
          <w:spacing w:val="9"/>
        </w:rPr>
        <w:t>光照条件及摄像机角度，</w:t>
      </w:r>
      <w:r>
        <w:rPr>
          <w:spacing w:val="-18"/>
        </w:rPr>
        <w:t xml:space="preserve"> </w:t>
      </w:r>
      <w:r>
        <w:rPr>
          <w:spacing w:val="9"/>
        </w:rPr>
        <w:t>从而充分展现了所开发方法在</w:t>
      </w:r>
      <w:r>
        <w:rPr>
          <w:spacing w:val="8"/>
        </w:rPr>
        <w:t>各类监控应用场景中的适应性。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73" w:line="175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color w:val="0073AE"/>
        </w:rPr>
        <w:t>VI</w:t>
      </w:r>
      <w:r>
        <w:rPr>
          <w:rFonts w:ascii="Arial" w:hAnsi="Arial" w:eastAsia="Arial" w:cs="Arial"/>
          <w:sz w:val="17"/>
          <w:szCs w:val="17"/>
          <w:b/>
          <w:bCs/>
          <w:color w:val="0073AE"/>
          <w:spacing w:val="7"/>
        </w:rPr>
        <w:t>.</w:t>
      </w:r>
      <w:r>
        <w:rPr>
          <w:rFonts w:ascii="Arial" w:hAnsi="Arial" w:eastAsia="Arial" w:cs="Arial"/>
          <w:sz w:val="17"/>
          <w:szCs w:val="17"/>
          <w:b/>
          <w:bCs/>
          <w:color w:val="0073AE"/>
          <w:spacing w:val="14"/>
          <w:w w:val="101"/>
        </w:rPr>
        <w:t xml:space="preserve"> </w:t>
      </w:r>
      <w:r>
        <w:rPr>
          <w:sz w:val="17"/>
          <w:szCs w:val="17"/>
          <w:b/>
          <w:bCs/>
          <w:color w:val="0073AE"/>
          <w:spacing w:val="7"/>
        </w:rPr>
        <w:t>实验结果</w:t>
      </w:r>
    </w:p>
    <w:p>
      <w:pPr>
        <w:pStyle w:val="BodyText"/>
        <w:spacing w:before="1" w:line="186" w:lineRule="auto"/>
        <w:rPr>
          <w:sz w:val="18"/>
          <w:szCs w:val="18"/>
        </w:rPr>
      </w:pPr>
      <w:r>
        <w:rPr>
          <w:rFonts w:ascii="Arial" w:hAnsi="Arial" w:eastAsia="Arial" w:cs="Arial"/>
          <w:sz w:val="17"/>
          <w:szCs w:val="17"/>
          <w:i/>
          <w:iCs/>
          <w:color w:val="57585A"/>
          <w:spacing w:val="-1"/>
        </w:rPr>
        <w:t>A.</w:t>
      </w:r>
      <w:r>
        <w:rPr>
          <w:rFonts w:ascii="Arial" w:hAnsi="Arial" w:eastAsia="Arial" w:cs="Arial"/>
          <w:sz w:val="17"/>
          <w:szCs w:val="17"/>
          <w:i/>
          <w:iCs/>
          <w:color w:val="57585A"/>
          <w:spacing w:val="17"/>
          <w:w w:val="101"/>
        </w:rPr>
        <w:t xml:space="preserve">  </w:t>
      </w:r>
      <w:r>
        <w:rPr>
          <w:sz w:val="18"/>
          <w:szCs w:val="18"/>
          <w:i/>
          <w:iCs/>
          <w:color w:val="57585A"/>
          <w:spacing w:val="-1"/>
        </w:rPr>
        <w:t>以对象为中心的视频摘要模块实验结果</w:t>
      </w:r>
    </w:p>
    <w:p>
      <w:pPr>
        <w:pStyle w:val="BodyText"/>
        <w:ind w:left="5" w:right="9" w:firstLine="5"/>
        <w:spacing w:before="12" w:line="211" w:lineRule="auto"/>
        <w:jc w:val="both"/>
        <w:rPr/>
      </w:pPr>
      <w:r>
        <w:rPr>
          <w:spacing w:val="10"/>
        </w:rPr>
        <w:t>为评估基于目标检测生成热图的对象中心化摘要模块方</w:t>
      </w:r>
      <w:r>
        <w:rPr>
          <w:spacing w:val="10"/>
        </w:rPr>
        <w:t>法的性能，</w:t>
      </w:r>
      <w:r>
        <w:rPr>
          <w:spacing w:val="-16"/>
        </w:rPr>
        <w:t xml:space="preserve"> </w:t>
      </w:r>
      <w:r>
        <w:rPr>
          <w:spacing w:val="10"/>
        </w:rPr>
        <w:t>我们首先将数据集</w:t>
      </w:r>
      <w:r>
        <w:rPr>
          <w:rFonts w:ascii="Arial" w:hAnsi="Arial" w:eastAsia="Arial" w:cs="Arial"/>
          <w:color w:val="0000FF"/>
          <w:spacing w:val="10"/>
        </w:rPr>
        <w:t>[</w:t>
      </w:r>
      <w:hyperlink w:history="true" w:anchor="bookmark67">
        <w:r>
          <w:rPr>
            <w:rFonts w:ascii="Arial" w:hAnsi="Arial" w:eastAsia="Arial" w:cs="Arial"/>
            <w:color w:val="0000FF"/>
            <w:spacing w:val="10"/>
          </w:rPr>
          <w:t>64]</w:t>
        </w:r>
      </w:hyperlink>
      <w:r>
        <w:rPr>
          <w:spacing w:val="10"/>
        </w:rPr>
        <w:t>中的视频进行整</w:t>
      </w:r>
      <w:r>
        <w:rPr>
          <w:spacing w:val="9"/>
        </w:rPr>
        <w:t>合，</w:t>
      </w:r>
      <w:r>
        <w:rPr>
          <w:spacing w:val="10"/>
        </w:rPr>
        <w:t>并与不同遗传算法参数配置及适应度函数进行对比分析</w:t>
      </w:r>
      <w:r>
        <w:rPr>
          <w:spacing w:val="8"/>
        </w:rPr>
        <w:t>（案例研究</w:t>
      </w:r>
      <w:r>
        <w:rPr>
          <w:rFonts w:ascii="Arial" w:hAnsi="Arial" w:eastAsia="Arial" w:cs="Arial"/>
          <w:spacing w:val="8"/>
        </w:rPr>
        <w:t>I</w:t>
      </w:r>
      <w:r>
        <w:rPr>
          <w:spacing w:val="8"/>
        </w:rPr>
        <w:t>）</w:t>
      </w:r>
      <w:r>
        <w:rPr>
          <w:spacing w:val="-1"/>
        </w:rPr>
        <w:t xml:space="preserve"> </w:t>
      </w:r>
      <w:r>
        <w:rPr>
          <w:spacing w:val="8"/>
        </w:rPr>
        <w:t>。对比结果详见表</w:t>
      </w:r>
      <w:hyperlink w:history="true" w:anchor="bookmark72">
        <w:r>
          <w:rPr>
            <w:rFonts w:ascii="Arial" w:hAnsi="Arial" w:eastAsia="Arial" w:cs="Arial"/>
            <w:color w:val="0000FF"/>
            <w:spacing w:val="8"/>
          </w:rPr>
          <w:t>3</w:t>
        </w:r>
      </w:hyperlink>
      <w:r>
        <w:rPr>
          <w:rFonts w:ascii="Arial" w:hAnsi="Arial" w:eastAsia="Arial" w:cs="Arial"/>
          <w:color w:val="0000FF"/>
          <w:spacing w:val="-27"/>
        </w:rPr>
        <w:t xml:space="preserve"> </w:t>
      </w:r>
      <w:r>
        <w:rPr>
          <w:spacing w:val="8"/>
        </w:rPr>
        <w:t>。在本研究中应用遗</w:t>
      </w:r>
      <w:r>
        <w:rPr>
          <w:spacing w:val="16"/>
        </w:rPr>
        <w:t>传算法时采用</w:t>
      </w:r>
      <w:r>
        <w:rPr>
          <w:rFonts w:ascii="Arial" w:hAnsi="Arial" w:eastAsia="Arial" w:cs="Arial"/>
        </w:rPr>
        <w:t>deap</w:t>
      </w:r>
      <w:r>
        <w:rPr>
          <w:spacing w:val="16"/>
        </w:rPr>
        <w:t>库，</w:t>
      </w:r>
      <w:r>
        <w:rPr>
          <w:spacing w:val="4"/>
        </w:rPr>
        <w:t xml:space="preserve"> </w:t>
      </w:r>
      <w:r>
        <w:rPr>
          <w:spacing w:val="16"/>
        </w:rPr>
        <w:t>其超参数范围通过大量实验确</w:t>
      </w:r>
      <w:r>
        <w:rPr>
          <w:spacing w:val="7"/>
        </w:rPr>
        <w:t>定</w:t>
      </w:r>
      <w:r>
        <w:rPr>
          <w:spacing w:val="-30"/>
        </w:rPr>
        <w:t xml:space="preserve"> </w:t>
      </w:r>
      <w:r>
        <w:rPr>
          <w:spacing w:val="7"/>
        </w:rPr>
        <w:t>。</w:t>
      </w:r>
      <w:r>
        <w:rPr>
          <w:spacing w:val="-35"/>
        </w:rPr>
        <w:t xml:space="preserve"> </w:t>
      </w:r>
      <w:r>
        <w:rPr>
          <w:spacing w:val="7"/>
        </w:rPr>
        <w:t>当超参数值偏离设定范围时，</w:t>
      </w:r>
      <w:r>
        <w:rPr>
          <w:spacing w:val="-22"/>
        </w:rPr>
        <w:t xml:space="preserve"> </w:t>
      </w:r>
      <w:r>
        <w:rPr>
          <w:spacing w:val="7"/>
        </w:rPr>
        <w:t>遗传算法产生的适应</w:t>
      </w:r>
      <w:r>
        <w:rPr>
          <w:spacing w:val="9"/>
        </w:rPr>
        <w:t>度值会低于</w:t>
      </w:r>
      <w:r>
        <w:rPr>
          <w:rFonts w:ascii="Arial" w:hAnsi="Arial" w:eastAsia="Arial" w:cs="Arial"/>
          <w:spacing w:val="9"/>
        </w:rPr>
        <w:t>0.75</w:t>
      </w:r>
      <w:r>
        <w:rPr>
          <w:rFonts w:ascii="Arial" w:hAnsi="Arial" w:eastAsia="Arial" w:cs="Arial"/>
          <w:spacing w:val="-27"/>
        </w:rPr>
        <w:t xml:space="preserve"> </w:t>
      </w:r>
      <w:r>
        <w:rPr>
          <w:spacing w:val="9"/>
        </w:rPr>
        <w:t>。我们持续优化遗传算法配置直至适应</w:t>
      </w:r>
      <w:r>
        <w:rPr>
          <w:spacing w:val="9"/>
        </w:rPr>
        <w:t>度分数超过</w:t>
      </w:r>
      <w:r>
        <w:rPr>
          <w:rFonts w:ascii="Arial" w:hAnsi="Arial" w:eastAsia="Arial" w:cs="Arial"/>
          <w:spacing w:val="9"/>
        </w:rPr>
        <w:t>90%</w:t>
      </w:r>
      <w:r>
        <w:rPr>
          <w:spacing w:val="9"/>
        </w:rPr>
        <w:t>（该阈值为可接受标准</w:t>
      </w:r>
      <w:r>
        <w:rPr/>
        <w:t>），</w:t>
      </w:r>
      <w:r>
        <w:rPr>
          <w:spacing w:val="-14"/>
        </w:rPr>
        <w:t xml:space="preserve"> </w:t>
      </w:r>
      <w:r>
        <w:rPr>
          <w:spacing w:val="9"/>
        </w:rPr>
        <w:t>并获得最小</w:t>
      </w:r>
      <w:r>
        <w:rPr>
          <w:spacing w:val="9"/>
        </w:rPr>
        <w:t>可能的代数与种群规模</w:t>
      </w:r>
      <w:r>
        <w:rPr>
          <w:spacing w:val="-23"/>
        </w:rPr>
        <w:t xml:space="preserve"> </w:t>
      </w:r>
      <w:r>
        <w:rPr>
          <w:spacing w:val="9"/>
        </w:rPr>
        <w:t>。本视频范围内采用的遗传算法</w:t>
      </w:r>
      <w:r>
        <w:rPr>
          <w:spacing w:val="9"/>
        </w:rPr>
        <w:t>参数配置方案，</w:t>
      </w:r>
      <w:r>
        <w:rPr>
          <w:spacing w:val="-23"/>
        </w:rPr>
        <w:t xml:space="preserve"> </w:t>
      </w:r>
      <w:r>
        <w:rPr>
          <w:spacing w:val="9"/>
        </w:rPr>
        <w:t>也将应用于后续聚焦目标追踪的案例研</w:t>
      </w:r>
      <w:r>
        <w:rPr>
          <w:spacing w:val="-3"/>
        </w:rPr>
        <w:t>究 。</w:t>
      </w:r>
      <w:r>
        <w:rPr>
          <w:spacing w:val="-6"/>
        </w:rPr>
        <w:t xml:space="preserve"> </w:t>
      </w:r>
      <w:r>
        <w:rPr>
          <w:spacing w:val="-3"/>
        </w:rPr>
        <w:t>表</w:t>
      </w:r>
      <w:r>
        <w:rPr>
          <w:spacing w:val="-23"/>
        </w:rPr>
        <w:t xml:space="preserve"> </w:t>
      </w:r>
      <w:hyperlink w:history="true" w:anchor="bookmark73">
        <w:r>
          <w:rPr>
            <w:rFonts w:ascii="Arial" w:hAnsi="Arial" w:eastAsia="Arial" w:cs="Arial"/>
            <w:color w:val="0000FF"/>
            <w:spacing w:val="-3"/>
          </w:rPr>
          <w:t>4</w:t>
        </w:r>
      </w:hyperlink>
      <w:r>
        <w:rPr>
          <w:spacing w:val="-3"/>
        </w:rPr>
        <w:t>展</w:t>
      </w:r>
      <w:r>
        <w:rPr>
          <w:spacing w:val="-12"/>
        </w:rPr>
        <w:t xml:space="preserve"> </w:t>
      </w:r>
      <w:r>
        <w:rPr>
          <w:spacing w:val="-3"/>
        </w:rPr>
        <w:t>示 了 案</w:t>
      </w:r>
      <w:r>
        <w:rPr>
          <w:spacing w:val="-21"/>
        </w:rPr>
        <w:t xml:space="preserve"> </w:t>
      </w:r>
      <w:r>
        <w:rPr>
          <w:spacing w:val="-3"/>
        </w:rPr>
        <w:t>例</w:t>
      </w:r>
      <w:r>
        <w:rPr>
          <w:spacing w:val="-19"/>
        </w:rPr>
        <w:t xml:space="preserve"> </w:t>
      </w:r>
      <w:r>
        <w:rPr>
          <w:spacing w:val="-3"/>
        </w:rPr>
        <w:t>研</w:t>
      </w:r>
      <w:r>
        <w:rPr>
          <w:spacing w:val="-16"/>
        </w:rPr>
        <w:t xml:space="preserve"> </w:t>
      </w:r>
      <w:r>
        <w:rPr>
          <w:spacing w:val="-3"/>
        </w:rPr>
        <w:t>究 </w:t>
      </w:r>
      <w:r>
        <w:rPr>
          <w:rFonts w:ascii="Arial" w:hAnsi="Arial" w:eastAsia="Arial" w:cs="Arial"/>
          <w:spacing w:val="-3"/>
        </w:rPr>
        <w:t>I </w:t>
      </w:r>
      <w:r>
        <w:rPr>
          <w:spacing w:val="-3"/>
        </w:rPr>
        <w:t>实</w:t>
      </w:r>
      <w:r>
        <w:rPr>
          <w:spacing w:val="-19"/>
        </w:rPr>
        <w:t xml:space="preserve"> </w:t>
      </w:r>
      <w:r>
        <w:rPr>
          <w:spacing w:val="-3"/>
        </w:rPr>
        <w:t>验 中</w:t>
      </w:r>
      <w:r>
        <w:rPr>
          <w:spacing w:val="-14"/>
        </w:rPr>
        <w:t xml:space="preserve"> </w:t>
      </w:r>
      <w:r>
        <w:rPr>
          <w:spacing w:val="-3"/>
        </w:rPr>
        <w:t>生</w:t>
      </w:r>
      <w:r>
        <w:rPr>
          <w:spacing w:val="-19"/>
        </w:rPr>
        <w:t xml:space="preserve"> </w:t>
      </w:r>
      <w:r>
        <w:rPr>
          <w:spacing w:val="-3"/>
        </w:rPr>
        <w:t>成</w:t>
      </w:r>
      <w:r>
        <w:rPr>
          <w:spacing w:val="-15"/>
        </w:rPr>
        <w:t xml:space="preserve"> </w:t>
      </w:r>
      <w:r>
        <w:rPr>
          <w:spacing w:val="-3"/>
        </w:rPr>
        <w:t>摘</w:t>
      </w:r>
      <w:r>
        <w:rPr>
          <w:spacing w:val="-14"/>
        </w:rPr>
        <w:t xml:space="preserve"> </w:t>
      </w:r>
      <w:r>
        <w:rPr>
          <w:spacing w:val="-3"/>
        </w:rPr>
        <w:t>要</w:t>
      </w:r>
      <w:r>
        <w:rPr>
          <w:spacing w:val="-19"/>
        </w:rPr>
        <w:t xml:space="preserve"> </w:t>
      </w:r>
      <w:r>
        <w:rPr>
          <w:spacing w:val="-3"/>
        </w:rPr>
        <w:t>视</w:t>
      </w:r>
      <w:r>
        <w:rPr>
          <w:spacing w:val="-17"/>
        </w:rPr>
        <w:t xml:space="preserve"> </w:t>
      </w:r>
      <w:r>
        <w:rPr>
          <w:spacing w:val="-3"/>
        </w:rPr>
        <w:t>频 的</w:t>
      </w:r>
      <w:r>
        <w:rPr>
          <w:rFonts w:ascii="Arial" w:hAnsi="Arial" w:eastAsia="Arial" w:cs="Arial"/>
        </w:rPr>
        <w:t>GCSP</w:t>
      </w:r>
      <w:r>
        <w:rPr>
          <w:rFonts w:ascii="Arial" w:hAnsi="Arial" w:eastAsia="Arial" w:cs="Arial"/>
          <w:spacing w:val="53"/>
          <w:w w:val="101"/>
        </w:rPr>
        <w:t xml:space="preserve"> </w:t>
      </w:r>
      <w:r>
        <w:rPr>
          <w:spacing w:val="18"/>
        </w:rPr>
        <w:t>、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</w:rPr>
        <w:t>LCSP</w:t>
      </w:r>
      <w:r>
        <w:rPr>
          <w:rFonts w:ascii="Arial" w:hAnsi="Arial" w:eastAsia="Arial" w:cs="Arial"/>
          <w:spacing w:val="46"/>
          <w:w w:val="101"/>
        </w:rPr>
        <w:t xml:space="preserve"> </w:t>
      </w:r>
      <w:r>
        <w:rPr>
          <w:spacing w:val="18"/>
        </w:rPr>
        <w:t>、</w:t>
      </w:r>
      <w:r>
        <w:rPr>
          <w:rFonts w:ascii="Arial" w:hAnsi="Arial" w:eastAsia="Arial" w:cs="Arial"/>
        </w:rPr>
        <w:t>SAS</w:t>
      </w:r>
      <w:r>
        <w:rPr>
          <w:spacing w:val="18"/>
        </w:rPr>
        <w:t>及</w:t>
      </w:r>
      <w:r>
        <w:rPr>
          <w:spacing w:val="43"/>
        </w:rPr>
        <w:t xml:space="preserve"> </w:t>
      </w:r>
      <w:r>
        <w:rPr>
          <w:rFonts w:ascii="Arial" w:hAnsi="Arial" w:eastAsia="Arial" w:cs="Arial"/>
        </w:rPr>
        <w:t>OVSE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spacing w:val="18"/>
        </w:rPr>
        <w:t>评分</w:t>
      </w:r>
      <w:r>
        <w:rPr>
          <w:spacing w:val="-14"/>
        </w:rPr>
        <w:t xml:space="preserve"> </w:t>
      </w:r>
      <w:r>
        <w:rPr>
          <w:spacing w:val="18"/>
        </w:rPr>
        <w:t>。在案例研究</w:t>
      </w:r>
      <w:r>
        <w:rPr>
          <w:rFonts w:ascii="Arial" w:hAnsi="Arial" w:eastAsia="Arial" w:cs="Arial"/>
          <w:spacing w:val="18"/>
        </w:rPr>
        <w:t>I</w:t>
      </w:r>
      <w:r>
        <w:rPr>
          <w:spacing w:val="15"/>
        </w:rPr>
        <w:t>中，</w:t>
      </w:r>
      <w:r>
        <w:rPr>
          <w:spacing w:val="5"/>
        </w:rPr>
        <w:t xml:space="preserve"> </w:t>
      </w:r>
      <w:r>
        <w:rPr>
          <w:spacing w:val="15"/>
        </w:rPr>
        <w:t>我们采用</w:t>
      </w:r>
      <w:r>
        <w:rPr>
          <w:rFonts w:ascii="Arial" w:hAnsi="Arial" w:eastAsia="Arial" w:cs="Arial"/>
        </w:rPr>
        <w:t>YOLOv</w:t>
      </w:r>
      <w:r>
        <w:rPr>
          <w:rFonts w:ascii="Arial" w:hAnsi="Arial" w:eastAsia="Arial" w:cs="Arial"/>
          <w:spacing w:val="15"/>
        </w:rPr>
        <w:t>5s</w:t>
      </w:r>
      <w:r>
        <w:rPr>
          <w:spacing w:val="15"/>
        </w:rPr>
        <w:t>模型进行热力图生成与评估流</w:t>
      </w:r>
      <w:r>
        <w:rPr>
          <w:spacing w:val="13"/>
        </w:rPr>
        <w:t>程</w:t>
      </w:r>
      <w:r>
        <w:rPr>
          <w:spacing w:val="-10"/>
        </w:rPr>
        <w:t xml:space="preserve"> </w:t>
      </w:r>
      <w:r>
        <w:rPr>
          <w:spacing w:val="13"/>
        </w:rPr>
        <w:t>。</w:t>
      </w:r>
      <w:r>
        <w:rPr>
          <w:spacing w:val="-29"/>
        </w:rPr>
        <w:t xml:space="preserve"> </w:t>
      </w:r>
      <w:r>
        <w:rPr>
          <w:spacing w:val="13"/>
        </w:rPr>
        <w:t>图</w:t>
      </w:r>
      <w:r>
        <w:rPr>
          <w:spacing w:val="-24"/>
        </w:rPr>
        <w:t xml:space="preserve"> </w:t>
      </w:r>
      <w:hyperlink w:history="true" w:anchor="bookmark74">
        <w:r>
          <w:rPr>
            <w:rFonts w:ascii="Arial" w:hAnsi="Arial" w:eastAsia="Arial" w:cs="Arial"/>
            <w:color w:val="0000FF"/>
            <w:spacing w:val="13"/>
          </w:rPr>
          <w:t>10</w:t>
        </w:r>
      </w:hyperlink>
      <w:r>
        <w:rPr>
          <w:spacing w:val="13"/>
        </w:rPr>
        <w:t>展示了从摘要视频中提取的正常与异常关键</w:t>
      </w:r>
      <w:r>
        <w:rPr>
          <w:spacing w:val="5"/>
        </w:rPr>
        <w:t>帧</w:t>
      </w:r>
      <w:r>
        <w:rPr>
          <w:spacing w:val="-14"/>
        </w:rPr>
        <w:t xml:space="preserve"> </w:t>
      </w:r>
      <w:r>
        <w:rPr>
          <w:spacing w:val="5"/>
        </w:rPr>
        <w:t>。图</w:t>
      </w:r>
      <w:r>
        <w:rPr>
          <w:spacing w:val="-32"/>
        </w:rPr>
        <w:t xml:space="preserve"> </w:t>
      </w:r>
      <w:hyperlink w:history="true" w:anchor="bookmark75">
        <w:r>
          <w:rPr>
            <w:rFonts w:ascii="Arial" w:hAnsi="Arial" w:eastAsia="Arial" w:cs="Arial"/>
            <w:color w:val="0000FF"/>
            <w:spacing w:val="5"/>
          </w:rPr>
          <w:t>11</w:t>
        </w:r>
      </w:hyperlink>
      <w:r>
        <w:rPr>
          <w:spacing w:val="5"/>
        </w:rPr>
        <w:t>则呈现了摘要视频及原始视频的热力图，</w:t>
      </w:r>
      <w:r>
        <w:rPr>
          <w:spacing w:val="-20"/>
        </w:rPr>
        <w:t xml:space="preserve"> </w:t>
      </w:r>
      <w:r>
        <w:rPr>
          <w:spacing w:val="5"/>
        </w:rPr>
        <w:t>这些</w:t>
      </w:r>
      <w:r>
        <w:rPr>
          <w:spacing w:val="8"/>
        </w:rPr>
        <w:t>结果均基于最高性能模型生成。</w:t>
      </w:r>
    </w:p>
    <w:p>
      <w:pPr>
        <w:spacing w:line="211" w:lineRule="auto"/>
        <w:sectPr>
          <w:type w:val="continuous"/>
          <w:pgSz w:w="11520" w:h="15659"/>
          <w:pgMar w:top="747" w:right="744" w:bottom="400" w:left="723" w:header="359" w:footer="0" w:gutter="0"/>
          <w:cols w:equalWidth="0" w:num="2">
            <w:col w:w="5127" w:space="100"/>
            <w:col w:w="4827" w:space="0"/>
          </w:cols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20"/>
        <w:spacing w:before="38" w:line="183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3"/>
          <w:szCs w:val="13"/>
          <w:spacing w:val="4"/>
        </w:rPr>
        <w:t>154370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                       </w:t>
      </w:r>
      <w:r>
        <w:rPr>
          <w:rFonts w:ascii="Arial" w:hAnsi="Arial" w:eastAsia="Arial" w:cs="Arial"/>
          <w:sz w:val="13"/>
          <w:szCs w:val="13"/>
        </w:rPr>
        <w:t xml:space="preserve">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</w:rPr>
        <w:t>VOLUME</w:t>
      </w:r>
      <w:r>
        <w:rPr>
          <w:rFonts w:ascii="Arial" w:hAnsi="Arial" w:eastAsia="Arial" w:cs="Arial"/>
          <w:sz w:val="11"/>
          <w:szCs w:val="11"/>
          <w:spacing w:val="22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13, 2025</w:t>
      </w:r>
    </w:p>
    <w:p>
      <w:pPr>
        <w:spacing w:line="183" w:lineRule="auto"/>
        <w:sectPr>
          <w:type w:val="continuous"/>
          <w:pgSz w:w="11520" w:h="15659"/>
          <w:pgMar w:top="747" w:right="744" w:bottom="400" w:left="723" w:header="359" w:footer="0" w:gutter="0"/>
          <w:cols w:equalWidth="0" w:num="1">
            <w:col w:w="10053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firstLine="2025"/>
        <w:spacing w:line="4370" w:lineRule="exact"/>
        <w:rPr/>
      </w:pPr>
      <w:r>
        <w:rPr>
          <w:position w:val="-87"/>
        </w:rPr>
        <w:drawing>
          <wp:inline distT="0" distB="0" distL="0" distR="0">
            <wp:extent cx="3803903" cy="2774694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3903" cy="277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48"/>
        <w:spacing w:before="225" w:line="217" w:lineRule="auto"/>
        <w:outlineLvl w:val="2"/>
        <w:rPr>
          <w:sz w:val="13"/>
          <w:szCs w:val="13"/>
        </w:rPr>
      </w:pPr>
      <w:bookmarkStart w:name="bookmark56" w:id="16"/>
      <w:bookmarkEnd w:id="16"/>
      <w:r>
        <w:rPr>
          <w:sz w:val="13"/>
          <w:szCs w:val="13"/>
          <w:b/>
          <w:bCs/>
          <w:color w:val="0073AE"/>
          <w:spacing w:val="10"/>
        </w:rPr>
        <w:t>图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10"/>
        </w:rPr>
        <w:t>9.</w:t>
      </w:r>
      <w:r>
        <w:rPr>
          <w:sz w:val="13"/>
          <w:szCs w:val="13"/>
          <w:spacing w:val="10"/>
        </w:rPr>
        <w:t>基于</w:t>
      </w:r>
      <w:r>
        <w:rPr>
          <w:rFonts w:ascii="Arial" w:hAnsi="Arial" w:eastAsia="Arial" w:cs="Arial"/>
          <w:sz w:val="13"/>
          <w:szCs w:val="13"/>
        </w:rPr>
        <w:t>Apache</w:t>
      </w:r>
      <w:r>
        <w:rPr>
          <w:rFonts w:ascii="Arial" w:hAnsi="Arial" w:eastAsia="Arial" w:cs="Arial"/>
          <w:sz w:val="13"/>
          <w:szCs w:val="13"/>
          <w:spacing w:val="15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Kafka</w:t>
      </w:r>
      <w:r>
        <w:rPr>
          <w:sz w:val="13"/>
          <w:szCs w:val="13"/>
          <w:spacing w:val="10"/>
        </w:rPr>
        <w:t>的集成系统。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6"/>
        <w:spacing w:before="55" w:line="225" w:lineRule="auto"/>
        <w:rPr>
          <w:sz w:val="13"/>
          <w:szCs w:val="13"/>
        </w:rPr>
      </w:pPr>
      <w:r>
        <w:pict>
          <v:shape id="_x0000_s92" style="position:absolute;margin-left:79.0551pt;margin-top:112.69pt;mso-position-vertical-relative:text;mso-position-horizontal-relative:text;width:181.8pt;height:9.3pt;z-index:-251587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7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</w:rPr>
                    <w:t>[50]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 xml:space="preserve">         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UCF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</w:rPr>
                    <w:t>-50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 xml:space="preserve">                    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Action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Rec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ogni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tio</w:t>
                  </w:r>
                </w:p>
              </w:txbxContent>
            </v:textbox>
          </v:shape>
        </w:pict>
      </w:r>
      <w:bookmarkStart w:name="bookmark57" w:id="17"/>
      <w:bookmarkEnd w:id="17"/>
      <w:r>
        <w:rPr>
          <w:sz w:val="13"/>
          <w:szCs w:val="13"/>
          <w:b/>
          <w:bCs/>
          <w:color w:val="0073AE"/>
          <w:spacing w:val="6"/>
        </w:rPr>
        <w:t>表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6"/>
        </w:rPr>
        <w:t>2.</w:t>
      </w:r>
      <w:r>
        <w:rPr>
          <w:sz w:val="13"/>
          <w:szCs w:val="13"/>
          <w:spacing w:val="6"/>
        </w:rPr>
        <w:t>数据集对比表。</w:t>
      </w:r>
    </w:p>
    <w:p>
      <w:pPr>
        <w:spacing w:line="204" w:lineRule="exact"/>
        <w:rPr/>
      </w:pPr>
      <w:r/>
    </w:p>
    <w:tbl>
      <w:tblPr>
        <w:tblStyle w:val="TableNormal"/>
        <w:tblW w:w="7084" w:type="dxa"/>
        <w:tblInd w:w="147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68"/>
        <w:gridCol w:w="1571"/>
        <w:gridCol w:w="2174"/>
        <w:gridCol w:w="2471"/>
      </w:tblGrid>
      <w:tr>
        <w:trPr>
          <w:trHeight w:val="378" w:hRule="atLeast"/>
        </w:trPr>
        <w:tc>
          <w:tcPr>
            <w:tcW w:w="868" w:type="dxa"/>
            <w:vAlign w:val="top"/>
          </w:tcPr>
          <w:p>
            <w:pPr>
              <w:pStyle w:val="TableText"/>
              <w:ind w:left="108"/>
              <w:spacing w:before="117" w:line="21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参考编号</w:t>
            </w:r>
          </w:p>
        </w:tc>
        <w:tc>
          <w:tcPr>
            <w:tcW w:w="157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74" w:type="dxa"/>
            <w:vAlign w:val="top"/>
          </w:tcPr>
          <w:p>
            <w:pPr>
              <w:pStyle w:val="TableText"/>
              <w:ind w:left="555"/>
              <w:spacing w:before="21" w:line="219" w:lineRule="auto"/>
              <w:rPr/>
            </w:pPr>
            <w:r>
              <w:rPr>
                <w:spacing w:val="4"/>
              </w:rPr>
              <w:t>数据集意图定量信息</w:t>
            </w:r>
          </w:p>
        </w:tc>
        <w:tc>
          <w:tcPr>
            <w:tcW w:w="247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9" w:hRule="atLeast"/>
        </w:trPr>
        <w:tc>
          <w:tcPr>
            <w:tcW w:w="868" w:type="dxa"/>
            <w:vAlign w:val="top"/>
          </w:tcPr>
          <w:p>
            <w:pPr>
              <w:pStyle w:val="TableText"/>
              <w:spacing w:before="40" w:line="139" w:lineRule="exact"/>
              <w:jc w:val="right"/>
              <w:rPr/>
            </w:pPr>
            <w:r>
              <w:rPr>
                <w:spacing w:val="-5"/>
                <w:position w:val="-1"/>
              </w:rPr>
              <w:t>与</w:t>
            </w:r>
            <w:r>
              <w:rPr>
                <w:rFonts w:ascii="Arial" w:hAnsi="Arial" w:eastAsia="Arial" w:cs="Arial"/>
                <w:spacing w:val="-4"/>
                <w:position w:val="-1"/>
              </w:rPr>
              <w:t>UMM</w:t>
            </w:r>
            <w:r>
              <w:rPr>
                <w:spacing w:val="-4"/>
                <w:position w:val="-1"/>
              </w:rPr>
              <w:t>相</w:t>
            </w:r>
            <w:r>
              <w:rPr>
                <w:spacing w:val="-3"/>
                <w:position w:val="-1"/>
              </w:rPr>
              <w:t>比</w:t>
            </w:r>
          </w:p>
        </w:tc>
        <w:tc>
          <w:tcPr>
            <w:tcW w:w="1571" w:type="dxa"/>
            <w:vAlign w:val="top"/>
          </w:tcPr>
          <w:p>
            <w:pPr>
              <w:pStyle w:val="TableText"/>
              <w:ind w:left="40"/>
              <w:spacing w:before="3" w:line="175" w:lineRule="auto"/>
              <w:rPr/>
            </w:pPr>
            <w:r>
              <w:rPr>
                <w:spacing w:val="3"/>
              </w:rPr>
              <w:t>盐离子血症视频</w:t>
            </w:r>
            <w:r>
              <w:rPr>
                <w:rFonts w:ascii="Arial" w:hAnsi="Arial" w:eastAsia="Arial" w:cs="Arial"/>
                <w:spacing w:val="3"/>
              </w:rPr>
              <w:t>50</w:t>
            </w:r>
            <w:r>
              <w:rPr>
                <w:spacing w:val="3"/>
              </w:rPr>
              <w:t>个视</w:t>
            </w:r>
          </w:p>
        </w:tc>
        <w:tc>
          <w:tcPr>
            <w:tcW w:w="2174" w:type="dxa"/>
            <w:vAlign w:val="top"/>
          </w:tcPr>
          <w:p>
            <w:pPr>
              <w:pStyle w:val="TableText"/>
              <w:spacing w:before="3" w:line="175" w:lineRule="auto"/>
              <w:rPr/>
            </w:pPr>
            <w:r>
              <w:rPr>
                <w:spacing w:val="-7"/>
              </w:rPr>
              <w:t>频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，</w:t>
            </w:r>
            <w:r>
              <w:rPr>
                <w:rFonts w:ascii="Arial" w:hAnsi="Arial" w:eastAsia="Arial" w:cs="Arial"/>
                <w:spacing w:val="-7"/>
              </w:rPr>
              <w:t>250</w:t>
            </w:r>
            <w:r>
              <w:rPr>
                <w:spacing w:val="-7"/>
              </w:rPr>
              <w:t>个字幕</w:t>
            </w:r>
          </w:p>
        </w:tc>
        <w:tc>
          <w:tcPr>
            <w:tcW w:w="2471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406" w:hRule="atLeast"/>
        </w:trPr>
        <w:tc>
          <w:tcPr>
            <w:tcW w:w="868" w:type="dxa"/>
            <w:vAlign w:val="top"/>
          </w:tcPr>
          <w:p>
            <w:pPr>
              <w:pStyle w:val="TableText"/>
              <w:ind w:right="1"/>
              <w:spacing w:before="37" w:line="181" w:lineRule="auto"/>
              <w:jc w:val="right"/>
              <w:rPr/>
            </w:pPr>
            <w:r>
              <w:rPr>
                <w:rFonts w:ascii="Arial" w:hAnsi="Arial" w:eastAsia="Arial" w:cs="Arial"/>
              </w:rPr>
              <w:t>OVP</w:t>
            </w:r>
            <w:r>
              <w:rPr>
                <w:spacing w:val="6"/>
              </w:rPr>
              <w:t>视频分</w:t>
            </w:r>
          </w:p>
        </w:tc>
        <w:tc>
          <w:tcPr>
            <w:tcW w:w="1571" w:type="dxa"/>
            <w:vAlign w:val="top"/>
          </w:tcPr>
          <w:p>
            <w:pPr>
              <w:pStyle w:val="TableText"/>
              <w:ind w:left="4"/>
              <w:spacing w:before="40" w:line="184" w:lineRule="auto"/>
              <w:rPr/>
            </w:pPr>
            <w:r>
              <w:rPr/>
              <w:t>割</w:t>
            </w:r>
          </w:p>
        </w:tc>
        <w:tc>
          <w:tcPr>
            <w:tcW w:w="2174" w:type="dxa"/>
            <w:vAlign w:val="top"/>
          </w:tcPr>
          <w:p>
            <w:pPr>
              <w:pStyle w:val="TableText"/>
              <w:ind w:left="108"/>
              <w:spacing w:before="221" w:line="18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视频多离子</w:t>
            </w:r>
          </w:p>
        </w:tc>
        <w:tc>
          <w:tcPr>
            <w:tcW w:w="2471" w:type="dxa"/>
            <w:vAlign w:val="top"/>
          </w:tcPr>
          <w:p>
            <w:pPr>
              <w:pStyle w:val="TableText"/>
              <w:ind w:left="116"/>
              <w:spacing w:before="9" w:line="241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1"/>
              </w:rPr>
              <w:t>3659</w:t>
            </w:r>
            <w:r>
              <w:rPr>
                <w:sz w:val="11"/>
                <w:szCs w:val="11"/>
                <w:spacing w:val="1"/>
              </w:rPr>
              <w:t>个视频</w:t>
            </w:r>
          </w:p>
        </w:tc>
      </w:tr>
      <w:tr>
        <w:trPr>
          <w:trHeight w:val="188" w:hRule="atLeast"/>
        </w:trPr>
        <w:tc>
          <w:tcPr>
            <w:tcW w:w="868" w:type="dxa"/>
            <w:vAlign w:val="top"/>
          </w:tcPr>
          <w:p>
            <w:pPr>
              <w:pStyle w:val="TableText"/>
              <w:ind w:right="14"/>
              <w:spacing w:before="37" w:line="140" w:lineRule="exact"/>
              <w:jc w:val="right"/>
              <w:rPr/>
            </w:pPr>
            <w:r>
              <w:rPr>
                <w:rFonts w:ascii="Arial" w:hAnsi="Arial" w:eastAsia="Arial" w:cs="Arial"/>
                <w:position w:val="-1"/>
              </w:rPr>
              <w:t>Tv</w:t>
            </w:r>
            <w:r>
              <w:rPr>
                <w:spacing w:val="2"/>
                <w:position w:val="-1"/>
              </w:rPr>
              <w:t>总和视频</w:t>
            </w:r>
          </w:p>
        </w:tc>
        <w:tc>
          <w:tcPr>
            <w:tcW w:w="1571" w:type="dxa"/>
            <w:vAlign w:val="top"/>
          </w:tcPr>
          <w:p>
            <w:pPr>
              <w:pStyle w:val="TableText"/>
              <w:spacing w:before="3" w:line="174" w:lineRule="auto"/>
              <w:jc w:val="right"/>
              <w:rPr/>
            </w:pPr>
            <w:r>
              <w:rPr>
                <w:spacing w:val="-5"/>
              </w:rPr>
              <w:t>多离</w:t>
            </w:r>
            <w:r>
              <w:rPr>
                <w:spacing w:val="-4"/>
              </w:rPr>
              <w:t>子</w:t>
            </w:r>
            <w:r>
              <w:rPr>
                <w:rFonts w:ascii="Arial" w:hAnsi="Arial" w:eastAsia="Arial" w:cs="Arial"/>
                <w:spacing w:val="-4"/>
              </w:rPr>
              <w:t>50</w:t>
            </w:r>
            <w:r>
              <w:rPr>
                <w:spacing w:val="-4"/>
              </w:rPr>
              <w:t>个视频，</w:t>
            </w:r>
            <w:r>
              <w:rPr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</w:rPr>
              <w:t>1000</w:t>
            </w:r>
            <w:r>
              <w:rPr>
                <w:spacing w:val="-2"/>
              </w:rPr>
              <w:t>条</w:t>
            </w:r>
          </w:p>
        </w:tc>
        <w:tc>
          <w:tcPr>
            <w:tcW w:w="2174" w:type="dxa"/>
            <w:vAlign w:val="top"/>
          </w:tcPr>
          <w:p>
            <w:pPr>
              <w:pStyle w:val="TableText"/>
              <w:ind w:left="30"/>
              <w:spacing w:before="40" w:line="137" w:lineRule="exact"/>
              <w:rPr/>
            </w:pPr>
            <w:r>
              <w:rPr>
                <w:spacing w:val="-1"/>
                <w:position w:val="-1"/>
              </w:rPr>
              <w:t>注释</w:t>
            </w:r>
          </w:p>
        </w:tc>
        <w:tc>
          <w:tcPr>
            <w:tcW w:w="2471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9" w:hRule="atLeast"/>
        </w:trPr>
        <w:tc>
          <w:tcPr>
            <w:tcW w:w="868" w:type="dxa"/>
            <w:vAlign w:val="top"/>
          </w:tcPr>
          <w:p>
            <w:pPr>
              <w:pStyle w:val="TableText"/>
              <w:ind w:left="130"/>
              <w:spacing w:before="40" w:line="139" w:lineRule="exact"/>
              <w:rPr/>
            </w:pPr>
            <w:r>
              <w:rPr>
                <w:position w:val="-1"/>
              </w:rPr>
              <w:t>总和视频多</w:t>
            </w:r>
          </w:p>
        </w:tc>
        <w:tc>
          <w:tcPr>
            <w:tcW w:w="1571" w:type="dxa"/>
            <w:vAlign w:val="top"/>
          </w:tcPr>
          <w:p>
            <w:pPr>
              <w:pStyle w:val="TableText"/>
              <w:spacing w:before="5" w:line="173" w:lineRule="auto"/>
              <w:jc w:val="right"/>
              <w:rPr/>
            </w:pPr>
            <w:r>
              <w:rPr>
                <w:spacing w:val="-7"/>
              </w:rPr>
              <w:t>离子</w:t>
            </w:r>
            <w:r>
              <w:rPr>
                <w:rFonts w:ascii="Arial" w:hAnsi="Arial" w:eastAsia="Arial" w:cs="Arial"/>
                <w:spacing w:val="-7"/>
              </w:rPr>
              <w:t>2</w:t>
            </w:r>
            <w:r>
              <w:rPr>
                <w:rFonts w:ascii="Arial" w:hAnsi="Arial" w:eastAsia="Arial" w:cs="Arial"/>
                <w:spacing w:val="-6"/>
              </w:rPr>
              <w:t>5</w:t>
            </w:r>
            <w:r>
              <w:rPr>
                <w:spacing w:val="-6"/>
              </w:rPr>
              <w:t>个视频，</w:t>
            </w:r>
            <w:r>
              <w:rPr>
                <w:rFonts w:ascii="Arial" w:hAnsi="Arial" w:eastAsia="Arial" w:cs="Arial"/>
                <w:spacing w:val="-6"/>
              </w:rPr>
              <w:t>390</w:t>
            </w:r>
            <w:r>
              <w:rPr>
                <w:spacing w:val="-6"/>
              </w:rPr>
              <w:t>个摘</w:t>
            </w:r>
            <w:r>
              <w:rPr>
                <w:spacing w:val="-3"/>
              </w:rPr>
              <w:t>要</w:t>
            </w:r>
          </w:p>
        </w:tc>
        <w:tc>
          <w:tcPr>
            <w:tcW w:w="2174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2471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9" w:hRule="atLeast"/>
        </w:trPr>
        <w:tc>
          <w:tcPr>
            <w:tcW w:w="868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571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2174" w:type="dxa"/>
            <w:vAlign w:val="top"/>
          </w:tcPr>
          <w:p>
            <w:pPr>
              <w:pStyle w:val="TableText"/>
              <w:ind w:left="103"/>
              <w:spacing w:before="3" w:line="175" w:lineRule="auto"/>
              <w:rPr/>
            </w:pPr>
            <w:r>
              <w:rPr>
                <w:spacing w:val="3"/>
              </w:rPr>
              <w:t>视频字幕</w:t>
            </w:r>
            <w:r>
              <w:rPr>
                <w:rFonts w:ascii="Arial" w:hAnsi="Arial" w:eastAsia="Arial" w:cs="Arial"/>
                <w:spacing w:val="3"/>
              </w:rPr>
              <w:t>10000</w:t>
            </w:r>
            <w:r>
              <w:rPr>
                <w:spacing w:val="3"/>
              </w:rPr>
              <w:t>个视频</w:t>
            </w:r>
          </w:p>
        </w:tc>
        <w:tc>
          <w:tcPr>
            <w:tcW w:w="2471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8" w:hRule="atLeast"/>
        </w:trPr>
        <w:tc>
          <w:tcPr>
            <w:tcW w:w="868" w:type="dxa"/>
            <w:vAlign w:val="top"/>
          </w:tcPr>
          <w:p>
            <w:pPr>
              <w:pStyle w:val="TableText"/>
              <w:spacing w:before="39" w:line="138" w:lineRule="exact"/>
              <w:jc w:val="right"/>
              <w:rPr/>
            </w:pPr>
            <w:r>
              <w:rPr>
                <w:rFonts w:ascii="Arial" w:hAnsi="Arial" w:eastAsia="Arial" w:cs="Arial"/>
                <w:position w:val="-1"/>
              </w:rPr>
              <w:t>BDD1o</w:t>
            </w:r>
            <w:r>
              <w:rPr>
                <w:position w:val="-1"/>
              </w:rPr>
              <w:t>正常</w:t>
            </w:r>
          </w:p>
        </w:tc>
        <w:tc>
          <w:tcPr>
            <w:tcW w:w="1571" w:type="dxa"/>
            <w:vAlign w:val="top"/>
          </w:tcPr>
          <w:p>
            <w:pPr>
              <w:pStyle w:val="TableText"/>
              <w:ind w:left="18"/>
              <w:spacing w:before="4" w:line="173" w:lineRule="auto"/>
              <w:rPr/>
            </w:pPr>
            <w:r>
              <w:rPr>
                <w:spacing w:val="3"/>
              </w:rPr>
              <w:t>驾车视频</w:t>
            </w:r>
            <w:r>
              <w:rPr>
                <w:rFonts w:ascii="Arial" w:hAnsi="Arial" w:eastAsia="Arial" w:cs="Arial"/>
                <w:spacing w:val="3"/>
              </w:rPr>
              <w:t>100000</w:t>
            </w:r>
            <w:r>
              <w:rPr>
                <w:spacing w:val="3"/>
              </w:rPr>
              <w:t>视频</w:t>
            </w:r>
          </w:p>
        </w:tc>
        <w:tc>
          <w:tcPr>
            <w:tcW w:w="2174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2471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9" w:hRule="atLeast"/>
        </w:trPr>
        <w:tc>
          <w:tcPr>
            <w:tcW w:w="868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571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2174" w:type="dxa"/>
            <w:vAlign w:val="top"/>
          </w:tcPr>
          <w:p>
            <w:pPr>
              <w:pStyle w:val="TableText"/>
              <w:ind w:right="16"/>
              <w:spacing w:before="12" w:line="166" w:lineRule="auto"/>
              <w:jc w:val="right"/>
              <w:rPr>
                <w:rFonts w:ascii="Arial" w:hAnsi="Arial" w:eastAsia="Arial" w:cs="Arial"/>
              </w:rPr>
            </w:pPr>
            <w:r>
              <w:rPr>
                <w:spacing w:val="-1"/>
              </w:rPr>
              <w:t>动作识别</w:t>
            </w:r>
            <w:r>
              <w:rPr>
                <w:rFonts w:ascii="Arial" w:hAnsi="Arial" w:eastAsia="Arial" w:cs="Arial"/>
                <w:spacing w:val="-1"/>
              </w:rPr>
              <w:t>6681</w:t>
            </w:r>
          </w:p>
        </w:tc>
        <w:tc>
          <w:tcPr>
            <w:tcW w:w="2471" w:type="dxa"/>
            <w:vAlign w:val="top"/>
          </w:tcPr>
          <w:p>
            <w:pPr>
              <w:pStyle w:val="TableText"/>
              <w:spacing w:before="12" w:line="166" w:lineRule="auto"/>
              <w:rPr/>
            </w:pPr>
            <w:r>
              <w:rPr>
                <w:spacing w:val="-3"/>
              </w:rPr>
              <w:t>个视频，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适用于</w:t>
            </w:r>
            <w:r>
              <w:rPr>
                <w:rFonts w:ascii="Arial" w:hAnsi="Arial" w:eastAsia="Arial" w:cs="Arial"/>
                <w:spacing w:val="-3"/>
              </w:rPr>
              <w:t>50</w:t>
            </w:r>
            <w:r>
              <w:rPr>
                <w:spacing w:val="-3"/>
              </w:rPr>
              <w:t>项活动</w:t>
            </w:r>
          </w:p>
        </w:tc>
      </w:tr>
      <w:tr>
        <w:trPr>
          <w:trHeight w:val="188" w:hRule="atLeast"/>
        </w:trPr>
        <w:tc>
          <w:tcPr>
            <w:tcW w:w="868" w:type="dxa"/>
            <w:vAlign w:val="top"/>
          </w:tcPr>
          <w:p>
            <w:pPr>
              <w:pStyle w:val="TableText"/>
              <w:spacing w:before="43" w:line="134" w:lineRule="exact"/>
              <w:jc w:val="right"/>
              <w:rPr/>
            </w:pPr>
            <w:r>
              <w:rPr>
                <w:rFonts w:ascii="Arial" w:hAnsi="Arial" w:eastAsia="Arial" w:cs="Arial"/>
                <w:spacing w:val="-4"/>
                <w:position w:val="-1"/>
              </w:rPr>
              <w:t>UCF-</w:t>
            </w:r>
            <w:r>
              <w:rPr>
                <w:spacing w:val="-4"/>
                <w:position w:val="-1"/>
              </w:rPr>
              <w:t>犯罪异</w:t>
            </w:r>
          </w:p>
        </w:tc>
        <w:tc>
          <w:tcPr>
            <w:tcW w:w="1571" w:type="dxa"/>
            <w:vAlign w:val="top"/>
          </w:tcPr>
          <w:p>
            <w:pPr>
              <w:pStyle w:val="TableText"/>
              <w:spacing w:before="4" w:line="173" w:lineRule="auto"/>
              <w:jc w:val="right"/>
              <w:rPr>
                <w:rFonts w:ascii="Arial" w:hAnsi="Arial" w:eastAsia="Arial" w:cs="Arial"/>
              </w:rPr>
            </w:pPr>
            <w:r>
              <w:rPr/>
              <w:t>常检测</w:t>
            </w:r>
            <w:r>
              <w:rPr>
                <w:rFonts w:ascii="Arial" w:hAnsi="Arial" w:eastAsia="Arial" w:cs="Arial"/>
              </w:rPr>
              <w:t>700</w:t>
            </w:r>
            <w:r>
              <w:rPr/>
              <w:t>个视频用于</w:t>
            </w:r>
            <w:r>
              <w:rPr>
                <w:rFonts w:ascii="Arial" w:hAnsi="Arial" w:eastAsia="Arial" w:cs="Arial"/>
              </w:rPr>
              <w:t>14</w:t>
            </w:r>
          </w:p>
        </w:tc>
        <w:tc>
          <w:tcPr>
            <w:tcW w:w="2174" w:type="dxa"/>
            <w:vAlign w:val="top"/>
          </w:tcPr>
          <w:p>
            <w:pPr>
              <w:pStyle w:val="TableText"/>
              <w:ind w:left="32"/>
              <w:spacing w:before="39" w:line="138" w:lineRule="exact"/>
              <w:rPr/>
            </w:pPr>
            <w:r>
              <w:rPr>
                <w:spacing w:val="4"/>
                <w:position w:val="-1"/>
              </w:rPr>
              <w:t>例异常事件</w:t>
            </w:r>
          </w:p>
        </w:tc>
        <w:tc>
          <w:tcPr>
            <w:tcW w:w="2471" w:type="dxa"/>
            <w:vAlign w:val="top"/>
          </w:tcPr>
          <w:p>
            <w:pPr>
              <w:pStyle w:val="TableText"/>
              <w:ind w:left="2164"/>
              <w:spacing w:before="40" w:line="213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3"/>
              </w:rPr>
              <w:t>票据</w:t>
            </w:r>
          </w:p>
        </w:tc>
      </w:tr>
      <w:tr>
        <w:trPr>
          <w:trHeight w:val="189" w:hRule="atLeast"/>
        </w:trPr>
        <w:tc>
          <w:tcPr>
            <w:tcW w:w="868" w:type="dxa"/>
            <w:vAlign w:val="top"/>
          </w:tcPr>
          <w:p>
            <w:pPr>
              <w:pStyle w:val="TableText"/>
              <w:spacing w:before="5" w:line="173" w:lineRule="auto"/>
              <w:jc w:val="right"/>
              <w:rPr/>
            </w:pPr>
            <w:r>
              <w:rPr/>
              <w:t>可可</w:t>
            </w:r>
            <w:r>
              <w:rPr>
                <w:rFonts w:ascii="Arial" w:hAnsi="Arial" w:eastAsia="Arial" w:cs="Arial"/>
              </w:rPr>
              <w:t>2017</w:t>
            </w:r>
            <w:r>
              <w:rPr/>
              <w:t>目</w:t>
            </w:r>
          </w:p>
        </w:tc>
        <w:tc>
          <w:tcPr>
            <w:tcW w:w="1571" w:type="dxa"/>
            <w:vAlign w:val="top"/>
          </w:tcPr>
          <w:p>
            <w:pPr>
              <w:pStyle w:val="TableText"/>
              <w:ind w:left="16"/>
              <w:spacing w:before="5" w:line="173" w:lineRule="auto"/>
              <w:rPr/>
            </w:pPr>
            <w:r>
              <w:rPr>
                <w:spacing w:val="3"/>
              </w:rPr>
              <w:t>标检测</w:t>
            </w:r>
            <w:r>
              <w:rPr>
                <w:rFonts w:ascii="Arial" w:hAnsi="Arial" w:eastAsia="Arial" w:cs="Arial"/>
                <w:spacing w:val="3"/>
              </w:rPr>
              <w:t>165000</w:t>
            </w:r>
            <w:r>
              <w:rPr>
                <w:spacing w:val="3"/>
              </w:rPr>
              <w:t>张图像</w:t>
            </w:r>
          </w:p>
        </w:tc>
        <w:tc>
          <w:tcPr>
            <w:tcW w:w="2174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2471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9" w:hRule="atLeast"/>
        </w:trPr>
        <w:tc>
          <w:tcPr>
            <w:tcW w:w="868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571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2174" w:type="dxa"/>
            <w:vAlign w:val="top"/>
          </w:tcPr>
          <w:p>
            <w:pPr>
              <w:pStyle w:val="TableText"/>
              <w:ind w:left="124"/>
              <w:spacing w:before="5" w:line="173" w:lineRule="auto"/>
              <w:rPr/>
            </w:pPr>
            <w:r>
              <w:rPr>
                <w:spacing w:val="1"/>
              </w:rPr>
              <w:t>自动驾驶</w:t>
            </w:r>
            <w:r>
              <w:rPr>
                <w:rFonts w:ascii="Arial" w:hAnsi="Arial" w:eastAsia="Arial" w:cs="Arial"/>
                <w:spacing w:val="1"/>
              </w:rPr>
              <w:t>389</w:t>
            </w:r>
            <w:r>
              <w:rPr>
                <w:spacing w:val="1"/>
              </w:rPr>
              <w:t>视频</w:t>
            </w:r>
          </w:p>
        </w:tc>
        <w:tc>
          <w:tcPr>
            <w:tcW w:w="2471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8" w:hRule="atLeast"/>
        </w:trPr>
        <w:tc>
          <w:tcPr>
            <w:tcW w:w="868" w:type="dxa"/>
            <w:vAlign w:val="top"/>
          </w:tcPr>
          <w:p>
            <w:pPr>
              <w:pStyle w:val="TableText"/>
              <w:ind w:right="17"/>
              <w:spacing w:before="42" w:line="135" w:lineRule="exact"/>
              <w:jc w:val="right"/>
              <w:rPr/>
            </w:pPr>
            <w:r>
              <w:rPr>
                <w:spacing w:val="4"/>
                <w:position w:val="-1"/>
              </w:rPr>
              <w:t>城市景观视</w:t>
            </w:r>
          </w:p>
        </w:tc>
        <w:tc>
          <w:tcPr>
            <w:tcW w:w="1571" w:type="dxa"/>
            <w:vAlign w:val="top"/>
          </w:tcPr>
          <w:p>
            <w:pPr>
              <w:pStyle w:val="TableText"/>
              <w:spacing w:before="6" w:line="171" w:lineRule="auto"/>
              <w:rPr/>
            </w:pPr>
            <w:r>
              <w:rPr>
                <w:spacing w:val="2"/>
              </w:rPr>
              <w:t>频分割</w:t>
            </w:r>
            <w:r>
              <w:rPr>
                <w:rFonts w:ascii="Arial" w:hAnsi="Arial" w:eastAsia="Arial" w:cs="Arial"/>
                <w:spacing w:val="2"/>
              </w:rPr>
              <w:t>20000</w:t>
            </w:r>
            <w:r>
              <w:rPr>
                <w:spacing w:val="2"/>
              </w:rPr>
              <w:t>张图像</w:t>
            </w:r>
          </w:p>
        </w:tc>
        <w:tc>
          <w:tcPr>
            <w:tcW w:w="2174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2471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9" w:hRule="atLeast"/>
        </w:trPr>
        <w:tc>
          <w:tcPr>
            <w:tcW w:w="868" w:type="dxa"/>
            <w:vAlign w:val="top"/>
          </w:tcPr>
          <w:p>
            <w:pPr>
              <w:pStyle w:val="TableText"/>
              <w:ind w:left="120"/>
              <w:spacing w:before="43" w:line="136" w:lineRule="exact"/>
              <w:rPr/>
            </w:pPr>
            <w:r>
              <w:rPr>
                <w:rFonts w:ascii="Arial" w:hAnsi="Arial" w:eastAsia="Arial" w:cs="Arial"/>
                <w:position w:val="-1"/>
              </w:rPr>
              <w:t>VI</w:t>
            </w:r>
            <w:r>
              <w:rPr>
                <w:spacing w:val="6"/>
                <w:position w:val="-1"/>
              </w:rPr>
              <w:t>型抗逆转</w:t>
            </w:r>
          </w:p>
        </w:tc>
        <w:tc>
          <w:tcPr>
            <w:tcW w:w="1571" w:type="dxa"/>
            <w:vAlign w:val="top"/>
          </w:tcPr>
          <w:p>
            <w:pPr>
              <w:pStyle w:val="TableText"/>
              <w:spacing w:before="7" w:line="171" w:lineRule="auto"/>
              <w:rPr>
                <w:rFonts w:ascii="Arial" w:hAnsi="Arial" w:eastAsia="Arial" w:cs="Arial"/>
              </w:rPr>
            </w:pPr>
            <w:r>
              <w:rPr>
                <w:spacing w:val="2"/>
              </w:rPr>
              <w:t>录病毒治疗动作识别</w:t>
            </w:r>
            <w:r>
              <w:rPr>
                <w:rFonts w:ascii="Arial" w:hAnsi="Arial" w:eastAsia="Arial" w:cs="Arial"/>
                <w:spacing w:val="2"/>
              </w:rPr>
              <w:t>12.5</w:t>
            </w:r>
          </w:p>
        </w:tc>
        <w:tc>
          <w:tcPr>
            <w:tcW w:w="2174" w:type="dxa"/>
            <w:vAlign w:val="top"/>
          </w:tcPr>
          <w:p>
            <w:pPr>
              <w:pStyle w:val="TableText"/>
              <w:spacing w:before="42" w:line="137" w:lineRule="exact"/>
              <w:rPr/>
            </w:pPr>
            <w:r>
              <w:rPr>
                <w:spacing w:val="2"/>
                <w:position w:val="-1"/>
              </w:rPr>
              <w:t>小时视频</w:t>
            </w:r>
          </w:p>
        </w:tc>
        <w:tc>
          <w:tcPr>
            <w:tcW w:w="2471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9" w:hRule="atLeast"/>
        </w:trPr>
        <w:tc>
          <w:tcPr>
            <w:tcW w:w="868" w:type="dxa"/>
            <w:vAlign w:val="top"/>
          </w:tcPr>
          <w:p>
            <w:pPr>
              <w:pStyle w:val="TableText"/>
              <w:ind w:right="17"/>
              <w:spacing w:before="42" w:line="137" w:lineRule="exact"/>
              <w:jc w:val="right"/>
              <w:rPr/>
            </w:pPr>
            <w:r>
              <w:rPr>
                <w:spacing w:val="4"/>
                <w:position w:val="-1"/>
              </w:rPr>
              <w:t>香港中文大</w:t>
            </w:r>
          </w:p>
        </w:tc>
        <w:tc>
          <w:tcPr>
            <w:tcW w:w="1571" w:type="dxa"/>
            <w:vAlign w:val="top"/>
          </w:tcPr>
          <w:p>
            <w:pPr>
              <w:pStyle w:val="TableText"/>
              <w:spacing w:before="41" w:line="138" w:lineRule="exact"/>
              <w:rPr/>
            </w:pPr>
            <w:r>
              <w:rPr>
                <w:spacing w:val="3"/>
                <w:position w:val="-1"/>
              </w:rPr>
              <w:t>学人群计数一小时视频</w:t>
            </w:r>
          </w:p>
        </w:tc>
        <w:tc>
          <w:tcPr>
            <w:tcW w:w="2174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2471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8" w:hRule="atLeast"/>
        </w:trPr>
        <w:tc>
          <w:tcPr>
            <w:tcW w:w="868" w:type="dxa"/>
            <w:vAlign w:val="top"/>
          </w:tcPr>
          <w:p>
            <w:pPr>
              <w:pStyle w:val="TableText"/>
              <w:ind w:right="16"/>
              <w:spacing w:before="42" w:line="135" w:lineRule="exact"/>
              <w:jc w:val="right"/>
              <w:rPr/>
            </w:pPr>
            <w:r>
              <w:rPr>
                <w:spacing w:val="2"/>
                <w:position w:val="-1"/>
              </w:rPr>
              <w:t>陶氏对象跟</w:t>
            </w:r>
          </w:p>
        </w:tc>
        <w:tc>
          <w:tcPr>
            <w:tcW w:w="1571" w:type="dxa"/>
            <w:vAlign w:val="top"/>
          </w:tcPr>
          <w:p>
            <w:pPr>
              <w:pStyle w:val="TableText"/>
              <w:spacing w:before="6" w:line="171" w:lineRule="auto"/>
              <w:rPr/>
            </w:pPr>
            <w:r>
              <w:rPr/>
              <w:t>踪</w:t>
            </w:r>
            <w:r>
              <w:rPr>
                <w:rFonts w:ascii="Arial" w:hAnsi="Arial" w:eastAsia="Arial" w:cs="Arial"/>
              </w:rPr>
              <w:t>2907</w:t>
            </w:r>
            <w:r>
              <w:rPr/>
              <w:t>视频</w:t>
            </w:r>
          </w:p>
        </w:tc>
        <w:tc>
          <w:tcPr>
            <w:tcW w:w="2174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2471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9" w:hRule="atLeast"/>
        </w:trPr>
        <w:tc>
          <w:tcPr>
            <w:tcW w:w="868" w:type="dxa"/>
            <w:vAlign w:val="top"/>
          </w:tcPr>
          <w:p>
            <w:pPr>
              <w:pStyle w:val="TableText"/>
              <w:ind w:right="17"/>
              <w:spacing w:before="43" w:line="136" w:lineRule="exact"/>
              <w:jc w:val="right"/>
              <w:rPr/>
            </w:pPr>
            <w:r>
              <w:rPr>
                <w:spacing w:val="1"/>
                <w:position w:val="-1"/>
              </w:rPr>
              <w:t>尚艾科技数</w:t>
            </w:r>
          </w:p>
        </w:tc>
        <w:tc>
          <w:tcPr>
            <w:tcW w:w="1571" w:type="dxa"/>
            <w:vAlign w:val="top"/>
          </w:tcPr>
          <w:p>
            <w:pPr>
              <w:pStyle w:val="TableText"/>
              <w:spacing w:before="20" w:line="158" w:lineRule="auto"/>
              <w:rPr>
                <w:rFonts w:ascii="Arial" w:hAnsi="Arial" w:eastAsia="Arial" w:cs="Arial"/>
              </w:rPr>
            </w:pPr>
            <w:r>
              <w:rPr>
                <w:spacing w:val="2"/>
              </w:rPr>
              <w:t>据集 单图像人群计数 </w:t>
            </w:r>
            <w:r>
              <w:rPr>
                <w:rFonts w:ascii="Arial" w:hAnsi="Arial" w:eastAsia="Arial" w:cs="Arial"/>
                <w:spacing w:val="2"/>
              </w:rPr>
              <w:t>24</w:t>
            </w:r>
          </w:p>
        </w:tc>
        <w:tc>
          <w:tcPr>
            <w:tcW w:w="2174" w:type="dxa"/>
            <w:vAlign w:val="top"/>
          </w:tcPr>
          <w:p>
            <w:pPr>
              <w:pStyle w:val="TableText"/>
              <w:spacing w:before="7" w:line="171" w:lineRule="auto"/>
              <w:rPr/>
            </w:pPr>
            <w:r>
              <w:rPr>
                <w:rFonts w:ascii="Arial" w:hAnsi="Arial" w:eastAsia="Arial" w:cs="Arial"/>
                <w:spacing w:val="-3"/>
              </w:rPr>
              <w:t>1677</w:t>
            </w:r>
            <w:r>
              <w:rPr>
                <w:spacing w:val="-3"/>
              </w:rPr>
              <w:t>张图像</w:t>
            </w:r>
          </w:p>
        </w:tc>
        <w:tc>
          <w:tcPr>
            <w:tcW w:w="2471" w:type="dxa"/>
            <w:vAlign w:val="top"/>
          </w:tcPr>
          <w:p>
            <w:pPr>
              <w:pStyle w:val="TableText"/>
              <w:ind w:left="880"/>
              <w:spacing w:before="79" w:line="100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5"/>
                <w:position w:val="-1"/>
              </w:rPr>
              <w:t>格</w:t>
            </w:r>
          </w:p>
        </w:tc>
      </w:tr>
      <w:tr>
        <w:trPr>
          <w:trHeight w:val="189" w:hRule="atLeast"/>
        </w:trPr>
        <w:tc>
          <w:tcPr>
            <w:tcW w:w="868" w:type="dxa"/>
            <w:vAlign w:val="top"/>
          </w:tcPr>
          <w:p>
            <w:pPr>
              <w:pStyle w:val="TableText"/>
              <w:ind w:right="17"/>
              <w:spacing w:before="19" w:line="159" w:lineRule="auto"/>
              <w:jc w:val="right"/>
              <w:rPr/>
            </w:pPr>
            <w:r>
              <w:rPr>
                <w:spacing w:val="3"/>
              </w:rPr>
              <w:t>商场数据集</w:t>
            </w:r>
          </w:p>
        </w:tc>
        <w:tc>
          <w:tcPr>
            <w:tcW w:w="1571" w:type="dxa"/>
            <w:vAlign w:val="top"/>
          </w:tcPr>
          <w:p>
            <w:pPr>
              <w:pStyle w:val="TableText"/>
              <w:spacing w:before="6" w:line="172" w:lineRule="auto"/>
              <w:rPr/>
            </w:pPr>
            <w:r>
              <w:rPr>
                <w:spacing w:val="2"/>
              </w:rPr>
              <w:t>人群计数</w:t>
            </w:r>
            <w:r>
              <w:rPr>
                <w:rFonts w:ascii="Arial" w:hAnsi="Arial" w:eastAsia="Arial" w:cs="Arial"/>
                <w:spacing w:val="2"/>
              </w:rPr>
              <w:t>2000</w:t>
            </w:r>
            <w:r>
              <w:rPr>
                <w:spacing w:val="2"/>
              </w:rPr>
              <w:t>帧视频</w:t>
            </w:r>
          </w:p>
        </w:tc>
        <w:tc>
          <w:tcPr>
            <w:tcW w:w="2174" w:type="dxa"/>
            <w:vAlign w:val="top"/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  <w:tc>
          <w:tcPr>
            <w:tcW w:w="2471" w:type="dxa"/>
            <w:vAlign w:val="top"/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8" w:hRule="atLeast"/>
        </w:trPr>
        <w:tc>
          <w:tcPr>
            <w:tcW w:w="868" w:type="dxa"/>
            <w:vAlign w:val="top"/>
          </w:tcPr>
          <w:p>
            <w:pPr>
              <w:pStyle w:val="TableText"/>
              <w:spacing w:before="45" w:line="132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  <w:position w:val="-1"/>
              </w:rPr>
              <w:t>硬件</w:t>
            </w:r>
            <w:r>
              <w:rPr>
                <w:rFonts w:ascii="Arial" w:hAnsi="Arial" w:eastAsia="Arial" w:cs="Arial"/>
                <w:sz w:val="13"/>
                <w:szCs w:val="13"/>
                <w:position w:val="-1"/>
              </w:rPr>
              <w:t>ID</w:t>
            </w:r>
            <w:r>
              <w:rPr>
                <w:rFonts w:ascii="Arial" w:hAnsi="Arial" w:eastAsia="Arial" w:cs="Arial"/>
                <w:sz w:val="13"/>
                <w:szCs w:val="13"/>
                <w:spacing w:val="5"/>
                <w:position w:val="-1"/>
              </w:rPr>
              <w:t>-12</w:t>
            </w:r>
            <w:r>
              <w:rPr>
                <w:sz w:val="13"/>
                <w:szCs w:val="13"/>
                <w:spacing w:val="5"/>
                <w:position w:val="-1"/>
              </w:rPr>
              <w:t>交</w:t>
            </w:r>
          </w:p>
        </w:tc>
        <w:tc>
          <w:tcPr>
            <w:tcW w:w="1571" w:type="dxa"/>
            <w:vAlign w:val="top"/>
          </w:tcPr>
          <w:p>
            <w:pPr>
              <w:pStyle w:val="TableText"/>
              <w:ind w:left="19"/>
              <w:spacing w:before="10" w:line="18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通事故视频</w:t>
            </w:r>
            <w:r>
              <w:rPr>
                <w:rFonts w:ascii="Arial" w:hAnsi="Arial" w:eastAsia="Arial" w:cs="Arial"/>
                <w:sz w:val="13"/>
                <w:szCs w:val="13"/>
                <w:spacing w:val="7"/>
              </w:rPr>
              <w:t>2780</w:t>
            </w:r>
            <w:r>
              <w:rPr>
                <w:sz w:val="13"/>
                <w:szCs w:val="13"/>
                <w:spacing w:val="7"/>
              </w:rPr>
              <w:t>个视频</w:t>
            </w:r>
          </w:p>
        </w:tc>
        <w:tc>
          <w:tcPr>
            <w:tcW w:w="2174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2471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9" w:hRule="atLeast"/>
        </w:trPr>
        <w:tc>
          <w:tcPr>
            <w:tcW w:w="868" w:type="dxa"/>
            <w:vAlign w:val="top"/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  <w:tc>
          <w:tcPr>
            <w:tcW w:w="1571" w:type="dxa"/>
            <w:vAlign w:val="top"/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  <w:tc>
          <w:tcPr>
            <w:tcW w:w="2174" w:type="dxa"/>
            <w:vAlign w:val="top"/>
          </w:tcPr>
          <w:p>
            <w:pPr>
              <w:pStyle w:val="TableText"/>
              <w:ind w:left="101"/>
              <w:spacing w:before="9" w:line="169" w:lineRule="auto"/>
              <w:rPr/>
            </w:pPr>
            <w:r>
              <w:rPr>
                <w:spacing w:val="1"/>
              </w:rPr>
              <w:t>暴力检测</w:t>
            </w:r>
            <w:r>
              <w:rPr>
                <w:rFonts w:ascii="Arial" w:hAnsi="Arial" w:eastAsia="Arial" w:cs="Arial"/>
                <w:spacing w:val="1"/>
              </w:rPr>
              <w:t>2000</w:t>
            </w:r>
            <w:r>
              <w:rPr>
                <w:spacing w:val="1"/>
              </w:rPr>
              <w:t>个视频</w:t>
            </w:r>
          </w:p>
        </w:tc>
        <w:tc>
          <w:tcPr>
            <w:tcW w:w="2471" w:type="dxa"/>
            <w:vAlign w:val="top"/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90" w:hRule="atLeast"/>
        </w:trPr>
        <w:tc>
          <w:tcPr>
            <w:tcW w:w="868" w:type="dxa"/>
            <w:vAlign w:val="top"/>
          </w:tcPr>
          <w:p>
            <w:pPr>
              <w:pStyle w:val="TableText"/>
              <w:ind w:right="16"/>
              <w:spacing w:before="43" w:line="136" w:lineRule="exact"/>
              <w:jc w:val="right"/>
              <w:rPr/>
            </w:pPr>
            <w:r>
              <w:rPr>
                <w:spacing w:val="4"/>
                <w:position w:val="-1"/>
              </w:rPr>
              <w:t>城市跟踪器</w:t>
            </w:r>
          </w:p>
        </w:tc>
        <w:tc>
          <w:tcPr>
            <w:tcW w:w="1571" w:type="dxa"/>
            <w:vAlign w:val="top"/>
          </w:tcPr>
          <w:p>
            <w:pPr>
              <w:pStyle w:val="TableText"/>
              <w:ind w:left="8"/>
              <w:spacing w:before="43" w:line="136" w:lineRule="exact"/>
              <w:rPr/>
            </w:pPr>
            <w:r>
              <w:rPr>
                <w:spacing w:val="1"/>
                <w:position w:val="-1"/>
              </w:rPr>
              <w:t>目标跟踪</w:t>
            </w:r>
            <w:r>
              <w:rPr>
                <w:rFonts w:ascii="Arial" w:hAnsi="Arial" w:eastAsia="Arial" w:cs="Arial"/>
                <w:spacing w:val="1"/>
                <w:position w:val="-1"/>
              </w:rPr>
              <w:t>4</w:t>
            </w:r>
            <w:r>
              <w:rPr>
                <w:spacing w:val="1"/>
                <w:position w:val="-1"/>
              </w:rPr>
              <w:t>个视频</w:t>
            </w:r>
          </w:p>
        </w:tc>
        <w:tc>
          <w:tcPr>
            <w:tcW w:w="2174" w:type="dxa"/>
            <w:vAlign w:val="top"/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  <w:tc>
          <w:tcPr>
            <w:tcW w:w="2471" w:type="dxa"/>
            <w:vAlign w:val="top"/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8" w:hRule="atLeast"/>
        </w:trPr>
        <w:tc>
          <w:tcPr>
            <w:tcW w:w="868" w:type="dxa"/>
            <w:vAlign w:val="top"/>
          </w:tcPr>
          <w:p>
            <w:pPr>
              <w:pStyle w:val="TableText"/>
              <w:ind w:left="124"/>
              <w:spacing w:before="43" w:line="134" w:lineRule="exact"/>
              <w:rPr/>
            </w:pPr>
            <w:r>
              <w:rPr>
                <w:spacing w:val="1"/>
                <w:position w:val="-1"/>
              </w:rPr>
              <w:t>梅毒性心血</w:t>
            </w:r>
          </w:p>
        </w:tc>
        <w:tc>
          <w:tcPr>
            <w:tcW w:w="1571" w:type="dxa"/>
            <w:vAlign w:val="top"/>
          </w:tcPr>
          <w:p>
            <w:pPr>
              <w:pStyle w:val="TableText"/>
              <w:spacing w:before="8" w:line="169" w:lineRule="auto"/>
              <w:rPr/>
            </w:pPr>
            <w:r>
              <w:rPr>
                <w:spacing w:val="-1"/>
              </w:rPr>
              <w:t>管病暴力检测</w:t>
            </w:r>
            <w:r>
              <w:rPr>
                <w:rFonts w:ascii="Arial" w:hAnsi="Arial" w:eastAsia="Arial" w:cs="Arial"/>
                <w:spacing w:val="-1"/>
              </w:rPr>
              <w:t>3632</w:t>
            </w:r>
            <w:r>
              <w:rPr>
                <w:spacing w:val="-1"/>
              </w:rPr>
              <w:t>个视频</w:t>
            </w:r>
          </w:p>
        </w:tc>
        <w:tc>
          <w:tcPr>
            <w:tcW w:w="2174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2471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203" w:hRule="atLeast"/>
        </w:trPr>
        <w:tc>
          <w:tcPr>
            <w:tcW w:w="868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1571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174" w:type="dxa"/>
            <w:vAlign w:val="top"/>
          </w:tcPr>
          <w:p>
            <w:pPr>
              <w:pStyle w:val="TableText"/>
              <w:ind w:left="113"/>
              <w:spacing w:before="10" w:line="182" w:lineRule="auto"/>
              <w:rPr/>
            </w:pPr>
            <w:r>
              <w:rPr>
                <w:spacing w:val="3"/>
              </w:rPr>
              <w:t>交通监测</w:t>
            </w:r>
            <w:r>
              <w:rPr>
                <w:rFonts w:ascii="Arial" w:hAnsi="Arial" w:eastAsia="Arial" w:cs="Arial"/>
                <w:spacing w:val="3"/>
              </w:rPr>
              <w:t>254</w:t>
            </w:r>
            <w:r>
              <w:rPr>
                <w:spacing w:val="3"/>
              </w:rPr>
              <w:t>视频</w:t>
            </w:r>
          </w:p>
        </w:tc>
        <w:tc>
          <w:tcPr>
            <w:tcW w:w="2471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pacing w:line="133" w:lineRule="exact"/>
        <w:rPr/>
      </w:pPr>
      <w:r/>
    </w:p>
    <w:p>
      <w:pPr>
        <w:spacing w:line="133" w:lineRule="exact"/>
        <w:sectPr>
          <w:headerReference w:type="default" r:id="rId85"/>
          <w:footerReference w:type="default" r:id="rId86"/>
          <w:pgSz w:w="11520" w:h="15659"/>
          <w:pgMar w:top="747" w:right="754" w:bottom="745" w:left="723" w:header="359" w:footer="619" w:gutter="0"/>
          <w:cols w:equalWidth="0" w:num="1">
            <w:col w:w="10043" w:space="0"/>
          </w:cols>
        </w:sectPr>
        <w:rPr/>
      </w:pPr>
    </w:p>
    <w:p>
      <w:pPr>
        <w:pStyle w:val="BodyText"/>
        <w:ind w:left="7" w:right="287" w:firstLine="200"/>
        <w:spacing w:before="100" w:line="214" w:lineRule="auto"/>
        <w:jc w:val="both"/>
        <w:rPr>
          <w:rFonts w:ascii="Arial" w:hAnsi="Arial" w:eastAsia="Arial" w:cs="Arial"/>
        </w:rPr>
      </w:pPr>
      <w:r>
        <w:rPr>
          <w:spacing w:val="13"/>
        </w:rPr>
        <w:t>在案例研究</w:t>
      </w:r>
      <w:r>
        <w:rPr>
          <w:rFonts w:ascii="Arial" w:hAnsi="Arial" w:eastAsia="Arial" w:cs="Arial"/>
        </w:rPr>
        <w:t>II</w:t>
      </w:r>
      <w:r>
        <w:rPr>
          <w:spacing w:val="13"/>
        </w:rPr>
        <w:t>的范围内，</w:t>
      </w:r>
      <w:r>
        <w:rPr>
          <w:spacing w:val="-3"/>
        </w:rPr>
        <w:t xml:space="preserve"> </w:t>
      </w:r>
      <w:r>
        <w:rPr>
          <w:spacing w:val="13"/>
        </w:rPr>
        <w:t>我们对基于光流热图的摘要</w:t>
      </w:r>
      <w:r>
        <w:rPr>
          <w:spacing w:val="7"/>
        </w:rPr>
        <w:t>方法进行了评估</w:t>
      </w:r>
      <w:r>
        <w:rPr>
          <w:spacing w:val="-12"/>
        </w:rPr>
        <w:t xml:space="preserve"> </w:t>
      </w:r>
      <w:r>
        <w:rPr>
          <w:spacing w:val="7"/>
        </w:rPr>
        <w:t>。这些比较结果见表</w:t>
      </w:r>
      <w:hyperlink w:history="true" w:anchor="bookmark76">
        <w:r>
          <w:rPr>
            <w:rFonts w:ascii="Arial" w:hAnsi="Arial" w:eastAsia="Arial" w:cs="Arial"/>
            <w:color w:val="0000FF"/>
            <w:spacing w:val="7"/>
          </w:rPr>
          <w:t>5</w:t>
        </w:r>
      </w:hyperlink>
      <w:r>
        <w:rPr>
          <w:rFonts w:ascii="Arial" w:hAnsi="Arial" w:eastAsia="Arial" w:cs="Arial"/>
          <w:color w:val="0000FF"/>
          <w:spacing w:val="-28"/>
        </w:rPr>
        <w:t xml:space="preserve"> </w:t>
      </w:r>
      <w:r>
        <w:rPr>
          <w:spacing w:val="7"/>
        </w:rPr>
        <w:t>。表</w:t>
      </w:r>
      <w:hyperlink w:history="true" w:anchor="bookmark77">
        <w:r>
          <w:rPr>
            <w:rFonts w:ascii="Arial" w:hAnsi="Arial" w:eastAsia="Arial" w:cs="Arial"/>
            <w:color w:val="0000FF"/>
            <w:spacing w:val="7"/>
          </w:rPr>
          <w:t>6</w:t>
        </w:r>
      </w:hyperlink>
      <w:r>
        <w:rPr>
          <w:spacing w:val="7"/>
        </w:rPr>
        <w:t>展示了案例</w:t>
      </w:r>
      <w:r>
        <w:rPr>
          <w:spacing w:val="13"/>
        </w:rPr>
        <w:t>研究</w:t>
      </w:r>
      <w:r>
        <w:rPr>
          <w:rFonts w:ascii="Arial" w:hAnsi="Arial" w:eastAsia="Arial" w:cs="Arial"/>
        </w:rPr>
        <w:t>II</w:t>
      </w:r>
      <w:r>
        <w:rPr>
          <w:spacing w:val="13"/>
        </w:rPr>
        <w:t>实验中获得的摘要视频的 </w:t>
      </w:r>
      <w:r>
        <w:rPr>
          <w:rFonts w:ascii="Arial" w:hAnsi="Arial" w:eastAsia="Arial" w:cs="Arial"/>
        </w:rPr>
        <w:t>GCSP</w:t>
      </w:r>
      <w:r>
        <w:rPr>
          <w:rFonts w:ascii="Arial" w:hAnsi="Arial" w:eastAsia="Arial" w:cs="Arial"/>
          <w:spacing w:val="37"/>
        </w:rPr>
        <w:t xml:space="preserve"> </w:t>
      </w:r>
      <w:r>
        <w:rPr>
          <w:spacing w:val="13"/>
        </w:rPr>
        <w:t>、</w:t>
      </w:r>
      <w:r>
        <w:rPr>
          <w:rFonts w:ascii="Arial" w:hAnsi="Arial" w:eastAsia="Arial" w:cs="Arial"/>
        </w:rPr>
        <w:t>SAS</w:t>
      </w:r>
      <w:r>
        <w:rPr>
          <w:spacing w:val="13"/>
        </w:rPr>
        <w:t>及 </w:t>
      </w:r>
      <w:r>
        <w:rPr>
          <w:rFonts w:ascii="Arial" w:hAnsi="Arial" w:eastAsia="Arial" w:cs="Arial"/>
        </w:rPr>
        <w:t>OVSE</w:t>
      </w:r>
      <w:r>
        <w:rPr>
          <w:spacing w:val="12"/>
        </w:rPr>
        <w:t>评分</w:t>
      </w:r>
      <w:r>
        <w:rPr>
          <w:spacing w:val="-23"/>
        </w:rPr>
        <w:t xml:space="preserve"> </w:t>
      </w:r>
      <w:r>
        <w:rPr>
          <w:spacing w:val="12"/>
        </w:rPr>
        <w:t>。在案例研究</w:t>
      </w:r>
      <w:r>
        <w:rPr>
          <w:rFonts w:ascii="Arial" w:hAnsi="Arial" w:eastAsia="Arial" w:cs="Arial"/>
          <w:spacing w:val="12"/>
        </w:rPr>
        <w:t>I</w:t>
      </w:r>
      <w:r>
        <w:rPr>
          <w:spacing w:val="12"/>
        </w:rPr>
        <w:t>中，</w:t>
      </w:r>
      <w:r>
        <w:rPr>
          <w:spacing w:val="-14"/>
        </w:rPr>
        <w:t xml:space="preserve"> </w:t>
      </w:r>
      <w:r>
        <w:rPr>
          <w:spacing w:val="12"/>
        </w:rPr>
        <w:t>我们采用</w:t>
      </w:r>
      <w:r>
        <w:rPr>
          <w:rFonts w:ascii="Arial" w:hAnsi="Arial" w:eastAsia="Arial" w:cs="Arial"/>
        </w:rPr>
        <w:t>YOLOv</w:t>
      </w:r>
      <w:r>
        <w:rPr>
          <w:rFonts w:ascii="Arial" w:hAnsi="Arial" w:eastAsia="Arial" w:cs="Arial"/>
          <w:spacing w:val="12"/>
        </w:rPr>
        <w:t>5s</w:t>
      </w:r>
      <w:r>
        <w:rPr>
          <w:spacing w:val="12"/>
        </w:rPr>
        <w:t>模型生成热</w:t>
      </w:r>
      <w:r>
        <w:rPr>
          <w:spacing w:val="10"/>
        </w:rPr>
        <w:t>图以进行</w:t>
      </w:r>
      <w:r>
        <w:rPr>
          <w:spacing w:val="41"/>
        </w:rPr>
        <w:t xml:space="preserve"> </w:t>
      </w:r>
      <w:r>
        <w:rPr>
          <w:rFonts w:ascii="Arial" w:hAnsi="Arial" w:eastAsia="Arial" w:cs="Arial"/>
        </w:rPr>
        <w:t>GCSP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spacing w:val="10"/>
        </w:rPr>
        <w:t>评估</w:t>
      </w:r>
      <w:r>
        <w:rPr>
          <w:spacing w:val="-23"/>
        </w:rPr>
        <w:t xml:space="preserve"> </w:t>
      </w:r>
      <w:r>
        <w:rPr>
          <w:spacing w:val="10"/>
        </w:rPr>
        <w:t>。</w:t>
      </w:r>
      <w:r>
        <w:rPr>
          <w:spacing w:val="-32"/>
        </w:rPr>
        <w:t xml:space="preserve"> </w:t>
      </w:r>
      <w:r>
        <w:rPr>
          <w:spacing w:val="10"/>
        </w:rPr>
        <w:t>图</w:t>
      </w:r>
      <w:r>
        <w:rPr>
          <w:spacing w:val="-26"/>
        </w:rPr>
        <w:t xml:space="preserve"> </w:t>
      </w:r>
      <w:hyperlink w:history="true" w:anchor="bookmark78">
        <w:r>
          <w:rPr>
            <w:rFonts w:ascii="Arial" w:hAnsi="Arial" w:eastAsia="Arial" w:cs="Arial"/>
            <w:color w:val="0000FF"/>
            <w:spacing w:val="10"/>
          </w:rPr>
          <w:t>12</w:t>
        </w:r>
      </w:hyperlink>
      <w:r>
        <w:rPr>
          <w:spacing w:val="10"/>
        </w:rPr>
        <w:t>展示了摘要视频中提取的</w:t>
      </w:r>
      <w:r>
        <w:rPr>
          <w:spacing w:val="7"/>
        </w:rPr>
        <w:t>正常与异常关键帧</w:t>
      </w:r>
      <w:r>
        <w:rPr>
          <w:spacing w:val="-11"/>
        </w:rPr>
        <w:t xml:space="preserve"> </w:t>
      </w:r>
      <w:r>
        <w:rPr>
          <w:spacing w:val="7"/>
        </w:rPr>
        <w:t>。图</w:t>
      </w:r>
      <w:r>
        <w:rPr>
          <w:spacing w:val="-32"/>
        </w:rPr>
        <w:t xml:space="preserve"> </w:t>
      </w:r>
      <w:hyperlink w:history="true" w:anchor="bookmark79">
        <w:r>
          <w:rPr>
            <w:rFonts w:ascii="Arial" w:hAnsi="Arial" w:eastAsia="Arial" w:cs="Arial"/>
            <w:color w:val="0000FF"/>
            <w:spacing w:val="7"/>
          </w:rPr>
          <w:t>13</w:t>
        </w:r>
      </w:hyperlink>
      <w:r>
        <w:rPr>
          <w:spacing w:val="7"/>
        </w:rPr>
        <w:t>呈现了摘要视频与原始视频中</w:t>
      </w:r>
      <w:r>
        <w:rPr>
          <w:spacing w:val="12"/>
        </w:rPr>
        <w:t>成功率最高的光流热图</w:t>
      </w:r>
      <w:r>
        <w:rPr>
          <w:spacing w:val="-7"/>
        </w:rPr>
        <w:t xml:space="preserve"> </w:t>
      </w:r>
      <w:r>
        <w:rPr>
          <w:spacing w:val="12"/>
        </w:rPr>
        <w:t>。</w:t>
      </w:r>
      <w:r>
        <w:rPr>
          <w:spacing w:val="-31"/>
        </w:rPr>
        <w:t xml:space="preserve"> </w:t>
      </w:r>
      <w:r>
        <w:rPr>
          <w:spacing w:val="12"/>
        </w:rPr>
        <w:t>图</w:t>
      </w:r>
      <w:r>
        <w:rPr>
          <w:spacing w:val="-24"/>
        </w:rPr>
        <w:t xml:space="preserve"> </w:t>
      </w:r>
      <w:hyperlink w:history="true" w:anchor="bookmark80">
        <w:r>
          <w:rPr>
            <w:rFonts w:ascii="Arial" w:hAnsi="Arial" w:eastAsia="Arial" w:cs="Arial"/>
            <w:color w:val="0000FF"/>
            <w:spacing w:val="12"/>
          </w:rPr>
          <w:t>14</w:t>
        </w:r>
      </w:hyperlink>
      <w:r>
        <w:rPr>
          <w:spacing w:val="12"/>
        </w:rPr>
        <w:t>则展示了使用</w:t>
      </w:r>
      <w:r>
        <w:rPr>
          <w:rFonts w:ascii="Arial" w:hAnsi="Arial" w:eastAsia="Arial" w:cs="Arial"/>
        </w:rPr>
        <w:t>YOLOv</w:t>
      </w:r>
      <w:r>
        <w:rPr>
          <w:rFonts w:ascii="Arial" w:hAnsi="Arial" w:eastAsia="Arial" w:cs="Arial"/>
          <w:spacing w:val="12"/>
        </w:rPr>
        <w:t>5s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/>
        <w:spacing w:before="47" w:line="176" w:lineRule="auto"/>
        <w:rPr/>
      </w:pPr>
      <w:r>
        <w:rPr>
          <w:spacing w:val="8"/>
        </w:rPr>
        <w:t>生成的摘要视频与原始视频的热图对比。</w:t>
      </w:r>
    </w:p>
    <w:p>
      <w:pPr>
        <w:pStyle w:val="BodyText"/>
        <w:ind w:firstLine="204"/>
        <w:spacing w:before="9" w:line="203" w:lineRule="auto"/>
        <w:jc w:val="both"/>
        <w:rPr/>
      </w:pPr>
      <w:r>
        <w:rPr>
          <w:spacing w:val="12"/>
        </w:rPr>
        <w:t>对于案例研究</w:t>
      </w:r>
      <w:r>
        <w:rPr>
          <w:rFonts w:ascii="Arial" w:hAnsi="Arial" w:eastAsia="Arial" w:cs="Arial"/>
        </w:rPr>
        <w:t>III</w:t>
      </w:r>
      <w:r>
        <w:rPr>
          <w:spacing w:val="12"/>
        </w:rPr>
        <w:t>和</w:t>
      </w:r>
      <w:r>
        <w:rPr>
          <w:rFonts w:ascii="Arial" w:hAnsi="Arial" w:eastAsia="Arial" w:cs="Arial"/>
        </w:rPr>
        <w:t>IV</w:t>
      </w:r>
      <w:r>
        <w:rPr>
          <w:spacing w:val="12"/>
        </w:rPr>
        <w:t>，</w:t>
      </w:r>
      <w:r>
        <w:rPr>
          <w:spacing w:val="-5"/>
        </w:rPr>
        <w:t xml:space="preserve"> </w:t>
      </w:r>
      <w:r>
        <w:rPr>
          <w:spacing w:val="12"/>
        </w:rPr>
        <w:t>如前所述，</w:t>
      </w:r>
      <w:r>
        <w:rPr>
          <w:spacing w:val="-17"/>
        </w:rPr>
        <w:t xml:space="preserve"> </w:t>
      </w:r>
      <w:r>
        <w:rPr>
          <w:spacing w:val="12"/>
        </w:rPr>
        <w:t>采用了</w:t>
      </w:r>
      <w:r>
        <w:rPr>
          <w:rFonts w:ascii="Arial" w:hAnsi="Arial" w:eastAsia="Arial" w:cs="Arial"/>
        </w:rPr>
        <w:t>Mall</w:t>
      </w:r>
      <w:r>
        <w:rPr>
          <w:spacing w:val="12"/>
        </w:rPr>
        <w:t>数据集</w:t>
      </w:r>
      <w:r>
        <w:rPr>
          <w:rFonts w:ascii="Arial" w:hAnsi="Arial" w:eastAsia="Arial" w:cs="Arial"/>
          <w:color w:val="0000FF"/>
          <w:spacing w:val="10"/>
        </w:rPr>
        <w:t>[</w:t>
      </w:r>
      <w:hyperlink w:history="true" w:anchor="bookmark68">
        <w:r>
          <w:rPr>
            <w:rFonts w:ascii="Arial" w:hAnsi="Arial" w:eastAsia="Arial" w:cs="Arial"/>
            <w:color w:val="0000FF"/>
            <w:spacing w:val="10"/>
          </w:rPr>
          <w:t>59]</w:t>
        </w:r>
      </w:hyperlink>
      <w:r>
        <w:rPr>
          <w:rFonts w:ascii="Arial" w:hAnsi="Arial" w:eastAsia="Arial" w:cs="Arial"/>
          <w:color w:val="0000FF"/>
          <w:spacing w:val="-28"/>
        </w:rPr>
        <w:t xml:space="preserve"> </w:t>
      </w:r>
      <w:r>
        <w:rPr>
          <w:spacing w:val="10"/>
        </w:rPr>
        <w:t>。该数据集用于视频摘要方法，</w:t>
      </w:r>
      <w:r>
        <w:rPr>
          <w:spacing w:val="-16"/>
        </w:rPr>
        <w:t xml:space="preserve"> </w:t>
      </w:r>
      <w:r>
        <w:rPr>
          <w:spacing w:val="10"/>
        </w:rPr>
        <w:t>该方法基于</w:t>
      </w:r>
      <w:r>
        <w:rPr>
          <w:spacing w:val="9"/>
        </w:rPr>
        <w:t>案例研</w:t>
      </w:r>
      <w:r>
        <w:rPr>
          <w:spacing w:val="16"/>
        </w:rPr>
        <w:t>究</w:t>
      </w:r>
      <w:r>
        <w:rPr>
          <w:rFonts w:ascii="Arial" w:hAnsi="Arial" w:eastAsia="Arial" w:cs="Arial"/>
        </w:rPr>
        <w:t>III</w:t>
      </w:r>
      <w:r>
        <w:rPr>
          <w:spacing w:val="16"/>
        </w:rPr>
        <w:t>中使用</w:t>
      </w:r>
      <w:r>
        <w:rPr>
          <w:rFonts w:ascii="Arial" w:hAnsi="Arial" w:eastAsia="Arial" w:cs="Arial"/>
        </w:rPr>
        <w:t>YOLOv</w:t>
      </w:r>
      <w:r>
        <w:rPr>
          <w:rFonts w:ascii="Arial" w:hAnsi="Arial" w:eastAsia="Arial" w:cs="Arial"/>
          <w:spacing w:val="16"/>
        </w:rPr>
        <w:t>5</w:t>
      </w:r>
      <w:r>
        <w:rPr>
          <w:spacing w:val="16"/>
        </w:rPr>
        <w:t>模型进行目标检测结果生成的热力</w:t>
      </w:r>
      <w:r>
        <w:rPr>
          <w:spacing w:val="15"/>
        </w:rPr>
        <w:t>图</w:t>
      </w:r>
      <w:r>
        <w:rPr>
          <w:spacing w:val="-23"/>
        </w:rPr>
        <w:t xml:space="preserve"> </w:t>
      </w:r>
      <w:r>
        <w:rPr>
          <w:spacing w:val="15"/>
        </w:rPr>
        <w:t>。表</w:t>
      </w:r>
      <w:hyperlink w:history="true" w:anchor="bookmark81">
        <w:r>
          <w:rPr>
            <w:rFonts w:ascii="Arial" w:hAnsi="Arial" w:eastAsia="Arial" w:cs="Arial"/>
            <w:color w:val="0000FF"/>
            <w:spacing w:val="15"/>
          </w:rPr>
          <w:t>7</w:t>
        </w:r>
      </w:hyperlink>
      <w:r>
        <w:rPr>
          <w:spacing w:val="15"/>
        </w:rPr>
        <w:t>展示了案例研究</w:t>
      </w:r>
      <w:r>
        <w:rPr>
          <w:rFonts w:ascii="Arial" w:hAnsi="Arial" w:eastAsia="Arial" w:cs="Arial"/>
        </w:rPr>
        <w:t>III</w:t>
      </w:r>
      <w:r>
        <w:rPr>
          <w:spacing w:val="15"/>
        </w:rPr>
        <w:t>中实施的遗传算法方</w:t>
      </w:r>
      <w:r>
        <w:rPr>
          <w:spacing w:val="14"/>
        </w:rPr>
        <w:t>法的对</w:t>
      </w:r>
      <w:r>
        <w:rPr>
          <w:spacing w:val="15"/>
        </w:rPr>
        <w:t>比结果</w:t>
      </w:r>
      <w:r>
        <w:rPr>
          <w:spacing w:val="-23"/>
        </w:rPr>
        <w:t xml:space="preserve"> </w:t>
      </w:r>
      <w:r>
        <w:rPr>
          <w:spacing w:val="15"/>
        </w:rPr>
        <w:t>。表</w:t>
      </w:r>
      <w:hyperlink w:history="true" w:anchor="bookmark82">
        <w:r>
          <w:rPr>
            <w:rFonts w:ascii="Arial" w:hAnsi="Arial" w:eastAsia="Arial" w:cs="Arial"/>
            <w:color w:val="0000FF"/>
            <w:spacing w:val="15"/>
          </w:rPr>
          <w:t>8</w:t>
        </w:r>
      </w:hyperlink>
      <w:r>
        <w:rPr>
          <w:spacing w:val="15"/>
        </w:rPr>
        <w:t>呈现了案例研究</w:t>
      </w:r>
      <w:r>
        <w:rPr>
          <w:rFonts w:ascii="Arial" w:hAnsi="Arial" w:eastAsia="Arial" w:cs="Arial"/>
        </w:rPr>
        <w:t>III</w:t>
      </w:r>
      <w:r>
        <w:rPr>
          <w:spacing w:val="15"/>
        </w:rPr>
        <w:t>实验中获得的摘</w:t>
      </w:r>
      <w:r>
        <w:rPr>
          <w:spacing w:val="14"/>
        </w:rPr>
        <w:t>要视频</w:t>
      </w:r>
      <w:r>
        <w:rPr>
          <w:spacing w:val="7"/>
        </w:rPr>
        <w:t>的</w:t>
      </w:r>
      <w:r>
        <w:rPr>
          <w:spacing w:val="31"/>
        </w:rPr>
        <w:t xml:space="preserve"> </w:t>
      </w:r>
      <w:r>
        <w:rPr>
          <w:rFonts w:ascii="Arial" w:hAnsi="Arial" w:eastAsia="Arial" w:cs="Arial"/>
        </w:rPr>
        <w:t>GCSP</w:t>
      </w:r>
      <w:r>
        <w:rPr>
          <w:rFonts w:ascii="Arial" w:hAnsi="Arial" w:eastAsia="Arial" w:cs="Arial"/>
          <w:spacing w:val="35"/>
        </w:rPr>
        <w:t xml:space="preserve"> </w:t>
      </w:r>
      <w:r>
        <w:rPr>
          <w:spacing w:val="7"/>
        </w:rPr>
        <w:t>、</w:t>
      </w:r>
      <w:r>
        <w:rPr>
          <w:rFonts w:ascii="Arial" w:hAnsi="Arial" w:eastAsia="Arial" w:cs="Arial"/>
        </w:rPr>
        <w:t>SAS</w:t>
      </w:r>
      <w:r>
        <w:rPr>
          <w:spacing w:val="7"/>
        </w:rPr>
        <w:t>及</w:t>
      </w:r>
      <w:r>
        <w:rPr>
          <w:spacing w:val="19"/>
        </w:rPr>
        <w:t xml:space="preserve"> </w:t>
      </w:r>
      <w:r>
        <w:rPr>
          <w:rFonts w:ascii="Arial" w:hAnsi="Arial" w:eastAsia="Arial" w:cs="Arial"/>
        </w:rPr>
        <w:t>OVSE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spacing w:val="7"/>
        </w:rPr>
        <w:t>分数</w:t>
      </w:r>
      <w:r>
        <w:rPr>
          <w:spacing w:val="-26"/>
        </w:rPr>
        <w:t xml:space="preserve"> </w:t>
      </w:r>
      <w:r>
        <w:rPr>
          <w:spacing w:val="7"/>
        </w:rPr>
        <w:t>。</w:t>
      </w:r>
      <w:r>
        <w:rPr>
          <w:spacing w:val="-35"/>
        </w:rPr>
        <w:t xml:space="preserve"> </w:t>
      </w:r>
      <w:r>
        <w:rPr>
          <w:spacing w:val="7"/>
        </w:rPr>
        <w:t>图</w:t>
      </w:r>
      <w:r>
        <w:rPr>
          <w:spacing w:val="-28"/>
        </w:rPr>
        <w:t xml:space="preserve"> </w:t>
      </w:r>
      <w:hyperlink w:history="true" w:anchor="bookmark83">
        <w:r>
          <w:rPr>
            <w:rFonts w:ascii="Arial" w:hAnsi="Arial" w:eastAsia="Arial" w:cs="Arial"/>
            <w:color w:val="0000FF"/>
            <w:spacing w:val="7"/>
          </w:rPr>
          <w:t>15</w:t>
        </w:r>
      </w:hyperlink>
      <w:r>
        <w:rPr>
          <w:spacing w:val="7"/>
        </w:rPr>
        <w:t>展示了正常与异</w:t>
      </w:r>
      <w:r>
        <w:rPr>
          <w:spacing w:val="9"/>
        </w:rPr>
        <w:t>常</w:t>
      </w:r>
    </w:p>
    <w:p>
      <w:pPr>
        <w:spacing w:line="203" w:lineRule="auto"/>
        <w:sectPr>
          <w:type w:val="continuous"/>
          <w:pgSz w:w="11520" w:h="15659"/>
          <w:pgMar w:top="747" w:right="754" w:bottom="745" w:left="723" w:header="359" w:footer="619" w:gutter="0"/>
          <w:cols w:equalWidth="0" w:num="2">
            <w:col w:w="5122" w:space="100"/>
            <w:col w:w="4821" w:space="0"/>
          </w:cols>
        </w:sectPr>
        <w:rPr/>
      </w:pPr>
    </w:p>
    <w:p>
      <w:pPr>
        <w:spacing w:before="206"/>
        <w:rPr/>
      </w:pPr>
      <w:r/>
    </w:p>
    <w:p>
      <w:pPr>
        <w:sectPr>
          <w:headerReference w:type="default" r:id="rId88"/>
          <w:footerReference w:type="default" r:id="rId89"/>
          <w:pgSz w:w="11520" w:h="15659"/>
          <w:pgMar w:top="747" w:right="751" w:bottom="745" w:left="723" w:header="359" w:footer="619" w:gutter="0"/>
          <w:cols w:equalWidth="0" w:num="1">
            <w:col w:w="10045" w:space="0"/>
          </w:cols>
        </w:sectPr>
        <w:rPr/>
      </w:pPr>
    </w:p>
    <w:p>
      <w:pPr>
        <w:pStyle w:val="BodyText"/>
        <w:ind w:left="12" w:right="297" w:hanging="6"/>
        <w:spacing w:before="71" w:line="194" w:lineRule="auto"/>
        <w:rPr/>
      </w:pPr>
      <w:r>
        <w:rPr>
          <w:spacing w:val="7"/>
        </w:rPr>
        <w:t>从摘要视频中获取的关键帧</w:t>
      </w:r>
      <w:r>
        <w:rPr>
          <w:spacing w:val="-21"/>
        </w:rPr>
        <w:t xml:space="preserve"> </w:t>
      </w:r>
      <w:r>
        <w:rPr>
          <w:spacing w:val="7"/>
        </w:rPr>
        <w:t>。图</w:t>
      </w:r>
      <w:r>
        <w:rPr>
          <w:spacing w:val="-32"/>
        </w:rPr>
        <w:t xml:space="preserve"> </w:t>
      </w:r>
      <w:hyperlink w:history="true" w:anchor="bookmark84">
        <w:r>
          <w:rPr>
            <w:rFonts w:ascii="Arial" w:hAnsi="Arial" w:eastAsia="Arial" w:cs="Arial"/>
            <w:color w:val="0000FF"/>
            <w:spacing w:val="7"/>
          </w:rPr>
          <w:t>16</w:t>
        </w:r>
      </w:hyperlink>
      <w:r>
        <w:rPr>
          <w:spacing w:val="7"/>
        </w:rPr>
        <w:t>展示了摘要视频及采</w:t>
      </w:r>
      <w:r>
        <w:rPr>
          <w:spacing w:val="7"/>
        </w:rPr>
        <w:t>用最高性能生成的原始视频的热力图。</w:t>
      </w:r>
    </w:p>
    <w:p>
      <w:pPr>
        <w:pStyle w:val="BodyText"/>
        <w:ind w:left="10" w:right="288" w:firstLine="197"/>
        <w:spacing w:line="213" w:lineRule="auto"/>
        <w:jc w:val="both"/>
        <w:rPr/>
      </w:pPr>
      <w:r>
        <w:rPr>
          <w:spacing w:val="10"/>
        </w:rPr>
        <w:t>在案例研究</w:t>
      </w:r>
      <w:r>
        <w:rPr>
          <w:rFonts w:ascii="Arial" w:hAnsi="Arial" w:eastAsia="Arial" w:cs="Arial"/>
        </w:rPr>
        <w:t>IV</w:t>
      </w:r>
      <w:r>
        <w:rPr>
          <w:spacing w:val="10"/>
        </w:rPr>
        <w:t>的范围内，</w:t>
      </w:r>
      <w:r>
        <w:rPr>
          <w:spacing w:val="-11"/>
        </w:rPr>
        <w:t xml:space="preserve"> </w:t>
      </w:r>
      <w:r>
        <w:rPr>
          <w:spacing w:val="10"/>
        </w:rPr>
        <w:t>我们对基于光流热图的摘要</w:t>
      </w:r>
      <w:r>
        <w:rPr>
          <w:spacing w:val="9"/>
        </w:rPr>
        <w:t>方法进行了评估</w:t>
      </w:r>
      <w:r>
        <w:rPr>
          <w:spacing w:val="-10"/>
        </w:rPr>
        <w:t xml:space="preserve"> </w:t>
      </w:r>
      <w:r>
        <w:rPr>
          <w:spacing w:val="9"/>
        </w:rPr>
        <w:t>。这些对比结果详见表</w:t>
      </w:r>
      <w:hyperlink w:history="true" w:anchor="bookmark85">
        <w:r>
          <w:rPr>
            <w:rFonts w:ascii="Arial" w:hAnsi="Arial" w:eastAsia="Arial" w:cs="Arial"/>
            <w:color w:val="0000FF"/>
            <w:spacing w:val="9"/>
          </w:rPr>
          <w:t>9</w:t>
        </w:r>
      </w:hyperlink>
      <w:r>
        <w:rPr>
          <w:rFonts w:ascii="Arial" w:hAnsi="Arial" w:eastAsia="Arial" w:cs="Arial"/>
          <w:color w:val="0000FF"/>
          <w:spacing w:val="-28"/>
        </w:rPr>
        <w:t xml:space="preserve"> </w:t>
      </w:r>
      <w:r>
        <w:rPr>
          <w:spacing w:val="9"/>
        </w:rPr>
        <w:t>。表</w:t>
      </w:r>
      <w:r>
        <w:rPr>
          <w:spacing w:val="-27"/>
        </w:rPr>
        <w:t xml:space="preserve"> </w:t>
      </w:r>
      <w:hyperlink w:history="true" w:anchor="bookmark86">
        <w:r>
          <w:rPr>
            <w:rFonts w:ascii="Arial" w:hAnsi="Arial" w:eastAsia="Arial" w:cs="Arial"/>
            <w:color w:val="0000FF"/>
            <w:spacing w:val="9"/>
          </w:rPr>
          <w:t>10</w:t>
        </w:r>
      </w:hyperlink>
      <w:r>
        <w:rPr>
          <w:spacing w:val="9"/>
        </w:rPr>
        <w:t>展示了</w:t>
      </w:r>
      <w:r>
        <w:rPr>
          <w:spacing w:val="18"/>
        </w:rPr>
        <w:t>案例研究</w:t>
      </w:r>
      <w:r>
        <w:rPr>
          <w:rFonts w:ascii="Arial" w:hAnsi="Arial" w:eastAsia="Arial" w:cs="Arial"/>
        </w:rPr>
        <w:t>IV</w:t>
      </w:r>
      <w:r>
        <w:rPr>
          <w:spacing w:val="18"/>
        </w:rPr>
        <w:t>实验中生成的摘要视频在</w:t>
      </w:r>
      <w:r>
        <w:rPr>
          <w:spacing w:val="31"/>
        </w:rPr>
        <w:t xml:space="preserve"> </w:t>
      </w:r>
      <w:r>
        <w:rPr>
          <w:rFonts w:ascii="Arial" w:hAnsi="Arial" w:eastAsia="Arial" w:cs="Arial"/>
        </w:rPr>
        <w:t>GCSP</w:t>
      </w:r>
      <w:r>
        <w:rPr>
          <w:rFonts w:ascii="Arial" w:hAnsi="Arial" w:eastAsia="Arial" w:cs="Arial"/>
          <w:spacing w:val="39"/>
        </w:rPr>
        <w:t xml:space="preserve"> </w:t>
      </w:r>
      <w:r>
        <w:rPr>
          <w:spacing w:val="18"/>
        </w:rPr>
        <w:t>、</w:t>
      </w:r>
      <w:r>
        <w:rPr>
          <w:rFonts w:ascii="Arial" w:hAnsi="Arial" w:eastAsia="Arial" w:cs="Arial"/>
        </w:rPr>
        <w:t>SAS</w:t>
      </w:r>
      <w:r>
        <w:rPr>
          <w:spacing w:val="18"/>
        </w:rPr>
        <w:t>和</w:t>
      </w:r>
      <w:r>
        <w:rPr>
          <w:rFonts w:ascii="Arial" w:hAnsi="Arial" w:eastAsia="Arial" w:cs="Arial"/>
        </w:rPr>
        <w:t>OVSE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spacing w:val="7"/>
        </w:rPr>
        <w:t>指标上的得分</w:t>
      </w:r>
      <w:r>
        <w:rPr>
          <w:spacing w:val="-11"/>
        </w:rPr>
        <w:t xml:space="preserve"> </w:t>
      </w:r>
      <w:r>
        <w:rPr>
          <w:spacing w:val="7"/>
        </w:rPr>
        <w:t>。图</w:t>
      </w:r>
      <w:r>
        <w:rPr>
          <w:spacing w:val="-32"/>
        </w:rPr>
        <w:t xml:space="preserve"> </w:t>
      </w:r>
      <w:hyperlink w:history="true" w:anchor="bookmark87">
        <w:r>
          <w:rPr>
            <w:rFonts w:ascii="Arial" w:hAnsi="Arial" w:eastAsia="Arial" w:cs="Arial"/>
            <w:color w:val="0000FF"/>
            <w:spacing w:val="7"/>
          </w:rPr>
          <w:t>17</w:t>
        </w:r>
      </w:hyperlink>
      <w:r>
        <w:rPr>
          <w:spacing w:val="7"/>
        </w:rPr>
        <w:t>呈现了摘要视频中提取的正</w:t>
      </w:r>
      <w:r>
        <w:rPr>
          <w:spacing w:val="7"/>
        </w:rPr>
        <w:t>常与异常关键帧</w:t>
      </w:r>
      <w:r>
        <w:rPr>
          <w:spacing w:val="-15"/>
        </w:rPr>
        <w:t xml:space="preserve"> </w:t>
      </w:r>
      <w:r>
        <w:rPr>
          <w:spacing w:val="7"/>
        </w:rPr>
        <w:t>。图</w:t>
      </w:r>
      <w:r>
        <w:rPr>
          <w:spacing w:val="-32"/>
        </w:rPr>
        <w:t xml:space="preserve"> </w:t>
      </w:r>
      <w:hyperlink w:history="true" w:anchor="bookmark88">
        <w:r>
          <w:rPr>
            <w:rFonts w:ascii="Arial" w:hAnsi="Arial" w:eastAsia="Arial" w:cs="Arial"/>
            <w:color w:val="0000FF"/>
            <w:spacing w:val="7"/>
          </w:rPr>
          <w:t>18</w:t>
        </w:r>
      </w:hyperlink>
      <w:r>
        <w:rPr>
          <w:spacing w:val="7"/>
        </w:rPr>
        <w:t>则展示了摘要视频与原始视频的</w:t>
      </w:r>
      <w:r>
        <w:rPr>
          <w:spacing w:val="6"/>
        </w:rPr>
        <w:t>光流热图，</w:t>
      </w:r>
      <w:r>
        <w:rPr>
          <w:spacing w:val="-11"/>
        </w:rPr>
        <w:t xml:space="preserve"> </w:t>
      </w:r>
      <w:r>
        <w:rPr>
          <w:spacing w:val="6"/>
        </w:rPr>
        <w:t>其中原始视频的生成成功率最高。</w:t>
      </w:r>
    </w:p>
    <w:p>
      <w:pPr>
        <w:pStyle w:val="BodyText"/>
        <w:ind w:left="26" w:right="297" w:hanging="2"/>
        <w:spacing w:line="230" w:lineRule="auto"/>
        <w:rPr/>
      </w:pPr>
      <w:r>
        <w:rPr>
          <w:spacing w:val="14"/>
        </w:rPr>
        <w:t>图</w:t>
      </w:r>
      <w:r>
        <w:rPr>
          <w:spacing w:val="-21"/>
        </w:rPr>
        <w:t xml:space="preserve"> </w:t>
      </w:r>
      <w:hyperlink w:history="true" w:anchor="bookmark89">
        <w:r>
          <w:rPr>
            <w:rFonts w:ascii="Arial" w:hAnsi="Arial" w:eastAsia="Arial" w:cs="Arial"/>
            <w:color w:val="0000FF"/>
            <w:spacing w:val="14"/>
          </w:rPr>
          <w:t>19</w:t>
        </w:r>
      </w:hyperlink>
      <w:r>
        <w:rPr>
          <w:spacing w:val="14"/>
        </w:rPr>
        <w:t>展示了使用</w:t>
      </w:r>
      <w:r>
        <w:rPr>
          <w:rFonts w:ascii="Arial" w:hAnsi="Arial" w:eastAsia="Arial" w:cs="Arial"/>
        </w:rPr>
        <w:t>YOLOv</w:t>
      </w:r>
      <w:r>
        <w:rPr>
          <w:rFonts w:ascii="Arial" w:hAnsi="Arial" w:eastAsia="Arial" w:cs="Arial"/>
          <w:spacing w:val="14"/>
        </w:rPr>
        <w:t>5s</w:t>
      </w:r>
      <w:r>
        <w:rPr>
          <w:spacing w:val="14"/>
        </w:rPr>
        <w:t>生成的摘要视频与原始视频</w:t>
      </w:r>
      <w:r>
        <w:rPr>
          <w:spacing w:val="3"/>
        </w:rPr>
        <w:t>的热力图。</w:t>
      </w:r>
    </w:p>
    <w:p>
      <w:pPr>
        <w:pStyle w:val="BodyText"/>
        <w:ind w:left="27"/>
        <w:spacing w:before="195" w:line="187" w:lineRule="auto"/>
        <w:rPr>
          <w:sz w:val="18"/>
          <w:szCs w:val="18"/>
        </w:rPr>
      </w:pPr>
      <w:r>
        <w:rPr>
          <w:rFonts w:ascii="Arial" w:hAnsi="Arial" w:eastAsia="Arial" w:cs="Arial"/>
          <w:sz w:val="17"/>
          <w:szCs w:val="17"/>
          <w:i/>
          <w:iCs/>
          <w:color w:val="57585A"/>
        </w:rPr>
        <w:t>B.  </w:t>
      </w:r>
      <w:r>
        <w:rPr>
          <w:sz w:val="18"/>
          <w:szCs w:val="18"/>
          <w:i/>
          <w:iCs/>
          <w:color w:val="57585A"/>
        </w:rPr>
        <w:t>事件中心视频摘要模块的实验结果</w:t>
      </w:r>
    </w:p>
    <w:p>
      <w:pPr>
        <w:pStyle w:val="BodyText"/>
        <w:ind w:left="4" w:right="291" w:firstLine="3"/>
        <w:spacing w:before="10" w:line="211" w:lineRule="auto"/>
        <w:rPr/>
      </w:pPr>
      <w:r>
        <w:rPr>
          <w:spacing w:val="9"/>
        </w:rPr>
        <w:t>在事件导向型视频摘要任务中，</w:t>
      </w:r>
      <w:r>
        <w:rPr>
          <w:spacing w:val="-17"/>
        </w:rPr>
        <w:t xml:space="preserve"> </w:t>
      </w:r>
      <w:r>
        <w:rPr>
          <w:spacing w:val="9"/>
        </w:rPr>
        <w:t>我们从数据集章节提及</w:t>
      </w:r>
      <w:r>
        <w:rPr>
          <w:spacing w:val="9"/>
        </w:rPr>
        <w:t>的数据集中选取了</w:t>
      </w:r>
      <w:r>
        <w:rPr>
          <w:rFonts w:ascii="Arial" w:hAnsi="Arial" w:eastAsia="Arial" w:cs="Arial"/>
          <w:spacing w:val="9"/>
        </w:rPr>
        <w:t>6000</w:t>
      </w:r>
      <w:r>
        <w:rPr>
          <w:spacing w:val="9"/>
        </w:rPr>
        <w:t>段</w:t>
      </w:r>
      <w:r>
        <w:rPr>
          <w:rFonts w:ascii="Arial" w:hAnsi="Arial" w:eastAsia="Arial" w:cs="Arial"/>
          <w:spacing w:val="9"/>
        </w:rPr>
        <w:t>3</w:t>
      </w:r>
      <w:r>
        <w:rPr>
          <w:spacing w:val="9"/>
        </w:rPr>
        <w:t>秒视频，</w:t>
      </w:r>
      <w:r>
        <w:rPr>
          <w:spacing w:val="-15"/>
        </w:rPr>
        <w:t xml:space="preserve"> </w:t>
      </w:r>
      <w:r>
        <w:rPr>
          <w:spacing w:val="9"/>
        </w:rPr>
        <w:t>用于</w:t>
      </w:r>
      <w:r>
        <w:rPr>
          <w:spacing w:val="8"/>
        </w:rPr>
        <w:t>训练</w:t>
      </w:r>
      <w:r>
        <w:rPr>
          <w:spacing w:val="-25"/>
        </w:rPr>
        <w:t xml:space="preserve"> </w:t>
      </w:r>
      <w:r>
        <w:rPr>
          <w:spacing w:val="8"/>
        </w:rPr>
        <w:t>、验证和</w:t>
      </w:r>
      <w:r>
        <w:rPr>
          <w:spacing w:val="11"/>
        </w:rPr>
        <w:t>测试流程</w:t>
      </w:r>
      <w:r>
        <w:rPr>
          <w:spacing w:val="-14"/>
        </w:rPr>
        <w:t xml:space="preserve"> </w:t>
      </w:r>
      <w:r>
        <w:rPr>
          <w:spacing w:val="11"/>
        </w:rPr>
        <w:t>。在神经网络架构训练阶段，</w:t>
      </w:r>
      <w:r>
        <w:rPr>
          <w:spacing w:val="-20"/>
        </w:rPr>
        <w:t xml:space="preserve"> </w:t>
      </w:r>
      <w:r>
        <w:rPr>
          <w:spacing w:val="11"/>
        </w:rPr>
        <w:t>从这些</w:t>
      </w:r>
      <w:r>
        <w:rPr>
          <w:rFonts w:ascii="Arial" w:hAnsi="Arial" w:eastAsia="Arial" w:cs="Arial"/>
          <w:spacing w:val="11"/>
        </w:rPr>
        <w:t>3</w:t>
      </w:r>
      <w:r>
        <w:rPr>
          <w:spacing w:val="11"/>
        </w:rPr>
        <w:t>秒视频</w:t>
      </w:r>
      <w:r>
        <w:rPr>
          <w:spacing w:val="15"/>
        </w:rPr>
        <w:t>中均匀选取了</w:t>
      </w:r>
      <w:r>
        <w:rPr>
          <w:rFonts w:ascii="Arial" w:hAnsi="Arial" w:eastAsia="Arial" w:cs="Arial"/>
          <w:spacing w:val="15"/>
        </w:rPr>
        <w:t>16</w:t>
      </w:r>
      <w:r>
        <w:rPr>
          <w:spacing w:val="15"/>
        </w:rPr>
        <w:t>帧</w:t>
      </w:r>
      <w:r>
        <w:rPr>
          <w:rFonts w:ascii="Arial" w:hAnsi="Arial" w:eastAsia="Arial" w:cs="Arial"/>
        </w:rPr>
        <w:t>CNN</w:t>
      </w:r>
      <w:r>
        <w:rPr>
          <w:spacing w:val="15"/>
        </w:rPr>
        <w:t>架构，</w:t>
      </w:r>
      <w:r>
        <w:rPr>
          <w:spacing w:val="9"/>
        </w:rPr>
        <w:t xml:space="preserve"> </w:t>
      </w:r>
      <w:r>
        <w:rPr>
          <w:spacing w:val="15"/>
        </w:rPr>
        <w:t>并通过循环神经网络或</w:t>
      </w:r>
      <w:r>
        <w:rPr>
          <w:spacing w:val="7"/>
        </w:rPr>
        <w:t>注意力机制提取特征， 以确保学习到序列关联关系</w:t>
      </w:r>
      <w:r>
        <w:rPr>
          <w:spacing w:val="-29"/>
        </w:rPr>
        <w:t xml:space="preserve"> </w:t>
      </w:r>
      <w:r>
        <w:rPr>
          <w:spacing w:val="7"/>
        </w:rPr>
        <w:t>。神</w:t>
      </w:r>
      <w:r>
        <w:rPr>
          <w:spacing w:val="18"/>
        </w:rPr>
        <w:t>经模型的训练与推理阶段均采用</w:t>
      </w:r>
      <w:r>
        <w:rPr>
          <w:rFonts w:ascii="Arial" w:hAnsi="Arial" w:eastAsia="Arial" w:cs="Arial"/>
        </w:rPr>
        <w:t>Keras</w:t>
      </w:r>
      <w:r>
        <w:rPr>
          <w:spacing w:val="18"/>
        </w:rPr>
        <w:t>和</w:t>
      </w:r>
      <w:r>
        <w:rPr>
          <w:rFonts w:ascii="Arial" w:hAnsi="Arial" w:eastAsia="Arial" w:cs="Arial"/>
        </w:rPr>
        <w:t>TensorFlow</w:t>
      </w:r>
      <w:r>
        <w:rPr>
          <w:spacing w:val="18"/>
        </w:rPr>
        <w:t>库</w:t>
      </w:r>
      <w:r>
        <w:rPr>
          <w:spacing w:val="7"/>
        </w:rPr>
        <w:t>实现</w:t>
      </w:r>
      <w:r>
        <w:rPr>
          <w:spacing w:val="-26"/>
        </w:rPr>
        <w:t xml:space="preserve"> </w:t>
      </w:r>
      <w:r>
        <w:rPr>
          <w:spacing w:val="7"/>
        </w:rPr>
        <w:t>。所有训练过程均设定最大训练轮数为</w:t>
      </w:r>
      <w:r>
        <w:rPr>
          <w:rFonts w:ascii="Arial" w:hAnsi="Arial" w:eastAsia="Arial" w:cs="Arial"/>
          <w:spacing w:val="7"/>
        </w:rPr>
        <w:t>50</w:t>
      </w:r>
      <w:r>
        <w:rPr>
          <w:spacing w:val="7"/>
        </w:rPr>
        <w:t>轮，</w:t>
      </w:r>
      <w:r>
        <w:rPr>
          <w:spacing w:val="-24"/>
        </w:rPr>
        <w:t xml:space="preserve"> </w:t>
      </w:r>
      <w:r>
        <w:rPr>
          <w:spacing w:val="7"/>
        </w:rPr>
        <w:t>但当</w:t>
      </w:r>
      <w:r>
        <w:rPr>
          <w:spacing w:val="12"/>
        </w:rPr>
        <w:t>验证损失未收敛时，</w:t>
      </w:r>
      <w:r>
        <w:rPr>
          <w:spacing w:val="-1"/>
        </w:rPr>
        <w:t xml:space="preserve"> </w:t>
      </w:r>
      <w:r>
        <w:rPr>
          <w:spacing w:val="12"/>
        </w:rPr>
        <w:t>采用具有</w:t>
      </w:r>
      <w:r>
        <w:rPr>
          <w:rFonts w:ascii="Arial" w:hAnsi="Arial" w:eastAsia="Arial" w:cs="Arial"/>
          <w:spacing w:val="12"/>
        </w:rPr>
        <w:t>5</w:t>
      </w:r>
      <w:r>
        <w:rPr>
          <w:spacing w:val="12"/>
        </w:rPr>
        <w:t>轮记忆功能的提前停止</w:t>
      </w:r>
      <w:r>
        <w:rPr>
          <w:spacing w:val="6"/>
        </w:rPr>
        <w:t>机制进行动态调整</w:t>
      </w:r>
      <w:r>
        <w:rPr>
          <w:spacing w:val="-15"/>
        </w:rPr>
        <w:t xml:space="preserve"> </w:t>
      </w:r>
      <w:r>
        <w:rPr>
          <w:spacing w:val="6"/>
        </w:rPr>
        <w:t>。表</w:t>
      </w:r>
      <w:r>
        <w:rPr>
          <w:spacing w:val="-33"/>
        </w:rPr>
        <w:t xml:space="preserve"> </w:t>
      </w:r>
      <w:hyperlink w:history="true" w:anchor="bookmark90">
        <w:r>
          <w:rPr>
            <w:rFonts w:ascii="Arial" w:hAnsi="Arial" w:eastAsia="Arial" w:cs="Arial"/>
            <w:color w:val="0000FF"/>
            <w:spacing w:val="6"/>
          </w:rPr>
          <w:t>11</w:t>
        </w:r>
      </w:hyperlink>
      <w:r>
        <w:rPr>
          <w:spacing w:val="6"/>
        </w:rPr>
        <w:t>展示了四种训练模型在训练</w:t>
      </w:r>
      <w:r>
        <w:rPr>
          <w:spacing w:val="-27"/>
        </w:rPr>
        <w:t xml:space="preserve"> </w:t>
      </w:r>
      <w:r>
        <w:rPr>
          <w:spacing w:val="6"/>
        </w:rPr>
        <w:t>、</w:t>
      </w:r>
      <w:r>
        <w:rPr>
          <w:spacing w:val="7"/>
        </w:rPr>
        <w:t>验证和测试过程中的准确率与损失值，</w:t>
      </w:r>
      <w:r>
        <w:rPr>
          <w:spacing w:val="-18"/>
        </w:rPr>
        <w:t xml:space="preserve"> </w:t>
      </w:r>
      <w:r>
        <w:rPr>
          <w:spacing w:val="7"/>
        </w:rPr>
        <w:t>表</w:t>
      </w:r>
      <w:r>
        <w:rPr>
          <w:spacing w:val="-32"/>
        </w:rPr>
        <w:t xml:space="preserve"> </w:t>
      </w:r>
      <w:hyperlink w:history="true" w:anchor="bookmark91">
        <w:r>
          <w:rPr>
            <w:rFonts w:ascii="Arial" w:hAnsi="Arial" w:eastAsia="Arial" w:cs="Arial"/>
            <w:color w:val="0000FF"/>
            <w:spacing w:val="7"/>
          </w:rPr>
          <w:t>12</w:t>
        </w:r>
      </w:hyperlink>
      <w:r>
        <w:rPr>
          <w:spacing w:val="7"/>
        </w:rPr>
        <w:t>则提供了模</w:t>
      </w:r>
      <w:r>
        <w:rPr>
          <w:spacing w:val="13"/>
        </w:rPr>
        <w:t>型参数的量化信息</w:t>
      </w:r>
      <w:r>
        <w:rPr>
          <w:spacing w:val="-22"/>
        </w:rPr>
        <w:t xml:space="preserve"> </w:t>
      </w:r>
      <w:r>
        <w:rPr>
          <w:spacing w:val="13"/>
        </w:rPr>
        <w:t>。</w:t>
      </w:r>
      <w:r>
        <w:rPr>
          <w:spacing w:val="-32"/>
        </w:rPr>
        <w:t xml:space="preserve"> </w:t>
      </w:r>
      <w:r>
        <w:rPr>
          <w:spacing w:val="13"/>
        </w:rPr>
        <w:t>图</w:t>
      </w:r>
      <w:hyperlink w:history="true" w:anchor="bookmark92">
        <w:r>
          <w:rPr>
            <w:rFonts w:ascii="Arial" w:hAnsi="Arial" w:eastAsia="Arial" w:cs="Arial"/>
            <w:color w:val="0000FF"/>
            <w:spacing w:val="13"/>
          </w:rPr>
          <w:t>20</w:t>
        </w:r>
      </w:hyperlink>
      <w:r>
        <w:rPr>
          <w:spacing w:val="13"/>
        </w:rPr>
        <w:t>展示了</w:t>
      </w:r>
      <w:r>
        <w:rPr>
          <w:rFonts w:ascii="Arial" w:hAnsi="Arial" w:eastAsia="Arial" w:cs="Arial"/>
        </w:rPr>
        <w:t>cnnlstm</w:t>
      </w:r>
      <w:r>
        <w:rPr>
          <w:rFonts w:ascii="Arial" w:hAnsi="Arial" w:eastAsia="Arial" w:cs="Arial"/>
          <w:spacing w:val="13"/>
        </w:rPr>
        <w:t>(I)</w:t>
      </w:r>
      <w:r>
        <w:rPr>
          <w:spacing w:val="13"/>
        </w:rPr>
        <w:t>神</w:t>
      </w:r>
      <w:r>
        <w:rPr>
          <w:spacing w:val="12"/>
        </w:rPr>
        <w:t>经架构的</w:t>
      </w:r>
      <w:r>
        <w:rPr>
          <w:spacing w:val="16"/>
        </w:rPr>
        <w:t>训练与验证损失及准确率曲线， 图</w:t>
      </w:r>
      <w:hyperlink w:history="true" w:anchor="bookmark93">
        <w:r>
          <w:rPr>
            <w:rFonts w:ascii="Arial" w:hAnsi="Arial" w:eastAsia="Arial" w:cs="Arial"/>
            <w:color w:val="0000FF"/>
            <w:spacing w:val="16"/>
          </w:rPr>
          <w:t>21</w:t>
        </w:r>
      </w:hyperlink>
      <w:r>
        <w:rPr>
          <w:spacing w:val="16"/>
        </w:rPr>
        <w:t>展示了</w:t>
      </w:r>
      <w:r>
        <w:rPr>
          <w:rFonts w:ascii="Arial" w:hAnsi="Arial" w:eastAsia="Arial" w:cs="Arial"/>
        </w:rPr>
        <w:t>precnnls</w:t>
      </w:r>
      <w:r>
        <w:rPr>
          <w:rFonts w:ascii="Arial" w:hAnsi="Arial" w:eastAsia="Arial" w:cs="Arial"/>
          <w:spacing w:val="16"/>
        </w:rPr>
        <w:t>-</w:t>
      </w:r>
      <w:r>
        <w:rPr>
          <w:rFonts w:ascii="Arial" w:hAnsi="Arial" w:eastAsia="Arial" w:cs="Arial"/>
          <w:spacing w:val="4"/>
        </w:rPr>
        <w:t xml:space="preserve"> </w:t>
      </w:r>
      <w:r>
        <w:rPr>
          <w:rFonts w:ascii="Arial" w:hAnsi="Arial" w:eastAsia="Arial" w:cs="Arial"/>
        </w:rPr>
        <w:t>tm</w:t>
      </w:r>
      <w:r>
        <w:rPr>
          <w:spacing w:val="9"/>
        </w:rPr>
        <w:t>（</w:t>
      </w:r>
      <w:r>
        <w:rPr>
          <w:spacing w:val="-10"/>
        </w:rPr>
        <w:t xml:space="preserve"> </w:t>
      </w:r>
      <w:r>
        <w:rPr>
          <w:rFonts w:ascii="Arial" w:hAnsi="Arial" w:eastAsia="Arial" w:cs="Arial"/>
        </w:rPr>
        <w:t>II</w:t>
      </w:r>
      <w:r>
        <w:rPr>
          <w:spacing w:val="9"/>
        </w:rPr>
        <w:t>）</w:t>
      </w:r>
      <w:r>
        <w:rPr>
          <w:spacing w:val="-30"/>
        </w:rPr>
        <w:t xml:space="preserve"> </w:t>
      </w:r>
      <w:r>
        <w:rPr>
          <w:spacing w:val="9"/>
        </w:rPr>
        <w:t>神经架构的训练与验证损失及准确率曲线</w:t>
      </w:r>
      <w:r>
        <w:rPr>
          <w:spacing w:val="-26"/>
        </w:rPr>
        <w:t xml:space="preserve"> </w:t>
      </w:r>
      <w:r>
        <w:rPr>
          <w:spacing w:val="9"/>
        </w:rPr>
        <w:t>。</w:t>
      </w:r>
      <w:r>
        <w:rPr>
          <w:spacing w:val="-35"/>
        </w:rPr>
        <w:t xml:space="preserve"> </w:t>
      </w:r>
      <w:r>
        <w:rPr>
          <w:spacing w:val="9"/>
        </w:rPr>
        <w:t>图</w:t>
      </w:r>
      <w:hyperlink w:history="true" w:anchor="bookmark94">
        <w:r>
          <w:rPr>
            <w:rFonts w:ascii="Arial" w:hAnsi="Arial" w:eastAsia="Arial" w:cs="Arial"/>
            <w:color w:val="0000FF"/>
            <w:spacing w:val="15"/>
          </w:rPr>
          <w:t>22</w:t>
        </w:r>
      </w:hyperlink>
      <w:r>
        <w:rPr>
          <w:spacing w:val="15"/>
        </w:rPr>
        <w:t>展示了</w:t>
      </w:r>
      <w:r>
        <w:rPr>
          <w:rFonts w:ascii="Arial" w:hAnsi="Arial" w:eastAsia="Arial" w:cs="Arial"/>
        </w:rPr>
        <w:t>cnntransformer</w:t>
      </w:r>
      <w:r>
        <w:rPr>
          <w:spacing w:val="15"/>
        </w:rPr>
        <w:t>（</w:t>
      </w:r>
      <w:r>
        <w:rPr>
          <w:spacing w:val="-20"/>
        </w:rPr>
        <w:t xml:space="preserve"> </w:t>
      </w:r>
      <w:r>
        <w:rPr>
          <w:rFonts w:ascii="Arial" w:hAnsi="Arial" w:eastAsia="Arial" w:cs="Arial"/>
        </w:rPr>
        <w:t>III</w:t>
      </w:r>
      <w:r>
        <w:rPr>
          <w:spacing w:val="15"/>
        </w:rPr>
        <w:t>）</w:t>
      </w:r>
      <w:r>
        <w:rPr>
          <w:spacing w:val="-26"/>
        </w:rPr>
        <w:t xml:space="preserve"> </w:t>
      </w:r>
      <w:r>
        <w:rPr>
          <w:spacing w:val="15"/>
        </w:rPr>
        <w:t>神经架构的训练与验证</w:t>
      </w:r>
      <w:r>
        <w:rPr>
          <w:spacing w:val="1"/>
        </w:rPr>
        <w:t>损</w:t>
      </w:r>
      <w:r>
        <w:rPr>
          <w:spacing w:val="-5"/>
        </w:rPr>
        <w:t xml:space="preserve"> </w:t>
      </w:r>
      <w:r>
        <w:rPr>
          <w:spacing w:val="1"/>
        </w:rPr>
        <w:t>失</w:t>
      </w:r>
      <w:r>
        <w:rPr>
          <w:spacing w:val="-21"/>
        </w:rPr>
        <w:t xml:space="preserve"> </w:t>
      </w:r>
      <w:r>
        <w:rPr>
          <w:spacing w:val="1"/>
        </w:rPr>
        <w:t>及</w:t>
      </w:r>
      <w:r>
        <w:rPr>
          <w:spacing w:val="-18"/>
        </w:rPr>
        <w:t xml:space="preserve"> </w:t>
      </w:r>
      <w:r>
        <w:rPr>
          <w:spacing w:val="1"/>
        </w:rPr>
        <w:t>准</w:t>
      </w:r>
      <w:r>
        <w:rPr>
          <w:spacing w:val="-22"/>
        </w:rPr>
        <w:t xml:space="preserve"> </w:t>
      </w:r>
      <w:r>
        <w:rPr>
          <w:spacing w:val="1"/>
        </w:rPr>
        <w:t>确</w:t>
      </w:r>
      <w:r>
        <w:rPr>
          <w:spacing w:val="-18"/>
        </w:rPr>
        <w:t xml:space="preserve"> </w:t>
      </w:r>
      <w:r>
        <w:rPr>
          <w:spacing w:val="1"/>
        </w:rPr>
        <w:t>率 曲</w:t>
      </w:r>
      <w:r>
        <w:rPr>
          <w:spacing w:val="-19"/>
        </w:rPr>
        <w:t xml:space="preserve"> </w:t>
      </w:r>
      <w:r>
        <w:rPr>
          <w:spacing w:val="1"/>
        </w:rPr>
        <w:t>线</w:t>
      </w:r>
      <w:r>
        <w:rPr>
          <w:spacing w:val="-30"/>
        </w:rPr>
        <w:t xml:space="preserve"> </w:t>
      </w:r>
      <w:r>
        <w:rPr>
          <w:spacing w:val="1"/>
        </w:rPr>
        <w:t>，</w:t>
      </w:r>
      <w:r>
        <w:rPr>
          <w:spacing w:val="20"/>
          <w:w w:val="101"/>
        </w:rPr>
        <w:t xml:space="preserve"> </w:t>
      </w:r>
      <w:r>
        <w:rPr>
          <w:spacing w:val="1"/>
        </w:rPr>
        <w:t>图</w:t>
      </w:r>
      <w:r>
        <w:rPr>
          <w:spacing w:val="-22"/>
        </w:rPr>
        <w:t xml:space="preserve"> </w:t>
      </w:r>
      <w:hyperlink w:history="true" w:anchor="bookmark95">
        <w:r>
          <w:rPr>
            <w:rFonts w:ascii="Arial" w:hAnsi="Arial" w:eastAsia="Arial" w:cs="Arial"/>
            <w:color w:val="0000FF"/>
            <w:spacing w:val="1"/>
          </w:rPr>
          <w:t>23</w:t>
        </w:r>
      </w:hyperlink>
      <w:r>
        <w:rPr>
          <w:spacing w:val="1"/>
        </w:rPr>
        <w:t>展</w:t>
      </w:r>
      <w:r>
        <w:rPr>
          <w:spacing w:val="-14"/>
        </w:rPr>
        <w:t xml:space="preserve"> </w:t>
      </w:r>
      <w:r>
        <w:rPr>
          <w:spacing w:val="1"/>
        </w:rPr>
        <w:t>示 了</w:t>
      </w:r>
      <w:r>
        <w:rPr>
          <w:spacing w:val="-14"/>
        </w:rPr>
        <w:t xml:space="preserve"> </w:t>
      </w:r>
      <w:r>
        <w:rPr>
          <w:rFonts w:ascii="Arial" w:hAnsi="Arial" w:eastAsia="Arial" w:cs="Arial"/>
        </w:rPr>
        <w:t>precnntransformer </w:t>
      </w:r>
      <w:r>
        <w:rPr>
          <w:spacing w:val="8"/>
        </w:rPr>
        <w:t>（</w:t>
      </w:r>
      <w:r>
        <w:rPr>
          <w:spacing w:val="-20"/>
        </w:rPr>
        <w:t xml:space="preserve"> </w:t>
      </w:r>
      <w:r>
        <w:rPr>
          <w:rFonts w:ascii="Arial" w:hAnsi="Arial" w:eastAsia="Arial" w:cs="Arial"/>
        </w:rPr>
        <w:t>IV</w:t>
      </w:r>
      <w:r>
        <w:rPr>
          <w:spacing w:val="8"/>
        </w:rPr>
        <w:t>）</w:t>
      </w:r>
      <w:r>
        <w:rPr>
          <w:spacing w:val="-33"/>
        </w:rPr>
        <w:t xml:space="preserve"> </w:t>
      </w:r>
      <w:r>
        <w:rPr>
          <w:spacing w:val="8"/>
        </w:rPr>
        <w:t>神经架构的训练与验证损失及准确率曲线</w:t>
      </w:r>
      <w:r>
        <w:rPr>
          <w:spacing w:val="-29"/>
        </w:rPr>
        <w:t xml:space="preserve"> </w:t>
      </w:r>
      <w:r>
        <w:rPr>
          <w:spacing w:val="8"/>
        </w:rPr>
        <w:t>。</w:t>
      </w:r>
      <w:r>
        <w:rPr>
          <w:spacing w:val="7"/>
        </w:rPr>
        <w:t>通过</w:t>
      </w:r>
      <w:r>
        <w:rPr>
          <w:spacing w:val="9"/>
        </w:rPr>
        <w:t>分析所得结果可以发现，</w:t>
      </w:r>
      <w:r>
        <w:rPr>
          <w:spacing w:val="-14"/>
        </w:rPr>
        <w:t xml:space="preserve"> </w:t>
      </w:r>
      <w:r>
        <w:rPr>
          <w:spacing w:val="9"/>
        </w:rPr>
        <w:t>注意力机制方法能获得更高的</w:t>
      </w:r>
      <w:r>
        <w:rPr>
          <w:spacing w:val="7"/>
        </w:rPr>
        <w:t>性能表现</w:t>
      </w:r>
      <w:r>
        <w:rPr>
          <w:spacing w:val="-23"/>
        </w:rPr>
        <w:t xml:space="preserve"> </w:t>
      </w:r>
      <w:r>
        <w:rPr>
          <w:spacing w:val="7"/>
        </w:rPr>
        <w:t>。</w:t>
      </w:r>
      <w:r>
        <w:rPr>
          <w:spacing w:val="-34"/>
        </w:rPr>
        <w:t xml:space="preserve"> </w:t>
      </w:r>
      <w:r>
        <w:rPr>
          <w:spacing w:val="7"/>
        </w:rPr>
        <w:t>因此，</w:t>
      </w:r>
      <w:r>
        <w:rPr>
          <w:spacing w:val="-21"/>
        </w:rPr>
        <w:t xml:space="preserve"> </w:t>
      </w:r>
      <w:r>
        <w:rPr>
          <w:spacing w:val="7"/>
        </w:rPr>
        <w:t>将以事件为中心的摘要模块评估将基</w:t>
      </w:r>
      <w:r>
        <w:rPr>
          <w:spacing w:val="20"/>
        </w:rPr>
        <w:t>于</w:t>
      </w:r>
      <w:r>
        <w:rPr>
          <w:rFonts w:ascii="Arial" w:hAnsi="Arial" w:eastAsia="Arial" w:cs="Arial"/>
        </w:rPr>
        <w:t>cnntransformer</w:t>
      </w:r>
      <w:r>
        <w:rPr>
          <w:spacing w:val="20"/>
        </w:rPr>
        <w:t>和 </w:t>
      </w:r>
      <w:r>
        <w:rPr>
          <w:rFonts w:ascii="Arial" w:hAnsi="Arial" w:eastAsia="Arial" w:cs="Arial"/>
        </w:rPr>
        <w:t>PRECNN</w:t>
      </w:r>
      <w:r>
        <w:rPr>
          <w:rFonts w:ascii="Arial" w:hAnsi="Arial" w:eastAsia="Arial" w:cs="Arial"/>
          <w:spacing w:val="20"/>
        </w:rPr>
        <w:t xml:space="preserve"> -</w:t>
      </w:r>
      <w:r>
        <w:rPr>
          <w:rFonts w:ascii="Arial" w:hAnsi="Arial" w:eastAsia="Arial" w:cs="Arial"/>
        </w:rPr>
        <w:t>transformer</w:t>
      </w:r>
      <w:r>
        <w:rPr>
          <w:spacing w:val="20"/>
        </w:rPr>
        <w:t>模型进行。</w:t>
      </w:r>
    </w:p>
    <w:p>
      <w:pPr>
        <w:pStyle w:val="BodyText"/>
        <w:ind w:left="6" w:right="297" w:firstLine="201"/>
        <w:spacing w:before="20" w:line="206" w:lineRule="auto"/>
        <w:jc w:val="both"/>
        <w:rPr/>
      </w:pPr>
      <w:r>
        <w:rPr>
          <w:spacing w:val="9"/>
        </w:rPr>
        <w:t>完成模型训练后，</w:t>
      </w:r>
      <w:r>
        <w:rPr>
          <w:spacing w:val="-18"/>
        </w:rPr>
        <w:t xml:space="preserve"> </w:t>
      </w:r>
      <w:r>
        <w:rPr>
          <w:spacing w:val="9"/>
        </w:rPr>
        <w:t>从为评估事件中心型视频摘要方法</w:t>
      </w:r>
      <w:r>
        <w:rPr>
          <w:spacing w:val="9"/>
        </w:rPr>
        <w:t>准备的</w:t>
      </w:r>
      <w:r>
        <w:rPr>
          <w:rFonts w:ascii="Arial" w:hAnsi="Arial" w:eastAsia="Arial" w:cs="Arial"/>
          <w:spacing w:val="9"/>
        </w:rPr>
        <w:t>1000</w:t>
      </w:r>
      <w:r>
        <w:rPr>
          <w:spacing w:val="9"/>
        </w:rPr>
        <w:t>个</w:t>
      </w:r>
      <w:r>
        <w:rPr>
          <w:rFonts w:ascii="Arial" w:hAnsi="Arial" w:eastAsia="Arial" w:cs="Arial"/>
          <w:spacing w:val="9"/>
        </w:rPr>
        <w:t>3</w:t>
      </w:r>
      <w:r>
        <w:rPr>
          <w:spacing w:val="9"/>
        </w:rPr>
        <w:t>秒测试视频中，</w:t>
      </w:r>
      <w:r>
        <w:rPr>
          <w:spacing w:val="-19"/>
        </w:rPr>
        <w:t xml:space="preserve"> </w:t>
      </w:r>
      <w:r>
        <w:rPr>
          <w:spacing w:val="9"/>
        </w:rPr>
        <w:t>选取了</w:t>
      </w:r>
      <w:r>
        <w:rPr>
          <w:rFonts w:ascii="Arial" w:hAnsi="Arial" w:eastAsia="Arial" w:cs="Arial"/>
          <w:spacing w:val="9"/>
        </w:rPr>
        <w:t>50</w:t>
      </w:r>
      <w:r>
        <w:rPr>
          <w:spacing w:val="9"/>
        </w:rPr>
        <w:t>个异</w:t>
      </w:r>
      <w:r>
        <w:rPr>
          <w:spacing w:val="8"/>
        </w:rPr>
        <w:t>常标注视</w:t>
      </w:r>
      <w:r>
        <w:rPr>
          <w:spacing w:val="10"/>
        </w:rPr>
        <w:t>频和</w:t>
      </w:r>
      <w:r>
        <w:rPr>
          <w:rFonts w:ascii="Arial" w:hAnsi="Arial" w:eastAsia="Arial" w:cs="Arial"/>
          <w:spacing w:val="10"/>
        </w:rPr>
        <w:t>250</w:t>
      </w:r>
      <w:r>
        <w:rPr>
          <w:spacing w:val="10"/>
        </w:rPr>
        <w:t>个正常标注视频，</w:t>
      </w:r>
      <w:r>
        <w:rPr>
          <w:spacing w:val="-12"/>
        </w:rPr>
        <w:t xml:space="preserve"> </w:t>
      </w:r>
      <w:r>
        <w:rPr>
          <w:spacing w:val="10"/>
        </w:rPr>
        <w:t>并按随机顺序</w:t>
      </w:r>
      <w:r>
        <w:rPr>
          <w:spacing w:val="9"/>
        </w:rPr>
        <w:t>合并</w:t>
      </w:r>
      <w:r>
        <w:rPr>
          <w:spacing w:val="-25"/>
        </w:rPr>
        <w:t xml:space="preserve"> </w:t>
      </w:r>
      <w:r>
        <w:rPr>
          <w:spacing w:val="9"/>
        </w:rPr>
        <w:t>。合并测</w:t>
      </w:r>
      <w:r>
        <w:rPr>
          <w:spacing w:val="13"/>
        </w:rPr>
        <w:t>试视频中各部分的正常与异常状态通过</w:t>
      </w:r>
      <w:r>
        <w:rPr>
          <w:rFonts w:ascii="Arial" w:hAnsi="Arial" w:eastAsia="Arial" w:cs="Arial"/>
          <w:spacing w:val="13"/>
        </w:rPr>
        <w:t>30</w:t>
      </w:r>
      <w:r>
        <w:rPr>
          <w:rFonts w:ascii="Arial" w:hAnsi="Arial" w:eastAsia="Arial" w:cs="Arial"/>
          <w:spacing w:val="12"/>
        </w:rPr>
        <w:t>0</w:t>
      </w:r>
      <w:r>
        <w:rPr>
          <w:spacing w:val="12"/>
        </w:rPr>
        <w:t>维二进制编</w:t>
      </w:r>
      <w:r>
        <w:rPr>
          <w:spacing w:val="10"/>
        </w:rPr>
        <w:t>码向量表示</w:t>
      </w:r>
      <w:r>
        <w:rPr>
          <w:spacing w:val="-9"/>
        </w:rPr>
        <w:t xml:space="preserve"> </w:t>
      </w:r>
      <w:r>
        <w:rPr>
          <w:spacing w:val="10"/>
        </w:rPr>
        <w:t>。</w:t>
      </w:r>
      <w:r>
        <w:rPr>
          <w:spacing w:val="-34"/>
        </w:rPr>
        <w:t xml:space="preserve"> </w:t>
      </w:r>
      <w:r>
        <w:rPr>
          <w:spacing w:val="10"/>
        </w:rPr>
        <w:t>图</w:t>
      </w:r>
      <w:hyperlink w:history="true" w:anchor="bookmark96">
        <w:r>
          <w:rPr>
            <w:rFonts w:ascii="Arial" w:hAnsi="Arial" w:eastAsia="Arial" w:cs="Arial"/>
            <w:color w:val="0000FF"/>
            <w:spacing w:val="10"/>
          </w:rPr>
          <w:t>24</w:t>
        </w:r>
      </w:hyperlink>
      <w:r>
        <w:rPr>
          <w:spacing w:val="10"/>
        </w:rPr>
        <w:t>展示了从待分类视频的</w:t>
      </w:r>
      <w:r>
        <w:rPr>
          <w:rFonts w:ascii="Arial" w:hAnsi="Arial" w:eastAsia="Arial" w:cs="Arial"/>
          <w:spacing w:val="10"/>
        </w:rPr>
        <w:t>3</w:t>
      </w:r>
      <w:r>
        <w:rPr>
          <w:spacing w:val="10"/>
        </w:rPr>
        <w:t>秒正常片段</w:t>
      </w:r>
      <w:r>
        <w:rPr>
          <w:spacing w:val="14"/>
        </w:rPr>
        <w:t>和</w:t>
      </w:r>
      <w:r>
        <w:rPr>
          <w:rFonts w:ascii="Arial" w:hAnsi="Arial" w:eastAsia="Arial" w:cs="Arial"/>
          <w:spacing w:val="14"/>
        </w:rPr>
        <w:t>3</w:t>
      </w:r>
      <w:r>
        <w:rPr>
          <w:spacing w:val="14"/>
        </w:rPr>
        <w:t>秒异常片段中均匀选取的</w:t>
      </w:r>
      <w:r>
        <w:rPr>
          <w:rFonts w:ascii="Arial" w:hAnsi="Arial" w:eastAsia="Arial" w:cs="Arial"/>
          <w:spacing w:val="14"/>
        </w:rPr>
        <w:t>16</w:t>
      </w:r>
      <w:r>
        <w:rPr>
          <w:spacing w:val="14"/>
        </w:rPr>
        <w:t>帧画面</w:t>
      </w:r>
      <w:r>
        <w:rPr>
          <w:spacing w:val="-24"/>
        </w:rPr>
        <w:t xml:space="preserve"> </w:t>
      </w:r>
      <w:r>
        <w:rPr>
          <w:spacing w:val="14"/>
        </w:rPr>
        <w:t>。在案例研究</w:t>
      </w:r>
      <w:r>
        <w:rPr>
          <w:rFonts w:ascii="Arial" w:hAnsi="Arial" w:eastAsia="Arial" w:cs="Arial"/>
          <w:spacing w:val="14"/>
        </w:rPr>
        <w:t>V</w:t>
      </w:r>
      <w:r>
        <w:rPr>
          <w:spacing w:val="9"/>
        </w:rPr>
        <w:t>范围内，</w:t>
      </w:r>
      <w:r>
        <w:rPr>
          <w:spacing w:val="-16"/>
        </w:rPr>
        <w:t xml:space="preserve"> </w:t>
      </w:r>
      <w:r>
        <w:rPr>
          <w:spacing w:val="9"/>
        </w:rPr>
        <w:t>事件中心型视频摘要模块被用于对该视频进行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firstLine="1"/>
        <w:spacing w:before="44" w:line="215" w:lineRule="auto"/>
        <w:jc w:val="both"/>
        <w:rPr/>
      </w:pPr>
      <w:r>
        <w:rPr>
          <w:spacing w:val="9"/>
        </w:rPr>
        <w:t>摘要处理，</w:t>
      </w:r>
      <w:r>
        <w:rPr>
          <w:spacing w:val="-15"/>
        </w:rPr>
        <w:t xml:space="preserve"> </w:t>
      </w:r>
      <w:r>
        <w:rPr>
          <w:spacing w:val="9"/>
        </w:rPr>
        <w:t>并生成由两个模型预测的二进制</w:t>
      </w:r>
      <w:r>
        <w:rPr>
          <w:spacing w:val="8"/>
        </w:rPr>
        <w:t>编码标签向</w:t>
      </w:r>
      <w:r>
        <w:rPr>
          <w:spacing w:val="-1"/>
        </w:rPr>
        <w:t>量 。</w:t>
      </w:r>
      <w:r>
        <w:rPr>
          <w:spacing w:val="-12"/>
        </w:rPr>
        <w:t xml:space="preserve"> </w:t>
      </w:r>
      <w:r>
        <w:rPr>
          <w:spacing w:val="-1"/>
        </w:rPr>
        <w:t>表 </w:t>
      </w:r>
      <w:r>
        <w:rPr>
          <w:rFonts w:ascii="Arial" w:hAnsi="Arial" w:eastAsia="Arial" w:cs="Arial"/>
          <w:color w:val="0000FF"/>
          <w:spacing w:val="-1"/>
        </w:rPr>
        <w:t>13 </w:t>
      </w:r>
      <w:r>
        <w:rPr>
          <w:spacing w:val="-1"/>
        </w:rPr>
        <w:t>展 示 了 模 型 获 得 的二 进 制 编</w:t>
      </w:r>
      <w:r>
        <w:rPr>
          <w:spacing w:val="-2"/>
        </w:rPr>
        <w:t xml:space="preserve"> 码 向 量 在</w:t>
      </w:r>
      <w:r>
        <w:rPr>
          <w:rFonts w:ascii="Arial" w:hAnsi="Arial" w:eastAsia="Arial" w:cs="Arial"/>
        </w:rPr>
        <w:t>SACC</w:t>
      </w:r>
      <w:r>
        <w:rPr>
          <w:rFonts w:ascii="Arial" w:hAnsi="Arial" w:eastAsia="Arial" w:cs="Arial"/>
          <w:spacing w:val="34"/>
        </w:rPr>
        <w:t xml:space="preserve"> </w:t>
      </w:r>
      <w:r>
        <w:rPr>
          <w:spacing w:val="7"/>
        </w:rPr>
        <w:t>、 </w:t>
      </w:r>
      <w:r>
        <w:rPr>
          <w:rFonts w:ascii="Arial" w:hAnsi="Arial" w:eastAsia="Arial" w:cs="Arial"/>
        </w:rPr>
        <w:t>SLOSS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spacing w:val="7"/>
        </w:rPr>
        <w:t>和 </w:t>
      </w:r>
      <w:r>
        <w:rPr>
          <w:rFonts w:ascii="Arial" w:hAnsi="Arial" w:eastAsia="Arial" w:cs="Arial"/>
        </w:rPr>
        <w:t>EVSE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spacing w:val="7"/>
        </w:rPr>
        <w:t>指标上的评估结果</w:t>
      </w:r>
      <w:r>
        <w:rPr>
          <w:spacing w:val="-30"/>
        </w:rPr>
        <w:t xml:space="preserve"> </w:t>
      </w:r>
      <w:r>
        <w:rPr>
          <w:spacing w:val="7"/>
        </w:rPr>
        <w:t>。图</w:t>
      </w:r>
      <w:r>
        <w:rPr>
          <w:rFonts w:ascii="Arial" w:hAnsi="Arial" w:eastAsia="Arial" w:cs="Arial"/>
          <w:color w:val="0000FF"/>
          <w:spacing w:val="7"/>
        </w:rPr>
        <w:t>25</w:t>
      </w:r>
      <w:r>
        <w:rPr>
          <w:spacing w:val="7"/>
        </w:rPr>
        <w:t>展</w:t>
      </w:r>
      <w:r>
        <w:rPr>
          <w:spacing w:val="9"/>
        </w:rPr>
        <w:t>示了通过两种神经架构处理图</w:t>
      </w:r>
      <w:r>
        <w:rPr>
          <w:rFonts w:ascii="Arial" w:hAnsi="Arial" w:eastAsia="Arial" w:cs="Arial"/>
          <w:color w:val="0000FF"/>
          <w:spacing w:val="9"/>
        </w:rPr>
        <w:t>24</w:t>
      </w:r>
      <w:r>
        <w:rPr>
          <w:spacing w:val="9"/>
        </w:rPr>
        <w:t>中异常视频片段所获得</w:t>
      </w:r>
      <w:r>
        <w:rPr>
          <w:spacing w:val="5"/>
        </w:rPr>
        <w:t>的关键帧。</w:t>
      </w:r>
    </w:p>
    <w:p>
      <w:pPr>
        <w:pStyle w:val="BodyText"/>
        <w:ind w:left="2" w:right="1" w:firstLine="36"/>
        <w:spacing w:before="198" w:line="211" w:lineRule="auto"/>
        <w:rPr/>
      </w:pPr>
      <w:r>
        <w:rPr>
          <w:rFonts w:ascii="Arial" w:hAnsi="Arial" w:eastAsia="Arial" w:cs="Arial"/>
          <w:sz w:val="17"/>
          <w:szCs w:val="17"/>
          <w:i/>
          <w:iCs/>
          <w:color w:val="57585A"/>
          <w:spacing w:val="5"/>
        </w:rPr>
        <w:t>C.  </w:t>
      </w:r>
      <w:r>
        <w:rPr>
          <w:sz w:val="18"/>
          <w:szCs w:val="18"/>
          <w:i/>
          <w:iCs/>
          <w:color w:val="57585A"/>
          <w:spacing w:val="5"/>
        </w:rPr>
        <w:t>集成系统实验结果</w:t>
      </w:r>
      <w:r>
        <w:rPr>
          <w:sz w:val="18"/>
          <w:szCs w:val="18"/>
          <w:color w:val="57585A"/>
          <w:spacing w:val="-2"/>
        </w:rPr>
        <w:t xml:space="preserve"> </w:t>
      </w:r>
      <w:r>
        <w:rPr>
          <w:spacing w:val="5"/>
        </w:rPr>
        <w:t>为评估该集成系统，</w:t>
      </w:r>
      <w:r>
        <w:rPr>
          <w:spacing w:val="-17"/>
        </w:rPr>
        <w:t xml:space="preserve"> </w:t>
      </w:r>
      <w:r>
        <w:rPr>
          <w:spacing w:val="5"/>
        </w:rPr>
        <w:t>我们首先在树</w:t>
      </w:r>
      <w:r>
        <w:rPr>
          <w:spacing w:val="9"/>
        </w:rPr>
        <w:t>莓派</w:t>
      </w:r>
      <w:r>
        <w:rPr>
          <w:rFonts w:ascii="Arial" w:hAnsi="Arial" w:eastAsia="Arial" w:cs="Arial"/>
          <w:spacing w:val="9"/>
        </w:rPr>
        <w:t>4</w:t>
      </w:r>
      <w:r>
        <w:rPr>
          <w:spacing w:val="9"/>
        </w:rPr>
        <w:t>开发板上安装</w:t>
      </w:r>
      <w:r>
        <w:rPr>
          <w:rFonts w:ascii="Arial" w:hAnsi="Arial" w:eastAsia="Arial" w:cs="Arial"/>
        </w:rPr>
        <w:t>Kafka</w:t>
      </w:r>
      <w:r>
        <w:rPr>
          <w:spacing w:val="9"/>
        </w:rPr>
        <w:t>框架，</w:t>
      </w:r>
      <w:r>
        <w:rPr>
          <w:spacing w:val="-16"/>
        </w:rPr>
        <w:t xml:space="preserve"> </w:t>
      </w:r>
      <w:r>
        <w:rPr>
          <w:spacing w:val="9"/>
        </w:rPr>
        <w:t>并开发了用于生</w:t>
      </w:r>
      <w:r>
        <w:rPr>
          <w:spacing w:val="8"/>
        </w:rPr>
        <w:t>成视频</w:t>
      </w:r>
      <w:r>
        <w:rPr>
          <w:spacing w:val="9"/>
        </w:rPr>
        <w:t>帧的生产者模块</w:t>
      </w:r>
      <w:r>
        <w:rPr>
          <w:spacing w:val="-15"/>
        </w:rPr>
        <w:t xml:space="preserve"> </w:t>
      </w:r>
      <w:r>
        <w:rPr>
          <w:spacing w:val="9"/>
        </w:rPr>
        <w:t>。此时系统中已知的对象中心化摘要模</w:t>
      </w:r>
      <w:r>
        <w:rPr>
          <w:spacing w:val="9"/>
        </w:rPr>
        <w:t>块考虑了两种不同场景：</w:t>
      </w:r>
      <w:r>
        <w:rPr>
          <w:spacing w:val="-15"/>
        </w:rPr>
        <w:t xml:space="preserve"> </w:t>
      </w:r>
      <w:r>
        <w:rPr>
          <w:spacing w:val="9"/>
        </w:rPr>
        <w:t>第一种场景是系统集成的智慧</w:t>
      </w:r>
      <w:r>
        <w:rPr>
          <w:spacing w:val="8"/>
        </w:rPr>
        <w:t>城市系统中边缘端已完成物体检测流程</w:t>
      </w:r>
      <w:r>
        <w:rPr>
          <w:spacing w:val="-14"/>
        </w:rPr>
        <w:t xml:space="preserve"> </w:t>
      </w:r>
      <w:r>
        <w:rPr>
          <w:spacing w:val="8"/>
        </w:rPr>
        <w:t>。</w:t>
      </w:r>
      <w:r>
        <w:rPr>
          <w:spacing w:val="-34"/>
        </w:rPr>
        <w:t xml:space="preserve"> </w:t>
      </w:r>
      <w:r>
        <w:rPr>
          <w:spacing w:val="8"/>
        </w:rPr>
        <w:t>因此在此场景</w:t>
      </w:r>
      <w:r>
        <w:rPr>
          <w:spacing w:val="8"/>
        </w:rPr>
        <w:t>下，</w:t>
      </w:r>
      <w:r>
        <w:rPr/>
        <w:t xml:space="preserve"> </w:t>
      </w:r>
      <w:r>
        <w:rPr>
          <w:spacing w:val="8"/>
        </w:rPr>
        <w:t>除视频帧外，</w:t>
      </w:r>
      <w:r>
        <w:rPr>
          <w:spacing w:val="-11"/>
        </w:rPr>
        <w:t xml:space="preserve"> </w:t>
      </w:r>
      <w:r>
        <w:rPr>
          <w:spacing w:val="8"/>
        </w:rPr>
        <w:t>系统还会通过树莓派</w:t>
      </w:r>
      <w:r>
        <w:rPr>
          <w:rFonts w:ascii="Arial" w:hAnsi="Arial" w:eastAsia="Arial" w:cs="Arial"/>
          <w:spacing w:val="8"/>
        </w:rPr>
        <w:t>4</w:t>
      </w:r>
      <w:r>
        <w:rPr>
          <w:spacing w:val="8"/>
        </w:rPr>
        <w:t>生成</w:t>
      </w:r>
      <w:r>
        <w:rPr>
          <w:rFonts w:ascii="Arial" w:hAnsi="Arial" w:eastAsia="Arial" w:cs="Arial"/>
        </w:rPr>
        <w:t>YOLOv</w:t>
      </w:r>
      <w:r>
        <w:rPr>
          <w:rFonts w:ascii="Arial" w:hAnsi="Arial" w:eastAsia="Arial" w:cs="Arial"/>
          <w:spacing w:val="8"/>
        </w:rPr>
        <w:t>5s</w:t>
      </w:r>
      <w:r>
        <w:rPr>
          <w:spacing w:val="8"/>
        </w:rPr>
        <w:t>模型生成的检测数据</w:t>
      </w:r>
      <w:r>
        <w:rPr>
          <w:spacing w:val="-29"/>
        </w:rPr>
        <w:t xml:space="preserve"> </w:t>
      </w:r>
      <w:r>
        <w:rPr>
          <w:spacing w:val="8"/>
        </w:rPr>
        <w:t>。为开展集成系统测试，</w:t>
      </w:r>
      <w:r>
        <w:rPr>
          <w:spacing w:val="-17"/>
        </w:rPr>
        <w:t xml:space="preserve"> </w:t>
      </w:r>
      <w:r>
        <w:rPr>
          <w:spacing w:val="8"/>
        </w:rPr>
        <w:t>需通</w:t>
      </w:r>
      <w:r>
        <w:rPr>
          <w:spacing w:val="7"/>
        </w:rPr>
        <w:t>过两</w:t>
      </w:r>
      <w:r>
        <w:rPr>
          <w:spacing w:val="16"/>
        </w:rPr>
        <w:t>种不同案例研究对系统进行评估， 同时考虑这两种场</w:t>
      </w:r>
      <w:r>
        <w:rPr>
          <w:spacing w:val="11"/>
        </w:rPr>
        <w:t>景</w:t>
      </w:r>
      <w:r>
        <w:rPr>
          <w:spacing w:val="-14"/>
        </w:rPr>
        <w:t xml:space="preserve"> </w:t>
      </w:r>
      <w:r>
        <w:rPr>
          <w:spacing w:val="11"/>
        </w:rPr>
        <w:t>。</w:t>
      </w:r>
      <w:r>
        <w:rPr>
          <w:spacing w:val="-31"/>
        </w:rPr>
        <w:t xml:space="preserve"> </w:t>
      </w:r>
      <w:r>
        <w:rPr>
          <w:spacing w:val="11"/>
        </w:rPr>
        <w:t>当前两种案例研究均采用来自</w:t>
      </w:r>
      <w:r>
        <w:rPr>
          <w:rFonts w:ascii="Arial" w:hAnsi="Arial" w:eastAsia="Arial" w:cs="Arial"/>
        </w:rPr>
        <w:t>UCF</w:t>
      </w:r>
      <w:r>
        <w:rPr>
          <w:rFonts w:ascii="Arial" w:hAnsi="Arial" w:eastAsia="Arial" w:cs="Arial"/>
          <w:spacing w:val="11"/>
        </w:rPr>
        <w:t>-</w:t>
      </w:r>
      <w:r>
        <w:rPr>
          <w:rFonts w:ascii="Arial" w:hAnsi="Arial" w:eastAsia="Arial" w:cs="Arial"/>
        </w:rPr>
        <w:t>Crime</w:t>
      </w:r>
      <w:r>
        <w:rPr>
          <w:rFonts w:ascii="Arial" w:hAnsi="Arial" w:eastAsia="Arial" w:cs="Arial"/>
          <w:color w:val="0000FF"/>
          <w:spacing w:val="11"/>
        </w:rPr>
        <w:t>[</w:t>
      </w:r>
      <w:hyperlink w:history="true" w:anchor="bookmark69">
        <w:r>
          <w:rPr>
            <w:rFonts w:ascii="Arial" w:hAnsi="Arial" w:eastAsia="Arial" w:cs="Arial"/>
            <w:color w:val="0000FF"/>
            <w:spacing w:val="11"/>
          </w:rPr>
          <w:t>50]</w:t>
        </w:r>
        <w:r>
          <w:rPr>
            <w:spacing w:val="11"/>
          </w:rPr>
          <w:t>数据</w:t>
        </w:r>
      </w:hyperlink>
      <w:hyperlink w:history="true" w:anchor="bookmark69">
        <w:r>
          <w:rPr>
            <w:spacing w:val="8"/>
          </w:rPr>
          <w:t>集</w:t>
        </w:r>
      </w:hyperlink>
      <w:r>
        <w:rPr>
          <w:spacing w:val="8"/>
        </w:rPr>
        <w:t>的包含盗窃场景的</w:t>
      </w:r>
      <w:r>
        <w:rPr>
          <w:rFonts w:ascii="Arial" w:hAnsi="Arial" w:eastAsia="Arial" w:cs="Arial"/>
          <w:spacing w:val="8"/>
        </w:rPr>
        <w:t>10</w:t>
      </w:r>
      <w:r>
        <w:rPr>
          <w:spacing w:val="8"/>
        </w:rPr>
        <w:t>分钟室内监控视频，</w:t>
      </w:r>
      <w:r>
        <w:rPr>
          <w:spacing w:val="-16"/>
        </w:rPr>
        <w:t xml:space="preserve"> </w:t>
      </w:r>
      <w:r>
        <w:rPr>
          <w:spacing w:val="7"/>
        </w:rPr>
        <w:t>并通过树莓</w:t>
      </w:r>
      <w:r>
        <w:rPr>
          <w:spacing w:val="11"/>
        </w:rPr>
        <w:t>派生成</w:t>
      </w:r>
      <w:r>
        <w:rPr>
          <w:spacing w:val="-17"/>
        </w:rPr>
        <w:t xml:space="preserve"> </w:t>
      </w:r>
      <w:r>
        <w:rPr>
          <w:spacing w:val="11"/>
        </w:rPr>
        <w:t>。在案例研究</w:t>
      </w:r>
      <w:r>
        <w:rPr>
          <w:rFonts w:ascii="Arial" w:hAnsi="Arial" w:eastAsia="Arial" w:cs="Arial"/>
        </w:rPr>
        <w:t>VI</w:t>
      </w:r>
      <w:r>
        <w:rPr>
          <w:spacing w:val="11"/>
        </w:rPr>
        <w:t>中，</w:t>
      </w:r>
      <w:r>
        <w:rPr>
          <w:spacing w:val="-17"/>
        </w:rPr>
        <w:t xml:space="preserve"> </w:t>
      </w:r>
      <w:r>
        <w:rPr>
          <w:spacing w:val="11"/>
        </w:rPr>
        <w:t>这些视频帧及基于</w:t>
      </w:r>
      <w:r>
        <w:rPr>
          <w:rFonts w:ascii="Arial" w:hAnsi="Arial" w:eastAsia="Arial" w:cs="Arial"/>
        </w:rPr>
        <w:t>YOLOv</w:t>
      </w:r>
      <w:r>
        <w:rPr>
          <w:rFonts w:ascii="Arial" w:hAnsi="Arial" w:eastAsia="Arial" w:cs="Arial"/>
          <w:spacing w:val="11"/>
        </w:rPr>
        <w:t>5</w:t>
      </w:r>
      <w:r>
        <w:rPr>
          <w:spacing w:val="13"/>
        </w:rPr>
        <w:t>模型在这些帧上生成的检测结果将通过树莓派</w:t>
      </w:r>
      <w:r>
        <w:rPr>
          <w:rFonts w:ascii="Arial" w:hAnsi="Arial" w:eastAsia="Arial" w:cs="Arial"/>
          <w:spacing w:val="13"/>
        </w:rPr>
        <w:t>4</w:t>
      </w:r>
      <w:r>
        <w:rPr>
          <w:spacing w:val="13"/>
        </w:rPr>
        <w:t>输</w:t>
      </w:r>
      <w:r>
        <w:rPr>
          <w:spacing w:val="12"/>
        </w:rPr>
        <w:t>出</w:t>
      </w:r>
      <w:r>
        <w:rPr>
          <w:spacing w:val="-25"/>
        </w:rPr>
        <w:t xml:space="preserve"> </w:t>
      </w:r>
      <w:r>
        <w:rPr>
          <w:spacing w:val="12"/>
        </w:rPr>
        <w:t>。</w:t>
      </w:r>
      <w:r>
        <w:rPr>
          <w:spacing w:val="11"/>
        </w:rPr>
        <w:t>图</w:t>
      </w:r>
      <w:hyperlink w:history="true" w:anchor="bookmark97">
        <w:r>
          <w:rPr>
            <w:rFonts w:ascii="Arial" w:hAnsi="Arial" w:eastAsia="Arial" w:cs="Arial"/>
            <w:color w:val="0000FF"/>
            <w:spacing w:val="11"/>
          </w:rPr>
          <w:t>26</w:t>
        </w:r>
      </w:hyperlink>
      <w:r>
        <w:rPr>
          <w:spacing w:val="11"/>
        </w:rPr>
        <w:t>展示了以下数据图表：</w:t>
      </w:r>
      <w:r>
        <w:rPr>
          <w:spacing w:val="-23"/>
        </w:rPr>
        <w:t xml:space="preserve"> </w:t>
      </w:r>
      <w:r>
        <w:rPr>
          <w:spacing w:val="11"/>
        </w:rPr>
        <w:t>从</w:t>
      </w:r>
      <w:r>
        <w:rPr>
          <w:rFonts w:ascii="Arial" w:hAnsi="Arial" w:eastAsia="Arial" w:cs="Arial"/>
          <w:spacing w:val="11"/>
        </w:rPr>
        <w:t>30</w:t>
      </w:r>
      <w:r>
        <w:rPr>
          <w:spacing w:val="11"/>
        </w:rPr>
        <w:t>帧</w:t>
      </w:r>
      <w:r>
        <w:rPr>
          <w:rFonts w:ascii="Arial" w:hAnsi="Arial" w:eastAsia="Arial" w:cs="Arial"/>
          <w:spacing w:val="11"/>
        </w:rPr>
        <w:t>/</w:t>
      </w:r>
      <w:r>
        <w:rPr>
          <w:spacing w:val="11"/>
        </w:rPr>
        <w:t>秒视频中每</w:t>
      </w:r>
      <w:r>
        <w:rPr>
          <w:rFonts w:ascii="Arial" w:hAnsi="Arial" w:eastAsia="Arial" w:cs="Arial"/>
          <w:spacing w:val="11"/>
        </w:rPr>
        <w:t>60</w:t>
      </w:r>
      <w:r>
        <w:rPr>
          <w:spacing w:val="11"/>
        </w:rPr>
        <w:t>秒采</w:t>
      </w:r>
      <w:r>
        <w:rPr>
          <w:spacing w:val="13"/>
        </w:rPr>
        <w:t>集的帧数</w:t>
      </w:r>
      <w:r>
        <w:rPr>
          <w:spacing w:val="-21"/>
        </w:rPr>
        <w:t xml:space="preserve"> </w:t>
      </w:r>
      <w:r>
        <w:rPr>
          <w:spacing w:val="13"/>
        </w:rPr>
        <w:t>、每帧生成的数据量及检测</w:t>
      </w:r>
      <w:r>
        <w:rPr>
          <w:rFonts w:ascii="Arial" w:hAnsi="Arial" w:eastAsia="Arial" w:cs="Arial"/>
        </w:rPr>
        <w:t>Kafka</w:t>
      </w:r>
      <w:r>
        <w:rPr>
          <w:spacing w:val="13"/>
        </w:rPr>
        <w:t>主题数量</w:t>
      </w:r>
      <w:r>
        <w:rPr>
          <w:spacing w:val="-24"/>
        </w:rPr>
        <w:t xml:space="preserve"> </w:t>
      </w:r>
      <w:r>
        <w:rPr>
          <w:spacing w:val="13"/>
        </w:rPr>
        <w:t>、</w:t>
      </w:r>
      <w:r>
        <w:rPr>
          <w:spacing w:val="8"/>
        </w:rPr>
        <w:t>以对象为中心的消费者处理的帧数， 以及以事件为中心</w:t>
      </w:r>
      <w:r>
        <w:rPr>
          <w:spacing w:val="10"/>
        </w:rPr>
        <w:t>模块处理的帧数</w:t>
      </w:r>
      <w:r>
        <w:rPr>
          <w:spacing w:val="-14"/>
        </w:rPr>
        <w:t xml:space="preserve"> </w:t>
      </w:r>
      <w:r>
        <w:rPr>
          <w:spacing w:val="10"/>
        </w:rPr>
        <w:t>。表</w:t>
      </w:r>
      <w:r>
        <w:rPr>
          <w:spacing w:val="-29"/>
        </w:rPr>
        <w:t xml:space="preserve"> </w:t>
      </w:r>
      <w:hyperlink w:history="true" w:anchor="bookmark98">
        <w:r>
          <w:rPr>
            <w:rFonts w:ascii="Arial" w:hAnsi="Arial" w:eastAsia="Arial" w:cs="Arial"/>
            <w:color w:val="0000FF"/>
            <w:spacing w:val="10"/>
          </w:rPr>
          <w:t>14</w:t>
        </w:r>
      </w:hyperlink>
      <w:r>
        <w:rPr>
          <w:spacing w:val="10"/>
        </w:rPr>
        <w:t>呈现了案例研究中系统在</w:t>
      </w:r>
      <w:r>
        <w:rPr>
          <w:rFonts w:ascii="Arial" w:hAnsi="Arial" w:eastAsia="Arial" w:cs="Arial"/>
          <w:spacing w:val="10"/>
        </w:rPr>
        <w:t>1</w:t>
      </w:r>
      <w:r>
        <w:rPr>
          <w:spacing w:val="10"/>
        </w:rPr>
        <w:t>分钟</w:t>
      </w:r>
      <w:r>
        <w:rPr>
          <w:spacing w:val="9"/>
        </w:rPr>
        <w:t>周期内 </w:t>
      </w:r>
      <w:r>
        <w:rPr>
          <w:rFonts w:ascii="Arial" w:hAnsi="Arial" w:eastAsia="Arial" w:cs="Arial"/>
        </w:rPr>
        <w:t>OCSPE</w:t>
      </w:r>
      <w:r>
        <w:rPr>
          <w:rFonts w:ascii="Arial" w:hAnsi="Arial" w:eastAsia="Arial" w:cs="Arial"/>
          <w:spacing w:val="35"/>
          <w:w w:val="101"/>
        </w:rPr>
        <w:t xml:space="preserve"> </w:t>
      </w:r>
      <w:r>
        <w:rPr>
          <w:spacing w:val="9"/>
        </w:rPr>
        <w:t>、 </w:t>
      </w:r>
      <w:r>
        <w:rPr>
          <w:rFonts w:ascii="Arial" w:hAnsi="Arial" w:eastAsia="Arial" w:cs="Arial"/>
        </w:rPr>
        <w:t>ECSPE</w:t>
      </w:r>
      <w:r>
        <w:rPr>
          <w:rFonts w:ascii="Arial" w:hAnsi="Arial" w:eastAsia="Arial" w:cs="Arial"/>
          <w:spacing w:val="31"/>
          <w:w w:val="101"/>
        </w:rPr>
        <w:t xml:space="preserve"> </w:t>
      </w:r>
      <w:r>
        <w:rPr>
          <w:spacing w:val="9"/>
        </w:rPr>
        <w:t>、 </w:t>
      </w:r>
      <w:r>
        <w:rPr>
          <w:rFonts w:ascii="Arial" w:hAnsi="Arial" w:eastAsia="Arial" w:cs="Arial"/>
        </w:rPr>
        <w:t>ISSPE</w:t>
      </w:r>
      <w:r>
        <w:rPr>
          <w:rFonts w:ascii="Arial" w:hAnsi="Arial" w:eastAsia="Arial" w:cs="Arial"/>
          <w:spacing w:val="16"/>
          <w:w w:val="101"/>
        </w:rPr>
        <w:t xml:space="preserve"> </w:t>
      </w:r>
      <w:r>
        <w:rPr>
          <w:spacing w:val="9"/>
        </w:rPr>
        <w:t>和</w:t>
      </w:r>
      <w:r>
        <w:rPr>
          <w:spacing w:val="19"/>
        </w:rPr>
        <w:t xml:space="preserve"> </w:t>
      </w:r>
      <w:r>
        <w:rPr>
          <w:rFonts w:ascii="Arial" w:hAnsi="Arial" w:eastAsia="Arial" w:cs="Arial"/>
        </w:rPr>
        <w:t>EPE</w:t>
      </w:r>
      <w:r>
        <w:rPr>
          <w:rFonts w:ascii="Arial" w:hAnsi="Arial" w:eastAsia="Arial" w:cs="Arial"/>
          <w:spacing w:val="12"/>
        </w:rPr>
        <w:t xml:space="preserve"> </w:t>
      </w:r>
      <w:r>
        <w:rPr>
          <w:spacing w:val="9"/>
        </w:rPr>
        <w:t>指标的评</w:t>
      </w:r>
      <w:r>
        <w:rPr>
          <w:spacing w:val="5"/>
        </w:rPr>
        <w:t>估结果。</w:t>
      </w:r>
    </w:p>
    <w:p>
      <w:pPr>
        <w:pStyle w:val="BodyText"/>
        <w:ind w:left="6" w:right="2" w:hanging="7"/>
        <w:spacing w:before="3" w:line="202" w:lineRule="auto"/>
        <w:rPr/>
      </w:pPr>
      <w:r>
        <w:rPr>
          <w:rFonts w:ascii="Arial" w:hAnsi="Arial" w:eastAsia="Arial" w:cs="Arial"/>
        </w:rPr>
        <w:t>VI</w:t>
      </w:r>
      <w:r>
        <w:rPr>
          <w:rFonts w:ascii="Arial" w:hAnsi="Arial" w:eastAsia="Arial" w:cs="Arial"/>
          <w:spacing w:val="12"/>
        </w:rPr>
        <w:t>.</w:t>
      </w:r>
      <w:r>
        <w:rPr>
          <w:rFonts w:ascii="Arial" w:hAnsi="Arial" w:eastAsia="Arial" w:cs="Arial"/>
          <w:spacing w:val="44"/>
          <w:w w:val="101"/>
        </w:rPr>
        <w:t xml:space="preserve"> </w:t>
      </w:r>
      <w:r>
        <w:rPr>
          <w:spacing w:val="12"/>
        </w:rPr>
        <w:t>图</w:t>
      </w:r>
      <w:hyperlink w:history="true" w:anchor="bookmark99">
        <w:r>
          <w:rPr>
            <w:rFonts w:ascii="Arial" w:hAnsi="Arial" w:eastAsia="Arial" w:cs="Arial"/>
            <w:color w:val="0000FF"/>
            <w:spacing w:val="12"/>
          </w:rPr>
          <w:t>27</w:t>
        </w:r>
      </w:hyperlink>
      <w:r>
        <w:rPr>
          <w:spacing w:val="12"/>
        </w:rPr>
        <w:t>展示了原始视频与以对象为中心的摘要视频的</w:t>
      </w:r>
      <w:r>
        <w:rPr>
          <w:spacing w:val="8"/>
        </w:rPr>
        <w:t>热力图</w:t>
      </w:r>
      <w:r>
        <w:rPr>
          <w:spacing w:val="-28"/>
        </w:rPr>
        <w:t xml:space="preserve"> </w:t>
      </w:r>
      <w:r>
        <w:rPr>
          <w:spacing w:val="8"/>
        </w:rPr>
        <w:t>。表</w:t>
      </w:r>
      <w:r>
        <w:rPr>
          <w:spacing w:val="-32"/>
        </w:rPr>
        <w:t xml:space="preserve"> </w:t>
      </w:r>
      <w:hyperlink w:history="true" w:anchor="bookmark100">
        <w:r>
          <w:rPr>
            <w:rFonts w:ascii="Arial" w:hAnsi="Arial" w:eastAsia="Arial" w:cs="Arial"/>
            <w:color w:val="0000FF"/>
            <w:spacing w:val="8"/>
          </w:rPr>
          <w:t>15</w:t>
        </w:r>
      </w:hyperlink>
      <w:r>
        <w:rPr>
          <w:spacing w:val="8"/>
        </w:rPr>
        <w:t>呈现了案例研究</w:t>
      </w:r>
      <w:r>
        <w:rPr>
          <w:rFonts w:ascii="Arial" w:hAnsi="Arial" w:eastAsia="Arial" w:cs="Arial"/>
        </w:rPr>
        <w:t>VI</w:t>
      </w:r>
      <w:r>
        <w:rPr>
          <w:spacing w:val="8"/>
        </w:rPr>
        <w:t>中以对象为中</w:t>
      </w:r>
      <w:r>
        <w:rPr>
          <w:spacing w:val="7"/>
        </w:rPr>
        <w:t>心的视频</w:t>
      </w:r>
      <w:r>
        <w:rPr>
          <w:spacing w:val="8"/>
        </w:rPr>
        <w:t>摘要性能指标</w:t>
      </w:r>
      <w:r>
        <w:rPr>
          <w:spacing w:val="-28"/>
        </w:rPr>
        <w:t xml:space="preserve"> </w:t>
      </w:r>
      <w:r>
        <w:rPr>
          <w:spacing w:val="8"/>
        </w:rPr>
        <w:t>。表</w:t>
      </w:r>
      <w:r>
        <w:rPr>
          <w:spacing w:val="-32"/>
        </w:rPr>
        <w:t xml:space="preserve"> </w:t>
      </w:r>
      <w:hyperlink w:history="true" w:anchor="bookmark101">
        <w:r>
          <w:rPr>
            <w:rFonts w:ascii="Arial" w:hAnsi="Arial" w:eastAsia="Arial" w:cs="Arial"/>
            <w:color w:val="0000FF"/>
            <w:spacing w:val="8"/>
          </w:rPr>
          <w:t>16</w:t>
        </w:r>
      </w:hyperlink>
      <w:r>
        <w:rPr>
          <w:spacing w:val="8"/>
        </w:rPr>
        <w:t>展示了案例研究</w:t>
      </w:r>
      <w:r>
        <w:rPr>
          <w:rFonts w:ascii="Arial" w:hAnsi="Arial" w:eastAsia="Arial" w:cs="Arial"/>
        </w:rPr>
        <w:t>VI</w:t>
      </w:r>
      <w:r>
        <w:rPr>
          <w:spacing w:val="8"/>
        </w:rPr>
        <w:t>中以事</w:t>
      </w:r>
      <w:r>
        <w:rPr>
          <w:spacing w:val="7"/>
        </w:rPr>
        <w:t>件为中心</w:t>
      </w:r>
      <w:r>
        <w:rPr>
          <w:spacing w:val="7"/>
        </w:rPr>
        <w:t>的视频摘要性能指标。</w:t>
      </w:r>
    </w:p>
    <w:p>
      <w:pPr>
        <w:pStyle w:val="BodyText"/>
        <w:ind w:left="1" w:firstLine="201"/>
        <w:spacing w:before="5" w:line="213" w:lineRule="auto"/>
        <w:rPr/>
      </w:pPr>
      <w:r>
        <w:rPr>
          <w:spacing w:val="8"/>
        </w:rPr>
        <w:t>在案例研究</w:t>
      </w:r>
      <w:r>
        <w:rPr>
          <w:rFonts w:ascii="Arial" w:hAnsi="Arial" w:eastAsia="Arial" w:cs="Arial"/>
        </w:rPr>
        <w:t>VII</w:t>
      </w:r>
      <w:r>
        <w:rPr>
          <w:spacing w:val="8"/>
        </w:rPr>
        <w:t>中，</w:t>
      </w:r>
      <w:r>
        <w:rPr>
          <w:spacing w:val="-23"/>
        </w:rPr>
        <w:t xml:space="preserve"> </w:t>
      </w:r>
      <w:r>
        <w:rPr>
          <w:spacing w:val="8"/>
        </w:rPr>
        <w:t>针对基于光流方法实现对象</w:t>
      </w:r>
      <w:r>
        <w:rPr>
          <w:spacing w:val="7"/>
        </w:rPr>
        <w:t>摘要模</w:t>
      </w:r>
      <w:r>
        <w:rPr>
          <w:spacing w:val="7"/>
        </w:rPr>
        <w:t>块的情况，</w:t>
      </w:r>
      <w:r>
        <w:rPr>
          <w:spacing w:val="-22"/>
        </w:rPr>
        <w:t xml:space="preserve"> </w:t>
      </w:r>
      <w:r>
        <w:rPr>
          <w:spacing w:val="7"/>
        </w:rPr>
        <w:t>对同一视频进行了重新实现</w:t>
      </w:r>
      <w:r>
        <w:rPr>
          <w:spacing w:val="-29"/>
        </w:rPr>
        <w:t xml:space="preserve"> </w:t>
      </w:r>
      <w:r>
        <w:rPr>
          <w:spacing w:val="7"/>
        </w:rPr>
        <w:t>。图</w:t>
      </w:r>
      <w:hyperlink w:history="true" w:anchor="bookmark102">
        <w:r>
          <w:rPr>
            <w:rFonts w:ascii="Arial" w:hAnsi="Arial" w:eastAsia="Arial" w:cs="Arial"/>
            <w:color w:val="0000FF"/>
            <w:spacing w:val="7"/>
          </w:rPr>
          <w:t>28</w:t>
        </w:r>
      </w:hyperlink>
      <w:r>
        <w:rPr>
          <w:spacing w:val="7"/>
        </w:rPr>
        <w:t>展示了从</w:t>
      </w:r>
      <w:r>
        <w:rPr>
          <w:rFonts w:ascii="Arial" w:hAnsi="Arial" w:eastAsia="Arial" w:cs="Arial"/>
          <w:spacing w:val="12"/>
        </w:rPr>
        <w:t>30</w:t>
      </w:r>
      <w:r>
        <w:rPr>
          <w:spacing w:val="12"/>
        </w:rPr>
        <w:t>帧</w:t>
      </w:r>
      <w:r>
        <w:rPr>
          <w:rFonts w:ascii="Arial" w:hAnsi="Arial" w:eastAsia="Arial" w:cs="Arial"/>
          <w:spacing w:val="12"/>
        </w:rPr>
        <w:t>/</w:t>
      </w:r>
      <w:r>
        <w:rPr>
          <w:spacing w:val="12"/>
        </w:rPr>
        <w:t>秒视频中以</w:t>
      </w:r>
      <w:r>
        <w:rPr>
          <w:rFonts w:ascii="Arial" w:hAnsi="Arial" w:eastAsia="Arial" w:cs="Arial"/>
          <w:spacing w:val="12"/>
        </w:rPr>
        <w:t>60</w:t>
      </w:r>
      <w:r>
        <w:rPr>
          <w:spacing w:val="12"/>
        </w:rPr>
        <w:t>秒为周期提取的帧数</w:t>
      </w:r>
      <w:r>
        <w:rPr>
          <w:spacing w:val="-16"/>
        </w:rPr>
        <w:t xml:space="preserve"> </w:t>
      </w:r>
      <w:r>
        <w:rPr>
          <w:spacing w:val="12"/>
        </w:rPr>
        <w:t>、每帧生成的</w:t>
      </w:r>
      <w:r>
        <w:rPr>
          <w:spacing w:val="13"/>
        </w:rPr>
        <w:t>数据量与检测</w:t>
      </w:r>
      <w:r>
        <w:rPr>
          <w:rFonts w:ascii="Arial" w:hAnsi="Arial" w:eastAsia="Arial" w:cs="Arial"/>
        </w:rPr>
        <w:t>Kafka</w:t>
      </w:r>
      <w:r>
        <w:rPr>
          <w:spacing w:val="13"/>
        </w:rPr>
        <w:t>主题数量</w:t>
      </w:r>
      <w:r>
        <w:rPr>
          <w:spacing w:val="-14"/>
        </w:rPr>
        <w:t xml:space="preserve"> </w:t>
      </w:r>
      <w:r>
        <w:rPr>
          <w:spacing w:val="13"/>
        </w:rPr>
        <w:t>、</w:t>
      </w:r>
      <w:r>
        <w:rPr>
          <w:spacing w:val="-30"/>
        </w:rPr>
        <w:t xml:space="preserve"> </w:t>
      </w:r>
      <w:r>
        <w:rPr>
          <w:spacing w:val="13"/>
        </w:rPr>
        <w:t>以对象为中心的消费者</w:t>
      </w:r>
      <w:r>
        <w:rPr>
          <w:spacing w:val="7"/>
        </w:rPr>
        <w:t>处理的帧数以及以事件为中心模块处理的帧数</w:t>
      </w:r>
      <w:r>
        <w:rPr>
          <w:spacing w:val="-19"/>
        </w:rPr>
        <w:t xml:space="preserve"> </w:t>
      </w:r>
      <w:r>
        <w:rPr>
          <w:spacing w:val="7"/>
        </w:rPr>
        <w:t>。表</w:t>
      </w:r>
      <w:r>
        <w:rPr>
          <w:spacing w:val="-32"/>
        </w:rPr>
        <w:t xml:space="preserve"> </w:t>
      </w:r>
      <w:hyperlink w:history="true" w:anchor="bookmark103">
        <w:r>
          <w:rPr>
            <w:rFonts w:ascii="Arial" w:hAnsi="Arial" w:eastAsia="Arial" w:cs="Arial"/>
            <w:color w:val="0000FF"/>
            <w:spacing w:val="7"/>
          </w:rPr>
          <w:t>17</w:t>
        </w:r>
      </w:hyperlink>
      <w:r>
        <w:rPr>
          <w:spacing w:val="7"/>
        </w:rPr>
        <w:t>呈</w:t>
      </w:r>
      <w:r>
        <w:rPr>
          <w:spacing w:val="22"/>
        </w:rPr>
        <w:t>现了案例研究</w:t>
      </w:r>
      <w:r>
        <w:rPr>
          <w:rFonts w:ascii="Arial" w:hAnsi="Arial" w:eastAsia="Arial" w:cs="Arial"/>
        </w:rPr>
        <w:t>VII</w:t>
      </w:r>
      <w:r>
        <w:rPr>
          <w:spacing w:val="22"/>
        </w:rPr>
        <w:t>中系统在</w:t>
      </w:r>
      <w:r>
        <w:rPr>
          <w:rFonts w:ascii="Arial" w:hAnsi="Arial" w:eastAsia="Arial" w:cs="Arial"/>
          <w:spacing w:val="22"/>
        </w:rPr>
        <w:t>1</w:t>
      </w:r>
      <w:r>
        <w:rPr>
          <w:spacing w:val="22"/>
        </w:rPr>
        <w:t>分钟周期内的</w:t>
      </w:r>
      <w:r>
        <w:rPr>
          <w:spacing w:val="38"/>
          <w:w w:val="101"/>
        </w:rPr>
        <w:t xml:space="preserve"> </w:t>
      </w:r>
      <w:r>
        <w:rPr>
          <w:rFonts w:ascii="Arial" w:hAnsi="Arial" w:eastAsia="Arial" w:cs="Arial"/>
        </w:rPr>
        <w:t>OCSPE</w:t>
      </w:r>
      <w:r>
        <w:rPr>
          <w:rFonts w:ascii="Arial" w:hAnsi="Arial" w:eastAsia="Arial" w:cs="Arial"/>
          <w:spacing w:val="43"/>
        </w:rPr>
        <w:t xml:space="preserve"> </w:t>
      </w:r>
      <w:r>
        <w:rPr>
          <w:spacing w:val="22"/>
        </w:rPr>
        <w:t>、</w:t>
      </w:r>
      <w:r>
        <w:rPr/>
        <w:t xml:space="preserve"> </w:t>
      </w:r>
      <w:r>
        <w:rPr>
          <w:rFonts w:ascii="Arial" w:hAnsi="Arial" w:eastAsia="Arial" w:cs="Arial"/>
        </w:rPr>
        <w:t>ECSPE</w:t>
      </w:r>
      <w:r>
        <w:rPr>
          <w:rFonts w:ascii="Arial" w:hAnsi="Arial" w:eastAsia="Arial" w:cs="Arial"/>
          <w:spacing w:val="49"/>
        </w:rPr>
        <w:t xml:space="preserve"> </w:t>
      </w:r>
      <w:r>
        <w:rPr>
          <w:spacing w:val="8"/>
        </w:rPr>
        <w:t>、</w:t>
      </w:r>
      <w:r>
        <w:rPr>
          <w:spacing w:val="17"/>
          <w:w w:val="101"/>
        </w:rPr>
        <w:t xml:space="preserve"> </w:t>
      </w:r>
      <w:r>
        <w:rPr>
          <w:rFonts w:ascii="Arial" w:hAnsi="Arial" w:eastAsia="Arial" w:cs="Arial"/>
        </w:rPr>
        <w:t>ISSPE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8"/>
        </w:rPr>
        <w:t>及</w:t>
      </w:r>
      <w:r>
        <w:rPr>
          <w:spacing w:val="26"/>
          <w:w w:val="101"/>
        </w:rPr>
        <w:t xml:space="preserve"> </w:t>
      </w:r>
      <w:r>
        <w:rPr>
          <w:rFonts w:ascii="Arial" w:hAnsi="Arial" w:eastAsia="Arial" w:cs="Arial"/>
        </w:rPr>
        <w:t>EPE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8"/>
        </w:rPr>
        <w:t>指标评估结果</w:t>
      </w:r>
      <w:r>
        <w:rPr>
          <w:spacing w:val="-25"/>
        </w:rPr>
        <w:t xml:space="preserve"> </w:t>
      </w:r>
      <w:r>
        <w:rPr>
          <w:spacing w:val="8"/>
        </w:rPr>
        <w:t>。</w:t>
      </w:r>
      <w:r>
        <w:rPr>
          <w:spacing w:val="-35"/>
        </w:rPr>
        <w:t xml:space="preserve"> </w:t>
      </w:r>
      <w:r>
        <w:rPr>
          <w:spacing w:val="8"/>
        </w:rPr>
        <w:t>图</w:t>
      </w:r>
      <w:hyperlink w:history="true" w:anchor="bookmark104">
        <w:r>
          <w:rPr>
            <w:rFonts w:ascii="Arial" w:hAnsi="Arial" w:eastAsia="Arial" w:cs="Arial"/>
            <w:color w:val="0000FF"/>
            <w:spacing w:val="8"/>
          </w:rPr>
          <w:t>29</w:t>
        </w:r>
      </w:hyperlink>
      <w:r>
        <w:rPr>
          <w:spacing w:val="8"/>
        </w:rPr>
        <w:t>展示了</w:t>
      </w:r>
      <w:r>
        <w:rPr>
          <w:spacing w:val="7"/>
        </w:rPr>
        <w:t>原始视频与对象中心摘要视频的热力图</w:t>
      </w:r>
      <w:r>
        <w:rPr>
          <w:spacing w:val="-19"/>
        </w:rPr>
        <w:t xml:space="preserve"> </w:t>
      </w:r>
      <w:r>
        <w:rPr>
          <w:spacing w:val="7"/>
        </w:rPr>
        <w:t>。表</w:t>
      </w:r>
      <w:r>
        <w:rPr>
          <w:spacing w:val="-32"/>
        </w:rPr>
        <w:t xml:space="preserve"> </w:t>
      </w:r>
      <w:hyperlink w:history="true" w:anchor="bookmark105">
        <w:r>
          <w:rPr>
            <w:rFonts w:ascii="Arial" w:hAnsi="Arial" w:eastAsia="Arial" w:cs="Arial"/>
            <w:color w:val="0000FF"/>
            <w:spacing w:val="7"/>
          </w:rPr>
          <w:t>18</w:t>
        </w:r>
      </w:hyperlink>
      <w:r>
        <w:rPr>
          <w:spacing w:val="7"/>
        </w:rPr>
        <w:t>列出了案</w:t>
      </w:r>
      <w:r>
        <w:rPr>
          <w:spacing w:val="8"/>
        </w:rPr>
        <w:t>例研究</w:t>
      </w:r>
      <w:r>
        <w:rPr>
          <w:rFonts w:ascii="Arial" w:hAnsi="Arial" w:eastAsia="Arial" w:cs="Arial"/>
        </w:rPr>
        <w:t>VI</w:t>
      </w:r>
      <w:r>
        <w:rPr>
          <w:spacing w:val="8"/>
        </w:rPr>
        <w:t>中对象中心视频摘要的性能指标。</w:t>
      </w:r>
    </w:p>
    <w:p>
      <w:pPr>
        <w:spacing w:line="213" w:lineRule="auto"/>
        <w:sectPr>
          <w:type w:val="continuous"/>
          <w:pgSz w:w="11520" w:h="15659"/>
          <w:pgMar w:top="747" w:right="751" w:bottom="745" w:left="723" w:header="359" w:footer="619" w:gutter="0"/>
          <w:cols w:equalWidth="0" w:num="2">
            <w:col w:w="5123" w:space="100"/>
            <w:col w:w="4823" w:space="0"/>
          </w:cols>
        </w:sectPr>
        <w:rPr/>
      </w:pP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firstLine="1517"/>
        <w:spacing w:line="1970" w:lineRule="exact"/>
        <w:rPr/>
      </w:pPr>
      <w:r>
        <w:drawing>
          <wp:anchor distT="0" distB="0" distL="0" distR="0" simplePos="0" relativeHeight="251743232" behindDoc="0" locked="0" layoutInCell="1" allowOverlap="1">
            <wp:simplePos x="0" y="0"/>
            <wp:positionH relativeFrom="column">
              <wp:posOffset>3423145</wp:posOffset>
            </wp:positionH>
            <wp:positionV relativeFrom="paragraph">
              <wp:posOffset>444</wp:posOffset>
            </wp:positionV>
            <wp:extent cx="1990343" cy="1250555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0343" cy="125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9"/>
        </w:rPr>
        <w:drawing>
          <wp:inline distT="0" distB="0" distL="0" distR="0">
            <wp:extent cx="2026920" cy="1250555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6920" cy="125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2680"/>
        <w:spacing w:before="56" w:line="227" w:lineRule="exact"/>
        <w:outlineLvl w:val="2"/>
        <w:rPr>
          <w:sz w:val="13"/>
          <w:szCs w:val="13"/>
        </w:rPr>
      </w:pPr>
      <w:r>
        <w:rPr>
          <w:sz w:val="13"/>
          <w:szCs w:val="13"/>
          <w:b/>
          <w:bCs/>
          <w:color w:val="0073AE"/>
          <w:spacing w:val="5"/>
          <w:position w:val="2"/>
        </w:rPr>
        <w:t>图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5"/>
          <w:position w:val="2"/>
        </w:rPr>
        <w:t>10.</w:t>
      </w:r>
      <w:r>
        <w:rPr>
          <w:sz w:val="13"/>
          <w:szCs w:val="13"/>
          <w:spacing w:val="5"/>
          <w:position w:val="2"/>
        </w:rPr>
        <w:t>从案例研究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>I</w:t>
      </w:r>
      <w:r>
        <w:rPr>
          <w:sz w:val="13"/>
          <w:szCs w:val="13"/>
          <w:spacing w:val="5"/>
          <w:position w:val="2"/>
        </w:rPr>
        <w:t>生成的摘要视频中选取的关键帧</w:t>
      </w:r>
      <w:r>
        <w:rPr>
          <w:sz w:val="13"/>
          <w:szCs w:val="13"/>
          <w:spacing w:val="-20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。（</w:t>
      </w:r>
      <w:r>
        <w:rPr>
          <w:sz w:val="13"/>
          <w:szCs w:val="13"/>
          <w:spacing w:val="-2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a</w:t>
      </w:r>
      <w:r>
        <w:rPr>
          <w:sz w:val="13"/>
          <w:szCs w:val="13"/>
          <w:spacing w:val="4"/>
          <w:position w:val="2"/>
        </w:rPr>
        <w:t>：</w:t>
      </w:r>
      <w:r>
        <w:rPr>
          <w:sz w:val="13"/>
          <w:szCs w:val="13"/>
          <w:spacing w:val="-17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正常，</w:t>
      </w:r>
      <w:r>
        <w:rPr>
          <w:sz w:val="13"/>
          <w:szCs w:val="13"/>
          <w:spacing w:val="-9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b</w:t>
      </w:r>
      <w:r>
        <w:rPr>
          <w:sz w:val="13"/>
          <w:szCs w:val="13"/>
          <w:spacing w:val="4"/>
          <w:position w:val="2"/>
        </w:rPr>
        <w:t>：</w:t>
      </w:r>
      <w:r>
        <w:rPr>
          <w:sz w:val="13"/>
          <w:szCs w:val="13"/>
          <w:spacing w:val="-15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异常）</w:t>
      </w:r>
      <w:r>
        <w:rPr>
          <w:sz w:val="13"/>
          <w:szCs w:val="13"/>
          <w:spacing w:val="-18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。</w:t>
      </w:r>
    </w:p>
    <w:p>
      <w:pPr>
        <w:pStyle w:val="BodyText"/>
        <w:ind w:left="6"/>
        <w:spacing w:before="142" w:line="190" w:lineRule="auto"/>
        <w:rPr>
          <w:sz w:val="13"/>
          <w:szCs w:val="13"/>
        </w:rPr>
      </w:pPr>
      <w:r>
        <w:pict>
          <v:shape id="_x0000_s98" style="position:absolute;margin-left:167.308pt;margin-top:96.2591pt;mso-position-vertical-relative:text;mso-position-horizontal-relative:text;width:88.35pt;height:7.55pt;z-index:-251574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7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bookmarkStart w:name="bookmark75" w:id="18"/>
                  <w:bookmarkEnd w:id="18"/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0.02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 xml:space="preserve">                         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121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37088" behindDoc="1" locked="0" layoutInCell="1" allowOverlap="1">
            <wp:simplePos x="0" y="0"/>
            <wp:positionH relativeFrom="column">
              <wp:posOffset>438843</wp:posOffset>
            </wp:positionH>
            <wp:positionV relativeFrom="paragraph">
              <wp:posOffset>493695</wp:posOffset>
            </wp:positionV>
            <wp:extent cx="5635142" cy="69881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5142" cy="69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8112" behindDoc="1" locked="0" layoutInCell="1" allowOverlap="1">
            <wp:simplePos x="0" y="0"/>
            <wp:positionH relativeFrom="column">
              <wp:posOffset>429140</wp:posOffset>
            </wp:positionH>
            <wp:positionV relativeFrom="paragraph">
              <wp:posOffset>617146</wp:posOffset>
            </wp:positionV>
            <wp:extent cx="5641771" cy="69881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1771" cy="69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9136" behindDoc="1" locked="0" layoutInCell="1" allowOverlap="1">
            <wp:simplePos x="0" y="0"/>
            <wp:positionH relativeFrom="column">
              <wp:posOffset>431073</wp:posOffset>
            </wp:positionH>
            <wp:positionV relativeFrom="paragraph">
              <wp:posOffset>739838</wp:posOffset>
            </wp:positionV>
            <wp:extent cx="5612980" cy="69881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980" cy="69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6064" behindDoc="1" locked="0" layoutInCell="1" allowOverlap="1">
            <wp:simplePos x="0" y="0"/>
            <wp:positionH relativeFrom="column">
              <wp:posOffset>428538</wp:posOffset>
            </wp:positionH>
            <wp:positionV relativeFrom="paragraph">
              <wp:posOffset>863290</wp:posOffset>
            </wp:positionV>
            <wp:extent cx="5611545" cy="69881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1545" cy="69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1184" behindDoc="1" locked="0" layoutInCell="1" allowOverlap="1">
            <wp:simplePos x="0" y="0"/>
            <wp:positionH relativeFrom="column">
              <wp:posOffset>431816</wp:posOffset>
            </wp:positionH>
            <wp:positionV relativeFrom="paragraph">
              <wp:posOffset>986753</wp:posOffset>
            </wp:positionV>
            <wp:extent cx="5616435" cy="69881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6435" cy="69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0160" behindDoc="1" locked="0" layoutInCell="1" allowOverlap="1">
            <wp:simplePos x="0" y="0"/>
            <wp:positionH relativeFrom="column">
              <wp:posOffset>431317</wp:posOffset>
            </wp:positionH>
            <wp:positionV relativeFrom="paragraph">
              <wp:posOffset>1109446</wp:posOffset>
            </wp:positionV>
            <wp:extent cx="5608777" cy="69881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777" cy="69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74" w:id="19"/>
      <w:bookmarkEnd w:id="19"/>
      <w:bookmarkStart w:name="bookmark72" w:id="20"/>
      <w:bookmarkEnd w:id="20"/>
      <w:r>
        <w:rPr>
          <w:sz w:val="13"/>
          <w:szCs w:val="13"/>
          <w:b/>
          <w:bCs/>
          <w:color w:val="0073AE"/>
          <w:spacing w:val="7"/>
        </w:rPr>
        <w:t>表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7"/>
        </w:rPr>
        <w:t>3.</w:t>
      </w:r>
      <w:r>
        <w:rPr>
          <w:sz w:val="13"/>
          <w:szCs w:val="13"/>
          <w:spacing w:val="7"/>
        </w:rPr>
        <w:t>案例研究</w:t>
      </w:r>
      <w:r>
        <w:rPr>
          <w:rFonts w:ascii="Arial" w:hAnsi="Arial" w:eastAsia="Arial" w:cs="Arial"/>
          <w:sz w:val="13"/>
          <w:szCs w:val="13"/>
          <w:spacing w:val="7"/>
        </w:rPr>
        <w:t>I</w:t>
      </w:r>
      <w:r>
        <w:rPr>
          <w:sz w:val="13"/>
          <w:szCs w:val="13"/>
          <w:spacing w:val="7"/>
        </w:rPr>
        <w:t>的实验结果。</w:t>
      </w:r>
    </w:p>
    <w:p>
      <w:pPr>
        <w:spacing w:line="217" w:lineRule="exact"/>
        <w:rPr/>
      </w:pPr>
      <w:r/>
    </w:p>
    <w:tbl>
      <w:tblPr>
        <w:tblStyle w:val="TableNormal"/>
        <w:tblW w:w="9335" w:type="dxa"/>
        <w:tblInd w:w="35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18"/>
        <w:gridCol w:w="909"/>
        <w:gridCol w:w="927"/>
        <w:gridCol w:w="1190"/>
        <w:gridCol w:w="1775"/>
        <w:gridCol w:w="1629"/>
        <w:gridCol w:w="1513"/>
        <w:gridCol w:w="674"/>
      </w:tblGrid>
      <w:tr>
        <w:trPr>
          <w:trHeight w:val="193" w:hRule="atLeast"/>
        </w:trPr>
        <w:tc>
          <w:tcPr>
            <w:tcW w:w="718" w:type="dxa"/>
            <w:vAlign w:val="top"/>
          </w:tcPr>
          <w:p>
            <w:pPr>
              <w:spacing w:line="183" w:lineRule="exact"/>
              <w:rPr>
                <w:rFonts w:ascii="Arial"/>
                <w:sz w:val="15"/>
              </w:rPr>
            </w:pPr>
            <w:r/>
          </w:p>
        </w:tc>
        <w:tc>
          <w:tcPr>
            <w:tcW w:w="909" w:type="dxa"/>
            <w:vAlign w:val="top"/>
          </w:tcPr>
          <w:p>
            <w:pPr>
              <w:spacing w:line="183" w:lineRule="exact"/>
              <w:rPr>
                <w:rFonts w:ascii="Arial"/>
                <w:sz w:val="15"/>
              </w:rPr>
            </w:pPr>
            <w:r/>
          </w:p>
        </w:tc>
        <w:tc>
          <w:tcPr>
            <w:tcW w:w="927" w:type="dxa"/>
            <w:vAlign w:val="top"/>
          </w:tcPr>
          <w:p>
            <w:pPr>
              <w:spacing w:line="183" w:lineRule="exact"/>
              <w:rPr>
                <w:rFonts w:ascii="Arial"/>
                <w:sz w:val="15"/>
              </w:rPr>
            </w:pPr>
            <w:r>
              <w:pict>
                <v:shape id="_x0000_s100" style="position:absolute;margin-left:-4.42473pt;margin-top:1.12311pt;mso-position-vertical-relative:top-margin-area;mso-position-horizontal-relative:right-margin-area;width:8.7pt;height:11.2pt;z-index:2517452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84" w:lineRule="auto"/>
                          <w:rPr/>
                        </w:pPr>
                        <w:r>
                          <w:rPr/>
                          <w:t>实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tcW w:w="1190" w:type="dxa"/>
            <w:vAlign w:val="top"/>
          </w:tcPr>
          <w:p>
            <w:pPr>
              <w:pStyle w:val="TableText"/>
              <w:ind w:left="64"/>
              <w:spacing w:before="43" w:line="140" w:lineRule="exact"/>
              <w:rPr/>
            </w:pPr>
            <w:r>
              <w:rPr>
                <w:spacing w:val="3"/>
                <w:position w:val="-1"/>
              </w:rPr>
              <w:t>验编号 无种群</w:t>
            </w:r>
            <w:r>
              <w:rPr>
                <w:spacing w:val="7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世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spacing w:before="20" w:line="162" w:lineRule="auto"/>
              <w:rPr/>
            </w:pPr>
            <w:r>
              <w:rPr>
                <w:spacing w:val="1"/>
              </w:rPr>
              <w:t>代 突变率 稳定化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世代 原始</w:t>
            </w:r>
          </w:p>
        </w:tc>
        <w:tc>
          <w:tcPr>
            <w:tcW w:w="1629" w:type="dxa"/>
            <w:vAlign w:val="top"/>
          </w:tcPr>
          <w:p>
            <w:pPr>
              <w:pStyle w:val="TableText"/>
              <w:spacing w:before="20" w:line="162" w:lineRule="auto"/>
              <w:rPr/>
            </w:pPr>
            <w:r>
              <w:rPr>
                <w:spacing w:val="-4"/>
              </w:rPr>
              <w:t>帧数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4"/>
              </w:rPr>
              <w:t>目标帧数 适应度</w:t>
            </w:r>
          </w:p>
        </w:tc>
        <w:tc>
          <w:tcPr>
            <w:tcW w:w="1513" w:type="dxa"/>
            <w:vAlign w:val="top"/>
          </w:tcPr>
          <w:p>
            <w:pPr>
              <w:spacing w:line="183" w:lineRule="exact"/>
              <w:rPr>
                <w:rFonts w:ascii="Arial"/>
                <w:sz w:val="15"/>
              </w:rPr>
            </w:pPr>
            <w:r/>
          </w:p>
        </w:tc>
        <w:tc>
          <w:tcPr>
            <w:tcW w:w="674" w:type="dxa"/>
            <w:vAlign w:val="top"/>
          </w:tcPr>
          <w:p>
            <w:pPr>
              <w:spacing w:line="183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8" w:hRule="atLeast"/>
        </w:trPr>
        <w:tc>
          <w:tcPr>
            <w:tcW w:w="718" w:type="dxa"/>
            <w:vAlign w:val="top"/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  <w:tc>
          <w:tcPr>
            <w:tcW w:w="909" w:type="dxa"/>
            <w:vAlign w:val="top"/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  <w:tc>
          <w:tcPr>
            <w:tcW w:w="927" w:type="dxa"/>
            <w:vAlign w:val="top"/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  <w:tc>
          <w:tcPr>
            <w:tcW w:w="1190" w:type="dxa"/>
            <w:vAlign w:val="top"/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  <w:tc>
          <w:tcPr>
            <w:tcW w:w="1775" w:type="dxa"/>
            <w:vAlign w:val="top"/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  <w:tc>
          <w:tcPr>
            <w:tcW w:w="1629" w:type="dxa"/>
            <w:vAlign w:val="top"/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  <w:tc>
          <w:tcPr>
            <w:tcW w:w="1513" w:type="dxa"/>
            <w:vAlign w:val="top"/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  <w:tc>
          <w:tcPr>
            <w:tcW w:w="674" w:type="dxa"/>
            <w:vAlign w:val="top"/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9" w:hRule="atLeast"/>
        </w:trPr>
        <w:tc>
          <w:tcPr>
            <w:tcW w:w="718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909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927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190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775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629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513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674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9" w:hRule="atLeast"/>
        </w:trPr>
        <w:tc>
          <w:tcPr>
            <w:tcW w:w="718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909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927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190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775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629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513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674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7" w:hRule="atLeast"/>
        </w:trPr>
        <w:tc>
          <w:tcPr>
            <w:tcW w:w="718" w:type="dxa"/>
            <w:vAlign w:val="top"/>
          </w:tcPr>
          <w:p>
            <w:pPr>
              <w:spacing w:line="176" w:lineRule="exact"/>
              <w:rPr>
                <w:rFonts w:ascii="Arial"/>
                <w:sz w:val="15"/>
              </w:rPr>
            </w:pPr>
            <w:r/>
          </w:p>
        </w:tc>
        <w:tc>
          <w:tcPr>
            <w:tcW w:w="909" w:type="dxa"/>
            <w:vAlign w:val="top"/>
          </w:tcPr>
          <w:p>
            <w:pPr>
              <w:spacing w:line="176" w:lineRule="exact"/>
              <w:rPr>
                <w:rFonts w:ascii="Arial"/>
                <w:sz w:val="15"/>
              </w:rPr>
            </w:pPr>
            <w:r/>
          </w:p>
        </w:tc>
        <w:tc>
          <w:tcPr>
            <w:tcW w:w="927" w:type="dxa"/>
            <w:vAlign w:val="top"/>
          </w:tcPr>
          <w:p>
            <w:pPr>
              <w:spacing w:line="176" w:lineRule="exact"/>
              <w:rPr>
                <w:rFonts w:ascii="Arial"/>
                <w:sz w:val="15"/>
              </w:rPr>
            </w:pPr>
            <w:r/>
          </w:p>
        </w:tc>
        <w:tc>
          <w:tcPr>
            <w:tcW w:w="1190" w:type="dxa"/>
            <w:vAlign w:val="top"/>
          </w:tcPr>
          <w:p>
            <w:pPr>
              <w:spacing w:line="176" w:lineRule="exact"/>
              <w:rPr>
                <w:rFonts w:ascii="Arial"/>
                <w:sz w:val="15"/>
              </w:rPr>
            </w:pPr>
            <w:r/>
          </w:p>
        </w:tc>
        <w:tc>
          <w:tcPr>
            <w:tcW w:w="1775" w:type="dxa"/>
            <w:vAlign w:val="top"/>
          </w:tcPr>
          <w:p>
            <w:pPr>
              <w:spacing w:line="176" w:lineRule="exact"/>
              <w:rPr>
                <w:rFonts w:ascii="Arial"/>
                <w:sz w:val="15"/>
              </w:rPr>
            </w:pPr>
            <w:r/>
          </w:p>
        </w:tc>
        <w:tc>
          <w:tcPr>
            <w:tcW w:w="1629" w:type="dxa"/>
            <w:vAlign w:val="top"/>
          </w:tcPr>
          <w:p>
            <w:pPr>
              <w:spacing w:line="176" w:lineRule="exact"/>
              <w:rPr>
                <w:rFonts w:ascii="Arial"/>
                <w:sz w:val="15"/>
              </w:rPr>
            </w:pPr>
            <w:r/>
          </w:p>
        </w:tc>
        <w:tc>
          <w:tcPr>
            <w:tcW w:w="1513" w:type="dxa"/>
            <w:vAlign w:val="top"/>
          </w:tcPr>
          <w:p>
            <w:pPr>
              <w:spacing w:line="176" w:lineRule="exact"/>
              <w:rPr>
                <w:rFonts w:ascii="Arial"/>
                <w:sz w:val="15"/>
              </w:rPr>
            </w:pPr>
            <w:r/>
          </w:p>
        </w:tc>
        <w:tc>
          <w:tcPr>
            <w:tcW w:w="674" w:type="dxa"/>
            <w:vAlign w:val="top"/>
          </w:tcPr>
          <w:p>
            <w:pPr>
              <w:spacing w:line="176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9" w:hRule="atLeast"/>
        </w:trPr>
        <w:tc>
          <w:tcPr>
            <w:tcW w:w="718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909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927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190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775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629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513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674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9" w:hRule="atLeast"/>
        </w:trPr>
        <w:tc>
          <w:tcPr>
            <w:tcW w:w="718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909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927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190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775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629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513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674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93" w:hRule="atLeast"/>
        </w:trPr>
        <w:tc>
          <w:tcPr>
            <w:tcW w:w="718" w:type="dxa"/>
            <w:vAlign w:val="top"/>
          </w:tcPr>
          <w:p>
            <w:pPr>
              <w:ind w:firstLine="321"/>
              <w:spacing w:before="47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44831" cy="68497"/>
                  <wp:effectExtent l="0" t="0" r="0" b="0"/>
                  <wp:docPr id="166" name="IM 1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6" name="IM 166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831" cy="68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9" w:type="dxa"/>
            <w:vAlign w:val="top"/>
          </w:tcPr>
          <w:p>
            <w:pPr>
              <w:ind w:firstLine="372"/>
              <w:spacing w:before="45" w:line="110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6393" cy="69932"/>
                  <wp:effectExtent l="0" t="0" r="0" b="0"/>
                  <wp:docPr id="168" name="IM 1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8" name="IM 168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6393" cy="69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7" w:type="dxa"/>
            <w:vAlign w:val="top"/>
          </w:tcPr>
          <w:p>
            <w:pPr>
              <w:ind w:firstLine="343"/>
              <w:spacing w:before="45" w:line="110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46608" cy="69881"/>
                  <wp:effectExtent l="0" t="0" r="0" b="0"/>
                  <wp:docPr id="170" name="IM 1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0" name="IM 170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6608" cy="69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  <w:tc>
          <w:tcPr>
            <w:tcW w:w="1775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  <w:tc>
          <w:tcPr>
            <w:tcW w:w="1629" w:type="dxa"/>
            <w:vAlign w:val="top"/>
          </w:tcPr>
          <w:p>
            <w:pPr>
              <w:ind w:left="620"/>
              <w:spacing w:before="44" w:line="177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4"/>
              </w:rPr>
              <w:t>13317</w:t>
            </w:r>
          </w:p>
        </w:tc>
        <w:tc>
          <w:tcPr>
            <w:tcW w:w="1513" w:type="dxa"/>
            <w:vAlign w:val="top"/>
          </w:tcPr>
          <w:p>
            <w:pPr>
              <w:ind w:firstLine="638"/>
              <w:spacing w:before="45" w:line="110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46608" cy="69881"/>
                  <wp:effectExtent l="0" t="0" r="0" b="0"/>
                  <wp:docPr id="172" name="IM 1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2" name="IM 172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6608" cy="69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" w:type="dxa"/>
            <w:vAlign w:val="top"/>
          </w:tcPr>
          <w:p>
            <w:pPr>
              <w:ind w:firstLine="159"/>
              <w:spacing w:before="45" w:line="110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22898" cy="69881"/>
                  <wp:effectExtent l="0" t="0" r="0" b="0"/>
                  <wp:docPr id="174" name="IM 1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4" name="IM 174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2898" cy="69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firstLine="1427"/>
        <w:spacing w:before="179" w:line="2444" w:lineRule="exact"/>
        <w:rPr/>
      </w:pPr>
      <w:r>
        <w:rPr>
          <w:position w:val="-48"/>
        </w:rPr>
        <w:drawing>
          <wp:inline distT="0" distB="0" distL="0" distR="0">
            <wp:extent cx="4564379" cy="1551912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4379" cy="155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49"/>
        <w:spacing w:before="214" w:line="239" w:lineRule="auto"/>
        <w:outlineLvl w:val="3"/>
        <w:rPr>
          <w:sz w:val="13"/>
          <w:szCs w:val="13"/>
        </w:rPr>
      </w:pP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3404476</wp:posOffset>
            </wp:positionH>
            <wp:positionV relativeFrom="paragraph">
              <wp:posOffset>371242</wp:posOffset>
            </wp:positionV>
            <wp:extent cx="2020823" cy="1120241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823" cy="1120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  <w:szCs w:val="13"/>
          <w:b/>
          <w:bCs/>
          <w:color w:val="0073AE"/>
          <w:spacing w:val="7"/>
        </w:rPr>
        <w:t>图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7"/>
        </w:rPr>
        <w:t>11.</w:t>
      </w:r>
      <w:r>
        <w:rPr>
          <w:sz w:val="13"/>
          <w:szCs w:val="13"/>
          <w:spacing w:val="7"/>
        </w:rPr>
        <w:t>案例研究</w:t>
      </w:r>
      <w:r>
        <w:rPr>
          <w:rFonts w:ascii="Arial" w:hAnsi="Arial" w:eastAsia="Arial" w:cs="Arial"/>
          <w:sz w:val="13"/>
          <w:szCs w:val="13"/>
          <w:spacing w:val="7"/>
        </w:rPr>
        <w:t>I</w:t>
      </w:r>
      <w:r>
        <w:rPr>
          <w:sz w:val="13"/>
          <w:szCs w:val="13"/>
          <w:spacing w:val="7"/>
        </w:rPr>
        <w:t>中原始视频</w:t>
      </w:r>
      <w:r>
        <w:rPr>
          <w:rFonts w:ascii="Arial" w:hAnsi="Arial" w:eastAsia="Arial" w:cs="Arial"/>
          <w:sz w:val="13"/>
          <w:szCs w:val="13"/>
          <w:spacing w:val="7"/>
        </w:rPr>
        <w:t>(a)</w:t>
      </w:r>
      <w:r>
        <w:rPr>
          <w:sz w:val="13"/>
          <w:szCs w:val="13"/>
          <w:spacing w:val="7"/>
        </w:rPr>
        <w:t>与遗传算法生成的最佳摘要</w:t>
      </w:r>
      <w:r>
        <w:rPr>
          <w:rFonts w:ascii="Arial" w:hAnsi="Arial" w:eastAsia="Arial" w:cs="Arial"/>
          <w:sz w:val="13"/>
          <w:szCs w:val="13"/>
          <w:spacing w:val="7"/>
        </w:rPr>
        <w:t>(b)</w:t>
      </w:r>
      <w:r>
        <w:rPr>
          <w:sz w:val="13"/>
          <w:szCs w:val="13"/>
          <w:spacing w:val="7"/>
        </w:rPr>
        <w:t>的热图。</w:t>
      </w:r>
    </w:p>
    <w:p>
      <w:pPr>
        <w:ind w:firstLine="1498"/>
        <w:spacing w:before="158" w:line="1754" w:lineRule="exact"/>
        <w:rPr/>
      </w:pPr>
      <w:r>
        <w:rPr>
          <w:position w:val="-35"/>
        </w:rPr>
        <w:drawing>
          <wp:inline distT="0" distB="0" distL="0" distR="0">
            <wp:extent cx="2005583" cy="1113383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5583" cy="111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527"/>
        <w:spacing w:before="34" w:line="145" w:lineRule="exact"/>
        <w:rPr/>
      </w:pPr>
      <w:r>
        <w:rPr>
          <w:position w:val="-2"/>
        </w:rPr>
        <w:drawing>
          <wp:inline distT="0" distB="0" distL="0" distR="0">
            <wp:extent cx="3107626" cy="92056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7626" cy="9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661"/>
        <w:spacing w:before="214" w:line="227" w:lineRule="exact"/>
        <w:outlineLvl w:val="2"/>
        <w:rPr>
          <w:sz w:val="13"/>
          <w:szCs w:val="13"/>
        </w:rPr>
      </w:pPr>
      <w:r>
        <w:rPr>
          <w:sz w:val="13"/>
          <w:szCs w:val="13"/>
          <w:b/>
          <w:bCs/>
          <w:color w:val="0073AE"/>
          <w:spacing w:val="5"/>
          <w:position w:val="2"/>
        </w:rPr>
        <w:t>图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5"/>
          <w:position w:val="2"/>
        </w:rPr>
        <w:t>12.</w:t>
      </w:r>
      <w:r>
        <w:rPr>
          <w:sz w:val="13"/>
          <w:szCs w:val="13"/>
          <w:spacing w:val="5"/>
          <w:position w:val="2"/>
        </w:rPr>
        <w:t>从案例研究</w:t>
      </w:r>
      <w:r>
        <w:rPr>
          <w:rFonts w:ascii="Arial" w:hAnsi="Arial" w:eastAsia="Arial" w:cs="Arial"/>
          <w:sz w:val="13"/>
          <w:szCs w:val="13"/>
          <w:position w:val="2"/>
        </w:rPr>
        <w:t>II</w:t>
      </w:r>
      <w:r>
        <w:rPr>
          <w:sz w:val="13"/>
          <w:szCs w:val="13"/>
          <w:spacing w:val="5"/>
          <w:position w:val="2"/>
        </w:rPr>
        <w:t>生成的摘要视频中选取的关键帧</w:t>
      </w:r>
      <w:r>
        <w:rPr>
          <w:sz w:val="13"/>
          <w:szCs w:val="13"/>
          <w:spacing w:val="-21"/>
          <w:position w:val="2"/>
        </w:rPr>
        <w:t xml:space="preserve"> </w:t>
      </w:r>
      <w:r>
        <w:rPr>
          <w:sz w:val="13"/>
          <w:szCs w:val="13"/>
          <w:spacing w:val="5"/>
          <w:position w:val="2"/>
        </w:rPr>
        <w:t>。（</w:t>
      </w:r>
      <w:r>
        <w:rPr>
          <w:sz w:val="13"/>
          <w:szCs w:val="13"/>
          <w:spacing w:val="-2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>a</w:t>
      </w:r>
      <w:r>
        <w:rPr>
          <w:sz w:val="13"/>
          <w:szCs w:val="13"/>
          <w:spacing w:val="5"/>
          <w:position w:val="2"/>
        </w:rPr>
        <w:t>：</w:t>
      </w:r>
      <w:r>
        <w:rPr>
          <w:sz w:val="13"/>
          <w:szCs w:val="13"/>
          <w:spacing w:val="-16"/>
          <w:position w:val="2"/>
        </w:rPr>
        <w:t xml:space="preserve"> </w:t>
      </w:r>
      <w:r>
        <w:rPr>
          <w:sz w:val="13"/>
          <w:szCs w:val="13"/>
          <w:spacing w:val="5"/>
          <w:position w:val="2"/>
        </w:rPr>
        <w:t>正常，</w:t>
      </w:r>
      <w:r>
        <w:rPr>
          <w:sz w:val="13"/>
          <w:szCs w:val="13"/>
          <w:spacing w:val="-10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>b</w:t>
      </w:r>
      <w:r>
        <w:rPr>
          <w:sz w:val="13"/>
          <w:szCs w:val="13"/>
          <w:spacing w:val="4"/>
          <w:position w:val="2"/>
        </w:rPr>
        <w:t>：</w:t>
      </w:r>
      <w:r>
        <w:rPr>
          <w:sz w:val="13"/>
          <w:szCs w:val="13"/>
          <w:spacing w:val="-15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异常）</w:t>
      </w:r>
      <w:r>
        <w:rPr>
          <w:sz w:val="13"/>
          <w:szCs w:val="13"/>
          <w:spacing w:val="-17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。</w:t>
      </w:r>
    </w:p>
    <w:p>
      <w:pPr>
        <w:spacing w:before="215"/>
        <w:rPr/>
      </w:pPr>
      <w:r/>
    </w:p>
    <w:p>
      <w:pPr>
        <w:sectPr>
          <w:headerReference w:type="default" r:id="rId90"/>
          <w:footerReference w:type="default" r:id="rId91"/>
          <w:pgSz w:w="11520" w:h="15659"/>
          <w:pgMar w:top="747" w:right="754" w:bottom="745" w:left="723" w:header="359" w:footer="619" w:gutter="0"/>
          <w:cols w:equalWidth="0" w:num="1">
            <w:col w:w="10043" w:space="0"/>
          </w:cols>
        </w:sectPr>
        <w:rPr/>
      </w:pPr>
    </w:p>
    <w:p>
      <w:pPr>
        <w:pStyle w:val="BodyText"/>
        <w:ind w:left="28"/>
        <w:spacing w:before="58" w:line="164" w:lineRule="auto"/>
        <w:rPr>
          <w:sz w:val="18"/>
          <w:szCs w:val="18"/>
        </w:rPr>
      </w:pPr>
      <w:bookmarkStart w:name="bookmark78" w:id="21"/>
      <w:bookmarkEnd w:id="21"/>
      <w:r>
        <w:rPr>
          <w:rFonts w:ascii="Arial" w:hAnsi="Arial" w:eastAsia="Arial" w:cs="Arial"/>
          <w:sz w:val="17"/>
          <w:szCs w:val="17"/>
          <w:i/>
          <w:iCs/>
          <w:color w:val="57585A"/>
          <w:spacing w:val="-3"/>
        </w:rPr>
        <w:t>D.</w:t>
      </w:r>
      <w:r>
        <w:rPr>
          <w:rFonts w:ascii="Arial" w:hAnsi="Arial" w:eastAsia="Arial" w:cs="Arial"/>
          <w:sz w:val="17"/>
          <w:szCs w:val="17"/>
          <w:i/>
          <w:iCs/>
          <w:color w:val="57585A"/>
          <w:spacing w:val="20"/>
          <w:w w:val="101"/>
        </w:rPr>
        <w:t xml:space="preserve">  </w:t>
      </w:r>
      <w:r>
        <w:rPr>
          <w:sz w:val="18"/>
          <w:szCs w:val="18"/>
          <w:i/>
          <w:iCs/>
          <w:color w:val="57585A"/>
          <w:spacing w:val="-3"/>
        </w:rPr>
        <w:t>比较结果</w:t>
      </w:r>
    </w:p>
    <w:p>
      <w:pPr>
        <w:pStyle w:val="BodyText"/>
        <w:ind w:left="7" w:right="301"/>
        <w:spacing w:before="3" w:line="206" w:lineRule="auto"/>
        <w:jc w:val="both"/>
        <w:rPr/>
      </w:pPr>
      <w:r>
        <w:rPr>
          <w:spacing w:val="10"/>
        </w:rPr>
        <w:t>尽管我们提出的模块与其他文献研究具有不同的摘要目</w:t>
      </w:r>
      <w:r>
        <w:rPr>
          <w:spacing w:val="8"/>
        </w:rPr>
        <w:t>标，</w:t>
      </w:r>
      <w:r>
        <w:rPr>
          <w:spacing w:val="-23"/>
        </w:rPr>
        <w:t xml:space="preserve"> </w:t>
      </w:r>
      <w:r>
        <w:rPr>
          <w:spacing w:val="8"/>
        </w:rPr>
        <w:t>但为客观评估其性能，</w:t>
      </w:r>
      <w:r>
        <w:rPr>
          <w:spacing w:val="-23"/>
        </w:rPr>
        <w:t xml:space="preserve"> </w:t>
      </w:r>
      <w:r>
        <w:rPr>
          <w:spacing w:val="8"/>
        </w:rPr>
        <w:t>仍需将其与现有视</w:t>
      </w:r>
      <w:r>
        <w:rPr>
          <w:spacing w:val="7"/>
        </w:rPr>
        <w:t>频摘要方</w:t>
      </w:r>
      <w:r>
        <w:rPr>
          <w:spacing w:val="7"/>
        </w:rPr>
        <w:t>法进行对比</w:t>
      </w:r>
      <w:r>
        <w:rPr>
          <w:spacing w:val="-29"/>
        </w:rPr>
        <w:t xml:space="preserve"> </w:t>
      </w:r>
      <w:r>
        <w:rPr>
          <w:spacing w:val="7"/>
        </w:rPr>
        <w:t>。在此背景下，</w:t>
      </w:r>
      <w:r>
        <w:rPr>
          <w:spacing w:val="-19"/>
        </w:rPr>
        <w:t xml:space="preserve"> </w:t>
      </w:r>
      <w:r>
        <w:rPr>
          <w:spacing w:val="7"/>
        </w:rPr>
        <w:t>我们通过表</w:t>
      </w:r>
      <w:hyperlink w:history="true" w:anchor="bookmark106">
        <w:r>
          <w:rPr>
            <w:rFonts w:ascii="Arial" w:hAnsi="Arial" w:eastAsia="Arial" w:cs="Arial"/>
            <w:color w:val="0000FF"/>
            <w:spacing w:val="7"/>
          </w:rPr>
          <w:t>19</w:t>
        </w:r>
      </w:hyperlink>
      <w:r>
        <w:rPr>
          <w:spacing w:val="6"/>
        </w:rPr>
        <w:t>中的文献研究</w:t>
      </w:r>
      <w:r>
        <w:rPr>
          <w:spacing w:val="8"/>
        </w:rPr>
        <w:t>对两种摘要方法进行了评估</w:t>
      </w:r>
      <w:r>
        <w:rPr>
          <w:spacing w:val="-29"/>
        </w:rPr>
        <w:t xml:space="preserve"> </w:t>
      </w:r>
      <w:r>
        <w:rPr>
          <w:spacing w:val="8"/>
        </w:rPr>
        <w:t>。评估过程中，</w:t>
      </w:r>
      <w:r>
        <w:rPr>
          <w:spacing w:val="-19"/>
        </w:rPr>
        <w:t xml:space="preserve"> </w:t>
      </w:r>
      <w:r>
        <w:rPr>
          <w:spacing w:val="8"/>
        </w:rPr>
        <w:t>我们采</w:t>
      </w:r>
      <w:r>
        <w:rPr>
          <w:spacing w:val="7"/>
        </w:rPr>
        <w:t>用以</w:t>
      </w:r>
      <w:r>
        <w:rPr>
          <w:spacing w:val="16"/>
        </w:rPr>
        <w:t>对象为中心的摘要模块</w:t>
      </w:r>
      <w:r>
        <w:rPr>
          <w:spacing w:val="25"/>
        </w:rPr>
        <w:t xml:space="preserve"> </w:t>
      </w:r>
      <w:r>
        <w:rPr>
          <w:rFonts w:ascii="Arial" w:hAnsi="Arial" w:eastAsia="Arial" w:cs="Arial"/>
        </w:rPr>
        <w:t>GCSP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spacing w:val="16"/>
        </w:rPr>
        <w:t>性能和以事件为中心的</w:t>
      </w:r>
      <w:r>
        <w:rPr>
          <w:spacing w:val="14"/>
        </w:rPr>
        <w:t>摘要模块</w:t>
      </w:r>
      <w:r>
        <w:rPr>
          <w:spacing w:val="40"/>
          <w:w w:val="101"/>
        </w:rPr>
        <w:t xml:space="preserve"> </w:t>
      </w:r>
      <w:r>
        <w:rPr>
          <w:rFonts w:ascii="Arial" w:hAnsi="Arial" w:eastAsia="Arial" w:cs="Arial"/>
        </w:rPr>
        <w:t>SACC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spacing w:val="14"/>
        </w:rPr>
        <w:t>性能作为摘要准确度指标；</w:t>
      </w:r>
      <w:r>
        <w:rPr>
          <w:spacing w:val="-22"/>
        </w:rPr>
        <w:t xml:space="preserve"> </w:t>
      </w:r>
      <w:r>
        <w:rPr>
          <w:spacing w:val="14"/>
        </w:rPr>
        <w:t>针对视频</w:t>
      </w:r>
      <w:r>
        <w:rPr>
          <w:spacing w:val="20"/>
        </w:rPr>
        <w:t>剪辑效果比较使用</w:t>
      </w:r>
      <w:r>
        <w:rPr>
          <w:spacing w:val="39"/>
          <w:w w:val="101"/>
        </w:rPr>
        <w:t xml:space="preserve"> </w:t>
      </w:r>
      <w:r>
        <w:rPr>
          <w:rFonts w:ascii="Arial" w:hAnsi="Arial" w:eastAsia="Arial" w:cs="Arial"/>
        </w:rPr>
        <w:t>VSE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spacing w:val="20"/>
        </w:rPr>
        <w:t>指标；</w:t>
      </w:r>
      <w:r>
        <w:rPr>
          <w:spacing w:val="-10"/>
        </w:rPr>
        <w:t xml:space="preserve"> </w:t>
      </w:r>
      <w:r>
        <w:rPr>
          <w:spacing w:val="20"/>
        </w:rPr>
        <w:t>计算性能对比则采用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"/>
        <w:spacing w:before="48" w:line="216" w:lineRule="auto"/>
        <w:jc w:val="both"/>
        <w:rPr/>
      </w:pPr>
      <w:r>
        <w:rPr>
          <w:rFonts w:ascii="Arial" w:hAnsi="Arial" w:eastAsia="Arial" w:cs="Arial"/>
        </w:rPr>
        <w:t>OCSPE</w:t>
      </w:r>
      <w:r>
        <w:rPr>
          <w:rFonts w:ascii="Arial" w:hAnsi="Arial" w:eastAsia="Arial" w:cs="Arial"/>
          <w:spacing w:val="31"/>
        </w:rPr>
        <w:t xml:space="preserve"> </w:t>
      </w:r>
      <w:r>
        <w:rPr>
          <w:spacing w:val="9"/>
        </w:rPr>
        <w:t>和</w:t>
      </w:r>
      <w:r>
        <w:rPr>
          <w:spacing w:val="26"/>
          <w:w w:val="101"/>
        </w:rPr>
        <w:t xml:space="preserve"> </w:t>
      </w:r>
      <w:r>
        <w:rPr>
          <w:rFonts w:ascii="Arial" w:hAnsi="Arial" w:eastAsia="Arial" w:cs="Arial"/>
        </w:rPr>
        <w:t>ECSPE</w:t>
      </w:r>
      <w:r>
        <w:rPr>
          <w:rFonts w:ascii="Arial" w:hAnsi="Arial" w:eastAsia="Arial" w:cs="Arial"/>
          <w:spacing w:val="16"/>
          <w:w w:val="101"/>
        </w:rPr>
        <w:t xml:space="preserve"> </w:t>
      </w:r>
      <w:r>
        <w:rPr>
          <w:spacing w:val="9"/>
        </w:rPr>
        <w:t>作为</w:t>
      </w:r>
      <w:r>
        <w:rPr>
          <w:rFonts w:ascii="Arial" w:hAnsi="Arial" w:eastAsia="Arial" w:cs="Arial"/>
        </w:rPr>
        <w:t>SPE</w:t>
      </w:r>
      <w:r>
        <w:rPr>
          <w:spacing w:val="9"/>
        </w:rPr>
        <w:t>指标</w:t>
      </w:r>
      <w:r>
        <w:rPr>
          <w:spacing w:val="-25"/>
        </w:rPr>
        <w:t xml:space="preserve"> </w:t>
      </w:r>
      <w:r>
        <w:rPr>
          <w:spacing w:val="9"/>
        </w:rPr>
        <w:t>。此外，</w:t>
      </w:r>
      <w:r>
        <w:rPr>
          <w:spacing w:val="-17"/>
        </w:rPr>
        <w:t xml:space="preserve"> </w:t>
      </w:r>
      <w:r>
        <w:rPr>
          <w:spacing w:val="9"/>
        </w:rPr>
        <w:t>表</w:t>
      </w:r>
      <w:r>
        <w:rPr>
          <w:rFonts w:ascii="Arial" w:hAnsi="Arial" w:eastAsia="Arial" w:cs="Arial"/>
          <w:color w:val="0000FF"/>
          <w:spacing w:val="9"/>
        </w:rPr>
        <w:t>19</w:t>
      </w:r>
      <w:r>
        <w:rPr>
          <w:spacing w:val="9"/>
        </w:rPr>
        <w:t>中文献</w:t>
      </w:r>
      <w:r>
        <w:rPr>
          <w:spacing w:val="15"/>
        </w:rPr>
        <w:t>研究给出的</w:t>
      </w:r>
      <w:r>
        <w:rPr>
          <w:rFonts w:ascii="Arial" w:hAnsi="Arial" w:eastAsia="Arial" w:cs="Arial"/>
          <w:spacing w:val="15"/>
        </w:rPr>
        <w:t>F1</w:t>
      </w:r>
      <w:r>
        <w:rPr>
          <w:spacing w:val="15"/>
        </w:rPr>
        <w:t>分数</w:t>
      </w:r>
      <w:r>
        <w:rPr>
          <w:spacing w:val="-4"/>
        </w:rPr>
        <w:t xml:space="preserve"> </w:t>
      </w:r>
      <w:r>
        <w:rPr>
          <w:spacing w:val="15"/>
        </w:rPr>
        <w:t>、</w:t>
      </w:r>
      <w:r>
        <w:rPr>
          <w:rFonts w:ascii="Arial" w:hAnsi="Arial" w:eastAsia="Arial" w:cs="Arial"/>
        </w:rPr>
        <w:t>mAP</w:t>
      </w:r>
      <w:r>
        <w:rPr>
          <w:spacing w:val="15"/>
        </w:rPr>
        <w:t>及其他准确度指标均被统一</w:t>
      </w:r>
      <w:r>
        <w:rPr>
          <w:spacing w:val="7"/>
        </w:rPr>
        <w:t>转化为摘要准确度指标。</w:t>
      </w:r>
    </w:p>
    <w:p>
      <w:pPr>
        <w:pStyle w:val="BodyText"/>
        <w:ind w:left="21"/>
        <w:spacing w:before="192" w:line="164" w:lineRule="auto"/>
        <w:rPr>
          <w:sz w:val="18"/>
          <w:szCs w:val="18"/>
        </w:rPr>
      </w:pPr>
      <w:r>
        <w:rPr>
          <w:rFonts w:ascii="Arial" w:hAnsi="Arial" w:eastAsia="Arial" w:cs="Arial"/>
          <w:sz w:val="17"/>
          <w:szCs w:val="17"/>
          <w:i/>
          <w:iCs/>
          <w:color w:val="57585A"/>
          <w:spacing w:val="-2"/>
        </w:rPr>
        <w:t>E.</w:t>
      </w:r>
      <w:r>
        <w:rPr>
          <w:rFonts w:ascii="Arial" w:hAnsi="Arial" w:eastAsia="Arial" w:cs="Arial"/>
          <w:sz w:val="17"/>
          <w:szCs w:val="17"/>
          <w:i/>
          <w:iCs/>
          <w:color w:val="57585A"/>
          <w:spacing w:val="12"/>
          <w:w w:val="101"/>
        </w:rPr>
        <w:t xml:space="preserve">  </w:t>
      </w:r>
      <w:r>
        <w:rPr>
          <w:sz w:val="18"/>
          <w:szCs w:val="18"/>
          <w:i/>
          <w:iCs/>
          <w:color w:val="57585A"/>
          <w:spacing w:val="-2"/>
        </w:rPr>
        <w:t>功耗分析</w:t>
      </w:r>
    </w:p>
    <w:p>
      <w:pPr>
        <w:pStyle w:val="BodyText"/>
        <w:ind w:left="8" w:right="62" w:firstLine="6"/>
        <w:spacing w:before="2" w:line="218" w:lineRule="auto"/>
        <w:rPr/>
      </w:pPr>
      <w:r>
        <w:rPr>
          <w:spacing w:val="7"/>
        </w:rPr>
        <w:t>为评估视频摘要框架中不同架构部署方案的能源足迹，</w:t>
      </w:r>
      <w:r>
        <w:rPr>
          <w:spacing w:val="8"/>
        </w:rPr>
        <w:t>我们采用模拟功率测量方法进行了实验。</w:t>
      </w:r>
    </w:p>
    <w:p>
      <w:pPr>
        <w:spacing w:line="218" w:lineRule="auto"/>
        <w:sectPr>
          <w:type w:val="continuous"/>
          <w:pgSz w:w="11520" w:h="15659"/>
          <w:pgMar w:top="747" w:right="754" w:bottom="745" w:left="723" w:header="359" w:footer="619" w:gutter="0"/>
          <w:cols w:equalWidth="0" w:num="2">
            <w:col w:w="5126" w:space="100"/>
            <w:col w:w="4818" w:space="0"/>
          </w:cols>
        </w:sectPr>
        <w:rPr/>
      </w:pP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firstLine="1503"/>
        <w:spacing w:line="2264" w:lineRule="exact"/>
        <w:rPr/>
      </w:pPr>
      <w:r>
        <w:rPr>
          <w:position w:val="-45"/>
        </w:rPr>
        <w:drawing>
          <wp:inline distT="0" distB="0" distL="0" distR="0">
            <wp:extent cx="4466843" cy="1437596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66843" cy="143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7263"/>
        <w:spacing w:before="34" w:line="145" w:lineRule="exact"/>
        <w:rPr/>
      </w:pPr>
      <w:r>
        <w:drawing>
          <wp:anchor distT="0" distB="0" distL="0" distR="0" simplePos="0" relativeHeight="251768832" behindDoc="0" locked="0" layoutInCell="1" allowOverlap="1">
            <wp:simplePos x="0" y="0"/>
            <wp:positionH relativeFrom="column">
              <wp:posOffset>1614501</wp:posOffset>
            </wp:positionH>
            <wp:positionV relativeFrom="paragraph">
              <wp:posOffset>21838</wp:posOffset>
            </wp:positionV>
            <wp:extent cx="103936" cy="92077"/>
            <wp:effectExtent l="0" t="0" r="0" b="0"/>
            <wp:wrapNone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936" cy="92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110020" cy="92077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020" cy="9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526"/>
        <w:spacing w:before="214" w:line="239" w:lineRule="auto"/>
        <w:outlineLvl w:val="2"/>
        <w:rPr>
          <w:sz w:val="13"/>
          <w:szCs w:val="13"/>
        </w:rPr>
      </w:pPr>
      <w:bookmarkStart w:name="bookmark79" w:id="22"/>
      <w:bookmarkEnd w:id="22"/>
      <w:bookmarkStart w:name="bookmark80" w:id="23"/>
      <w:bookmarkEnd w:id="23"/>
      <w:r>
        <w:rPr>
          <w:sz w:val="13"/>
          <w:szCs w:val="13"/>
          <w:b/>
          <w:bCs/>
          <w:color w:val="0073AE"/>
          <w:spacing w:val="7"/>
        </w:rPr>
        <w:t>图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7"/>
        </w:rPr>
        <w:t>13.</w:t>
      </w:r>
      <w:r>
        <w:rPr>
          <w:sz w:val="13"/>
          <w:szCs w:val="13"/>
          <w:spacing w:val="7"/>
        </w:rPr>
        <w:t>案例研究</w:t>
      </w:r>
      <w:r>
        <w:rPr>
          <w:rFonts w:ascii="Arial" w:hAnsi="Arial" w:eastAsia="Arial" w:cs="Arial"/>
          <w:sz w:val="13"/>
          <w:szCs w:val="13"/>
        </w:rPr>
        <w:t>II</w:t>
      </w:r>
      <w:r>
        <w:rPr>
          <w:sz w:val="13"/>
          <w:szCs w:val="13"/>
          <w:spacing w:val="7"/>
        </w:rPr>
        <w:t>中原始视频</w:t>
      </w:r>
      <w:r>
        <w:rPr>
          <w:rFonts w:ascii="Arial" w:hAnsi="Arial" w:eastAsia="Arial" w:cs="Arial"/>
          <w:sz w:val="13"/>
          <w:szCs w:val="13"/>
          <w:spacing w:val="7"/>
        </w:rPr>
        <w:t>(a)</w:t>
      </w:r>
      <w:r>
        <w:rPr>
          <w:sz w:val="13"/>
          <w:szCs w:val="13"/>
          <w:spacing w:val="7"/>
        </w:rPr>
        <w:t>与遗传算法生成的最佳摘要</w:t>
      </w:r>
      <w:r>
        <w:rPr>
          <w:rFonts w:ascii="Arial" w:hAnsi="Arial" w:eastAsia="Arial" w:cs="Arial"/>
          <w:sz w:val="13"/>
          <w:szCs w:val="13"/>
          <w:spacing w:val="7"/>
        </w:rPr>
        <w:t>(b)</w:t>
      </w:r>
      <w:r>
        <w:rPr>
          <w:sz w:val="13"/>
          <w:szCs w:val="13"/>
          <w:spacing w:val="7"/>
        </w:rPr>
        <w:t>的热图。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firstLine="1608"/>
        <w:spacing w:line="2409" w:lineRule="exact"/>
        <w:rPr/>
      </w:pPr>
      <w:r>
        <w:rPr>
          <w:position w:val="-48"/>
        </w:rPr>
        <w:drawing>
          <wp:inline distT="0" distB="0" distL="0" distR="0">
            <wp:extent cx="4334255" cy="1530169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34255" cy="153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41" w:right="2863" w:firstLine="837"/>
        <w:spacing w:before="143" w:line="200" w:lineRule="auto"/>
        <w:outlineLvl w:val="4"/>
        <w:rPr>
          <w:rFonts w:ascii="Arial" w:hAnsi="Arial" w:eastAsia="Arial" w:cs="Arial"/>
          <w:sz w:val="13"/>
          <w:szCs w:val="13"/>
        </w:rPr>
      </w:pPr>
      <w:r>
        <w:rPr>
          <w:sz w:val="13"/>
          <w:szCs w:val="13"/>
          <w:b/>
          <w:bCs/>
          <w:color w:val="0073AE"/>
          <w:spacing w:val="8"/>
        </w:rPr>
        <w:t>图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8"/>
        </w:rPr>
        <w:t>14.</w:t>
      </w:r>
      <w:r>
        <w:rPr>
          <w:sz w:val="13"/>
          <w:szCs w:val="13"/>
          <w:spacing w:val="8"/>
        </w:rPr>
        <w:t>原始视频</w:t>
      </w:r>
      <w:r>
        <w:rPr>
          <w:rFonts w:ascii="Arial" w:hAnsi="Arial" w:eastAsia="Arial" w:cs="Arial"/>
          <w:sz w:val="13"/>
          <w:szCs w:val="13"/>
          <w:spacing w:val="8"/>
        </w:rPr>
        <w:t>(a)</w:t>
      </w:r>
      <w:r>
        <w:rPr>
          <w:sz w:val="13"/>
          <w:szCs w:val="13"/>
          <w:spacing w:val="8"/>
        </w:rPr>
        <w:t>与遗传算法</w:t>
      </w:r>
      <w:r>
        <w:rPr>
          <w:rFonts w:ascii="Arial" w:hAnsi="Arial" w:eastAsia="Arial" w:cs="Arial"/>
          <w:sz w:val="13"/>
          <w:szCs w:val="13"/>
          <w:spacing w:val="8"/>
        </w:rPr>
        <w:t>(</w:t>
      </w:r>
      <w:r>
        <w:rPr>
          <w:rFonts w:ascii="Arial" w:hAnsi="Arial" w:eastAsia="Arial" w:cs="Arial"/>
          <w:sz w:val="13"/>
          <w:szCs w:val="13"/>
        </w:rPr>
        <w:t>GA</w:t>
      </w:r>
      <w:r>
        <w:rPr>
          <w:rFonts w:ascii="Arial" w:hAnsi="Arial" w:eastAsia="Arial" w:cs="Arial"/>
          <w:sz w:val="13"/>
          <w:szCs w:val="13"/>
          <w:spacing w:val="8"/>
        </w:rPr>
        <w:t>)</w:t>
      </w:r>
      <w:r>
        <w:rPr>
          <w:sz w:val="13"/>
          <w:szCs w:val="13"/>
          <w:spacing w:val="8"/>
        </w:rPr>
        <w:t>生成的最佳摘</w:t>
      </w:r>
      <w:r>
        <w:rPr>
          <w:sz w:val="13"/>
          <w:szCs w:val="13"/>
          <w:spacing w:val="7"/>
        </w:rPr>
        <w:t>要</w:t>
      </w:r>
      <w:r>
        <w:rPr>
          <w:rFonts w:ascii="Arial" w:hAnsi="Arial" w:eastAsia="Arial" w:cs="Arial"/>
          <w:sz w:val="13"/>
          <w:szCs w:val="13"/>
          <w:spacing w:val="7"/>
        </w:rPr>
        <w:t>(b)</w:t>
      </w:r>
      <w:r>
        <w:rPr>
          <w:sz w:val="13"/>
          <w:szCs w:val="13"/>
          <w:spacing w:val="7"/>
        </w:rPr>
        <w:t>的物体检测热力图</w:t>
      </w:r>
      <w:r>
        <w:rPr>
          <w:sz w:val="13"/>
          <w:szCs w:val="13"/>
          <w:spacing w:val="7"/>
        </w:rPr>
        <w:t>案例研究</w:t>
      </w:r>
      <w:r>
        <w:rPr>
          <w:rFonts w:ascii="Arial" w:hAnsi="Arial" w:eastAsia="Arial" w:cs="Arial"/>
          <w:sz w:val="13"/>
          <w:szCs w:val="13"/>
        </w:rPr>
        <w:t>II</w:t>
      </w:r>
    </w:p>
    <w:p>
      <w:pPr>
        <w:spacing w:before="9"/>
        <w:rPr/>
      </w:pPr>
      <w:r/>
    </w:p>
    <w:p>
      <w:pPr>
        <w:spacing w:before="9"/>
        <w:rPr/>
      </w:pPr>
      <w:r/>
    </w:p>
    <w:p>
      <w:pPr>
        <w:sectPr>
          <w:headerReference w:type="default" r:id="rId109"/>
          <w:footerReference w:type="default" r:id="rId62"/>
          <w:pgSz w:w="11520" w:h="15695"/>
          <w:pgMar w:top="747" w:right="754" w:bottom="367" w:left="723" w:header="360" w:footer="0" w:gutter="0"/>
          <w:cols w:equalWidth="0" w:num="1">
            <w:col w:w="10043" w:space="0"/>
          </w:cols>
        </w:sectPr>
        <w:rPr/>
      </w:pPr>
    </w:p>
    <w:p>
      <w:pPr>
        <w:pStyle w:val="BodyText"/>
        <w:ind w:left="6"/>
        <w:spacing w:before="27" w:line="189" w:lineRule="auto"/>
        <w:outlineLvl w:val="2"/>
        <w:rPr>
          <w:sz w:val="13"/>
          <w:szCs w:val="13"/>
        </w:rPr>
      </w:pPr>
      <w:r>
        <w:pict>
          <v:shape id="_x0000_s104" style="position:absolute;margin-left:26.1896pt;margin-top:32.0451pt;mso-position-vertical-relative:text;mso-position-horizontal-relative:text;width:193.45pt;height:7.65pt;z-index:-251566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1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1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 xml:space="preserve">            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0.8390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 xml:space="preserve">             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0.8132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 xml:space="preserve">           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99.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</w:rPr>
                    <w:t>24%</w:t>
                  </w:r>
                </w:p>
              </w:txbxContent>
            </v:textbox>
          </v:shape>
        </w:pict>
      </w:r>
      <w:r>
        <w:pict>
          <v:shape id="_x0000_s106" style="position:absolute;margin-left:25.4258pt;margin-top:41.7088pt;mso-position-vertical-relative:text;mso-position-horizontal-relative:text;width:194.25pt;height:7.65pt;z-index:-251564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68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>2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 xml:space="preserve">              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>0.8455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 xml:space="preserve">      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0.8535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 xml:space="preserve">             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99.24%</w:t>
                  </w:r>
                </w:p>
              </w:txbxContent>
            </v:textbox>
          </v:shape>
        </w:pict>
      </w:r>
      <w:r>
        <w:pict>
          <v:shape id="_x0000_s108" style="position:absolute;margin-left:25.5778pt;margin-top:51.432pt;mso-position-vertical-relative:text;mso-position-horizontal-relative:text;width:194.05pt;height:7.65pt;z-index:-251565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1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3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 xml:space="preserve">             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0.863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 xml:space="preserve">              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0.8413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 xml:space="preserve">           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99.24%</w:t>
                  </w:r>
                </w:p>
              </w:txbxContent>
            </v:textbox>
          </v:shape>
        </w:pict>
      </w:r>
      <w:r>
        <w:pict>
          <v:shape id="_x0000_s110" style="position:absolute;margin-left:25.3782pt;margin-top:61.1547pt;mso-position-vertical-relative:text;mso-position-horizontal-relative:text;width:194.25pt;height:7.65pt;z-index:-251570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68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>4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 xml:space="preserve">               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>0.861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 xml:space="preserve">       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0.8516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 xml:space="preserve">             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99.24%</w:t>
                  </w:r>
                </w:p>
              </w:txbxContent>
            </v:textbox>
          </v:shape>
        </w:pict>
      </w:r>
      <w:r>
        <w:pict>
          <v:shape id="_x0000_s112" style="position:absolute;margin-left:25.6363pt;margin-top:70.8177pt;mso-position-vertical-relative:text;mso-position-horizontal-relative:text;width:194pt;height:7.65pt;z-index:-251560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68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5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 xml:space="preserve">               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0.862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 xml:space="preserve">                 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0.8732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 xml:space="preserve">             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99.24%</w:t>
                  </w:r>
                </w:p>
              </w:txbxContent>
            </v:textbox>
          </v:shape>
        </w:pict>
      </w:r>
      <w:r>
        <w:pict>
          <v:shape id="_x0000_s114" style="position:absolute;margin-left:25.597pt;margin-top:80.5406pt;mso-position-vertical-relative:text;mso-position-horizontal-relative:text;width:194.05pt;height:7.65pt;z-index:-251563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68" w:lineRule="auto"/>
                    <w:outlineLvl w:val="1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>6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 xml:space="preserve">               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>0.91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>l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 xml:space="preserve">                 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>0.9066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 xml:space="preserve">        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98.49%</w:t>
                  </w:r>
                </w:p>
              </w:txbxContent>
            </v:textbox>
          </v:shape>
        </w:pict>
      </w:r>
      <w:r>
        <w:pict>
          <v:shape id="_x0000_s116" style="position:absolute;margin-left:25.5232pt;margin-top:90.4437pt;mso-position-vertical-relative:text;mso-position-horizontal-relative:text;width:194.5pt;height:7.65pt;z-index:-251561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68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2"/>
                    </w:rPr>
                    <w:t>7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"/>
                    </w:rPr>
                    <w:t xml:space="preserve">               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"/>
                    </w:rPr>
                    <w:t>0.91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>7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 xml:space="preserve">                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>0.9291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 xml:space="preserve">             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>98.49%</w:t>
                  </w:r>
                </w:p>
              </w:txbxContent>
            </v:textbox>
          </v:shape>
        </w:pict>
      </w:r>
      <w:bookmarkStart w:name="bookmark73" w:id="24"/>
      <w:bookmarkEnd w:id="24"/>
      <w:r>
        <w:rPr>
          <w:sz w:val="13"/>
          <w:szCs w:val="13"/>
          <w:b/>
          <w:bCs/>
          <w:color w:val="0073AE"/>
          <w:spacing w:val="9"/>
        </w:rPr>
        <w:t>表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9"/>
        </w:rPr>
        <w:t>4.</w:t>
      </w:r>
      <w:r>
        <w:rPr>
          <w:sz w:val="13"/>
          <w:szCs w:val="13"/>
          <w:spacing w:val="9"/>
        </w:rPr>
        <w:t>案例研究</w:t>
      </w:r>
      <w:r>
        <w:rPr>
          <w:rFonts w:ascii="Arial" w:hAnsi="Arial" w:eastAsia="Arial" w:cs="Arial"/>
          <w:sz w:val="13"/>
          <w:szCs w:val="13"/>
          <w:spacing w:val="9"/>
        </w:rPr>
        <w:t>I</w:t>
      </w:r>
      <w:r>
        <w:rPr>
          <w:sz w:val="13"/>
          <w:szCs w:val="13"/>
          <w:spacing w:val="9"/>
        </w:rPr>
        <w:t>的 </w:t>
      </w:r>
      <w:r>
        <w:rPr>
          <w:rFonts w:ascii="Arial" w:hAnsi="Arial" w:eastAsia="Arial" w:cs="Arial"/>
          <w:sz w:val="13"/>
          <w:szCs w:val="13"/>
        </w:rPr>
        <w:t>GCSP</w:t>
      </w:r>
      <w:r>
        <w:rPr>
          <w:rFonts w:ascii="Arial" w:hAnsi="Arial" w:eastAsia="Arial" w:cs="Arial"/>
          <w:sz w:val="13"/>
          <w:szCs w:val="13"/>
          <w:spacing w:val="21"/>
          <w:w w:val="101"/>
        </w:rPr>
        <w:t xml:space="preserve"> </w:t>
      </w:r>
      <w:r>
        <w:rPr>
          <w:sz w:val="13"/>
          <w:szCs w:val="13"/>
          <w:spacing w:val="9"/>
        </w:rPr>
        <w:t>、</w:t>
      </w:r>
      <w:r>
        <w:rPr>
          <w:rFonts w:ascii="Arial" w:hAnsi="Arial" w:eastAsia="Arial" w:cs="Arial"/>
          <w:sz w:val="13"/>
          <w:szCs w:val="13"/>
        </w:rPr>
        <w:t>SAS</w:t>
      </w:r>
      <w:r>
        <w:rPr>
          <w:sz w:val="13"/>
          <w:szCs w:val="13"/>
          <w:spacing w:val="9"/>
        </w:rPr>
        <w:t>及 </w:t>
      </w:r>
      <w:r>
        <w:rPr>
          <w:rFonts w:ascii="Arial" w:hAnsi="Arial" w:eastAsia="Arial" w:cs="Arial"/>
          <w:sz w:val="13"/>
          <w:szCs w:val="13"/>
        </w:rPr>
        <w:t>OVSE</w:t>
      </w:r>
      <w:r>
        <w:rPr>
          <w:rFonts w:ascii="Arial" w:hAnsi="Arial" w:eastAsia="Arial" w:cs="Arial"/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9"/>
        </w:rPr>
        <w:t>结果。</w:t>
      </w:r>
    </w:p>
    <w:p>
      <w:pPr>
        <w:spacing w:line="218" w:lineRule="exact"/>
        <w:rPr/>
      </w:pPr>
      <w:r/>
    </w:p>
    <w:tbl>
      <w:tblPr>
        <w:tblStyle w:val="TableNormal"/>
        <w:tblW w:w="4556" w:type="dxa"/>
        <w:tblInd w:w="13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62"/>
        <w:gridCol w:w="1255"/>
        <w:gridCol w:w="1322"/>
        <w:gridCol w:w="1117"/>
      </w:tblGrid>
      <w:tr>
        <w:trPr>
          <w:trHeight w:val="192" w:hRule="atLeast"/>
        </w:trPr>
        <w:tc>
          <w:tcPr>
            <w:tcW w:w="862" w:type="dxa"/>
            <w:vAlign w:val="top"/>
          </w:tcPr>
          <w:p>
            <w:pPr>
              <w:pStyle w:val="TableText"/>
              <w:spacing w:before="44" w:line="138" w:lineRule="exact"/>
              <w:jc w:val="right"/>
              <w:rPr/>
            </w:pPr>
            <w:r>
              <w:rPr>
                <w:spacing w:val="-3"/>
                <w:w w:val="96"/>
                <w:position w:val="-1"/>
              </w:rPr>
              <w:t>实验编号高</w:t>
            </w:r>
          </w:p>
        </w:tc>
        <w:tc>
          <w:tcPr>
            <w:tcW w:w="1255" w:type="dxa"/>
            <w:vAlign w:val="top"/>
          </w:tcPr>
          <w:p>
            <w:pPr>
              <w:pStyle w:val="TableText"/>
              <w:ind w:left="37"/>
              <w:spacing w:before="44" w:line="138" w:lineRule="exact"/>
              <w:rPr/>
            </w:pPr>
            <w:r>
              <w:rPr>
                <w:spacing w:val="1"/>
                <w:position w:val="-1"/>
              </w:rPr>
              <w:t>斯沟道衬底平面</w:t>
            </w:r>
          </w:p>
        </w:tc>
        <w:tc>
          <w:tcPr>
            <w:tcW w:w="1322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  <w:tc>
          <w:tcPr>
            <w:tcW w:w="1117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9" w:hRule="atLeast"/>
        </w:trPr>
        <w:tc>
          <w:tcPr>
            <w:tcW w:w="862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255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322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117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9" w:hRule="atLeast"/>
        </w:trPr>
        <w:tc>
          <w:tcPr>
            <w:tcW w:w="862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255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322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117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8" w:hRule="atLeast"/>
        </w:trPr>
        <w:tc>
          <w:tcPr>
            <w:tcW w:w="862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1255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1322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1117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9" w:hRule="atLeast"/>
        </w:trPr>
        <w:tc>
          <w:tcPr>
            <w:tcW w:w="862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255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322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117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9" w:hRule="atLeast"/>
        </w:trPr>
        <w:tc>
          <w:tcPr>
            <w:tcW w:w="862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255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322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117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7" w:hRule="atLeast"/>
        </w:trPr>
        <w:tc>
          <w:tcPr>
            <w:tcW w:w="862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1255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1322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1117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93" w:hRule="atLeast"/>
        </w:trPr>
        <w:tc>
          <w:tcPr>
            <w:tcW w:w="862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  <w:tc>
          <w:tcPr>
            <w:tcW w:w="1255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  <w:tc>
          <w:tcPr>
            <w:tcW w:w="1322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  <w:tc>
          <w:tcPr>
            <w:tcW w:w="1117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</w:tr>
    </w:tbl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6"/>
        <w:spacing w:before="55" w:line="190" w:lineRule="auto"/>
        <w:outlineLvl w:val="2"/>
        <w:rPr>
          <w:sz w:val="13"/>
          <w:szCs w:val="13"/>
        </w:rPr>
      </w:pPr>
      <w:r>
        <w:pict>
          <v:shape id="_x0000_s118" style="position:absolute;margin-left:23.2796pt;margin-top:33.5698pt;mso-position-vertical-relative:text;mso-position-horizontal-relative:text;width:190.5pt;height:7.55pt;z-index:-251567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7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</w:rPr>
                    <w:t>1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</w:rPr>
                    <w:t>30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</w:rPr>
                    <w:t xml:space="preserve">           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</w:rPr>
                    <w:t>100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5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</w:rPr>
                    <w:t>37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4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>13317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>25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 xml:space="preserve">   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>0.829</w:t>
                  </w:r>
                </w:p>
              </w:txbxContent>
            </v:textbox>
          </v:shape>
        </w:pict>
      </w:r>
      <w:r>
        <w:pict>
          <v:shape id="_x0000_s120" style="position:absolute;margin-left:22.5156pt;margin-top:43.2925pt;mso-position-vertical-relative:text;mso-position-horizontal-relative:text;width:191.3pt;height:7.55pt;z-index:-251568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7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4"/>
                    </w:rPr>
                    <w:t>2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4"/>
                    </w:rPr>
                    <w:t>50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4"/>
                    </w:rPr>
                    <w:t xml:space="preserve">        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200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4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46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4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13317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25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 xml:space="preserve">   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0.846</w:t>
                  </w:r>
                </w:p>
              </w:txbxContent>
            </v:textbox>
          </v:shape>
        </w:pict>
      </w:r>
      <w:r>
        <w:pict>
          <v:shape id="_x0000_s122" style="position:absolute;margin-left:22.6678pt;margin-top:53.0157pt;mso-position-vertical-relative:text;mso-position-horizontal-relative:text;width:190.95pt;height:7.55pt;z-index:-251569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7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3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50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 xml:space="preserve">          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200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</w:rPr>
                    <w:t>35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</w:rPr>
                    <w:t>13317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</w:rPr>
                    <w:t>50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</w:rPr>
                    <w:t>0.955</w:t>
                  </w:r>
                </w:p>
              </w:txbxContent>
            </v:textbox>
          </v:shape>
        </w:pict>
      </w:r>
      <w:bookmarkStart w:name="bookmark76" w:id="25"/>
      <w:bookmarkEnd w:id="25"/>
      <w:r>
        <w:rPr>
          <w:sz w:val="13"/>
          <w:szCs w:val="13"/>
          <w:b/>
          <w:bCs/>
          <w:color w:val="0073AE"/>
          <w:spacing w:val="7"/>
        </w:rPr>
        <w:t>表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7"/>
        </w:rPr>
        <w:t>5.</w:t>
      </w:r>
      <w:r>
        <w:rPr>
          <w:sz w:val="13"/>
          <w:szCs w:val="13"/>
          <w:spacing w:val="7"/>
        </w:rPr>
        <w:t>案例研究</w:t>
      </w:r>
      <w:r>
        <w:rPr>
          <w:rFonts w:ascii="Arial" w:hAnsi="Arial" w:eastAsia="Arial" w:cs="Arial"/>
          <w:sz w:val="13"/>
          <w:szCs w:val="13"/>
        </w:rPr>
        <w:t>II</w:t>
      </w:r>
      <w:r>
        <w:rPr>
          <w:sz w:val="13"/>
          <w:szCs w:val="13"/>
          <w:spacing w:val="7"/>
        </w:rPr>
        <w:t>的实验结果。</w:t>
      </w:r>
    </w:p>
    <w:p>
      <w:pPr>
        <w:spacing w:line="218" w:lineRule="exact"/>
        <w:rPr/>
      </w:pPr>
      <w:r/>
    </w:p>
    <w:tbl>
      <w:tblPr>
        <w:tblStyle w:val="TableNormal"/>
        <w:tblW w:w="4108" w:type="dxa"/>
        <w:tblInd w:w="35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95"/>
        <w:gridCol w:w="892"/>
        <w:gridCol w:w="482"/>
        <w:gridCol w:w="460"/>
        <w:gridCol w:w="616"/>
        <w:gridCol w:w="588"/>
        <w:gridCol w:w="675"/>
      </w:tblGrid>
      <w:tr>
        <w:trPr>
          <w:trHeight w:val="193" w:hRule="atLeast"/>
        </w:trPr>
        <w:tc>
          <w:tcPr>
            <w:tcW w:w="395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  <w:tc>
          <w:tcPr>
            <w:tcW w:w="892" w:type="dxa"/>
            <w:vAlign w:val="top"/>
          </w:tcPr>
          <w:p>
            <w:pPr>
              <w:pStyle w:val="TableText"/>
              <w:ind w:left="116"/>
              <w:spacing w:before="43" w:line="139" w:lineRule="exact"/>
              <w:rPr>
                <w:rFonts w:ascii="Arial" w:hAnsi="Arial" w:eastAsia="Arial" w:cs="Arial"/>
              </w:rPr>
            </w:pPr>
            <w:r>
              <w:rPr>
                <w:spacing w:val="1"/>
                <w:position w:val="-1"/>
              </w:rPr>
              <w:t>弹出基因 </w:t>
            </w:r>
            <w:r>
              <w:rPr>
                <w:rFonts w:ascii="Arial" w:hAnsi="Arial" w:eastAsia="Arial" w:cs="Arial"/>
                <w:spacing w:val="1"/>
                <w:position w:val="-1"/>
              </w:rPr>
              <w:t>S.</w:t>
            </w:r>
          </w:p>
        </w:tc>
        <w:tc>
          <w:tcPr>
            <w:tcW w:w="482" w:type="dxa"/>
            <w:vAlign w:val="top"/>
          </w:tcPr>
          <w:p>
            <w:pPr>
              <w:spacing w:before="51" w:line="196" w:lineRule="auto"/>
              <w:jc w:val="righ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>G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>O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>.F.</w:t>
            </w: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>C</w:t>
            </w:r>
          </w:p>
        </w:tc>
        <w:tc>
          <w:tcPr>
            <w:tcW w:w="460" w:type="dxa"/>
            <w:vAlign w:val="top"/>
          </w:tcPr>
          <w:p>
            <w:pPr>
              <w:ind w:left="71"/>
              <w:spacing w:before="51" w:line="19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>T.F.C</w:t>
            </w:r>
          </w:p>
        </w:tc>
        <w:tc>
          <w:tcPr>
            <w:tcW w:w="616" w:type="dxa"/>
            <w:vAlign w:val="top"/>
          </w:tcPr>
          <w:p>
            <w:pPr>
              <w:pStyle w:val="TableText"/>
              <w:ind w:left="13"/>
              <w:spacing w:before="43" w:line="139" w:lineRule="exact"/>
              <w:rPr/>
            </w:pPr>
            <w:r>
              <w:rPr>
                <w:spacing w:val="3"/>
                <w:position w:val="-1"/>
              </w:rPr>
              <w:t>健身</w:t>
            </w:r>
          </w:p>
        </w:tc>
        <w:tc>
          <w:tcPr>
            <w:tcW w:w="588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  <w:tc>
          <w:tcPr>
            <w:tcW w:w="675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8" w:hRule="atLeast"/>
        </w:trPr>
        <w:tc>
          <w:tcPr>
            <w:tcW w:w="395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892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482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616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588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675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7" w:hRule="atLeast"/>
        </w:trPr>
        <w:tc>
          <w:tcPr>
            <w:tcW w:w="395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892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482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616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588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675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9" w:hRule="atLeast"/>
        </w:trPr>
        <w:tc>
          <w:tcPr>
            <w:tcW w:w="395" w:type="dxa"/>
            <w:vAlign w:val="top"/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  <w:tc>
          <w:tcPr>
            <w:tcW w:w="892" w:type="dxa"/>
            <w:vAlign w:val="top"/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  <w:tc>
          <w:tcPr>
            <w:tcW w:w="482" w:type="dxa"/>
            <w:vAlign w:val="top"/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  <w:tc>
          <w:tcPr>
            <w:tcW w:w="616" w:type="dxa"/>
            <w:vAlign w:val="top"/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  <w:tc>
          <w:tcPr>
            <w:tcW w:w="588" w:type="dxa"/>
            <w:vAlign w:val="top"/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  <w:tc>
          <w:tcPr>
            <w:tcW w:w="675" w:type="dxa"/>
            <w:vAlign w:val="top"/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93" w:hRule="atLeast"/>
        </w:trPr>
        <w:tc>
          <w:tcPr>
            <w:tcW w:w="395" w:type="dxa"/>
            <w:vAlign w:val="top"/>
          </w:tcPr>
          <w:p>
            <w:pPr>
              <w:ind w:left="110"/>
              <w:spacing w:before="45" w:line="18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4</w:t>
            </w:r>
          </w:p>
        </w:tc>
        <w:tc>
          <w:tcPr>
            <w:tcW w:w="892" w:type="dxa"/>
            <w:vAlign w:val="top"/>
          </w:tcPr>
          <w:p>
            <w:pPr>
              <w:ind w:firstLine="106"/>
              <w:spacing w:before="45" w:line="110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6393" cy="69948"/>
                  <wp:effectExtent l="0" t="0" r="0" b="0"/>
                  <wp:docPr id="194" name="IM 1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4" name="IM 194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6393" cy="69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" w:type="dxa"/>
            <w:vAlign w:val="top"/>
          </w:tcPr>
          <w:p>
            <w:pPr>
              <w:ind w:firstLine="163"/>
              <w:spacing w:before="45" w:line="110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4602" cy="69898"/>
                  <wp:effectExtent l="0" t="0" r="0" b="0"/>
                  <wp:docPr id="196" name="IM 1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6" name="IM 196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4602" cy="69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" w:type="dxa"/>
            <w:vAlign w:val="top"/>
          </w:tcPr>
          <w:p>
            <w:pPr>
              <w:ind w:firstLine="151"/>
              <w:spacing w:before="45" w:line="110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6481" cy="69948"/>
                  <wp:effectExtent l="0" t="0" r="0" b="0"/>
                  <wp:docPr id="198" name="IM 1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8" name="IM 198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6481" cy="69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" w:type="dxa"/>
            <w:vAlign w:val="top"/>
          </w:tcPr>
          <w:p>
            <w:pPr>
              <w:ind w:left="113"/>
              <w:spacing w:before="45" w:line="177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4"/>
              </w:rPr>
              <w:t>13317</w:t>
            </w:r>
          </w:p>
        </w:tc>
        <w:tc>
          <w:tcPr>
            <w:tcW w:w="588" w:type="dxa"/>
            <w:vAlign w:val="top"/>
          </w:tcPr>
          <w:p>
            <w:pPr>
              <w:ind w:firstLine="111"/>
              <w:spacing w:before="45" w:line="110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4602" cy="69898"/>
                  <wp:effectExtent l="0" t="0" r="0" b="0"/>
                  <wp:docPr id="200" name="IM 2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0" name="IM 200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4602" cy="69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5" w:type="dxa"/>
            <w:vAlign w:val="top"/>
          </w:tcPr>
          <w:p>
            <w:pPr>
              <w:ind w:firstLine="163"/>
              <w:spacing w:before="45" w:line="110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21614" cy="69898"/>
                  <wp:effectExtent l="0" t="0" r="0" b="0"/>
                  <wp:docPr id="202" name="IM 2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2" name="IM 202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1614" cy="69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6"/>
        <w:spacing w:before="56" w:line="189" w:lineRule="auto"/>
        <w:outlineLvl w:val="2"/>
        <w:rPr>
          <w:sz w:val="13"/>
          <w:szCs w:val="13"/>
        </w:rPr>
      </w:pPr>
      <w:r>
        <w:pict>
          <v:shape id="_x0000_s124" style="position:absolute;margin-left:26.1896pt;margin-top:33.5354pt;mso-position-vertical-relative:text;mso-position-horizontal-relative:text;width:193.45pt;height:7.65pt;z-index:-251555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1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1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 xml:space="preserve">            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0.7016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 xml:space="preserve">             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0.8316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 xml:space="preserve">           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99.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</w:rPr>
                    <w:t>81%</w:t>
                  </w:r>
                </w:p>
              </w:txbxContent>
            </v:textbox>
          </v:shape>
        </w:pict>
      </w:r>
      <w:r>
        <w:pict>
          <v:shape id="_x0000_s126" style="position:absolute;margin-left:25.4256pt;margin-top:43.1991pt;mso-position-vertical-relative:text;mso-position-horizontal-relative:text;width:194.25pt;height:7.65pt;z-index:-251556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68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>2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 xml:space="preserve">              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>0.7127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 xml:space="preserve">                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>0.8545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 xml:space="preserve">       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99.81%</w:t>
                  </w:r>
                </w:p>
              </w:txbxContent>
            </v:textbox>
          </v:shape>
        </w:pict>
      </w:r>
      <w:r>
        <w:pict>
          <v:shape id="_x0000_s128" style="position:absolute;margin-left:25.5778pt;margin-top:52.9223pt;mso-position-vertical-relative:text;mso-position-horizontal-relative:text;width:194.05pt;height:7.65pt;z-index:-251550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68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>3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 xml:space="preserve">              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>0.7835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 xml:space="preserve">           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0.8930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 xml:space="preserve">             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99.62%</w:t>
                  </w:r>
                </w:p>
              </w:txbxContent>
            </v:textbox>
          </v:shape>
        </w:pict>
      </w:r>
      <w:r>
        <w:pict>
          <v:shape id="_x0000_s130" style="position:absolute;margin-left:25.4527pt;margin-top:62.825pt;mso-position-vertical-relative:text;mso-position-horizontal-relative:text;width:194.6pt;height:7.65pt;z-index:-251558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68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2"/>
                    </w:rPr>
                    <w:t>4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"/>
                    </w:rPr>
                    <w:t xml:space="preserve">              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"/>
                    </w:rPr>
                    <w:t>0.8032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 xml:space="preserve">              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>0.9135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 xml:space="preserve">             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>99.62%</w:t>
                  </w:r>
                </w:p>
              </w:txbxContent>
            </v:textbox>
          </v:shape>
        </w:pict>
      </w:r>
      <w:bookmarkStart w:name="bookmark77" w:id="26"/>
      <w:bookmarkEnd w:id="26"/>
      <w:r>
        <w:rPr>
          <w:sz w:val="13"/>
          <w:szCs w:val="13"/>
          <w:b/>
          <w:bCs/>
          <w:color w:val="0073AE"/>
          <w:spacing w:val="9"/>
        </w:rPr>
        <w:t>表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9"/>
        </w:rPr>
        <w:t>6.</w:t>
      </w:r>
      <w:r>
        <w:rPr>
          <w:sz w:val="13"/>
          <w:szCs w:val="13"/>
          <w:spacing w:val="9"/>
        </w:rPr>
        <w:t>案例研究</w:t>
      </w:r>
      <w:r>
        <w:rPr>
          <w:rFonts w:ascii="Arial" w:hAnsi="Arial" w:eastAsia="Arial" w:cs="Arial"/>
          <w:sz w:val="13"/>
          <w:szCs w:val="13"/>
          <w:spacing w:val="9"/>
        </w:rPr>
        <w:t>I</w:t>
      </w:r>
      <w:r>
        <w:rPr>
          <w:sz w:val="13"/>
          <w:szCs w:val="13"/>
          <w:spacing w:val="9"/>
        </w:rPr>
        <w:t>的 </w:t>
      </w:r>
      <w:r>
        <w:rPr>
          <w:rFonts w:ascii="Arial" w:hAnsi="Arial" w:eastAsia="Arial" w:cs="Arial"/>
          <w:sz w:val="13"/>
          <w:szCs w:val="13"/>
        </w:rPr>
        <w:t>GCSP</w:t>
      </w:r>
      <w:r>
        <w:rPr>
          <w:rFonts w:ascii="Arial" w:hAnsi="Arial" w:eastAsia="Arial" w:cs="Arial"/>
          <w:sz w:val="13"/>
          <w:szCs w:val="13"/>
          <w:spacing w:val="21"/>
          <w:w w:val="101"/>
        </w:rPr>
        <w:t xml:space="preserve"> </w:t>
      </w:r>
      <w:r>
        <w:rPr>
          <w:sz w:val="13"/>
          <w:szCs w:val="13"/>
          <w:spacing w:val="9"/>
        </w:rPr>
        <w:t>、</w:t>
      </w:r>
      <w:r>
        <w:rPr>
          <w:rFonts w:ascii="Arial" w:hAnsi="Arial" w:eastAsia="Arial" w:cs="Arial"/>
          <w:sz w:val="13"/>
          <w:szCs w:val="13"/>
        </w:rPr>
        <w:t>SAS</w:t>
      </w:r>
      <w:r>
        <w:rPr>
          <w:sz w:val="13"/>
          <w:szCs w:val="13"/>
          <w:spacing w:val="9"/>
        </w:rPr>
        <w:t>及 </w:t>
      </w:r>
      <w:r>
        <w:rPr>
          <w:rFonts w:ascii="Arial" w:hAnsi="Arial" w:eastAsia="Arial" w:cs="Arial"/>
          <w:sz w:val="13"/>
          <w:szCs w:val="13"/>
        </w:rPr>
        <w:t>OVSE</w:t>
      </w:r>
      <w:r>
        <w:rPr>
          <w:rFonts w:ascii="Arial" w:hAnsi="Arial" w:eastAsia="Arial" w:cs="Arial"/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9"/>
        </w:rPr>
        <w:t>结果。</w:t>
      </w:r>
    </w:p>
    <w:p>
      <w:pPr>
        <w:spacing w:line="218" w:lineRule="exact"/>
        <w:rPr/>
      </w:pPr>
      <w:r/>
    </w:p>
    <w:tbl>
      <w:tblPr>
        <w:tblStyle w:val="TableNormal"/>
        <w:tblW w:w="4556" w:type="dxa"/>
        <w:tblInd w:w="13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62"/>
        <w:gridCol w:w="1255"/>
        <w:gridCol w:w="1322"/>
        <w:gridCol w:w="1117"/>
      </w:tblGrid>
      <w:tr>
        <w:trPr>
          <w:trHeight w:val="192" w:hRule="atLeast"/>
        </w:trPr>
        <w:tc>
          <w:tcPr>
            <w:tcW w:w="862" w:type="dxa"/>
            <w:vAlign w:val="top"/>
          </w:tcPr>
          <w:p>
            <w:pPr>
              <w:pStyle w:val="TableText"/>
              <w:spacing w:before="44" w:line="138" w:lineRule="exact"/>
              <w:jc w:val="right"/>
              <w:rPr/>
            </w:pPr>
            <w:r>
              <w:rPr>
                <w:spacing w:val="-3"/>
                <w:w w:val="96"/>
                <w:position w:val="-1"/>
              </w:rPr>
              <w:t>实验编号高</w:t>
            </w:r>
          </w:p>
        </w:tc>
        <w:tc>
          <w:tcPr>
            <w:tcW w:w="1255" w:type="dxa"/>
            <w:vAlign w:val="top"/>
          </w:tcPr>
          <w:p>
            <w:pPr>
              <w:pStyle w:val="TableText"/>
              <w:ind w:left="37"/>
              <w:spacing w:before="44" w:line="138" w:lineRule="exact"/>
              <w:rPr/>
            </w:pPr>
            <w:r>
              <w:rPr>
                <w:spacing w:val="1"/>
                <w:position w:val="-1"/>
              </w:rPr>
              <w:t>斯沟道衬底平面</w:t>
            </w:r>
          </w:p>
        </w:tc>
        <w:tc>
          <w:tcPr>
            <w:tcW w:w="1322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  <w:tc>
          <w:tcPr>
            <w:tcW w:w="1117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8" w:hRule="atLeast"/>
        </w:trPr>
        <w:tc>
          <w:tcPr>
            <w:tcW w:w="862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1255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1322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1117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9" w:hRule="atLeast"/>
        </w:trPr>
        <w:tc>
          <w:tcPr>
            <w:tcW w:w="862" w:type="dxa"/>
            <w:vAlign w:val="top"/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  <w:tc>
          <w:tcPr>
            <w:tcW w:w="1255" w:type="dxa"/>
            <w:vAlign w:val="top"/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  <w:tc>
          <w:tcPr>
            <w:tcW w:w="1322" w:type="dxa"/>
            <w:vAlign w:val="top"/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  <w:tc>
          <w:tcPr>
            <w:tcW w:w="1117" w:type="dxa"/>
            <w:vAlign w:val="top"/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7" w:hRule="atLeast"/>
        </w:trPr>
        <w:tc>
          <w:tcPr>
            <w:tcW w:w="862" w:type="dxa"/>
            <w:vAlign w:val="top"/>
          </w:tcPr>
          <w:p>
            <w:pPr>
              <w:spacing w:line="176" w:lineRule="exact"/>
              <w:rPr>
                <w:rFonts w:ascii="Arial"/>
                <w:sz w:val="15"/>
              </w:rPr>
            </w:pPr>
            <w:r/>
          </w:p>
        </w:tc>
        <w:tc>
          <w:tcPr>
            <w:tcW w:w="1255" w:type="dxa"/>
            <w:vAlign w:val="top"/>
          </w:tcPr>
          <w:p>
            <w:pPr>
              <w:spacing w:line="176" w:lineRule="exact"/>
              <w:rPr>
                <w:rFonts w:ascii="Arial"/>
                <w:sz w:val="15"/>
              </w:rPr>
            </w:pPr>
            <w:r/>
          </w:p>
        </w:tc>
        <w:tc>
          <w:tcPr>
            <w:tcW w:w="1322" w:type="dxa"/>
            <w:vAlign w:val="top"/>
          </w:tcPr>
          <w:p>
            <w:pPr>
              <w:spacing w:line="176" w:lineRule="exact"/>
              <w:rPr>
                <w:rFonts w:ascii="Arial"/>
                <w:sz w:val="15"/>
              </w:rPr>
            </w:pPr>
            <w:r/>
          </w:p>
        </w:tc>
        <w:tc>
          <w:tcPr>
            <w:tcW w:w="1117" w:type="dxa"/>
            <w:vAlign w:val="top"/>
          </w:tcPr>
          <w:p>
            <w:pPr>
              <w:spacing w:line="176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93" w:hRule="atLeast"/>
        </w:trPr>
        <w:tc>
          <w:tcPr>
            <w:tcW w:w="862" w:type="dxa"/>
            <w:vAlign w:val="top"/>
          </w:tcPr>
          <w:p>
            <w:pPr>
              <w:spacing w:line="183" w:lineRule="exact"/>
              <w:rPr>
                <w:rFonts w:ascii="Arial"/>
                <w:sz w:val="15"/>
              </w:rPr>
            </w:pPr>
            <w:r/>
          </w:p>
        </w:tc>
        <w:tc>
          <w:tcPr>
            <w:tcW w:w="1255" w:type="dxa"/>
            <w:vAlign w:val="top"/>
          </w:tcPr>
          <w:p>
            <w:pPr>
              <w:spacing w:line="183" w:lineRule="exact"/>
              <w:rPr>
                <w:rFonts w:ascii="Arial"/>
                <w:sz w:val="15"/>
              </w:rPr>
            </w:pPr>
            <w:r/>
          </w:p>
        </w:tc>
        <w:tc>
          <w:tcPr>
            <w:tcW w:w="1322" w:type="dxa"/>
            <w:vAlign w:val="top"/>
          </w:tcPr>
          <w:p>
            <w:pPr>
              <w:spacing w:line="183" w:lineRule="exact"/>
              <w:rPr>
                <w:rFonts w:ascii="Arial"/>
                <w:sz w:val="15"/>
              </w:rPr>
            </w:pPr>
            <w:r/>
          </w:p>
        </w:tc>
        <w:tc>
          <w:tcPr>
            <w:tcW w:w="1117" w:type="dxa"/>
            <w:vAlign w:val="top"/>
          </w:tcPr>
          <w:p>
            <w:pPr>
              <w:spacing w:line="183" w:lineRule="exact"/>
              <w:rPr>
                <w:rFonts w:ascii="Arial"/>
                <w:sz w:val="15"/>
              </w:rPr>
            </w:pPr>
            <w:r/>
          </w:p>
        </w:tc>
      </w:tr>
    </w:tbl>
    <w:p>
      <w:pPr>
        <w:spacing w:line="227" w:lineRule="exact"/>
        <w:rPr>
          <w:rFonts w:ascii="Arial"/>
          <w:sz w:val="19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6" w:line="190" w:lineRule="auto"/>
        <w:rPr>
          <w:sz w:val="13"/>
          <w:szCs w:val="13"/>
        </w:rPr>
      </w:pPr>
      <w:r>
        <w:pict>
          <v:shape id="_x0000_s132" style="position:absolute;margin-left:23.2289pt;margin-top:32.0608pt;mso-position-vertical-relative:text;mso-position-horizontal-relative:text;width:190.15pt;height:7.55pt;z-index:-251554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7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>1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>30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 xml:space="preserve">           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>200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>1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>14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>2000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>200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0.974</w:t>
                  </w:r>
                </w:p>
              </w:txbxContent>
            </v:textbox>
          </v:shape>
        </w:pict>
      </w:r>
      <w:bookmarkStart w:name="bookmark81" w:id="27"/>
      <w:bookmarkEnd w:id="27"/>
      <w:r>
        <w:rPr>
          <w:sz w:val="13"/>
          <w:szCs w:val="13"/>
          <w:b/>
          <w:bCs/>
          <w:color w:val="0073AE"/>
          <w:spacing w:val="7"/>
        </w:rPr>
        <w:t>表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7"/>
        </w:rPr>
        <w:t>7.</w:t>
      </w:r>
      <w:r>
        <w:rPr>
          <w:sz w:val="13"/>
          <w:szCs w:val="13"/>
          <w:spacing w:val="7"/>
        </w:rPr>
        <w:t>案例研究</w:t>
      </w:r>
      <w:r>
        <w:rPr>
          <w:rFonts w:ascii="Arial" w:hAnsi="Arial" w:eastAsia="Arial" w:cs="Arial"/>
          <w:sz w:val="13"/>
          <w:szCs w:val="13"/>
        </w:rPr>
        <w:t>II</w:t>
      </w:r>
      <w:r>
        <w:rPr>
          <w:sz w:val="13"/>
          <w:szCs w:val="13"/>
          <w:spacing w:val="7"/>
        </w:rPr>
        <w:t>的实验结果。</w:t>
      </w:r>
    </w:p>
    <w:p>
      <w:pPr>
        <w:spacing w:line="217" w:lineRule="exact"/>
        <w:rPr/>
      </w:pPr>
      <w:r/>
    </w:p>
    <w:tbl>
      <w:tblPr>
        <w:tblStyle w:val="TableNormal"/>
        <w:tblW w:w="4100" w:type="dxa"/>
        <w:tblInd w:w="35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97"/>
        <w:gridCol w:w="890"/>
        <w:gridCol w:w="483"/>
        <w:gridCol w:w="460"/>
        <w:gridCol w:w="606"/>
        <w:gridCol w:w="590"/>
        <w:gridCol w:w="674"/>
      </w:tblGrid>
      <w:tr>
        <w:trPr>
          <w:trHeight w:val="191" w:hRule="atLeast"/>
        </w:trPr>
        <w:tc>
          <w:tcPr>
            <w:tcW w:w="397" w:type="dxa"/>
            <w:vAlign w:val="top"/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  <w:tc>
          <w:tcPr>
            <w:tcW w:w="890" w:type="dxa"/>
            <w:vAlign w:val="top"/>
          </w:tcPr>
          <w:p>
            <w:pPr>
              <w:pStyle w:val="TableText"/>
              <w:ind w:left="114"/>
              <w:spacing w:before="44" w:line="136" w:lineRule="exact"/>
              <w:rPr>
                <w:rFonts w:ascii="Arial" w:hAnsi="Arial" w:eastAsia="Arial" w:cs="Arial"/>
              </w:rPr>
            </w:pPr>
            <w:r>
              <w:rPr>
                <w:spacing w:val="1"/>
                <w:position w:val="-1"/>
              </w:rPr>
              <w:t>弹出基因 </w:t>
            </w:r>
            <w:r>
              <w:rPr>
                <w:rFonts w:ascii="Arial" w:hAnsi="Arial" w:eastAsia="Arial" w:cs="Arial"/>
                <w:spacing w:val="1"/>
                <w:position w:val="-1"/>
              </w:rPr>
              <w:t>S.</w:t>
            </w:r>
          </w:p>
        </w:tc>
        <w:tc>
          <w:tcPr>
            <w:tcW w:w="483" w:type="dxa"/>
            <w:vAlign w:val="top"/>
          </w:tcPr>
          <w:p>
            <w:pPr>
              <w:spacing w:before="52" w:line="192" w:lineRule="auto"/>
              <w:jc w:val="righ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>G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>O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>.F.</w:t>
            </w: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>C</w:t>
            </w:r>
          </w:p>
        </w:tc>
        <w:tc>
          <w:tcPr>
            <w:tcW w:w="460" w:type="dxa"/>
            <w:vAlign w:val="top"/>
          </w:tcPr>
          <w:p>
            <w:pPr>
              <w:ind w:left="70"/>
              <w:spacing w:before="52" w:line="19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>T.F.C</w:t>
            </w:r>
          </w:p>
        </w:tc>
        <w:tc>
          <w:tcPr>
            <w:tcW w:w="606" w:type="dxa"/>
            <w:vAlign w:val="top"/>
          </w:tcPr>
          <w:p>
            <w:pPr>
              <w:ind w:left="20"/>
              <w:spacing w:before="54" w:line="18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Fite</w:t>
            </w: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ss</w:t>
            </w:r>
          </w:p>
        </w:tc>
        <w:tc>
          <w:tcPr>
            <w:tcW w:w="590" w:type="dxa"/>
            <w:vAlign w:val="top"/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  <w:tc>
          <w:tcPr>
            <w:tcW w:w="674" w:type="dxa"/>
            <w:vAlign w:val="top"/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92" w:hRule="atLeast"/>
        </w:trPr>
        <w:tc>
          <w:tcPr>
            <w:tcW w:w="397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  <w:tc>
          <w:tcPr>
            <w:tcW w:w="890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  <w:tc>
          <w:tcPr>
            <w:tcW w:w="483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  <w:tc>
          <w:tcPr>
            <w:tcW w:w="606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  <w:tc>
          <w:tcPr>
            <w:tcW w:w="590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  <w:tc>
          <w:tcPr>
            <w:tcW w:w="674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</w:tr>
    </w:tbl>
    <w:p>
      <w:pPr>
        <w:pStyle w:val="BodyText"/>
        <w:spacing w:before="189" w:line="189" w:lineRule="auto"/>
        <w:rPr>
          <w:sz w:val="13"/>
          <w:szCs w:val="13"/>
        </w:rPr>
      </w:pPr>
      <w:r>
        <w:pict>
          <v:shape id="_x0000_s134" style="position:absolute;margin-left:25.869pt;margin-top:40.1353pt;mso-position-vertical-relative:text;mso-position-horizontal-relative:text;width:188.5pt;height:7.65pt;z-index:-251553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1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1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 xml:space="preserve">              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0.974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 xml:space="preserve">               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0.9973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</w:rPr>
                    <w:t xml:space="preserve">              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90%</w:t>
                  </w:r>
                </w:p>
              </w:txbxContent>
            </v:textbox>
          </v:shape>
        </w:pict>
      </w:r>
      <w:bookmarkStart w:name="bookmark82" w:id="28"/>
      <w:bookmarkEnd w:id="28"/>
      <w:r>
        <w:rPr>
          <w:sz w:val="13"/>
          <w:szCs w:val="13"/>
          <w:b/>
          <w:bCs/>
          <w:color w:val="0073AE"/>
          <w:spacing w:val="9"/>
        </w:rPr>
        <w:t>表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9"/>
        </w:rPr>
        <w:t>8.</w:t>
      </w:r>
      <w:r>
        <w:rPr>
          <w:sz w:val="13"/>
          <w:szCs w:val="13"/>
          <w:spacing w:val="9"/>
        </w:rPr>
        <w:t>案例研究</w:t>
      </w:r>
      <w:r>
        <w:rPr>
          <w:rFonts w:ascii="Arial" w:hAnsi="Arial" w:eastAsia="Arial" w:cs="Arial"/>
          <w:sz w:val="13"/>
          <w:szCs w:val="13"/>
        </w:rPr>
        <w:t>II</w:t>
      </w:r>
      <w:r>
        <w:rPr>
          <w:sz w:val="13"/>
          <w:szCs w:val="13"/>
          <w:spacing w:val="9"/>
        </w:rPr>
        <w:t>的 </w:t>
      </w:r>
      <w:r>
        <w:rPr>
          <w:rFonts w:ascii="Arial" w:hAnsi="Arial" w:eastAsia="Arial" w:cs="Arial"/>
          <w:sz w:val="13"/>
          <w:szCs w:val="13"/>
        </w:rPr>
        <w:t>GCSP</w:t>
      </w:r>
      <w:r>
        <w:rPr>
          <w:rFonts w:ascii="Arial" w:hAnsi="Arial" w:eastAsia="Arial" w:cs="Arial"/>
          <w:sz w:val="13"/>
          <w:szCs w:val="13"/>
          <w:spacing w:val="32"/>
          <w:w w:val="101"/>
        </w:rPr>
        <w:t xml:space="preserve"> </w:t>
      </w:r>
      <w:r>
        <w:rPr>
          <w:sz w:val="13"/>
          <w:szCs w:val="13"/>
          <w:spacing w:val="9"/>
        </w:rPr>
        <w:t>、</w:t>
      </w:r>
      <w:r>
        <w:rPr>
          <w:rFonts w:ascii="Arial" w:hAnsi="Arial" w:eastAsia="Arial" w:cs="Arial"/>
          <w:sz w:val="13"/>
          <w:szCs w:val="13"/>
        </w:rPr>
        <w:t>SAS</w:t>
      </w:r>
      <w:r>
        <w:rPr>
          <w:sz w:val="13"/>
          <w:szCs w:val="13"/>
          <w:spacing w:val="9"/>
        </w:rPr>
        <w:t>及 </w:t>
      </w:r>
      <w:r>
        <w:rPr>
          <w:rFonts w:ascii="Arial" w:hAnsi="Arial" w:eastAsia="Arial" w:cs="Arial"/>
          <w:sz w:val="13"/>
          <w:szCs w:val="13"/>
        </w:rPr>
        <w:t>OVSE</w:t>
      </w:r>
      <w:r>
        <w:rPr>
          <w:rFonts w:ascii="Arial" w:hAnsi="Arial" w:eastAsia="Arial" w:cs="Arial"/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9"/>
        </w:rPr>
        <w:t>结果。</w:t>
      </w:r>
    </w:p>
    <w:p>
      <w:pPr>
        <w:spacing w:line="218" w:lineRule="exact"/>
        <w:rPr/>
      </w:pPr>
      <w:r/>
    </w:p>
    <w:tbl>
      <w:tblPr>
        <w:tblStyle w:val="TableNormal"/>
        <w:tblW w:w="4556" w:type="dxa"/>
        <w:tblInd w:w="12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62"/>
        <w:gridCol w:w="1255"/>
        <w:gridCol w:w="1322"/>
        <w:gridCol w:w="1117"/>
      </w:tblGrid>
      <w:tr>
        <w:trPr>
          <w:trHeight w:val="191" w:hRule="atLeast"/>
        </w:trPr>
        <w:tc>
          <w:tcPr>
            <w:tcW w:w="862" w:type="dxa"/>
            <w:vAlign w:val="top"/>
          </w:tcPr>
          <w:p>
            <w:pPr>
              <w:pStyle w:val="TableText"/>
              <w:ind w:left="387"/>
              <w:spacing w:before="43" w:line="137" w:lineRule="exact"/>
              <w:rPr/>
            </w:pPr>
            <w:r>
              <w:rPr>
                <w:spacing w:val="-2"/>
                <w:position w:val="-1"/>
              </w:rPr>
              <w:t>实验编</w:t>
            </w:r>
          </w:p>
        </w:tc>
        <w:tc>
          <w:tcPr>
            <w:tcW w:w="1255" w:type="dxa"/>
            <w:vAlign w:val="top"/>
          </w:tcPr>
          <w:p>
            <w:pPr>
              <w:pStyle w:val="TableText"/>
              <w:spacing w:before="44" w:line="136" w:lineRule="exact"/>
              <w:rPr/>
            </w:pPr>
            <w:r>
              <w:rPr>
                <w:spacing w:val="-5"/>
                <w:position w:val="-1"/>
              </w:rPr>
              <w:t>号高斯沟道衬底平面</w:t>
            </w:r>
          </w:p>
        </w:tc>
        <w:tc>
          <w:tcPr>
            <w:tcW w:w="1322" w:type="dxa"/>
            <w:vAlign w:val="top"/>
          </w:tcPr>
          <w:p>
            <w:pPr>
              <w:pStyle w:val="TableText"/>
              <w:ind w:left="905"/>
              <w:spacing w:before="10" w:line="170" w:lineRule="auto"/>
              <w:rPr/>
            </w:pPr>
            <w:r>
              <w:rPr>
                <w:spacing w:val="-3"/>
              </w:rPr>
              <w:t>◎虚存</w:t>
            </w:r>
          </w:p>
        </w:tc>
        <w:tc>
          <w:tcPr>
            <w:tcW w:w="1117" w:type="dxa"/>
            <w:vAlign w:val="top"/>
          </w:tcPr>
          <w:p>
            <w:pPr>
              <w:pStyle w:val="TableText"/>
              <w:spacing w:before="45" w:line="135" w:lineRule="exact"/>
              <w:rPr/>
            </w:pPr>
            <w:r>
              <w:rPr>
                <w:spacing w:val="-2"/>
                <w:w w:val="94"/>
                <w:position w:val="-1"/>
              </w:rPr>
              <w:t>扩充系统</w:t>
            </w:r>
          </w:p>
        </w:tc>
      </w:tr>
      <w:tr>
        <w:trPr>
          <w:trHeight w:val="192" w:hRule="atLeast"/>
        </w:trPr>
        <w:tc>
          <w:tcPr>
            <w:tcW w:w="862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  <w:tc>
          <w:tcPr>
            <w:tcW w:w="1255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  <w:tc>
          <w:tcPr>
            <w:tcW w:w="1322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  <w:tc>
          <w:tcPr>
            <w:tcW w:w="1117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</w:tr>
    </w:tbl>
    <w:p>
      <w:pPr>
        <w:pStyle w:val="BodyText"/>
        <w:spacing w:before="188" w:line="190" w:lineRule="auto"/>
        <w:rPr>
          <w:sz w:val="13"/>
          <w:szCs w:val="13"/>
        </w:rPr>
      </w:pPr>
      <w:r>
        <w:pict>
          <v:shape id="_x0000_s136" style="position:absolute;margin-left:23.2289pt;margin-top:40.219pt;mso-position-vertical-relative:text;mso-position-horizontal-relative:text;width:190.15pt;height:7.55pt;z-index:-251551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7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>1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>30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 xml:space="preserve">           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>200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>1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>14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>2000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>200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0.974</w:t>
                  </w:r>
                </w:p>
              </w:txbxContent>
            </v:textbox>
          </v:shape>
        </w:pict>
      </w:r>
      <w:bookmarkStart w:name="bookmark85" w:id="29"/>
      <w:bookmarkEnd w:id="29"/>
      <w:r>
        <w:rPr>
          <w:sz w:val="13"/>
          <w:szCs w:val="13"/>
          <w:b/>
          <w:bCs/>
          <w:color w:val="0073AE"/>
          <w:spacing w:val="7"/>
        </w:rPr>
        <w:t>表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7"/>
        </w:rPr>
        <w:t>9.</w:t>
      </w:r>
      <w:r>
        <w:rPr>
          <w:sz w:val="13"/>
          <w:szCs w:val="13"/>
          <w:spacing w:val="7"/>
        </w:rPr>
        <w:t>案例研究</w:t>
      </w:r>
      <w:r>
        <w:rPr>
          <w:rFonts w:ascii="Arial" w:hAnsi="Arial" w:eastAsia="Arial" w:cs="Arial"/>
          <w:sz w:val="13"/>
          <w:szCs w:val="13"/>
        </w:rPr>
        <w:t>II</w:t>
      </w:r>
      <w:r>
        <w:rPr>
          <w:sz w:val="13"/>
          <w:szCs w:val="13"/>
          <w:spacing w:val="7"/>
        </w:rPr>
        <w:t>的实验结果。</w:t>
      </w:r>
    </w:p>
    <w:p>
      <w:pPr>
        <w:spacing w:line="218" w:lineRule="exact"/>
        <w:rPr/>
      </w:pPr>
      <w:r/>
    </w:p>
    <w:tbl>
      <w:tblPr>
        <w:tblStyle w:val="TableNormal"/>
        <w:tblW w:w="4100" w:type="dxa"/>
        <w:tblInd w:w="35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97"/>
        <w:gridCol w:w="890"/>
        <w:gridCol w:w="483"/>
        <w:gridCol w:w="460"/>
        <w:gridCol w:w="606"/>
        <w:gridCol w:w="590"/>
        <w:gridCol w:w="674"/>
      </w:tblGrid>
      <w:tr>
        <w:trPr>
          <w:trHeight w:val="190" w:hRule="atLeast"/>
        </w:trPr>
        <w:tc>
          <w:tcPr>
            <w:tcW w:w="397" w:type="dxa"/>
            <w:vAlign w:val="top"/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  <w:tc>
          <w:tcPr>
            <w:tcW w:w="890" w:type="dxa"/>
            <w:vAlign w:val="top"/>
          </w:tcPr>
          <w:p>
            <w:pPr>
              <w:pStyle w:val="TableText"/>
              <w:ind w:left="114"/>
              <w:spacing w:before="43" w:line="136" w:lineRule="exact"/>
              <w:rPr>
                <w:rFonts w:ascii="Arial" w:hAnsi="Arial" w:eastAsia="Arial" w:cs="Arial"/>
              </w:rPr>
            </w:pPr>
            <w:r>
              <w:rPr>
                <w:spacing w:val="1"/>
                <w:position w:val="-1"/>
              </w:rPr>
              <w:t>弹出基因 </w:t>
            </w:r>
            <w:r>
              <w:rPr>
                <w:rFonts w:ascii="Arial" w:hAnsi="Arial" w:eastAsia="Arial" w:cs="Arial"/>
                <w:spacing w:val="1"/>
                <w:position w:val="-1"/>
              </w:rPr>
              <w:t>S.</w:t>
            </w:r>
          </w:p>
        </w:tc>
        <w:tc>
          <w:tcPr>
            <w:tcW w:w="483" w:type="dxa"/>
            <w:vAlign w:val="top"/>
          </w:tcPr>
          <w:p>
            <w:pPr>
              <w:spacing w:before="51" w:line="192" w:lineRule="auto"/>
              <w:jc w:val="righ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>G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>O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>.F.</w:t>
            </w: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>C</w:t>
            </w:r>
          </w:p>
        </w:tc>
        <w:tc>
          <w:tcPr>
            <w:tcW w:w="460" w:type="dxa"/>
            <w:vAlign w:val="top"/>
          </w:tcPr>
          <w:p>
            <w:pPr>
              <w:ind w:left="70"/>
              <w:spacing w:before="51" w:line="19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>T.F.C</w:t>
            </w:r>
          </w:p>
        </w:tc>
        <w:tc>
          <w:tcPr>
            <w:tcW w:w="606" w:type="dxa"/>
            <w:vAlign w:val="top"/>
          </w:tcPr>
          <w:p>
            <w:pPr>
              <w:ind w:left="20"/>
              <w:spacing w:before="53" w:line="18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Fite</w:t>
            </w: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ss</w:t>
            </w:r>
          </w:p>
        </w:tc>
        <w:tc>
          <w:tcPr>
            <w:tcW w:w="590" w:type="dxa"/>
            <w:vAlign w:val="top"/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  <w:tc>
          <w:tcPr>
            <w:tcW w:w="674" w:type="dxa"/>
            <w:vAlign w:val="top"/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92" w:hRule="atLeast"/>
        </w:trPr>
        <w:tc>
          <w:tcPr>
            <w:tcW w:w="397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  <w:tc>
          <w:tcPr>
            <w:tcW w:w="890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  <w:tc>
          <w:tcPr>
            <w:tcW w:w="483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  <w:tc>
          <w:tcPr>
            <w:tcW w:w="606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  <w:tc>
          <w:tcPr>
            <w:tcW w:w="590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  <w:tc>
          <w:tcPr>
            <w:tcW w:w="674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</w:tr>
    </w:tbl>
    <w:p>
      <w:pPr>
        <w:pStyle w:val="BodyText"/>
        <w:spacing w:before="188" w:line="189" w:lineRule="auto"/>
        <w:rPr>
          <w:sz w:val="13"/>
          <w:szCs w:val="13"/>
        </w:rPr>
      </w:pPr>
      <w:r>
        <w:pict>
          <v:shape id="_x0000_s138" style="position:absolute;margin-left:25.869pt;margin-top:40.1344pt;mso-position-vertical-relative:text;mso-position-horizontal-relative:text;width:191.5pt;height:7.65pt;z-index:-251552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1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1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 xml:space="preserve">            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0.9194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 xml:space="preserve">             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0.9612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 xml:space="preserve">           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</w:rPr>
                    <w:t>97.5%</w:t>
                  </w:r>
                </w:p>
              </w:txbxContent>
            </v:textbox>
          </v:shape>
        </w:pict>
      </w:r>
      <w:bookmarkStart w:name="bookmark86" w:id="30"/>
      <w:bookmarkEnd w:id="30"/>
      <w:r>
        <w:rPr>
          <w:sz w:val="13"/>
          <w:szCs w:val="13"/>
          <w:b/>
          <w:bCs/>
          <w:color w:val="0073AE"/>
          <w:spacing w:val="9"/>
        </w:rPr>
        <w:t>表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9"/>
        </w:rPr>
        <w:t>10.</w:t>
      </w:r>
      <w:r>
        <w:rPr>
          <w:sz w:val="13"/>
          <w:szCs w:val="13"/>
          <w:spacing w:val="9"/>
        </w:rPr>
        <w:t>案例研究</w:t>
      </w:r>
      <w:r>
        <w:rPr>
          <w:rFonts w:ascii="Arial" w:hAnsi="Arial" w:eastAsia="Arial" w:cs="Arial"/>
          <w:sz w:val="13"/>
          <w:szCs w:val="13"/>
        </w:rPr>
        <w:t>II</w:t>
      </w:r>
      <w:r>
        <w:rPr>
          <w:sz w:val="13"/>
          <w:szCs w:val="13"/>
          <w:spacing w:val="9"/>
        </w:rPr>
        <w:t>的 </w:t>
      </w:r>
      <w:r>
        <w:rPr>
          <w:rFonts w:ascii="Arial" w:hAnsi="Arial" w:eastAsia="Arial" w:cs="Arial"/>
          <w:sz w:val="13"/>
          <w:szCs w:val="13"/>
        </w:rPr>
        <w:t>GCSP</w:t>
      </w:r>
      <w:r>
        <w:rPr>
          <w:rFonts w:ascii="Arial" w:hAnsi="Arial" w:eastAsia="Arial" w:cs="Arial"/>
          <w:sz w:val="13"/>
          <w:szCs w:val="13"/>
          <w:spacing w:val="28"/>
          <w:w w:val="102"/>
        </w:rPr>
        <w:t xml:space="preserve"> </w:t>
      </w:r>
      <w:r>
        <w:rPr>
          <w:sz w:val="13"/>
          <w:szCs w:val="13"/>
          <w:spacing w:val="9"/>
        </w:rPr>
        <w:t>、</w:t>
      </w:r>
      <w:r>
        <w:rPr>
          <w:rFonts w:ascii="Arial" w:hAnsi="Arial" w:eastAsia="Arial" w:cs="Arial"/>
          <w:sz w:val="13"/>
          <w:szCs w:val="13"/>
        </w:rPr>
        <w:t>SAS</w:t>
      </w:r>
      <w:r>
        <w:rPr>
          <w:sz w:val="13"/>
          <w:szCs w:val="13"/>
          <w:spacing w:val="9"/>
        </w:rPr>
        <w:t>及 </w:t>
      </w:r>
      <w:r>
        <w:rPr>
          <w:rFonts w:ascii="Arial" w:hAnsi="Arial" w:eastAsia="Arial" w:cs="Arial"/>
          <w:sz w:val="13"/>
          <w:szCs w:val="13"/>
        </w:rPr>
        <w:t>OVSE</w:t>
      </w:r>
      <w:r>
        <w:rPr>
          <w:rFonts w:ascii="Arial" w:hAnsi="Arial" w:eastAsia="Arial" w:cs="Arial"/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9"/>
        </w:rPr>
        <w:t>结果。</w:t>
      </w:r>
    </w:p>
    <w:p>
      <w:pPr>
        <w:spacing w:line="218" w:lineRule="exact"/>
        <w:rPr/>
      </w:pPr>
      <w:r/>
    </w:p>
    <w:tbl>
      <w:tblPr>
        <w:tblStyle w:val="TableNormal"/>
        <w:tblW w:w="4556" w:type="dxa"/>
        <w:tblInd w:w="12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62"/>
        <w:gridCol w:w="1255"/>
        <w:gridCol w:w="1322"/>
        <w:gridCol w:w="1117"/>
      </w:tblGrid>
      <w:tr>
        <w:trPr>
          <w:trHeight w:val="192" w:hRule="atLeast"/>
        </w:trPr>
        <w:tc>
          <w:tcPr>
            <w:tcW w:w="862" w:type="dxa"/>
            <w:vAlign w:val="top"/>
          </w:tcPr>
          <w:p>
            <w:pPr>
              <w:pStyle w:val="TableText"/>
              <w:ind w:left="387"/>
              <w:spacing w:before="45" w:line="137" w:lineRule="exact"/>
              <w:rPr/>
            </w:pPr>
            <w:r>
              <w:rPr>
                <w:spacing w:val="-2"/>
                <w:position w:val="-1"/>
              </w:rPr>
              <w:t>实验编</w:t>
            </w:r>
          </w:p>
        </w:tc>
        <w:tc>
          <w:tcPr>
            <w:tcW w:w="1255" w:type="dxa"/>
            <w:vAlign w:val="top"/>
          </w:tcPr>
          <w:p>
            <w:pPr>
              <w:pStyle w:val="TableText"/>
              <w:spacing w:before="45" w:line="137" w:lineRule="exact"/>
              <w:rPr/>
            </w:pPr>
            <w:r>
              <w:rPr>
                <w:spacing w:val="-5"/>
                <w:position w:val="-1"/>
              </w:rPr>
              <w:t>号高斯沟道衬底平面</w:t>
            </w:r>
          </w:p>
        </w:tc>
        <w:tc>
          <w:tcPr>
            <w:tcW w:w="1322" w:type="dxa"/>
            <w:vAlign w:val="top"/>
          </w:tcPr>
          <w:p>
            <w:pPr>
              <w:pStyle w:val="TableText"/>
              <w:ind w:left="905"/>
              <w:spacing w:before="11" w:line="170" w:lineRule="auto"/>
              <w:rPr/>
            </w:pPr>
            <w:r>
              <w:rPr>
                <w:spacing w:val="-3"/>
              </w:rPr>
              <w:t>◎虚存</w:t>
            </w:r>
          </w:p>
        </w:tc>
        <w:tc>
          <w:tcPr>
            <w:tcW w:w="1117" w:type="dxa"/>
            <w:vAlign w:val="top"/>
          </w:tcPr>
          <w:p>
            <w:pPr>
              <w:pStyle w:val="TableText"/>
              <w:spacing w:before="46" w:line="136" w:lineRule="exact"/>
              <w:rPr/>
            </w:pPr>
            <w:r>
              <w:rPr>
                <w:spacing w:val="-2"/>
                <w:w w:val="94"/>
                <w:position w:val="-1"/>
              </w:rPr>
              <w:t>扩充系统</w:t>
            </w:r>
          </w:p>
        </w:tc>
      </w:tr>
      <w:tr>
        <w:trPr>
          <w:trHeight w:val="191" w:hRule="atLeast"/>
        </w:trPr>
        <w:tc>
          <w:tcPr>
            <w:tcW w:w="862" w:type="dxa"/>
            <w:vAlign w:val="top"/>
          </w:tcPr>
          <w:p>
            <w:pPr>
              <w:spacing w:line="181" w:lineRule="exact"/>
              <w:rPr>
                <w:rFonts w:ascii="Arial"/>
                <w:sz w:val="15"/>
              </w:rPr>
            </w:pPr>
            <w:r/>
          </w:p>
        </w:tc>
        <w:tc>
          <w:tcPr>
            <w:tcW w:w="1255" w:type="dxa"/>
            <w:vAlign w:val="top"/>
          </w:tcPr>
          <w:p>
            <w:pPr>
              <w:spacing w:line="181" w:lineRule="exact"/>
              <w:rPr>
                <w:rFonts w:ascii="Arial"/>
                <w:sz w:val="15"/>
              </w:rPr>
            </w:pPr>
            <w:r/>
          </w:p>
        </w:tc>
        <w:tc>
          <w:tcPr>
            <w:tcW w:w="1322" w:type="dxa"/>
            <w:vAlign w:val="top"/>
          </w:tcPr>
          <w:p>
            <w:pPr>
              <w:spacing w:line="181" w:lineRule="exact"/>
              <w:rPr>
                <w:rFonts w:ascii="Arial"/>
                <w:sz w:val="15"/>
              </w:rPr>
            </w:pPr>
            <w:r/>
          </w:p>
        </w:tc>
        <w:tc>
          <w:tcPr>
            <w:tcW w:w="1117" w:type="dxa"/>
            <w:vAlign w:val="top"/>
          </w:tcPr>
          <w:p>
            <w:pPr>
              <w:spacing w:line="181" w:lineRule="exact"/>
              <w:rPr>
                <w:rFonts w:ascii="Arial"/>
                <w:sz w:val="15"/>
              </w:rPr>
            </w:pPr>
            <w:r/>
          </w:p>
        </w:tc>
      </w:tr>
    </w:tbl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56" w:line="189" w:lineRule="auto"/>
        <w:rPr>
          <w:sz w:val="13"/>
          <w:szCs w:val="13"/>
        </w:rPr>
      </w:pPr>
      <w:r>
        <w:pict>
          <v:shape id="_x0000_s140" style="position:absolute;margin-left:18.8319pt;margin-top:43.2282pt;mso-position-vertical-relative:text;mso-position-horizontal-relative:text;width:202.85pt;height:7.65pt;z-index:-251559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68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2"/>
                    </w:rPr>
                    <w:t>I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"/>
                    </w:rPr>
                    <w:t xml:space="preserve">         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"/>
                    </w:rPr>
                    <w:t>68.65%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"/>
                    </w:rPr>
                    <w:t>59.34%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"/>
                    </w:rPr>
                    <w:t>70.44%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>58.75%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>70.10%</w:t>
                  </w:r>
                </w:p>
              </w:txbxContent>
            </v:textbox>
          </v:shape>
        </w:pict>
      </w:r>
      <w:r>
        <w:pict>
          <v:shape id="_x0000_s142" style="position:absolute;margin-left:28.676pt;margin-top:53.2415pt;mso-position-vertical-relative:text;mso-position-horizontal-relative:text;width:177.85pt;height:6.95pt;z-index:-251548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1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>II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"/>
                    </w:rPr>
                    <w:t xml:space="preserve">            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71.10%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8"/>
                      <w:w w:val="101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53.94%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6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70.66%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55.67%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71.22%</w:t>
                  </w:r>
                </w:p>
              </w:txbxContent>
            </v:textbox>
          </v:shape>
        </w:pict>
      </w:r>
      <w:r>
        <w:pict>
          <v:shape id="_x0000_s144" style="position:absolute;margin-left:42.62pt;margin-top:62.9646pt;mso-position-vertical-relative:text;mso-position-horizontal-relative:text;width:177.85pt;height:6.95pt;z-index:-251549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1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>III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 xml:space="preserve">          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96.78%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6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6.44%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92.16%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6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30.03%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5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93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.92%</w:t>
                  </w:r>
                </w:p>
              </w:txbxContent>
            </v:textbox>
          </v:shape>
        </w:pict>
      </w:r>
      <w:r>
        <w:pict>
          <v:shape id="_x0000_s146" style="position:absolute;margin-left:28.676pt;margin-top:72.6878pt;mso-position-vertical-relative:text;mso-position-horizontal-relative:text;width:177.85pt;height:6.95pt;z-index:-251557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1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>IV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 xml:space="preserve">          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93.12%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17.95%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88.69%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31.04%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90.19%</w:t>
                  </w:r>
                </w:p>
              </w:txbxContent>
            </v:textbox>
          </v:shape>
        </w:pict>
      </w:r>
      <w:bookmarkStart w:name="bookmark90" w:id="31"/>
      <w:bookmarkEnd w:id="31"/>
      <w:r>
        <w:rPr>
          <w:sz w:val="13"/>
          <w:szCs w:val="13"/>
          <w:b/>
          <w:bCs/>
          <w:color w:val="0073AE"/>
          <w:spacing w:val="7"/>
        </w:rPr>
        <w:t>表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7"/>
        </w:rPr>
        <w:t>11.</w:t>
      </w:r>
      <w:r>
        <w:rPr>
          <w:sz w:val="13"/>
          <w:szCs w:val="13"/>
          <w:spacing w:val="7"/>
        </w:rPr>
        <w:t>本研究中训练的神经模型性能表现。</w:t>
      </w:r>
    </w:p>
    <w:p>
      <w:pPr>
        <w:spacing w:line="218" w:lineRule="exact"/>
        <w:rPr/>
      </w:pPr>
      <w:r/>
    </w:p>
    <w:tbl>
      <w:tblPr>
        <w:tblStyle w:val="TableNormal"/>
        <w:tblW w:w="4246" w:type="dxa"/>
        <w:tblInd w:w="28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57"/>
        <w:gridCol w:w="708"/>
        <w:gridCol w:w="709"/>
        <w:gridCol w:w="749"/>
        <w:gridCol w:w="710"/>
        <w:gridCol w:w="713"/>
      </w:tblGrid>
      <w:tr>
        <w:trPr>
          <w:trHeight w:val="193" w:hRule="atLeast"/>
        </w:trPr>
        <w:tc>
          <w:tcPr>
            <w:tcW w:w="657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  <w:tc>
          <w:tcPr>
            <w:tcW w:w="1417" w:type="dxa"/>
            <w:vAlign w:val="top"/>
            <w:gridSpan w:val="2"/>
          </w:tcPr>
          <w:p>
            <w:pPr>
              <w:pStyle w:val="TableText"/>
              <w:ind w:left="116"/>
              <w:spacing w:before="48" w:line="134" w:lineRule="exact"/>
              <w:rPr/>
            </w:pPr>
            <w:r>
              <w:rPr>
                <w:spacing w:val="1"/>
                <w:position w:val="-1"/>
              </w:rPr>
              <w:t>训练确认试验</w:t>
            </w:r>
          </w:p>
        </w:tc>
        <w:tc>
          <w:tcPr>
            <w:tcW w:w="1459" w:type="dxa"/>
            <w:vAlign w:val="top"/>
            <w:gridSpan w:val="2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  <w:tc>
          <w:tcPr>
            <w:tcW w:w="713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7" w:hRule="atLeast"/>
        </w:trPr>
        <w:tc>
          <w:tcPr>
            <w:tcW w:w="657" w:type="dxa"/>
            <w:vAlign w:val="top"/>
          </w:tcPr>
          <w:p>
            <w:pPr>
              <w:pStyle w:val="TableText"/>
              <w:ind w:left="219"/>
              <w:spacing w:before="47" w:line="18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6"/>
              </w:rPr>
              <w:t>模型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106"/>
              <w:spacing w:before="40" w:line="17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应收账款损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spacing w:before="40" w:line="174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  <w:w w:val="92"/>
              </w:rPr>
              <w:t>失应收账款损失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12"/>
              <w:spacing w:before="40" w:line="17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应收账款</w:t>
            </w:r>
          </w:p>
        </w:tc>
        <w:tc>
          <w:tcPr>
            <w:tcW w:w="710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713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8" w:hRule="atLeast"/>
        </w:trPr>
        <w:tc>
          <w:tcPr>
            <w:tcW w:w="657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708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709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749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710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713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9" w:hRule="atLeast"/>
        </w:trPr>
        <w:tc>
          <w:tcPr>
            <w:tcW w:w="657" w:type="dxa"/>
            <w:vAlign w:val="top"/>
          </w:tcPr>
          <w:p>
            <w:pPr>
              <w:pStyle w:val="TableText"/>
              <w:ind w:left="114"/>
              <w:spacing w:before="52" w:line="187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7"/>
              </w:rPr>
              <w:t>微光</w:t>
            </w:r>
          </w:p>
        </w:tc>
        <w:tc>
          <w:tcPr>
            <w:tcW w:w="708" w:type="dxa"/>
            <w:vAlign w:val="top"/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  <w:tc>
          <w:tcPr>
            <w:tcW w:w="709" w:type="dxa"/>
            <w:vAlign w:val="top"/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  <w:tc>
          <w:tcPr>
            <w:tcW w:w="749" w:type="dxa"/>
            <w:vAlign w:val="top"/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  <w:tc>
          <w:tcPr>
            <w:tcW w:w="710" w:type="dxa"/>
            <w:vAlign w:val="top"/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  <w:tc>
          <w:tcPr>
            <w:tcW w:w="713" w:type="dxa"/>
            <w:vAlign w:val="top"/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7" w:hRule="atLeast"/>
        </w:trPr>
        <w:tc>
          <w:tcPr>
            <w:tcW w:w="657" w:type="dxa"/>
            <w:vAlign w:val="top"/>
          </w:tcPr>
          <w:p>
            <w:pPr>
              <w:pStyle w:val="TableText"/>
              <w:ind w:left="120"/>
              <w:spacing w:before="23" w:line="238" w:lineRule="auto"/>
              <w:rPr>
                <w:rFonts w:ascii="Arial" w:hAnsi="Arial" w:eastAsia="Arial" w:cs="Arial"/>
                <w:sz w:val="9"/>
                <w:szCs w:val="9"/>
              </w:rPr>
            </w:pPr>
            <w:r>
              <w:rPr>
                <w:sz w:val="9"/>
                <w:szCs w:val="9"/>
                <w:spacing w:val="5"/>
              </w:rPr>
              <w:t>罗马数字 </w:t>
            </w:r>
            <w:r>
              <w:rPr>
                <w:rFonts w:ascii="Arial" w:hAnsi="Arial" w:eastAsia="Arial" w:cs="Arial"/>
                <w:sz w:val="9"/>
                <w:szCs w:val="9"/>
                <w:spacing w:val="5"/>
              </w:rPr>
              <w:t>3</w:t>
            </w:r>
          </w:p>
        </w:tc>
        <w:tc>
          <w:tcPr>
            <w:tcW w:w="708" w:type="dxa"/>
            <w:vAlign w:val="top"/>
          </w:tcPr>
          <w:p>
            <w:pPr>
              <w:spacing w:line="176" w:lineRule="exact"/>
              <w:rPr>
                <w:rFonts w:ascii="Arial"/>
                <w:sz w:val="15"/>
              </w:rPr>
            </w:pPr>
            <w:r/>
          </w:p>
        </w:tc>
        <w:tc>
          <w:tcPr>
            <w:tcW w:w="709" w:type="dxa"/>
            <w:vAlign w:val="top"/>
          </w:tcPr>
          <w:p>
            <w:pPr>
              <w:spacing w:line="176" w:lineRule="exact"/>
              <w:rPr>
                <w:rFonts w:ascii="Arial"/>
                <w:sz w:val="15"/>
              </w:rPr>
            </w:pPr>
            <w:r/>
          </w:p>
        </w:tc>
        <w:tc>
          <w:tcPr>
            <w:tcW w:w="749" w:type="dxa"/>
            <w:vAlign w:val="top"/>
          </w:tcPr>
          <w:p>
            <w:pPr>
              <w:spacing w:line="176" w:lineRule="exact"/>
              <w:rPr>
                <w:rFonts w:ascii="Arial"/>
                <w:sz w:val="15"/>
              </w:rPr>
            </w:pPr>
            <w:r/>
          </w:p>
        </w:tc>
        <w:tc>
          <w:tcPr>
            <w:tcW w:w="710" w:type="dxa"/>
            <w:vAlign w:val="top"/>
          </w:tcPr>
          <w:p>
            <w:pPr>
              <w:spacing w:line="176" w:lineRule="exact"/>
              <w:rPr>
                <w:rFonts w:ascii="Arial"/>
                <w:sz w:val="15"/>
              </w:rPr>
            </w:pPr>
            <w:r/>
          </w:p>
        </w:tc>
        <w:tc>
          <w:tcPr>
            <w:tcW w:w="713" w:type="dxa"/>
            <w:vAlign w:val="top"/>
          </w:tcPr>
          <w:p>
            <w:pPr>
              <w:spacing w:line="176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93" w:hRule="atLeast"/>
        </w:trPr>
        <w:tc>
          <w:tcPr>
            <w:tcW w:w="657" w:type="dxa"/>
            <w:vAlign w:val="top"/>
          </w:tcPr>
          <w:p>
            <w:pPr>
              <w:pStyle w:val="TableText"/>
              <w:ind w:left="117"/>
              <w:spacing w:before="50" w:line="192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5"/>
              </w:rPr>
              <w:t>增值</w:t>
            </w:r>
          </w:p>
        </w:tc>
        <w:tc>
          <w:tcPr>
            <w:tcW w:w="708" w:type="dxa"/>
            <w:vAlign w:val="top"/>
          </w:tcPr>
          <w:p>
            <w:pPr>
              <w:spacing w:line="183" w:lineRule="exact"/>
              <w:rPr>
                <w:rFonts w:ascii="Arial"/>
                <w:sz w:val="15"/>
              </w:rPr>
            </w:pPr>
            <w:r/>
          </w:p>
        </w:tc>
        <w:tc>
          <w:tcPr>
            <w:tcW w:w="709" w:type="dxa"/>
            <w:vAlign w:val="top"/>
          </w:tcPr>
          <w:p>
            <w:pPr>
              <w:spacing w:line="183" w:lineRule="exact"/>
              <w:rPr>
                <w:rFonts w:ascii="Arial"/>
                <w:sz w:val="15"/>
              </w:rPr>
            </w:pPr>
            <w:r/>
          </w:p>
        </w:tc>
        <w:tc>
          <w:tcPr>
            <w:tcW w:w="749" w:type="dxa"/>
            <w:vAlign w:val="top"/>
          </w:tcPr>
          <w:p>
            <w:pPr>
              <w:spacing w:line="183" w:lineRule="exact"/>
              <w:rPr>
                <w:rFonts w:ascii="Arial"/>
                <w:sz w:val="15"/>
              </w:rPr>
            </w:pPr>
            <w:r/>
          </w:p>
        </w:tc>
        <w:tc>
          <w:tcPr>
            <w:tcW w:w="710" w:type="dxa"/>
            <w:vAlign w:val="top"/>
          </w:tcPr>
          <w:p>
            <w:pPr>
              <w:spacing w:line="183" w:lineRule="exact"/>
              <w:rPr>
                <w:rFonts w:ascii="Arial"/>
                <w:sz w:val="15"/>
              </w:rPr>
            </w:pPr>
            <w:r/>
          </w:p>
        </w:tc>
        <w:tc>
          <w:tcPr>
            <w:tcW w:w="713" w:type="dxa"/>
            <w:vAlign w:val="top"/>
          </w:tcPr>
          <w:p>
            <w:pPr>
              <w:spacing w:line="183" w:lineRule="exact"/>
              <w:rPr>
                <w:rFonts w:ascii="Arial"/>
                <w:sz w:val="15"/>
              </w:rPr>
            </w:pPr>
            <w:r/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520" w:h="15695"/>
          <w:pgMar w:top="747" w:right="754" w:bottom="367" w:left="723" w:header="360" w:footer="0" w:gutter="0"/>
          <w:cols w:equalWidth="0" w:num="2">
            <w:col w:w="5125" w:space="100"/>
            <w:col w:w="4818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51" w:lineRule="exact"/>
        <w:rPr/>
      </w:pPr>
      <w:r/>
    </w:p>
    <w:p>
      <w:pPr>
        <w:spacing w:line="151" w:lineRule="exact"/>
        <w:sectPr>
          <w:type w:val="continuous"/>
          <w:pgSz w:w="11520" w:h="15695"/>
          <w:pgMar w:top="747" w:right="754" w:bottom="367" w:left="723" w:header="360" w:footer="0" w:gutter="0"/>
          <w:cols w:equalWidth="0" w:num="1">
            <w:col w:w="10043" w:space="0"/>
          </w:cols>
        </w:sectPr>
        <w:rPr/>
      </w:pPr>
    </w:p>
    <w:p>
      <w:pPr>
        <w:pStyle w:val="BodyText"/>
        <w:ind w:left="11" w:right="307" w:hanging="6"/>
        <w:spacing w:before="56" w:line="215" w:lineRule="auto"/>
        <w:jc w:val="both"/>
        <w:rPr/>
      </w:pPr>
      <w:r>
        <w:rPr>
          <w:spacing w:val="17"/>
        </w:rPr>
        <w:t>使用</w:t>
      </w:r>
      <w:r>
        <w:rPr>
          <w:rFonts w:ascii="Arial" w:hAnsi="Arial" w:eastAsia="Arial" w:cs="Arial"/>
        </w:rPr>
        <w:t>powerstat</w:t>
      </w:r>
      <w:r>
        <w:rPr>
          <w:spacing w:val="17"/>
        </w:rPr>
        <w:t>工具进行模拟实验，</w:t>
      </w:r>
      <w:r>
        <w:rPr>
          <w:spacing w:val="4"/>
        </w:rPr>
        <w:t xml:space="preserve"> </w:t>
      </w:r>
      <w:r>
        <w:rPr>
          <w:spacing w:val="17"/>
        </w:rPr>
        <w:t>重点研究四种不同</w:t>
      </w:r>
      <w:r>
        <w:rPr>
          <w:spacing w:val="6"/>
        </w:rPr>
        <w:t>场景：</w:t>
      </w:r>
      <w:r>
        <w:rPr>
          <w:spacing w:val="-20"/>
        </w:rPr>
        <w:t xml:space="preserve"> </w:t>
      </w:r>
      <w:r>
        <w:rPr>
          <w:spacing w:val="6"/>
        </w:rPr>
        <w:t>在这些场景中，</w:t>
      </w:r>
      <w:r>
        <w:rPr>
          <w:spacing w:val="-15"/>
        </w:rPr>
        <w:t xml:space="preserve"> </w:t>
      </w:r>
      <w:r>
        <w:rPr>
          <w:spacing w:val="6"/>
        </w:rPr>
        <w:t>关键处理组件（包括帧捕获</w:t>
      </w:r>
      <w:r>
        <w:rPr>
          <w:spacing w:val="-27"/>
        </w:rPr>
        <w:t xml:space="preserve"> </w:t>
      </w:r>
      <w:r>
        <w:rPr>
          <w:spacing w:val="6"/>
        </w:rPr>
        <w:t>、基</w:t>
      </w:r>
      <w:r>
        <w:rPr>
          <w:spacing w:val="11"/>
        </w:rPr>
        <w:t>于</w:t>
      </w:r>
      <w:r>
        <w:rPr>
          <w:rFonts w:ascii="Arial" w:hAnsi="Arial" w:eastAsia="Arial" w:cs="Arial"/>
        </w:rPr>
        <w:t>Kafka</w:t>
      </w:r>
      <w:r>
        <w:rPr>
          <w:spacing w:val="11"/>
        </w:rPr>
        <w:t>的传输</w:t>
      </w:r>
      <w:r>
        <w:rPr>
          <w:spacing w:val="-19"/>
        </w:rPr>
        <w:t xml:space="preserve"> </w:t>
      </w:r>
      <w:r>
        <w:rPr>
          <w:spacing w:val="11"/>
        </w:rPr>
        <w:t>、</w:t>
      </w:r>
      <w:r>
        <w:rPr>
          <w:spacing w:val="-16"/>
        </w:rPr>
        <w:t xml:space="preserve"> </w:t>
      </w:r>
      <w:r>
        <w:rPr>
          <w:spacing w:val="11"/>
        </w:rPr>
        <w:t>目标检测及光流分析）</w:t>
      </w:r>
      <w:r>
        <w:rPr>
          <w:spacing w:val="-30"/>
        </w:rPr>
        <w:t xml:space="preserve"> </w:t>
      </w:r>
      <w:r>
        <w:rPr>
          <w:spacing w:val="11"/>
        </w:rPr>
        <w:t>被选择性地部</w:t>
      </w:r>
      <w:r>
        <w:rPr>
          <w:spacing w:val="11"/>
        </w:rPr>
        <w:t>署于边缘设备</w:t>
      </w:r>
      <w:r>
        <w:rPr>
          <w:spacing w:val="-26"/>
        </w:rPr>
        <w:t xml:space="preserve"> </w:t>
      </w:r>
      <w:r>
        <w:rPr>
          <w:spacing w:val="11"/>
        </w:rPr>
        <w:t>（树莓派</w:t>
      </w:r>
      <w:r>
        <w:rPr>
          <w:rFonts w:ascii="Arial" w:hAnsi="Arial" w:eastAsia="Arial" w:cs="Arial"/>
          <w:spacing w:val="11"/>
        </w:rPr>
        <w:t>4</w:t>
      </w:r>
      <w:r>
        <w:rPr>
          <w:spacing w:val="11"/>
        </w:rPr>
        <w:t>）</w:t>
      </w:r>
      <w:r>
        <w:rPr>
          <w:spacing w:val="-25"/>
        </w:rPr>
        <w:t xml:space="preserve"> </w:t>
      </w:r>
      <w:r>
        <w:rPr>
          <w:spacing w:val="11"/>
        </w:rPr>
        <w:t>或云端</w:t>
      </w:r>
      <w:r>
        <w:rPr>
          <w:spacing w:val="-36"/>
        </w:rPr>
        <w:t xml:space="preserve"> </w:t>
      </w:r>
      <w:r>
        <w:rPr>
          <w:spacing w:val="11"/>
        </w:rPr>
        <w:t>（配备</w:t>
      </w:r>
      <w:r>
        <w:rPr>
          <w:rFonts w:ascii="Arial" w:hAnsi="Arial" w:eastAsia="Arial" w:cs="Arial"/>
          <w:spacing w:val="11"/>
        </w:rPr>
        <w:t>6</w:t>
      </w:r>
      <w:r>
        <w:rPr>
          <w:rFonts w:ascii="Arial" w:hAnsi="Arial" w:eastAsia="Arial" w:cs="Arial"/>
        </w:rPr>
        <w:t>GB</w:t>
      </w:r>
      <w:r>
        <w:rPr>
          <w:spacing w:val="11"/>
        </w:rPr>
        <w:t>显存的英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73"/>
        <w:rPr/>
      </w:pPr>
      <w:r>
        <w:rPr>
          <w:spacing w:val="4"/>
        </w:rPr>
        <w:t>特尔</w:t>
      </w:r>
      <w:r>
        <w:rPr>
          <w:rFonts w:ascii="Arial" w:hAnsi="Arial" w:eastAsia="Arial" w:cs="Arial"/>
          <w:spacing w:val="4"/>
        </w:rPr>
        <w:t>i5</w:t>
      </w:r>
      <w:r>
        <w:rPr>
          <w:spacing w:val="4"/>
        </w:rPr>
        <w:t>处理器）</w:t>
      </w:r>
      <w:r>
        <w:rPr>
          <w:spacing w:val="-24"/>
        </w:rPr>
        <w:t xml:space="preserve"> </w:t>
      </w:r>
      <w:r>
        <w:rPr>
          <w:spacing w:val="4"/>
        </w:rPr>
        <w:t>。</w:t>
      </w:r>
    </w:p>
    <w:p>
      <w:pPr>
        <w:sectPr>
          <w:type w:val="continuous"/>
          <w:pgSz w:w="11520" w:h="15695"/>
          <w:pgMar w:top="747" w:right="754" w:bottom="367" w:left="723" w:header="360" w:footer="0" w:gutter="0"/>
          <w:cols w:equalWidth="0" w:num="2">
            <w:col w:w="5132" w:space="100"/>
            <w:col w:w="4811" w:space="0"/>
          </w:cols>
        </w:sectPr>
        <w:rPr/>
      </w:pPr>
    </w:p>
    <w:p>
      <w:pPr>
        <w:ind w:left="14"/>
        <w:spacing w:before="192" w:line="167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3"/>
          <w:szCs w:val="13"/>
          <w:spacing w:val="4"/>
        </w:rPr>
        <w:t>154374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                       </w:t>
      </w:r>
      <w:r>
        <w:rPr>
          <w:rFonts w:ascii="Arial" w:hAnsi="Arial" w:eastAsia="Arial" w:cs="Arial"/>
          <w:sz w:val="13"/>
          <w:szCs w:val="13"/>
        </w:rPr>
        <w:t xml:space="preserve">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</w:rPr>
        <w:t>VOLUME</w:t>
      </w:r>
      <w:r>
        <w:rPr>
          <w:rFonts w:ascii="Arial" w:hAnsi="Arial" w:eastAsia="Arial" w:cs="Arial"/>
          <w:sz w:val="11"/>
          <w:szCs w:val="11"/>
          <w:spacing w:val="22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13, 2025</w:t>
      </w:r>
    </w:p>
    <w:p>
      <w:pPr>
        <w:spacing w:line="167" w:lineRule="auto"/>
        <w:sectPr>
          <w:type w:val="continuous"/>
          <w:pgSz w:w="11520" w:h="15695"/>
          <w:pgMar w:top="747" w:right="754" w:bottom="367" w:left="723" w:header="360" w:footer="0" w:gutter="0"/>
          <w:cols w:equalWidth="0" w:num="1">
            <w:col w:w="10043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>
        <w:drawing>
          <wp:anchor distT="0" distB="0" distL="0" distR="0" simplePos="0" relativeHeight="251771904" behindDoc="0" locked="0" layoutInCell="1" allowOverlap="1">
            <wp:simplePos x="0" y="0"/>
            <wp:positionH relativeFrom="column">
              <wp:posOffset>3660889</wp:posOffset>
            </wp:positionH>
            <wp:positionV relativeFrom="paragraph">
              <wp:posOffset>178702</wp:posOffset>
            </wp:positionV>
            <wp:extent cx="1975866" cy="1482986"/>
            <wp:effectExtent l="0" t="0" r="0" b="0"/>
            <wp:wrapNone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5866" cy="1482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1165"/>
        <w:spacing w:line="2327" w:lineRule="exact"/>
        <w:rPr/>
      </w:pPr>
      <w:r>
        <w:rPr>
          <w:position w:val="-46"/>
        </w:rPr>
        <w:drawing>
          <wp:inline distT="0" distB="0" distL="0" distR="0">
            <wp:extent cx="1972055" cy="1477652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2055" cy="147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453"/>
        <w:spacing w:before="34" w:line="145" w:lineRule="exact"/>
        <w:rPr/>
      </w:pPr>
      <w:r>
        <w:rPr>
          <w:position w:val="-2"/>
        </w:rPr>
        <w:drawing>
          <wp:inline distT="0" distB="0" distL="0" distR="0">
            <wp:extent cx="3350844" cy="92044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50844" cy="9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87"/>
        <w:spacing w:before="213" w:line="228" w:lineRule="exact"/>
        <w:outlineLvl w:val="3"/>
        <w:rPr>
          <w:sz w:val="13"/>
          <w:szCs w:val="13"/>
        </w:rPr>
      </w:pPr>
      <w:bookmarkStart w:name="bookmark83" w:id="32"/>
      <w:bookmarkEnd w:id="32"/>
      <w:bookmarkStart w:name="bookmark84" w:id="33"/>
      <w:bookmarkEnd w:id="33"/>
      <w:r>
        <w:rPr>
          <w:sz w:val="13"/>
          <w:szCs w:val="13"/>
          <w:b/>
          <w:bCs/>
          <w:color w:val="0073AE"/>
          <w:spacing w:val="5"/>
          <w:position w:val="2"/>
        </w:rPr>
        <w:t>图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5"/>
          <w:position w:val="2"/>
        </w:rPr>
        <w:t>15.</w:t>
      </w:r>
      <w:r>
        <w:rPr>
          <w:sz w:val="13"/>
          <w:szCs w:val="13"/>
          <w:spacing w:val="5"/>
          <w:position w:val="2"/>
        </w:rPr>
        <w:t>从案例研究</w:t>
      </w:r>
      <w:r>
        <w:rPr>
          <w:rFonts w:ascii="Arial" w:hAnsi="Arial" w:eastAsia="Arial" w:cs="Arial"/>
          <w:sz w:val="13"/>
          <w:szCs w:val="13"/>
          <w:position w:val="2"/>
        </w:rPr>
        <w:t>III</w:t>
      </w:r>
      <w:r>
        <w:rPr>
          <w:sz w:val="13"/>
          <w:szCs w:val="13"/>
          <w:spacing w:val="5"/>
          <w:position w:val="2"/>
        </w:rPr>
        <w:t>生成的摘要视频中选取的关键帧</w:t>
      </w:r>
      <w:r>
        <w:rPr>
          <w:sz w:val="13"/>
          <w:szCs w:val="13"/>
          <w:spacing w:val="-20"/>
          <w:position w:val="2"/>
        </w:rPr>
        <w:t xml:space="preserve"> </w:t>
      </w:r>
      <w:r>
        <w:rPr>
          <w:sz w:val="13"/>
          <w:szCs w:val="13"/>
          <w:spacing w:val="5"/>
          <w:position w:val="2"/>
        </w:rPr>
        <w:t>。（</w:t>
      </w:r>
      <w:r>
        <w:rPr>
          <w:sz w:val="13"/>
          <w:szCs w:val="13"/>
          <w:spacing w:val="-2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>a</w:t>
      </w:r>
      <w:r>
        <w:rPr>
          <w:sz w:val="13"/>
          <w:szCs w:val="13"/>
          <w:spacing w:val="5"/>
          <w:position w:val="2"/>
        </w:rPr>
        <w:t>：</w:t>
      </w:r>
      <w:r>
        <w:rPr>
          <w:sz w:val="13"/>
          <w:szCs w:val="13"/>
          <w:spacing w:val="-17"/>
          <w:position w:val="2"/>
        </w:rPr>
        <w:t xml:space="preserve"> </w:t>
      </w:r>
      <w:r>
        <w:rPr>
          <w:sz w:val="13"/>
          <w:szCs w:val="13"/>
          <w:spacing w:val="5"/>
          <w:position w:val="2"/>
        </w:rPr>
        <w:t>正常，</w:t>
      </w:r>
      <w:r>
        <w:rPr>
          <w:sz w:val="13"/>
          <w:szCs w:val="13"/>
          <w:spacing w:val="-9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>b</w:t>
      </w:r>
      <w:r>
        <w:rPr>
          <w:sz w:val="13"/>
          <w:szCs w:val="13"/>
          <w:spacing w:val="5"/>
          <w:position w:val="2"/>
        </w:rPr>
        <w:t>：</w:t>
      </w:r>
      <w:r>
        <w:rPr>
          <w:sz w:val="13"/>
          <w:szCs w:val="13"/>
          <w:spacing w:val="-15"/>
          <w:position w:val="2"/>
        </w:rPr>
        <w:t xml:space="preserve"> </w:t>
      </w:r>
      <w:r>
        <w:rPr>
          <w:sz w:val="13"/>
          <w:szCs w:val="13"/>
          <w:spacing w:val="5"/>
          <w:position w:val="2"/>
        </w:rPr>
        <w:t>异</w:t>
      </w:r>
      <w:r>
        <w:rPr>
          <w:sz w:val="13"/>
          <w:szCs w:val="13"/>
          <w:spacing w:val="4"/>
          <w:position w:val="2"/>
        </w:rPr>
        <w:t>常）</w:t>
      </w:r>
      <w:r>
        <w:rPr>
          <w:sz w:val="13"/>
          <w:szCs w:val="13"/>
          <w:spacing w:val="-17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。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ind w:firstLine="1549"/>
        <w:spacing w:line="1873" w:lineRule="exact"/>
        <w:rPr/>
      </w:pPr>
      <w:r>
        <w:rPr>
          <w:position w:val="-37"/>
        </w:rPr>
        <w:drawing>
          <wp:inline distT="0" distB="0" distL="0" distR="0">
            <wp:extent cx="4408716" cy="1189166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8716" cy="118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571"/>
        <w:spacing w:before="144" w:line="239" w:lineRule="auto"/>
        <w:outlineLvl w:val="3"/>
        <w:rPr>
          <w:sz w:val="13"/>
          <w:szCs w:val="13"/>
        </w:rPr>
      </w:pPr>
      <w:bookmarkStart w:name="bookmark87" w:id="34"/>
      <w:bookmarkEnd w:id="34"/>
      <w:r>
        <w:rPr>
          <w:sz w:val="13"/>
          <w:szCs w:val="13"/>
          <w:b/>
          <w:bCs/>
          <w:color w:val="0073AE"/>
          <w:spacing w:val="7"/>
        </w:rPr>
        <w:t>图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7"/>
        </w:rPr>
        <w:t>16.</w:t>
      </w:r>
      <w:r>
        <w:rPr>
          <w:sz w:val="13"/>
          <w:szCs w:val="13"/>
          <w:spacing w:val="7"/>
        </w:rPr>
        <w:t>物体检测热图：</w:t>
      </w:r>
      <w:r>
        <w:rPr>
          <w:sz w:val="13"/>
          <w:szCs w:val="13"/>
          <w:spacing w:val="-4"/>
        </w:rPr>
        <w:t xml:space="preserve"> </w:t>
      </w:r>
      <w:r>
        <w:rPr>
          <w:sz w:val="13"/>
          <w:szCs w:val="13"/>
          <w:spacing w:val="7"/>
        </w:rPr>
        <w:t>原始视频</w:t>
      </w:r>
      <w:r>
        <w:rPr>
          <w:rFonts w:ascii="Arial" w:hAnsi="Arial" w:eastAsia="Arial" w:cs="Arial"/>
          <w:sz w:val="13"/>
          <w:szCs w:val="13"/>
          <w:spacing w:val="7"/>
        </w:rPr>
        <w:t>(a)</w:t>
      </w:r>
      <w:r>
        <w:rPr>
          <w:sz w:val="13"/>
          <w:szCs w:val="13"/>
          <w:spacing w:val="7"/>
        </w:rPr>
        <w:t>与案例研究</w:t>
      </w:r>
      <w:r>
        <w:rPr>
          <w:rFonts w:ascii="Arial" w:hAnsi="Arial" w:eastAsia="Arial" w:cs="Arial"/>
          <w:sz w:val="13"/>
          <w:szCs w:val="13"/>
        </w:rPr>
        <w:t>III</w:t>
      </w:r>
      <w:r>
        <w:rPr>
          <w:sz w:val="13"/>
          <w:szCs w:val="13"/>
          <w:spacing w:val="7"/>
        </w:rPr>
        <w:t>中遗传算法</w:t>
      </w:r>
      <w:r>
        <w:rPr>
          <w:rFonts w:ascii="Arial" w:hAnsi="Arial" w:eastAsia="Arial" w:cs="Arial"/>
          <w:sz w:val="13"/>
          <w:szCs w:val="13"/>
          <w:spacing w:val="7"/>
        </w:rPr>
        <w:t>(</w:t>
      </w:r>
      <w:r>
        <w:rPr>
          <w:rFonts w:ascii="Arial" w:hAnsi="Arial" w:eastAsia="Arial" w:cs="Arial"/>
          <w:sz w:val="13"/>
          <w:szCs w:val="13"/>
        </w:rPr>
        <w:t>GA</w:t>
      </w:r>
      <w:r>
        <w:rPr>
          <w:rFonts w:ascii="Arial" w:hAnsi="Arial" w:eastAsia="Arial" w:cs="Arial"/>
          <w:sz w:val="13"/>
          <w:szCs w:val="13"/>
          <w:spacing w:val="7"/>
        </w:rPr>
        <w:t>)</w:t>
      </w:r>
      <w:r>
        <w:rPr>
          <w:sz w:val="13"/>
          <w:szCs w:val="13"/>
          <w:spacing w:val="7"/>
        </w:rPr>
        <w:t>生成的最佳摘要</w:t>
      </w:r>
      <w:r>
        <w:rPr>
          <w:rFonts w:ascii="Arial" w:hAnsi="Arial" w:eastAsia="Arial" w:cs="Arial"/>
          <w:sz w:val="13"/>
          <w:szCs w:val="13"/>
          <w:spacing w:val="7"/>
        </w:rPr>
        <w:t>(b)</w:t>
      </w:r>
      <w:r>
        <w:rPr>
          <w:sz w:val="13"/>
          <w:szCs w:val="13"/>
          <w:spacing w:val="7"/>
        </w:rPr>
        <w:t>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firstLine="1418"/>
        <w:spacing w:line="1925" w:lineRule="exact"/>
        <w:rPr/>
      </w:pPr>
      <w:r>
        <w:drawing>
          <wp:anchor distT="0" distB="0" distL="0" distR="0" simplePos="0" relativeHeight="251772928" behindDoc="0" locked="0" layoutInCell="1" allowOverlap="1">
            <wp:simplePos x="0" y="0"/>
            <wp:positionH relativeFrom="column">
              <wp:posOffset>3405238</wp:posOffset>
            </wp:positionH>
            <wp:positionV relativeFrom="paragraph">
              <wp:posOffset>7891</wp:posOffset>
            </wp:positionV>
            <wp:extent cx="2071115" cy="1215079"/>
            <wp:effectExtent l="0" t="0" r="0" b="0"/>
            <wp:wrapNone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1115" cy="121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8"/>
        </w:rPr>
        <w:drawing>
          <wp:inline distT="0" distB="0" distL="0" distR="0">
            <wp:extent cx="2056637" cy="1222700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6637" cy="12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634"/>
        <w:spacing w:before="214" w:line="227" w:lineRule="exact"/>
        <w:outlineLvl w:val="5"/>
        <w:rPr>
          <w:sz w:val="13"/>
          <w:szCs w:val="13"/>
        </w:rPr>
      </w:pPr>
      <w:r>
        <w:rPr>
          <w:sz w:val="13"/>
          <w:szCs w:val="13"/>
          <w:b/>
          <w:bCs/>
          <w:color w:val="0073AE"/>
          <w:spacing w:val="5"/>
          <w:position w:val="2"/>
        </w:rPr>
        <w:t>图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5"/>
          <w:position w:val="2"/>
        </w:rPr>
        <w:t>17.</w:t>
      </w:r>
      <w:r>
        <w:rPr>
          <w:sz w:val="13"/>
          <w:szCs w:val="13"/>
          <w:spacing w:val="5"/>
          <w:position w:val="2"/>
        </w:rPr>
        <w:t>从案例研究</w:t>
      </w:r>
      <w:r>
        <w:rPr>
          <w:rFonts w:ascii="Arial" w:hAnsi="Arial" w:eastAsia="Arial" w:cs="Arial"/>
          <w:sz w:val="13"/>
          <w:szCs w:val="13"/>
          <w:position w:val="2"/>
        </w:rPr>
        <w:t>IV</w:t>
      </w:r>
      <w:r>
        <w:rPr>
          <w:sz w:val="13"/>
          <w:szCs w:val="13"/>
          <w:spacing w:val="5"/>
          <w:position w:val="2"/>
        </w:rPr>
        <w:t>生成的摘要视频中选取的关键帧</w:t>
      </w:r>
      <w:r>
        <w:rPr>
          <w:sz w:val="13"/>
          <w:szCs w:val="13"/>
          <w:spacing w:val="-21"/>
          <w:position w:val="2"/>
        </w:rPr>
        <w:t xml:space="preserve"> </w:t>
      </w:r>
      <w:r>
        <w:rPr>
          <w:sz w:val="13"/>
          <w:szCs w:val="13"/>
          <w:spacing w:val="5"/>
          <w:position w:val="2"/>
        </w:rPr>
        <w:t>。（</w:t>
      </w:r>
      <w:r>
        <w:rPr>
          <w:sz w:val="13"/>
          <w:szCs w:val="13"/>
          <w:spacing w:val="-2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>a</w:t>
      </w:r>
      <w:r>
        <w:rPr>
          <w:sz w:val="13"/>
          <w:szCs w:val="13"/>
          <w:spacing w:val="5"/>
          <w:position w:val="2"/>
        </w:rPr>
        <w:t>：</w:t>
      </w:r>
      <w:r>
        <w:rPr>
          <w:sz w:val="13"/>
          <w:szCs w:val="13"/>
          <w:spacing w:val="-17"/>
          <w:position w:val="2"/>
        </w:rPr>
        <w:t xml:space="preserve"> </w:t>
      </w:r>
      <w:r>
        <w:rPr>
          <w:sz w:val="13"/>
          <w:szCs w:val="13"/>
          <w:spacing w:val="5"/>
          <w:position w:val="2"/>
        </w:rPr>
        <w:t>正常，</w:t>
      </w:r>
      <w:r>
        <w:rPr>
          <w:sz w:val="13"/>
          <w:szCs w:val="13"/>
          <w:spacing w:val="-9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  <w:position w:val="2"/>
        </w:rPr>
        <w:t>b</w:t>
      </w:r>
      <w:r>
        <w:rPr>
          <w:sz w:val="13"/>
          <w:szCs w:val="13"/>
          <w:spacing w:val="5"/>
          <w:position w:val="2"/>
        </w:rPr>
        <w:t>：</w:t>
      </w:r>
      <w:r>
        <w:rPr>
          <w:sz w:val="13"/>
          <w:szCs w:val="13"/>
          <w:spacing w:val="-15"/>
          <w:position w:val="2"/>
        </w:rPr>
        <w:t xml:space="preserve"> </w:t>
      </w:r>
      <w:r>
        <w:rPr>
          <w:sz w:val="13"/>
          <w:szCs w:val="13"/>
          <w:spacing w:val="5"/>
          <w:position w:val="2"/>
        </w:rPr>
        <w:t>异常）</w:t>
      </w:r>
      <w:r>
        <w:rPr>
          <w:sz w:val="13"/>
          <w:szCs w:val="13"/>
          <w:spacing w:val="-17"/>
          <w:position w:val="2"/>
        </w:rPr>
        <w:t xml:space="preserve"> </w:t>
      </w:r>
      <w:r>
        <w:rPr>
          <w:sz w:val="13"/>
          <w:szCs w:val="13"/>
          <w:spacing w:val="5"/>
          <w:position w:val="2"/>
        </w:rPr>
        <w:t>。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ind w:firstLine="1429"/>
        <w:spacing w:before="1" w:line="1795" w:lineRule="exact"/>
        <w:rPr/>
      </w:pPr>
      <w:r>
        <w:rPr>
          <w:position w:val="-35"/>
        </w:rPr>
        <w:drawing>
          <wp:inline distT="0" distB="0" distL="0" distR="0">
            <wp:extent cx="4561116" cy="1139623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1116" cy="113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51"/>
        <w:spacing w:before="144" w:line="239" w:lineRule="auto"/>
        <w:outlineLvl w:val="3"/>
        <w:rPr>
          <w:sz w:val="13"/>
          <w:szCs w:val="13"/>
        </w:rPr>
      </w:pPr>
      <w:r>
        <w:rPr>
          <w:sz w:val="13"/>
          <w:szCs w:val="13"/>
          <w:b/>
          <w:bCs/>
          <w:color w:val="0073AE"/>
          <w:spacing w:val="8"/>
        </w:rPr>
        <w:t>图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8"/>
        </w:rPr>
        <w:t>18.</w:t>
      </w:r>
      <w:r>
        <w:rPr>
          <w:sz w:val="13"/>
          <w:szCs w:val="13"/>
          <w:spacing w:val="8"/>
        </w:rPr>
        <w:t>案例研究</w:t>
      </w:r>
      <w:r>
        <w:rPr>
          <w:rFonts w:ascii="Arial" w:hAnsi="Arial" w:eastAsia="Arial" w:cs="Arial"/>
          <w:sz w:val="13"/>
          <w:szCs w:val="13"/>
        </w:rPr>
        <w:t>IV</w:t>
      </w:r>
      <w:r>
        <w:rPr>
          <w:sz w:val="13"/>
          <w:szCs w:val="13"/>
          <w:spacing w:val="8"/>
        </w:rPr>
        <w:t>中原视频</w:t>
      </w:r>
      <w:r>
        <w:rPr>
          <w:rFonts w:ascii="Arial" w:hAnsi="Arial" w:eastAsia="Arial" w:cs="Arial"/>
          <w:sz w:val="13"/>
          <w:szCs w:val="13"/>
          <w:spacing w:val="8"/>
        </w:rPr>
        <w:t>(a)</w:t>
      </w:r>
      <w:r>
        <w:rPr>
          <w:sz w:val="13"/>
          <w:szCs w:val="13"/>
          <w:spacing w:val="8"/>
        </w:rPr>
        <w:t>与遗传算法</w:t>
      </w:r>
      <w:r>
        <w:rPr>
          <w:rFonts w:ascii="Arial" w:hAnsi="Arial" w:eastAsia="Arial" w:cs="Arial"/>
          <w:sz w:val="13"/>
          <w:szCs w:val="13"/>
          <w:spacing w:val="8"/>
        </w:rPr>
        <w:t>(</w:t>
      </w:r>
      <w:r>
        <w:rPr>
          <w:rFonts w:ascii="Arial" w:hAnsi="Arial" w:eastAsia="Arial" w:cs="Arial"/>
          <w:sz w:val="13"/>
          <w:szCs w:val="13"/>
        </w:rPr>
        <w:t>GA</w:t>
      </w:r>
      <w:r>
        <w:rPr>
          <w:rFonts w:ascii="Arial" w:hAnsi="Arial" w:eastAsia="Arial" w:cs="Arial"/>
          <w:sz w:val="13"/>
          <w:szCs w:val="13"/>
          <w:spacing w:val="8"/>
        </w:rPr>
        <w:t>)</w:t>
      </w:r>
      <w:r>
        <w:rPr>
          <w:sz w:val="13"/>
          <w:szCs w:val="13"/>
          <w:spacing w:val="8"/>
        </w:rPr>
        <w:t>生成的最佳摘要</w:t>
      </w:r>
      <w:r>
        <w:rPr>
          <w:rFonts w:ascii="Arial" w:hAnsi="Arial" w:eastAsia="Arial" w:cs="Arial"/>
          <w:sz w:val="13"/>
          <w:szCs w:val="13"/>
          <w:spacing w:val="8"/>
        </w:rPr>
        <w:t>(b</w:t>
      </w:r>
      <w:r>
        <w:rPr>
          <w:rFonts w:ascii="Arial" w:hAnsi="Arial" w:eastAsia="Arial" w:cs="Arial"/>
          <w:sz w:val="13"/>
          <w:szCs w:val="13"/>
          <w:spacing w:val="7"/>
        </w:rPr>
        <w:t>)</w:t>
      </w:r>
      <w:r>
        <w:rPr>
          <w:sz w:val="13"/>
          <w:szCs w:val="13"/>
          <w:spacing w:val="7"/>
        </w:rPr>
        <w:t>的光流热力图。</w:t>
      </w:r>
    </w:p>
    <w:p>
      <w:pPr>
        <w:spacing w:before="175"/>
        <w:rPr/>
      </w:pPr>
      <w:r/>
    </w:p>
    <w:p>
      <w:pPr>
        <w:sectPr>
          <w:headerReference w:type="default" r:id="rId119"/>
          <w:footerReference w:type="default" r:id="rId120"/>
          <w:pgSz w:w="11520" w:h="15659"/>
          <w:pgMar w:top="747" w:right="753" w:bottom="745" w:left="723" w:header="359" w:footer="619" w:gutter="0"/>
          <w:cols w:equalWidth="0" w:num="1">
            <w:col w:w="10044" w:space="0"/>
          </w:cols>
        </w:sectPr>
        <w:rPr/>
      </w:pPr>
    </w:p>
    <w:p>
      <w:pPr>
        <w:pStyle w:val="BodyText"/>
        <w:ind w:left="11" w:right="306"/>
        <w:spacing w:before="51" w:line="204" w:lineRule="auto"/>
        <w:jc w:val="both"/>
        <w:rPr/>
      </w:pPr>
      <w:bookmarkStart w:name="bookmark88" w:id="35"/>
      <w:bookmarkEnd w:id="35"/>
      <w:r>
        <w:rPr>
          <w:spacing w:val="7"/>
        </w:rPr>
        <w:t>表</w:t>
      </w:r>
      <w:hyperlink w:history="true" w:anchor="bookmark107">
        <w:r>
          <w:rPr>
            <w:rFonts w:ascii="Arial" w:hAnsi="Arial" w:eastAsia="Arial" w:cs="Arial"/>
            <w:color w:val="0000FF"/>
            <w:spacing w:val="7"/>
          </w:rPr>
          <w:t>20</w:t>
        </w:r>
      </w:hyperlink>
      <w:r>
        <w:rPr>
          <w:spacing w:val="7"/>
        </w:rPr>
        <w:t>展示了不同场景下的能耗仿真结果</w:t>
      </w:r>
      <w:r>
        <w:rPr>
          <w:spacing w:val="-12"/>
        </w:rPr>
        <w:t xml:space="preserve"> </w:t>
      </w:r>
      <w:r>
        <w:rPr>
          <w:spacing w:val="7"/>
        </w:rPr>
        <w:t>。所有配置中，</w:t>
      </w:r>
      <w:r>
        <w:rPr>
          <w:spacing w:val="9"/>
        </w:rPr>
        <w:t>摘要模块（以对象为中心和以事件为中心）</w:t>
      </w:r>
      <w:r>
        <w:rPr>
          <w:spacing w:val="-21"/>
        </w:rPr>
        <w:t xml:space="preserve"> </w:t>
      </w:r>
      <w:r>
        <w:rPr>
          <w:spacing w:val="9"/>
        </w:rPr>
        <w:t>均在云端运</w:t>
      </w:r>
      <w:r>
        <w:rPr>
          <w:spacing w:val="11"/>
        </w:rPr>
        <w:t>行以确保对比结果一致性</w:t>
      </w:r>
      <w:r>
        <w:rPr>
          <w:spacing w:val="-13"/>
        </w:rPr>
        <w:t xml:space="preserve"> </w:t>
      </w:r>
      <w:r>
        <w:rPr>
          <w:spacing w:val="11"/>
        </w:rPr>
        <w:t>。能耗数据以瓦时</w:t>
      </w:r>
      <w:r>
        <w:rPr>
          <w:spacing w:val="-35"/>
        </w:rPr>
        <w:t xml:space="preserve"> </w:t>
      </w:r>
      <w:r>
        <w:rPr>
          <w:spacing w:val="11"/>
        </w:rPr>
        <w:t>（</w:t>
      </w:r>
      <w:r>
        <w:rPr>
          <w:rFonts w:ascii="Arial" w:hAnsi="Arial" w:eastAsia="Arial" w:cs="Arial"/>
        </w:rPr>
        <w:t>Wh</w:t>
      </w:r>
      <w:r>
        <w:rPr>
          <w:spacing w:val="11"/>
        </w:rPr>
        <w:t>）</w:t>
      </w:r>
      <w:r>
        <w:rPr>
          <w:spacing w:val="-17"/>
        </w:rPr>
        <w:t xml:space="preserve"> </w:t>
      </w:r>
      <w:r>
        <w:rPr>
          <w:spacing w:val="11"/>
        </w:rPr>
        <w:t>为</w:t>
      </w:r>
      <w:r>
        <w:rPr>
          <w:spacing w:val="7"/>
        </w:rPr>
        <w:t>单位报告，</w:t>
      </w:r>
      <w:r>
        <w:rPr>
          <w:spacing w:val="-23"/>
        </w:rPr>
        <w:t xml:space="preserve"> </w:t>
      </w:r>
      <w:r>
        <w:rPr>
          <w:spacing w:val="7"/>
        </w:rPr>
        <w:t>计算基于标准化</w:t>
      </w:r>
      <w:r>
        <w:rPr>
          <w:rFonts w:ascii="Arial" w:hAnsi="Arial" w:eastAsia="Arial" w:cs="Arial"/>
          <w:spacing w:val="7"/>
        </w:rPr>
        <w:t>10</w:t>
      </w:r>
      <w:r>
        <w:rPr>
          <w:spacing w:val="7"/>
        </w:rPr>
        <w:t>分钟视频流</w:t>
      </w:r>
      <w:r>
        <w:rPr>
          <w:spacing w:val="-30"/>
        </w:rPr>
        <w:t xml:space="preserve"> </w:t>
      </w:r>
      <w:r>
        <w:rPr>
          <w:spacing w:val="7"/>
        </w:rPr>
        <w:t>。</w:t>
      </w:r>
      <w:r>
        <w:rPr>
          <w:spacing w:val="6"/>
        </w:rPr>
        <w:t>两种设备均</w:t>
      </w:r>
      <w:r>
        <w:rPr>
          <w:spacing w:val="8"/>
        </w:rPr>
        <w:t>记录了基准（空闲）</w:t>
      </w:r>
      <w:r>
        <w:rPr>
          <w:spacing w:val="-29"/>
        </w:rPr>
        <w:t xml:space="preserve"> </w:t>
      </w:r>
      <w:r>
        <w:rPr>
          <w:spacing w:val="8"/>
        </w:rPr>
        <w:t>能耗值作为参考，</w:t>
      </w:r>
      <w:r>
        <w:rPr>
          <w:spacing w:val="-22"/>
        </w:rPr>
        <w:t xml:space="preserve"> </w:t>
      </w:r>
      <w:r>
        <w:rPr>
          <w:spacing w:val="8"/>
        </w:rPr>
        <w:t>各任务实际</w:t>
      </w:r>
      <w:r>
        <w:rPr>
          <w:spacing w:val="7"/>
        </w:rPr>
        <w:t>能耗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"/>
        <w:spacing w:before="50" w:line="211" w:lineRule="auto"/>
        <w:jc w:val="both"/>
        <w:rPr/>
      </w:pPr>
      <w:r>
        <w:rPr>
          <w:spacing w:val="9"/>
        </w:rPr>
        <w:t>通过总功耗减去基准值得出</w:t>
      </w:r>
      <w:r>
        <w:rPr>
          <w:spacing w:val="-24"/>
        </w:rPr>
        <w:t xml:space="preserve"> </w:t>
      </w:r>
      <w:r>
        <w:rPr>
          <w:spacing w:val="9"/>
        </w:rPr>
        <w:t>。例如在边缘设备执行目标</w:t>
      </w:r>
      <w:r>
        <w:rPr>
          <w:spacing w:val="17"/>
        </w:rPr>
        <w:t>检测场景中， 树莓派</w:t>
      </w:r>
      <w:r>
        <w:rPr>
          <w:rFonts w:ascii="Arial" w:hAnsi="Arial" w:eastAsia="Arial" w:cs="Arial"/>
          <w:spacing w:val="17"/>
        </w:rPr>
        <w:t>4</w:t>
      </w:r>
      <w:r>
        <w:rPr>
          <w:spacing w:val="17"/>
        </w:rPr>
        <w:t>消耗约</w:t>
      </w:r>
      <w:r>
        <w:rPr>
          <w:rFonts w:ascii="Arial" w:hAnsi="Arial" w:eastAsia="Arial" w:cs="Arial"/>
          <w:spacing w:val="17"/>
        </w:rPr>
        <w:t>2.17</w:t>
      </w:r>
      <w:r>
        <w:rPr>
          <w:rFonts w:ascii="Arial" w:hAnsi="Arial" w:eastAsia="Arial" w:cs="Arial"/>
          <w:spacing w:val="40"/>
          <w:w w:val="101"/>
        </w:rPr>
        <w:t xml:space="preserve"> </w:t>
      </w:r>
      <w:r>
        <w:rPr>
          <w:rFonts w:ascii="Arial" w:hAnsi="Arial" w:eastAsia="Arial" w:cs="Arial"/>
        </w:rPr>
        <w:t>Wh</w:t>
      </w:r>
      <w:r>
        <w:rPr>
          <w:spacing w:val="17"/>
        </w:rPr>
        <w:t>， 而云端仅需</w:t>
      </w:r>
      <w:r>
        <w:rPr>
          <w:rFonts w:ascii="Arial" w:hAnsi="Arial" w:eastAsia="Arial" w:cs="Arial"/>
          <w:spacing w:val="3"/>
        </w:rPr>
        <w:t>1.49 </w:t>
      </w:r>
      <w:r>
        <w:rPr>
          <w:rFonts w:ascii="Arial" w:hAnsi="Arial" w:eastAsia="Arial" w:cs="Arial"/>
        </w:rPr>
        <w:t>Wh</w:t>
      </w:r>
      <w:r>
        <w:rPr>
          <w:spacing w:val="3"/>
        </w:rPr>
        <w:t>，</w:t>
      </w:r>
      <w:r>
        <w:rPr>
          <w:spacing w:val="-15"/>
        </w:rPr>
        <w:t xml:space="preserve"> </w:t>
      </w:r>
      <w:r>
        <w:rPr>
          <w:spacing w:val="3"/>
        </w:rPr>
        <w:t>最终得出</w:t>
      </w:r>
    </w:p>
    <w:p>
      <w:pPr>
        <w:spacing w:line="211" w:lineRule="auto"/>
        <w:sectPr>
          <w:type w:val="continuous"/>
          <w:pgSz w:w="11520" w:h="15659"/>
          <w:pgMar w:top="747" w:right="753" w:bottom="745" w:left="723" w:header="359" w:footer="619" w:gutter="0"/>
          <w:cols w:equalWidth="0" w:num="2">
            <w:col w:w="5132" w:space="100"/>
            <w:col w:w="4813" w:space="0"/>
          </w:cols>
        </w:sectPr>
        <w:rPr/>
      </w:pP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firstLine="1362"/>
        <w:spacing w:line="1943" w:lineRule="exact"/>
        <w:rPr/>
      </w:pPr>
      <w:r>
        <w:rPr>
          <w:position w:val="-38"/>
        </w:rPr>
        <w:drawing>
          <wp:inline distT="0" distB="0" distL="0" distR="0">
            <wp:extent cx="4646117" cy="1233955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6117" cy="12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942"/>
        <w:spacing w:before="85" w:line="145" w:lineRule="exact"/>
        <w:rPr/>
      </w:pPr>
      <w:r>
        <w:drawing>
          <wp:anchor distT="0" distB="0" distL="0" distR="0" simplePos="0" relativeHeight="251774976" behindDoc="0" locked="0" layoutInCell="1" allowOverlap="1">
            <wp:simplePos x="0" y="0"/>
            <wp:positionH relativeFrom="column">
              <wp:posOffset>4410612</wp:posOffset>
            </wp:positionH>
            <wp:positionV relativeFrom="paragraph">
              <wp:posOffset>54285</wp:posOffset>
            </wp:positionV>
            <wp:extent cx="110045" cy="92044"/>
            <wp:effectExtent l="0" t="0" r="0" b="0"/>
            <wp:wrapNone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045" cy="92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105460" cy="92044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460" cy="9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84"/>
        <w:spacing w:before="144" w:line="239" w:lineRule="auto"/>
        <w:outlineLvl w:val="2"/>
        <w:rPr>
          <w:sz w:val="13"/>
          <w:szCs w:val="13"/>
        </w:rPr>
      </w:pPr>
      <w:bookmarkStart w:name="bookmark89" w:id="36"/>
      <w:bookmarkEnd w:id="36"/>
      <w:bookmarkStart w:name="bookmark92" w:id="37"/>
      <w:bookmarkEnd w:id="37"/>
      <w:r>
        <w:rPr>
          <w:sz w:val="13"/>
          <w:szCs w:val="13"/>
          <w:b/>
          <w:bCs/>
          <w:color w:val="0073AE"/>
          <w:spacing w:val="8"/>
        </w:rPr>
        <w:t>图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8"/>
        </w:rPr>
        <w:t>19.</w:t>
      </w:r>
      <w:r>
        <w:rPr>
          <w:sz w:val="13"/>
          <w:szCs w:val="13"/>
          <w:spacing w:val="8"/>
        </w:rPr>
        <w:t>案例研究</w:t>
      </w:r>
      <w:r>
        <w:rPr>
          <w:rFonts w:ascii="Arial" w:hAnsi="Arial" w:eastAsia="Arial" w:cs="Arial"/>
          <w:sz w:val="13"/>
          <w:szCs w:val="13"/>
        </w:rPr>
        <w:t>IV</w:t>
      </w:r>
      <w:r>
        <w:rPr>
          <w:sz w:val="13"/>
          <w:szCs w:val="13"/>
          <w:spacing w:val="8"/>
        </w:rPr>
        <w:t>中原视频</w:t>
      </w:r>
      <w:r>
        <w:rPr>
          <w:rFonts w:ascii="Arial" w:hAnsi="Arial" w:eastAsia="Arial" w:cs="Arial"/>
          <w:sz w:val="13"/>
          <w:szCs w:val="13"/>
          <w:spacing w:val="8"/>
        </w:rPr>
        <w:t>(a)</w:t>
      </w:r>
      <w:r>
        <w:rPr>
          <w:sz w:val="13"/>
          <w:szCs w:val="13"/>
          <w:spacing w:val="8"/>
        </w:rPr>
        <w:t>与遗传算法</w:t>
      </w:r>
      <w:r>
        <w:rPr>
          <w:rFonts w:ascii="Arial" w:hAnsi="Arial" w:eastAsia="Arial" w:cs="Arial"/>
          <w:sz w:val="13"/>
          <w:szCs w:val="13"/>
          <w:spacing w:val="8"/>
        </w:rPr>
        <w:t>(</w:t>
      </w:r>
      <w:r>
        <w:rPr>
          <w:rFonts w:ascii="Arial" w:hAnsi="Arial" w:eastAsia="Arial" w:cs="Arial"/>
          <w:sz w:val="13"/>
          <w:szCs w:val="13"/>
        </w:rPr>
        <w:t>GA</w:t>
      </w:r>
      <w:r>
        <w:rPr>
          <w:rFonts w:ascii="Arial" w:hAnsi="Arial" w:eastAsia="Arial" w:cs="Arial"/>
          <w:sz w:val="13"/>
          <w:szCs w:val="13"/>
          <w:spacing w:val="8"/>
        </w:rPr>
        <w:t>)</w:t>
      </w:r>
      <w:r>
        <w:rPr>
          <w:sz w:val="13"/>
          <w:szCs w:val="13"/>
          <w:spacing w:val="8"/>
        </w:rPr>
        <w:t>生成的最佳摘要</w:t>
      </w:r>
      <w:r>
        <w:rPr>
          <w:rFonts w:ascii="Arial" w:hAnsi="Arial" w:eastAsia="Arial" w:cs="Arial"/>
          <w:sz w:val="13"/>
          <w:szCs w:val="13"/>
          <w:spacing w:val="8"/>
        </w:rPr>
        <w:t>(b)</w:t>
      </w:r>
      <w:r>
        <w:rPr>
          <w:sz w:val="13"/>
          <w:szCs w:val="13"/>
          <w:spacing w:val="8"/>
        </w:rPr>
        <w:t>的物体检</w:t>
      </w:r>
      <w:r>
        <w:rPr>
          <w:sz w:val="13"/>
          <w:szCs w:val="13"/>
          <w:spacing w:val="7"/>
        </w:rPr>
        <w:t>测热力图。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firstLine="1982"/>
        <w:spacing w:line="2770" w:lineRule="exact"/>
        <w:rPr/>
      </w:pPr>
      <w:r>
        <w:rPr>
          <w:position w:val="-55"/>
        </w:rPr>
        <w:drawing>
          <wp:inline distT="0" distB="0" distL="0" distR="0">
            <wp:extent cx="3859529" cy="1758856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59529" cy="175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04"/>
        <w:spacing w:before="225" w:line="226" w:lineRule="auto"/>
        <w:outlineLvl w:val="3"/>
        <w:rPr>
          <w:sz w:val="13"/>
          <w:szCs w:val="13"/>
        </w:rPr>
      </w:pPr>
      <w:r>
        <w:rPr>
          <w:sz w:val="13"/>
          <w:szCs w:val="13"/>
          <w:b/>
          <w:bCs/>
          <w:color w:val="0073AE"/>
          <w:spacing w:val="7"/>
        </w:rPr>
        <w:t>图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7"/>
        </w:rPr>
        <w:t>20.</w:t>
      </w:r>
      <w:r>
        <w:rPr>
          <w:rFonts w:ascii="Arial" w:hAnsi="Arial" w:eastAsia="Arial" w:cs="Arial"/>
          <w:sz w:val="13"/>
          <w:szCs w:val="13"/>
        </w:rPr>
        <w:t>CNN</w:t>
      </w:r>
      <w:r>
        <w:rPr>
          <w:rFonts w:ascii="Arial" w:hAnsi="Arial" w:eastAsia="Arial" w:cs="Arial"/>
          <w:sz w:val="13"/>
          <w:szCs w:val="13"/>
          <w:spacing w:val="7"/>
        </w:rPr>
        <w:t>-</w:t>
      </w:r>
      <w:r>
        <w:rPr>
          <w:rFonts w:ascii="Arial" w:hAnsi="Arial" w:eastAsia="Arial" w:cs="Arial"/>
          <w:sz w:val="13"/>
          <w:szCs w:val="13"/>
          <w:spacing w:val="27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LSTM</w:t>
      </w:r>
      <w:r>
        <w:rPr>
          <w:rFonts w:ascii="Arial" w:hAnsi="Arial" w:eastAsia="Arial" w:cs="Arial"/>
          <w:sz w:val="13"/>
          <w:szCs w:val="13"/>
          <w:spacing w:val="17"/>
          <w:w w:val="102"/>
        </w:rPr>
        <w:t xml:space="preserve"> </w:t>
      </w:r>
      <w:r>
        <w:rPr>
          <w:sz w:val="13"/>
          <w:szCs w:val="13"/>
          <w:spacing w:val="7"/>
        </w:rPr>
        <w:t>的损失曲线与准确率曲线。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firstLine="2042"/>
        <w:spacing w:before="1" w:line="2763" w:lineRule="exact"/>
        <w:rPr/>
      </w:pPr>
      <w:r>
        <w:rPr>
          <w:position w:val="-55"/>
        </w:rPr>
        <w:drawing>
          <wp:inline distT="0" distB="0" distL="0" distR="0">
            <wp:extent cx="3783329" cy="1754283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3329" cy="175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78" w:lineRule="exact"/>
        <w:rPr/>
      </w:pPr>
      <w:r/>
    </w:p>
    <w:p>
      <w:pPr>
        <w:spacing w:line="178" w:lineRule="exact"/>
        <w:sectPr>
          <w:headerReference w:type="default" r:id="rId128"/>
          <w:footerReference w:type="default" r:id="rId62"/>
          <w:pgSz w:w="11520" w:h="15659"/>
          <w:pgMar w:top="747" w:right="753" w:bottom="400" w:left="723" w:header="359" w:footer="0" w:gutter="0"/>
          <w:cols w:equalWidth="0" w:num="1">
            <w:col w:w="10044" w:space="0"/>
          </w:cols>
        </w:sectPr>
        <w:rPr/>
      </w:pPr>
    </w:p>
    <w:p>
      <w:pPr>
        <w:pStyle w:val="BodyText"/>
        <w:spacing w:before="48" w:line="226" w:lineRule="auto"/>
        <w:outlineLvl w:val="3"/>
        <w:jc w:val="right"/>
        <w:rPr>
          <w:sz w:val="13"/>
          <w:szCs w:val="13"/>
        </w:rPr>
      </w:pPr>
      <w:r>
        <w:rPr>
          <w:sz w:val="13"/>
          <w:szCs w:val="13"/>
          <w:b/>
          <w:bCs/>
          <w:color w:val="0073AE"/>
          <w:spacing w:val="7"/>
        </w:rPr>
        <w:t>图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7"/>
        </w:rPr>
        <w:t>21.</w:t>
      </w:r>
      <w:r>
        <w:rPr>
          <w:rFonts w:ascii="Arial" w:hAnsi="Arial" w:eastAsia="Arial" w:cs="Arial"/>
          <w:sz w:val="13"/>
          <w:szCs w:val="13"/>
        </w:rPr>
        <w:t>PRECNN</w:t>
      </w:r>
      <w:r>
        <w:rPr>
          <w:rFonts w:ascii="Arial" w:hAnsi="Arial" w:eastAsia="Arial" w:cs="Arial"/>
          <w:sz w:val="13"/>
          <w:szCs w:val="13"/>
          <w:spacing w:val="7"/>
        </w:rPr>
        <w:t xml:space="preserve"> -</w:t>
      </w:r>
      <w:r>
        <w:rPr>
          <w:rFonts w:ascii="Arial" w:hAnsi="Arial" w:eastAsia="Arial" w:cs="Arial"/>
          <w:sz w:val="13"/>
          <w:szCs w:val="13"/>
          <w:spacing w:val="29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LSTM</w:t>
      </w:r>
      <w:r>
        <w:rPr>
          <w:rFonts w:ascii="Arial" w:hAnsi="Arial" w:eastAsia="Arial" w:cs="Arial"/>
          <w:sz w:val="13"/>
          <w:szCs w:val="13"/>
          <w:spacing w:val="17"/>
          <w:w w:val="102"/>
        </w:rPr>
        <w:t xml:space="preserve"> </w:t>
      </w:r>
      <w:r>
        <w:rPr>
          <w:sz w:val="13"/>
          <w:szCs w:val="13"/>
          <w:spacing w:val="7"/>
        </w:rPr>
        <w:t>的损失曲线与准确率曲线。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11" w:right="332" w:firstLine="5"/>
        <w:spacing w:before="81" w:line="213" w:lineRule="auto"/>
        <w:jc w:val="both"/>
        <w:rPr/>
      </w:pPr>
      <w:bookmarkStart w:name="bookmark93" w:id="38"/>
      <w:bookmarkEnd w:id="38"/>
      <w:r>
        <w:rPr>
          <w:spacing w:val="12"/>
        </w:rPr>
        <w:t>总能耗为</w:t>
      </w:r>
      <w:r>
        <w:rPr>
          <w:rFonts w:ascii="Arial" w:hAnsi="Arial" w:eastAsia="Arial" w:cs="Arial"/>
          <w:spacing w:val="12"/>
        </w:rPr>
        <w:t>3.66</w:t>
      </w:r>
      <w:r>
        <w:rPr>
          <w:spacing w:val="12"/>
        </w:rPr>
        <w:t>瓦时</w:t>
      </w:r>
      <w:r>
        <w:rPr>
          <w:spacing w:val="-19"/>
        </w:rPr>
        <w:t xml:space="preserve"> </w:t>
      </w:r>
      <w:r>
        <w:rPr>
          <w:spacing w:val="12"/>
        </w:rPr>
        <w:t>。</w:t>
      </w:r>
      <w:r>
        <w:rPr>
          <w:spacing w:val="-30"/>
        </w:rPr>
        <w:t xml:space="preserve"> </w:t>
      </w:r>
      <w:r>
        <w:rPr>
          <w:spacing w:val="12"/>
        </w:rPr>
        <w:t>当仅在边缘端执行</w:t>
      </w:r>
      <w:r>
        <w:rPr>
          <w:rFonts w:ascii="Arial" w:hAnsi="Arial" w:eastAsia="Arial" w:cs="Arial"/>
        </w:rPr>
        <w:t>Kafka</w:t>
      </w:r>
      <w:r>
        <w:rPr>
          <w:spacing w:val="12"/>
        </w:rPr>
        <w:t>处理和光</w:t>
      </w:r>
      <w:r>
        <w:rPr>
          <w:spacing w:val="7"/>
        </w:rPr>
        <w:t>流分析时，</w:t>
      </w:r>
      <w:r>
        <w:rPr>
          <w:spacing w:val="-18"/>
        </w:rPr>
        <w:t xml:space="preserve"> </w:t>
      </w:r>
      <w:r>
        <w:rPr>
          <w:spacing w:val="7"/>
        </w:rPr>
        <w:t>边缘能耗为</w:t>
      </w:r>
      <w:r>
        <w:rPr>
          <w:rFonts w:ascii="Arial" w:hAnsi="Arial" w:eastAsia="Arial" w:cs="Arial"/>
          <w:spacing w:val="7"/>
        </w:rPr>
        <w:t>1.72</w:t>
      </w:r>
      <w:r>
        <w:rPr>
          <w:spacing w:val="7"/>
        </w:rPr>
        <w:t>瓦时，</w:t>
      </w:r>
      <w:r>
        <w:rPr>
          <w:spacing w:val="-14"/>
        </w:rPr>
        <w:t xml:space="preserve"> </w:t>
      </w:r>
      <w:r>
        <w:rPr>
          <w:spacing w:val="7"/>
        </w:rPr>
        <w:t>云端处理能耗</w:t>
      </w:r>
      <w:r>
        <w:rPr>
          <w:spacing w:val="6"/>
        </w:rPr>
        <w:t>为</w:t>
      </w:r>
      <w:r>
        <w:rPr>
          <w:rFonts w:ascii="Arial" w:hAnsi="Arial" w:eastAsia="Arial" w:cs="Arial"/>
          <w:spacing w:val="6"/>
        </w:rPr>
        <w:t>1.47</w:t>
      </w:r>
      <w:r>
        <w:rPr>
          <w:spacing w:val="7"/>
        </w:rPr>
        <w:t>瓦时，</w:t>
      </w:r>
      <w:r>
        <w:rPr>
          <w:spacing w:val="-16"/>
        </w:rPr>
        <w:t xml:space="preserve"> </w:t>
      </w:r>
      <w:r>
        <w:rPr>
          <w:spacing w:val="7"/>
        </w:rPr>
        <w:t>合计</w:t>
      </w:r>
      <w:r>
        <w:rPr>
          <w:rFonts w:ascii="Arial" w:hAnsi="Arial" w:eastAsia="Arial" w:cs="Arial"/>
          <w:spacing w:val="7"/>
        </w:rPr>
        <w:t>3.24</w:t>
      </w:r>
      <w:r>
        <w:rPr>
          <w:spacing w:val="7"/>
        </w:rPr>
        <w:t>瓦时</w:t>
      </w:r>
      <w:r>
        <w:rPr>
          <w:spacing w:val="-28"/>
        </w:rPr>
        <w:t xml:space="preserve"> </w:t>
      </w:r>
      <w:r>
        <w:rPr>
          <w:spacing w:val="7"/>
        </w:rPr>
        <w:t>。若将目标检测任务迁移至云端，</w:t>
      </w:r>
      <w:r>
        <w:rPr>
          <w:spacing w:val="15"/>
        </w:rPr>
        <w:t>边缘能耗降至</w:t>
      </w:r>
      <w:r>
        <w:rPr>
          <w:rFonts w:ascii="Arial" w:hAnsi="Arial" w:eastAsia="Arial" w:cs="Arial"/>
          <w:spacing w:val="15"/>
        </w:rPr>
        <w:t>1.24</w:t>
      </w:r>
      <w:r>
        <w:rPr>
          <w:spacing w:val="15"/>
        </w:rPr>
        <w:t>瓦时，</w:t>
      </w:r>
      <w:r>
        <w:rPr>
          <w:spacing w:val="1"/>
        </w:rPr>
        <w:t xml:space="preserve"> </w:t>
      </w:r>
      <w:r>
        <w:rPr>
          <w:spacing w:val="15"/>
        </w:rPr>
        <w:t>而云端处理能耗升至</w:t>
      </w:r>
      <w:r>
        <w:rPr>
          <w:rFonts w:ascii="Arial" w:hAnsi="Arial" w:eastAsia="Arial" w:cs="Arial"/>
          <w:spacing w:val="15"/>
        </w:rPr>
        <w:t>1.69</w:t>
      </w:r>
      <w:r>
        <w:rPr>
          <w:spacing w:val="15"/>
        </w:rPr>
        <w:t>瓦</w:t>
      </w:r>
      <w:r>
        <w:rPr>
          <w:spacing w:val="7"/>
        </w:rPr>
        <w:t>时，</w:t>
      </w:r>
      <w:r>
        <w:rPr>
          <w:spacing w:val="-4"/>
        </w:rPr>
        <w:t xml:space="preserve"> </w:t>
      </w:r>
      <w:r>
        <w:rPr>
          <w:spacing w:val="7"/>
        </w:rPr>
        <w:t>总能耗达</w:t>
      </w:r>
      <w:r>
        <w:rPr>
          <w:rFonts w:ascii="Arial" w:hAnsi="Arial" w:eastAsia="Arial" w:cs="Arial"/>
          <w:spacing w:val="7"/>
        </w:rPr>
        <w:t>2.93</w:t>
      </w:r>
      <w:r>
        <w:rPr>
          <w:spacing w:val="7"/>
        </w:rPr>
        <w:t>瓦时</w:t>
      </w:r>
      <w:r>
        <w:rPr>
          <w:spacing w:val="-29"/>
        </w:rPr>
        <w:t xml:space="preserve"> </w:t>
      </w:r>
      <w:r>
        <w:rPr>
          <w:spacing w:val="7"/>
        </w:rPr>
        <w:t>。最后当光流分析与目标检测均</w:t>
      </w:r>
      <w:r>
        <w:rPr>
          <w:spacing w:val="7"/>
        </w:rPr>
        <w:t>在云端执行时，</w:t>
      </w:r>
      <w:r>
        <w:rPr>
          <w:spacing w:val="-18"/>
        </w:rPr>
        <w:t xml:space="preserve"> </w:t>
      </w:r>
      <w:r>
        <w:rPr>
          <w:spacing w:val="7"/>
        </w:rPr>
        <w:t>边缘能耗为</w:t>
      </w:r>
      <w:r>
        <w:rPr>
          <w:rFonts w:ascii="Arial" w:hAnsi="Arial" w:eastAsia="Arial" w:cs="Arial"/>
          <w:spacing w:val="7"/>
        </w:rPr>
        <w:t>1.21</w:t>
      </w:r>
      <w:r>
        <w:rPr>
          <w:spacing w:val="7"/>
        </w:rPr>
        <w:t>瓦时，</w:t>
      </w:r>
      <w:r>
        <w:rPr>
          <w:spacing w:val="-15"/>
        </w:rPr>
        <w:t xml:space="preserve"> </w:t>
      </w:r>
      <w:r>
        <w:rPr>
          <w:spacing w:val="7"/>
        </w:rPr>
        <w:t>云端处理能耗为</w:t>
      </w:r>
      <w:r>
        <w:rPr>
          <w:rFonts w:ascii="Arial" w:hAnsi="Arial" w:eastAsia="Arial" w:cs="Arial"/>
          <w:spacing w:val="9"/>
        </w:rPr>
        <w:t>1.54</w:t>
      </w:r>
      <w:r>
        <w:rPr>
          <w:spacing w:val="9"/>
        </w:rPr>
        <w:t>瓦时，</w:t>
      </w:r>
      <w:r>
        <w:rPr>
          <w:spacing w:val="1"/>
        </w:rPr>
        <w:t xml:space="preserve"> </w:t>
      </w:r>
      <w:r>
        <w:rPr>
          <w:spacing w:val="9"/>
        </w:rPr>
        <w:t>总能耗为</w:t>
      </w:r>
      <w:r>
        <w:rPr>
          <w:rFonts w:ascii="Arial" w:hAnsi="Arial" w:eastAsia="Arial" w:cs="Arial"/>
          <w:spacing w:val="9"/>
        </w:rPr>
        <w:t>2.75</w:t>
      </w:r>
      <w:r>
        <w:rPr>
          <w:spacing w:val="9"/>
        </w:rPr>
        <w:t>瓦时</w:t>
      </w:r>
      <w:r>
        <w:rPr>
          <w:spacing w:val="-22"/>
        </w:rPr>
        <w:t xml:space="preserve"> </w:t>
      </w:r>
      <w:r>
        <w:rPr>
          <w:spacing w:val="9"/>
        </w:rPr>
        <w:t>。所有场景中，</w:t>
      </w:r>
      <w:r>
        <w:rPr>
          <w:spacing w:val="-17"/>
        </w:rPr>
        <w:t xml:space="preserve"> </w:t>
      </w:r>
      <w:r>
        <w:rPr>
          <w:rFonts w:ascii="Arial" w:hAnsi="Arial" w:eastAsia="Arial" w:cs="Arial"/>
        </w:rPr>
        <w:t>Kafka</w:t>
      </w:r>
      <w:r>
        <w:rPr>
          <w:spacing w:val="9"/>
        </w:rPr>
        <w:t>数</w:t>
      </w:r>
      <w:r>
        <w:rPr>
          <w:spacing w:val="9"/>
        </w:rPr>
        <w:t>据传输都会在边缘端产生可量化且持续的能量开销</w:t>
      </w:r>
      <w:r>
        <w:rPr>
          <w:spacing w:val="-21"/>
        </w:rPr>
        <w:t xml:space="preserve"> </w:t>
      </w:r>
      <w:r>
        <w:rPr>
          <w:spacing w:val="9"/>
        </w:rPr>
        <w:t>。这</w:t>
      </w:r>
      <w:r>
        <w:rPr>
          <w:spacing w:val="10"/>
        </w:rPr>
        <w:t>些结果凸显了本地计算与云端卸载在功耗方面的权衡关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1" w:firstLine="11"/>
        <w:spacing w:before="82" w:line="219" w:lineRule="auto"/>
        <w:rPr/>
      </w:pPr>
      <w:r>
        <w:rPr>
          <w:spacing w:val="8"/>
        </w:rPr>
        <w:t>系，</w:t>
      </w:r>
      <w:r>
        <w:rPr>
          <w:spacing w:val="-6"/>
        </w:rPr>
        <w:t xml:space="preserve"> </w:t>
      </w:r>
      <w:r>
        <w:rPr>
          <w:spacing w:val="8"/>
        </w:rPr>
        <w:t>为设计符合绿色人工智能原则的节能型摘要系统提</w:t>
      </w:r>
      <w:r>
        <w:rPr>
          <w:spacing w:val="7"/>
        </w:rPr>
        <w:t>供了可操作性参考。</w:t>
      </w:r>
    </w:p>
    <w:p>
      <w:pPr>
        <w:pStyle w:val="BodyText"/>
        <w:ind w:left="10"/>
        <w:spacing w:before="205" w:line="160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color w:val="0073AE"/>
        </w:rPr>
        <w:t>VII</w:t>
      </w:r>
      <w:r>
        <w:rPr>
          <w:rFonts w:ascii="Arial" w:hAnsi="Arial" w:eastAsia="Arial" w:cs="Arial"/>
          <w:sz w:val="17"/>
          <w:szCs w:val="17"/>
          <w:b/>
          <w:bCs/>
          <w:color w:val="0073AE"/>
          <w:spacing w:val="8"/>
        </w:rPr>
        <w:t>.</w:t>
      </w:r>
      <w:r>
        <w:rPr>
          <w:rFonts w:ascii="Arial" w:hAnsi="Arial" w:eastAsia="Arial" w:cs="Arial"/>
          <w:sz w:val="17"/>
          <w:szCs w:val="17"/>
          <w:b/>
          <w:bCs/>
          <w:color w:val="0073AE"/>
          <w:spacing w:val="14"/>
          <w:w w:val="101"/>
        </w:rPr>
        <w:t xml:space="preserve"> </w:t>
      </w:r>
      <w:r>
        <w:rPr>
          <w:sz w:val="17"/>
          <w:szCs w:val="17"/>
          <w:b/>
          <w:bCs/>
          <w:color w:val="0073AE"/>
          <w:spacing w:val="8"/>
        </w:rPr>
        <w:t>实验结果讨论</w:t>
      </w:r>
    </w:p>
    <w:p>
      <w:pPr>
        <w:pStyle w:val="BodyText"/>
        <w:ind w:firstLine="2"/>
        <w:spacing w:before="2" w:line="214" w:lineRule="auto"/>
        <w:jc w:val="both"/>
        <w:rPr/>
      </w:pPr>
      <w:r>
        <w:rPr>
          <w:spacing w:val="10"/>
        </w:rPr>
        <w:t>通过分析案例研究</w:t>
      </w:r>
      <w:r>
        <w:rPr>
          <w:rFonts w:ascii="Arial" w:hAnsi="Arial" w:eastAsia="Arial" w:cs="Arial"/>
          <w:spacing w:val="10"/>
        </w:rPr>
        <w:t>I</w:t>
      </w:r>
      <w:r>
        <w:rPr>
          <w:spacing w:val="10"/>
        </w:rPr>
        <w:t>的结果可以发现，</w:t>
      </w:r>
      <w:r>
        <w:rPr>
          <w:spacing w:val="-21"/>
        </w:rPr>
        <w:t xml:space="preserve"> </w:t>
      </w:r>
      <w:r>
        <w:rPr>
          <w:spacing w:val="10"/>
        </w:rPr>
        <w:t>遗传算法在实</w:t>
      </w:r>
      <w:r>
        <w:rPr>
          <w:spacing w:val="9"/>
        </w:rPr>
        <w:t>验</w:t>
      </w:r>
      <w:r>
        <w:rPr>
          <w:rFonts w:ascii="Arial" w:hAnsi="Arial" w:eastAsia="Arial" w:cs="Arial"/>
          <w:spacing w:val="9"/>
        </w:rPr>
        <w:t>7</w:t>
      </w:r>
      <w:r>
        <w:rPr>
          <w:spacing w:val="10"/>
        </w:rPr>
        <w:t>所采用的参数配置下取得了最佳效果</w:t>
      </w:r>
      <w:r>
        <w:rPr>
          <w:spacing w:val="-35"/>
        </w:rPr>
        <w:t xml:space="preserve"> </w:t>
      </w:r>
      <w:r>
        <w:rPr>
          <w:spacing w:val="10"/>
        </w:rPr>
        <w:t>（表</w:t>
      </w:r>
      <w:hyperlink w:history="true" w:anchor="bookmark72">
        <w:r>
          <w:rPr>
            <w:rFonts w:ascii="Arial" w:hAnsi="Arial" w:eastAsia="Arial" w:cs="Arial"/>
            <w:color w:val="0000FF"/>
            <w:spacing w:val="10"/>
          </w:rPr>
          <w:t>3</w:t>
        </w:r>
      </w:hyperlink>
      <w:r>
        <w:rPr>
          <w:spacing w:val="9"/>
        </w:rPr>
        <w:t>）</w:t>
      </w:r>
      <w:r>
        <w:rPr>
          <w:spacing w:val="-17"/>
        </w:rPr>
        <w:t xml:space="preserve"> </w:t>
      </w:r>
      <w:r>
        <w:rPr>
          <w:spacing w:val="9"/>
        </w:rPr>
        <w:t>。</w:t>
      </w:r>
      <w:r>
        <w:rPr>
          <w:spacing w:val="-29"/>
        </w:rPr>
        <w:t xml:space="preserve"> </w:t>
      </w:r>
      <w:r>
        <w:rPr>
          <w:spacing w:val="9"/>
        </w:rPr>
        <w:t>因此，</w:t>
      </w:r>
      <w:r>
        <w:rPr>
          <w:spacing w:val="19"/>
        </w:rPr>
        <w:t>在其他基于目标检测生成热图的对象中心化摘要应用</w:t>
      </w:r>
      <w:r>
        <w:rPr>
          <w:spacing w:val="12"/>
        </w:rPr>
        <w:t>中，</w:t>
      </w:r>
      <w:r>
        <w:rPr>
          <w:spacing w:val="-6"/>
        </w:rPr>
        <w:t xml:space="preserve"> </w:t>
      </w:r>
      <w:r>
        <w:rPr>
          <w:spacing w:val="12"/>
        </w:rPr>
        <w:t>我们同样采用了实验</w:t>
      </w:r>
      <w:r>
        <w:rPr>
          <w:rFonts w:ascii="Arial" w:hAnsi="Arial" w:eastAsia="Arial" w:cs="Arial"/>
          <w:spacing w:val="12"/>
        </w:rPr>
        <w:t>7</w:t>
      </w:r>
      <w:r>
        <w:rPr>
          <w:spacing w:val="12"/>
        </w:rPr>
        <w:t>中确定的遗传算法参数配置</w:t>
      </w:r>
      <w:r>
        <w:rPr>
          <w:spacing w:val="4"/>
        </w:rPr>
        <w:t>方案</w:t>
      </w:r>
      <w:r>
        <w:rPr>
          <w:spacing w:val="-20"/>
        </w:rPr>
        <w:t xml:space="preserve"> </w:t>
      </w:r>
      <w:r>
        <w:rPr>
          <w:spacing w:val="4"/>
        </w:rPr>
        <w:t>。查阅表</w:t>
      </w:r>
      <w:hyperlink w:history="true" w:anchor="bookmark73">
        <w:r>
          <w:rPr>
            <w:rFonts w:ascii="Arial" w:hAnsi="Arial" w:eastAsia="Arial" w:cs="Arial"/>
            <w:color w:val="0000FF"/>
            <w:spacing w:val="4"/>
          </w:rPr>
          <w:t>4</w:t>
        </w:r>
      </w:hyperlink>
      <w:r>
        <w:rPr>
          <w:spacing w:val="4"/>
        </w:rPr>
        <w:t>可清晰看出，</w:t>
      </w:r>
    </w:p>
    <w:p>
      <w:pPr>
        <w:spacing w:line="214" w:lineRule="auto"/>
        <w:sectPr>
          <w:type w:val="continuous"/>
          <w:pgSz w:w="11520" w:h="15659"/>
          <w:pgMar w:top="747" w:right="753" w:bottom="400" w:left="723" w:header="359" w:footer="0" w:gutter="0"/>
          <w:cols w:equalWidth="0" w:num="2">
            <w:col w:w="5157" w:space="70"/>
            <w:col w:w="4817" w:space="0"/>
          </w:cols>
        </w:sectPr>
        <w:rPr/>
      </w:pP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ind w:left="20"/>
        <w:spacing w:before="38" w:line="183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3"/>
          <w:szCs w:val="13"/>
          <w:spacing w:val="4"/>
        </w:rPr>
        <w:t>154376</w:t>
      </w:r>
      <w:r>
        <w:rPr>
          <w:rFonts w:ascii="Arial" w:hAnsi="Arial" w:eastAsia="Arial" w:cs="Arial"/>
          <w:sz w:val="13"/>
          <w:szCs w:val="13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</w:rPr>
        <w:t>VOLUME</w:t>
      </w:r>
      <w:r>
        <w:rPr>
          <w:rFonts w:ascii="Arial" w:hAnsi="Arial" w:eastAsia="Arial" w:cs="Arial"/>
          <w:sz w:val="11"/>
          <w:szCs w:val="11"/>
          <w:spacing w:val="36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13, 2025</w:t>
      </w:r>
    </w:p>
    <w:p>
      <w:pPr>
        <w:spacing w:line="183" w:lineRule="auto"/>
        <w:sectPr>
          <w:type w:val="continuous"/>
          <w:pgSz w:w="11520" w:h="15659"/>
          <w:pgMar w:top="747" w:right="753" w:bottom="400" w:left="723" w:header="359" w:footer="0" w:gutter="0"/>
          <w:cols w:equalWidth="0" w:num="1">
            <w:col w:w="10044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firstLine="2101"/>
        <w:spacing w:line="2532" w:lineRule="exact"/>
        <w:rPr/>
      </w:pPr>
      <w:r>
        <w:rPr>
          <w:position w:val="-50"/>
        </w:rPr>
        <w:drawing>
          <wp:inline distT="0" distB="0" distL="0" distR="0">
            <wp:extent cx="3707891" cy="1607966"/>
            <wp:effectExtent l="0" t="0" r="0" b="0"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07891" cy="160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23"/>
        <w:spacing w:before="225" w:line="226" w:lineRule="auto"/>
        <w:outlineLvl w:val="3"/>
        <w:rPr>
          <w:sz w:val="13"/>
          <w:szCs w:val="13"/>
        </w:rPr>
      </w:pPr>
      <w:bookmarkStart w:name="bookmark94" w:id="39"/>
      <w:bookmarkEnd w:id="39"/>
      <w:bookmarkStart w:name="bookmark95" w:id="40"/>
      <w:bookmarkEnd w:id="40"/>
      <w:r>
        <w:rPr>
          <w:sz w:val="13"/>
          <w:szCs w:val="13"/>
          <w:b/>
          <w:bCs/>
          <w:color w:val="0073AE"/>
          <w:spacing w:val="10"/>
        </w:rPr>
        <w:t>图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10"/>
        </w:rPr>
        <w:t>22.</w:t>
      </w:r>
      <w:r>
        <w:rPr>
          <w:rFonts w:ascii="Arial" w:hAnsi="Arial" w:eastAsia="Arial" w:cs="Arial"/>
          <w:sz w:val="13"/>
          <w:szCs w:val="13"/>
        </w:rPr>
        <w:t>CNN</w:t>
      </w:r>
      <w:r>
        <w:rPr>
          <w:rFonts w:ascii="Arial" w:hAnsi="Arial" w:eastAsia="Arial" w:cs="Arial"/>
          <w:sz w:val="13"/>
          <w:szCs w:val="13"/>
          <w:spacing w:val="10"/>
        </w:rPr>
        <w:t>-</w:t>
      </w:r>
      <w:r>
        <w:rPr>
          <w:rFonts w:ascii="Arial" w:hAnsi="Arial" w:eastAsia="Arial" w:cs="Arial"/>
          <w:sz w:val="13"/>
          <w:szCs w:val="13"/>
        </w:rPr>
        <w:t>transformer</w:t>
      </w:r>
      <w:r>
        <w:rPr>
          <w:sz w:val="13"/>
          <w:szCs w:val="13"/>
          <w:spacing w:val="10"/>
        </w:rPr>
        <w:t>的损失曲线与准确率曲线。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firstLine="2187"/>
        <w:spacing w:line="2600" w:lineRule="exact"/>
        <w:rPr/>
      </w:pPr>
      <w:r>
        <w:rPr>
          <w:position w:val="-51"/>
        </w:rPr>
        <w:drawing>
          <wp:inline distT="0" distB="0" distL="0" distR="0">
            <wp:extent cx="3598925" cy="1650641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8925" cy="165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09"/>
        <w:spacing w:before="225" w:line="226" w:lineRule="auto"/>
        <w:outlineLvl w:val="2"/>
        <w:rPr>
          <w:sz w:val="13"/>
          <w:szCs w:val="13"/>
        </w:rPr>
      </w:pPr>
      <w:r>
        <w:rPr>
          <w:sz w:val="13"/>
          <w:szCs w:val="13"/>
          <w:b/>
          <w:bCs/>
          <w:color w:val="0073AE"/>
          <w:spacing w:val="8"/>
        </w:rPr>
        <w:t>图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8"/>
        </w:rPr>
        <w:t>23.</w:t>
      </w:r>
      <w:r>
        <w:rPr>
          <w:rFonts w:ascii="Arial" w:hAnsi="Arial" w:eastAsia="Arial" w:cs="Arial"/>
          <w:sz w:val="13"/>
          <w:szCs w:val="13"/>
        </w:rPr>
        <w:t>PRECNN</w:t>
      </w:r>
      <w:r>
        <w:rPr>
          <w:rFonts w:ascii="Arial" w:hAnsi="Arial" w:eastAsia="Arial" w:cs="Arial"/>
          <w:sz w:val="13"/>
          <w:szCs w:val="13"/>
          <w:spacing w:val="29"/>
        </w:rPr>
        <w:t xml:space="preserve"> </w:t>
      </w:r>
      <w:r>
        <w:rPr>
          <w:sz w:val="13"/>
          <w:szCs w:val="13"/>
          <w:spacing w:val="8"/>
        </w:rPr>
        <w:t>变换器的损失曲线与准确率曲线。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6"/>
        <w:spacing w:before="56" w:line="225" w:lineRule="auto"/>
        <w:rPr>
          <w:sz w:val="13"/>
          <w:szCs w:val="13"/>
        </w:rPr>
      </w:pPr>
      <w:r>
        <w:drawing>
          <wp:anchor distT="0" distB="0" distL="0" distR="0" simplePos="0" relativeHeight="251778048" behindDoc="1" locked="0" layoutInCell="1" allowOverlap="1">
            <wp:simplePos x="0" y="0"/>
            <wp:positionH relativeFrom="column">
              <wp:posOffset>388709</wp:posOffset>
            </wp:positionH>
            <wp:positionV relativeFrom="paragraph">
              <wp:posOffset>697377</wp:posOffset>
            </wp:positionV>
            <wp:extent cx="5288635" cy="70174"/>
            <wp:effectExtent l="0" t="0" r="0" b="0"/>
            <wp:wrapNone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8635" cy="7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0096" behindDoc="1" locked="0" layoutInCell="1" allowOverlap="1">
            <wp:simplePos x="0" y="0"/>
            <wp:positionH relativeFrom="column">
              <wp:posOffset>386739</wp:posOffset>
            </wp:positionH>
            <wp:positionV relativeFrom="paragraph">
              <wp:posOffset>573920</wp:posOffset>
            </wp:positionV>
            <wp:extent cx="5266016" cy="70173"/>
            <wp:effectExtent l="0" t="0" r="0" b="0"/>
            <wp:wrapNone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016" cy="70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9072" behindDoc="1" locked="0" layoutInCell="1" allowOverlap="1">
            <wp:simplePos x="0" y="0"/>
            <wp:positionH relativeFrom="column">
              <wp:posOffset>388709</wp:posOffset>
            </wp:positionH>
            <wp:positionV relativeFrom="paragraph">
              <wp:posOffset>451228</wp:posOffset>
            </wp:positionV>
            <wp:extent cx="5288927" cy="70174"/>
            <wp:effectExtent l="0" t="0" r="0" b="0"/>
            <wp:wrapNone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8927" cy="7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96" w:id="41"/>
      <w:bookmarkEnd w:id="41"/>
      <w:bookmarkStart w:name="bookmark91" w:id="42"/>
      <w:bookmarkEnd w:id="42"/>
      <w:r>
        <w:rPr>
          <w:sz w:val="13"/>
          <w:szCs w:val="13"/>
          <w:b/>
          <w:bCs/>
          <w:color w:val="0073AE"/>
          <w:spacing w:val="7"/>
        </w:rPr>
        <w:t>表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7"/>
        </w:rPr>
        <w:t>12.</w:t>
      </w:r>
      <w:r>
        <w:rPr>
          <w:sz w:val="13"/>
          <w:szCs w:val="13"/>
          <w:spacing w:val="7"/>
        </w:rPr>
        <w:t>神经网络参数的定量信息。</w:t>
      </w:r>
    </w:p>
    <w:p>
      <w:pPr>
        <w:spacing w:line="205" w:lineRule="exact"/>
        <w:rPr/>
      </w:pPr>
      <w:r/>
    </w:p>
    <w:tbl>
      <w:tblPr>
        <w:tblStyle w:val="TableNormal"/>
        <w:tblW w:w="9047" w:type="dxa"/>
        <w:tblInd w:w="49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033"/>
        <w:gridCol w:w="1673"/>
        <w:gridCol w:w="1949"/>
        <w:gridCol w:w="1556"/>
        <w:gridCol w:w="1836"/>
      </w:tblGrid>
      <w:tr>
        <w:trPr>
          <w:trHeight w:val="192" w:hRule="atLeast"/>
        </w:trPr>
        <w:tc>
          <w:tcPr>
            <w:tcW w:w="2033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  <w:tc>
          <w:tcPr>
            <w:tcW w:w="1673" w:type="dxa"/>
            <w:vAlign w:val="top"/>
          </w:tcPr>
          <w:p>
            <w:pPr>
              <w:pStyle w:val="TableText"/>
              <w:ind w:right="22"/>
              <w:spacing w:before="24" w:line="200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模型总参数数</w:t>
            </w:r>
          </w:p>
        </w:tc>
        <w:tc>
          <w:tcPr>
            <w:tcW w:w="1949" w:type="dxa"/>
            <w:vAlign w:val="top"/>
          </w:tcPr>
          <w:p>
            <w:pPr>
              <w:pStyle w:val="TableText"/>
              <w:spacing w:before="24" w:line="200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量 可训练参数数量总参数大小可训练参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49"/>
              <w:spacing w:before="42" w:line="17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数大小</w:t>
            </w:r>
          </w:p>
        </w:tc>
        <w:tc>
          <w:tcPr>
            <w:tcW w:w="1836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8" w:hRule="atLeast"/>
        </w:trPr>
        <w:tc>
          <w:tcPr>
            <w:tcW w:w="2033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1673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1949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1556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1836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9" w:hRule="atLeast"/>
        </w:trPr>
        <w:tc>
          <w:tcPr>
            <w:tcW w:w="2033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673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949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556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836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7" w:hRule="atLeast"/>
        </w:trPr>
        <w:tc>
          <w:tcPr>
            <w:tcW w:w="2033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1673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1949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1556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1836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93" w:hRule="atLeast"/>
        </w:trPr>
        <w:tc>
          <w:tcPr>
            <w:tcW w:w="2033" w:type="dxa"/>
            <w:vAlign w:val="top"/>
            <w:vMerge w:val="restart"/>
            <w:tcBorders>
              <w:bottom w:val="nil"/>
            </w:tcBorders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  <w:tc>
          <w:tcPr>
            <w:tcW w:w="1673" w:type="dxa"/>
            <w:vAlign w:val="top"/>
          </w:tcPr>
          <w:p>
            <w:pPr>
              <w:spacing w:line="82" w:lineRule="exact"/>
              <w:rPr>
                <w:rFonts w:ascii="Arial"/>
                <w:sz w:val="7"/>
              </w:rPr>
            </w:pPr>
            <w:r/>
          </w:p>
        </w:tc>
        <w:tc>
          <w:tcPr>
            <w:tcW w:w="1949" w:type="dxa"/>
            <w:vAlign w:val="top"/>
          </w:tcPr>
          <w:p>
            <w:pPr>
              <w:spacing w:line="82" w:lineRule="exact"/>
              <w:rPr>
                <w:rFonts w:ascii="Arial"/>
                <w:sz w:val="7"/>
              </w:rPr>
            </w:pPr>
            <w:r/>
          </w:p>
        </w:tc>
        <w:tc>
          <w:tcPr>
            <w:tcW w:w="1556" w:type="dxa"/>
            <w:vAlign w:val="top"/>
          </w:tcPr>
          <w:p>
            <w:pPr>
              <w:spacing w:line="82" w:lineRule="exact"/>
              <w:rPr>
                <w:rFonts w:ascii="Arial"/>
                <w:sz w:val="7"/>
              </w:rPr>
            </w:pPr>
            <w:r/>
          </w:p>
        </w:tc>
        <w:tc>
          <w:tcPr>
            <w:tcW w:w="1836" w:type="dxa"/>
            <w:vAlign w:val="top"/>
            <w:vMerge w:val="restart"/>
            <w:tcBorders>
              <w:bottom w:val="nil"/>
            </w:tcBorders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95" w:hRule="atLeast"/>
        </w:trPr>
        <w:tc>
          <w:tcPr>
            <w:tcW w:w="2033" w:type="dxa"/>
            <w:vAlign w:val="top"/>
            <w:vMerge w:val="continue"/>
            <w:tcBorders>
              <w:top w:val="nil"/>
            </w:tcBorders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  <w:tc>
          <w:tcPr>
            <w:tcW w:w="1673" w:type="dxa"/>
            <w:vAlign w:val="top"/>
          </w:tcPr>
          <w:p>
            <w:pPr>
              <w:spacing w:line="85" w:lineRule="exact"/>
              <w:rPr>
                <w:rFonts w:ascii="Arial"/>
                <w:sz w:val="7"/>
              </w:rPr>
            </w:pPr>
            <w:r/>
          </w:p>
        </w:tc>
        <w:tc>
          <w:tcPr>
            <w:tcW w:w="1949" w:type="dxa"/>
            <w:vAlign w:val="top"/>
          </w:tcPr>
          <w:p>
            <w:pPr>
              <w:spacing w:line="85" w:lineRule="exact"/>
              <w:rPr>
                <w:rFonts w:ascii="Arial"/>
                <w:sz w:val="7"/>
              </w:rPr>
            </w:pPr>
            <w:r/>
          </w:p>
        </w:tc>
        <w:tc>
          <w:tcPr>
            <w:tcW w:w="1556" w:type="dxa"/>
            <w:vAlign w:val="top"/>
          </w:tcPr>
          <w:p>
            <w:pPr>
              <w:spacing w:line="85" w:lineRule="exact"/>
              <w:rPr>
                <w:rFonts w:ascii="Arial"/>
                <w:sz w:val="7"/>
              </w:rPr>
            </w:pPr>
            <w:r/>
          </w:p>
        </w:tc>
        <w:tc>
          <w:tcPr>
            <w:tcW w:w="1836" w:type="dxa"/>
            <w:vAlign w:val="top"/>
            <w:vMerge w:val="continue"/>
            <w:tcBorders>
              <w:top w:val="nil"/>
            </w:tcBorders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</w:tr>
    </w:tbl>
    <w:p>
      <w:pPr>
        <w:spacing w:line="336" w:lineRule="auto"/>
        <w:rPr>
          <w:rFonts w:ascii="Arial"/>
          <w:sz w:val="21"/>
        </w:rPr>
      </w:pPr>
      <w:r/>
    </w:p>
    <w:p>
      <w:pPr>
        <w:ind w:firstLine="840"/>
        <w:spacing w:line="2788" w:lineRule="exact"/>
        <w:rPr/>
      </w:pPr>
      <w:r>
        <w:drawing>
          <wp:anchor distT="0" distB="0" distL="0" distR="0" simplePos="0" relativeHeight="251781120" behindDoc="0" locked="0" layoutInCell="1" allowOverlap="1">
            <wp:simplePos x="0" y="0"/>
            <wp:positionH relativeFrom="column">
              <wp:posOffset>3363329</wp:posOffset>
            </wp:positionH>
            <wp:positionV relativeFrom="paragraph">
              <wp:posOffset>8818</wp:posOffset>
            </wp:positionV>
            <wp:extent cx="2479547" cy="1761480"/>
            <wp:effectExtent l="0" t="0" r="0" b="0"/>
            <wp:wrapNone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9547" cy="176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5"/>
        </w:rPr>
        <w:drawing>
          <wp:inline distT="0" distB="0" distL="0" distR="0">
            <wp:extent cx="2493264" cy="1769864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3264" cy="176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63"/>
        <w:spacing w:before="212" w:line="227" w:lineRule="exact"/>
        <w:outlineLvl w:val="1"/>
        <w:rPr>
          <w:sz w:val="13"/>
          <w:szCs w:val="13"/>
        </w:rPr>
      </w:pPr>
      <w:r>
        <w:rPr>
          <w:sz w:val="13"/>
          <w:szCs w:val="13"/>
          <w:b/>
          <w:bCs/>
          <w:color w:val="0073AE"/>
          <w:spacing w:val="4"/>
          <w:position w:val="3"/>
        </w:rPr>
        <w:t>图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4"/>
          <w:position w:val="3"/>
        </w:rPr>
        <w:t>24.</w:t>
      </w:r>
      <w:r>
        <w:rPr>
          <w:sz w:val="13"/>
          <w:szCs w:val="13"/>
          <w:spacing w:val="4"/>
          <w:position w:val="3"/>
        </w:rPr>
        <w:t>从正常与异常视频批次中提取的帧（</w:t>
      </w:r>
      <w:r>
        <w:rPr>
          <w:sz w:val="13"/>
          <w:szCs w:val="13"/>
          <w:spacing w:val="-5"/>
          <w:position w:val="3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3"/>
        </w:rPr>
        <w:t>a</w:t>
      </w:r>
      <w:r>
        <w:rPr>
          <w:sz w:val="13"/>
          <w:szCs w:val="13"/>
          <w:spacing w:val="4"/>
          <w:position w:val="3"/>
        </w:rPr>
        <w:t>：</w:t>
      </w:r>
      <w:r>
        <w:rPr>
          <w:sz w:val="13"/>
          <w:szCs w:val="13"/>
          <w:spacing w:val="-16"/>
          <w:position w:val="3"/>
        </w:rPr>
        <w:t xml:space="preserve"> </w:t>
      </w:r>
      <w:r>
        <w:rPr>
          <w:sz w:val="13"/>
          <w:szCs w:val="13"/>
          <w:spacing w:val="4"/>
          <w:position w:val="3"/>
        </w:rPr>
        <w:t>正常，</w:t>
      </w:r>
      <w:r>
        <w:rPr>
          <w:sz w:val="13"/>
          <w:szCs w:val="13"/>
          <w:spacing w:val="-10"/>
          <w:position w:val="3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3"/>
        </w:rPr>
        <w:t>b</w:t>
      </w:r>
      <w:r>
        <w:rPr>
          <w:sz w:val="13"/>
          <w:szCs w:val="13"/>
          <w:spacing w:val="4"/>
          <w:position w:val="3"/>
        </w:rPr>
        <w:t>：</w:t>
      </w:r>
      <w:r>
        <w:rPr>
          <w:sz w:val="13"/>
          <w:szCs w:val="13"/>
          <w:spacing w:val="-15"/>
          <w:position w:val="3"/>
        </w:rPr>
        <w:t xml:space="preserve"> </w:t>
      </w:r>
      <w:r>
        <w:rPr>
          <w:sz w:val="13"/>
          <w:szCs w:val="13"/>
          <w:spacing w:val="4"/>
          <w:position w:val="3"/>
        </w:rPr>
        <w:t>异常）</w:t>
      </w:r>
      <w:r>
        <w:rPr>
          <w:sz w:val="13"/>
          <w:szCs w:val="13"/>
          <w:spacing w:val="-17"/>
          <w:position w:val="3"/>
        </w:rPr>
        <w:t xml:space="preserve"> </w:t>
      </w:r>
      <w:r>
        <w:rPr>
          <w:sz w:val="13"/>
          <w:szCs w:val="13"/>
          <w:spacing w:val="4"/>
          <w:position w:val="3"/>
        </w:rPr>
        <w:t>。</w:t>
      </w:r>
    </w:p>
    <w:p>
      <w:pPr>
        <w:spacing w:before="169"/>
        <w:rPr/>
      </w:pPr>
      <w:r/>
    </w:p>
    <w:p>
      <w:pPr>
        <w:sectPr>
          <w:headerReference w:type="default" r:id="rId134"/>
          <w:footerReference w:type="default" r:id="rId135"/>
          <w:pgSz w:w="11520" w:h="15659"/>
          <w:pgMar w:top="747" w:right="745" w:bottom="745" w:left="723" w:header="359" w:footer="619" w:gutter="0"/>
          <w:cols w:equalWidth="0" w:num="1">
            <w:col w:w="10052" w:space="0"/>
          </w:cols>
        </w:sectPr>
        <w:rPr/>
      </w:pPr>
    </w:p>
    <w:p>
      <w:pPr>
        <w:pStyle w:val="BodyText"/>
        <w:ind w:left="6" w:right="302" w:firstLine="4"/>
        <w:spacing w:before="53" w:line="197" w:lineRule="auto"/>
        <w:jc w:val="both"/>
        <w:rPr/>
      </w:pPr>
      <w:r>
        <w:rPr>
          <w:spacing w:val="10"/>
        </w:rPr>
        <w:t>热图与其他性能指标在结构相似性上的提升呈现直接正</w:t>
      </w:r>
      <w:r>
        <w:rPr>
          <w:spacing w:val="9"/>
        </w:rPr>
        <w:t>相关关系</w:t>
      </w:r>
      <w:r>
        <w:rPr>
          <w:spacing w:val="-16"/>
        </w:rPr>
        <w:t xml:space="preserve"> </w:t>
      </w:r>
      <w:r>
        <w:rPr>
          <w:spacing w:val="9"/>
        </w:rPr>
        <w:t>。这进一步凸显了在热图分析领域应用遗传算</w:t>
      </w:r>
      <w:r>
        <w:rPr>
          <w:spacing w:val="12"/>
        </w:rPr>
        <w:t>法方法的重要性</w:t>
      </w:r>
      <w:r>
        <w:rPr>
          <w:spacing w:val="-25"/>
        </w:rPr>
        <w:t xml:space="preserve"> </w:t>
      </w:r>
      <w:r>
        <w:rPr>
          <w:spacing w:val="12"/>
        </w:rPr>
        <w:t>。案例研究</w:t>
      </w:r>
      <w:r>
        <w:rPr>
          <w:rFonts w:ascii="Arial" w:hAnsi="Arial" w:eastAsia="Arial" w:cs="Arial"/>
        </w:rPr>
        <w:t>II</w:t>
      </w:r>
      <w:r>
        <w:rPr>
          <w:spacing w:val="12"/>
        </w:rPr>
        <w:t>中可见，</w:t>
      </w:r>
      <w:r>
        <w:rPr>
          <w:spacing w:val="-19"/>
        </w:rPr>
        <w:t xml:space="preserve"> </w:t>
      </w:r>
      <w:r>
        <w:rPr>
          <w:spacing w:val="12"/>
        </w:rPr>
        <w:t>基于光</w:t>
      </w:r>
      <w:r>
        <w:rPr>
          <w:spacing w:val="11"/>
        </w:rPr>
        <w:t>流的以对</w:t>
      </w:r>
      <w:r>
        <w:rPr>
          <w:spacing w:val="12"/>
        </w:rPr>
        <w:t>象为中心的摘要处理流程已实施，</w:t>
      </w:r>
      <w:r>
        <w:rPr>
          <w:spacing w:val="-4"/>
        </w:rPr>
        <w:t xml:space="preserve"> </w:t>
      </w:r>
      <w:r>
        <w:rPr>
          <w:spacing w:val="12"/>
        </w:rPr>
        <w:t>且采用实验</w:t>
      </w:r>
      <w:r>
        <w:rPr>
          <w:rFonts w:ascii="Arial" w:hAnsi="Arial" w:eastAsia="Arial" w:cs="Arial"/>
          <w:spacing w:val="12"/>
        </w:rPr>
        <w:t>4</w:t>
      </w:r>
      <w:r>
        <w:rPr>
          <w:spacing w:val="12"/>
        </w:rPr>
        <w:t>中参数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5"/>
        <w:spacing w:before="45" w:line="217" w:lineRule="auto"/>
        <w:jc w:val="both"/>
        <w:rPr/>
      </w:pPr>
      <w:r>
        <w:rPr>
          <w:spacing w:val="8"/>
        </w:rPr>
        <w:t>配置的遗传算法方案效果最佳（见表</w:t>
      </w:r>
      <w:r>
        <w:rPr>
          <w:rFonts w:ascii="Arial" w:hAnsi="Arial" w:eastAsia="Arial" w:cs="Arial"/>
          <w:color w:val="0000FF"/>
          <w:spacing w:val="8"/>
        </w:rPr>
        <w:t>5</w:t>
      </w:r>
      <w:r>
        <w:rPr>
          <w:spacing w:val="8"/>
        </w:rPr>
        <w:t>）</w:t>
      </w:r>
      <w:r>
        <w:rPr>
          <w:spacing w:val="-17"/>
        </w:rPr>
        <w:t xml:space="preserve"> </w:t>
      </w:r>
      <w:r>
        <w:rPr>
          <w:spacing w:val="8"/>
        </w:rPr>
        <w:t>。通过</w:t>
      </w:r>
      <w:r>
        <w:rPr>
          <w:spacing w:val="7"/>
        </w:rPr>
        <w:t>分析表</w:t>
      </w:r>
      <w:r>
        <w:rPr>
          <w:rFonts w:ascii="Arial" w:hAnsi="Arial" w:eastAsia="Arial" w:cs="Arial"/>
          <w:color w:val="0000FF"/>
          <w:spacing w:val="7"/>
        </w:rPr>
        <w:t>6</w:t>
      </w:r>
      <w:r>
        <w:rPr>
          <w:spacing w:val="9"/>
        </w:rPr>
        <w:t>所示的性能指标可以发现，</w:t>
      </w:r>
      <w:r>
        <w:rPr>
          <w:spacing w:val="-16"/>
        </w:rPr>
        <w:t xml:space="preserve"> </w:t>
      </w:r>
      <w:r>
        <w:rPr>
          <w:spacing w:val="9"/>
        </w:rPr>
        <w:t>基于光流的以对象为中心的</w:t>
      </w:r>
      <w:r>
        <w:rPr>
          <w:spacing w:val="7"/>
        </w:rPr>
        <w:t>摘要方法展现出显著优势。</w:t>
      </w:r>
    </w:p>
    <w:p>
      <w:pPr>
        <w:spacing w:line="217" w:lineRule="auto"/>
        <w:sectPr>
          <w:type w:val="continuous"/>
          <w:pgSz w:w="11520" w:h="15659"/>
          <w:pgMar w:top="747" w:right="745" w:bottom="745" w:left="723" w:header="359" w:footer="619" w:gutter="0"/>
          <w:cols w:equalWidth="0" w:num="2">
            <w:col w:w="5128" w:space="100"/>
            <w:col w:w="4825" w:space="0"/>
          </w:cols>
        </w:sectPr>
        <w:rPr/>
      </w:pP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>
        <w:drawing>
          <wp:anchor distT="0" distB="0" distL="0" distR="0" simplePos="0" relativeHeight="251784192" behindDoc="0" locked="0" layoutInCell="1" allowOverlap="1">
            <wp:simplePos x="0" y="0"/>
            <wp:positionH relativeFrom="column">
              <wp:posOffset>3348850</wp:posOffset>
            </wp:positionH>
            <wp:positionV relativeFrom="paragraph">
              <wp:posOffset>170393</wp:posOffset>
            </wp:positionV>
            <wp:extent cx="2308859" cy="1607545"/>
            <wp:effectExtent l="0" t="0" r="0" b="0"/>
            <wp:wrapNone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08859" cy="1607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1132"/>
        <w:spacing w:line="2497" w:lineRule="exact"/>
        <w:rPr/>
      </w:pPr>
      <w:r>
        <w:rPr>
          <w:position w:val="-49"/>
        </w:rPr>
        <w:drawing>
          <wp:inline distT="0" distB="0" distL="0" distR="0">
            <wp:extent cx="2293619" cy="1585434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3619" cy="158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54"/>
        <w:spacing w:before="211" w:line="239" w:lineRule="auto"/>
        <w:outlineLvl w:val="1"/>
        <w:rPr>
          <w:sz w:val="13"/>
          <w:szCs w:val="13"/>
        </w:rPr>
      </w:pPr>
      <w:bookmarkStart w:name="bookmark97" w:id="43"/>
      <w:bookmarkEnd w:id="43"/>
      <w:r>
        <w:rPr>
          <w:sz w:val="13"/>
          <w:szCs w:val="13"/>
          <w:b/>
          <w:bCs/>
          <w:color w:val="0073AE"/>
          <w:spacing w:val="11"/>
        </w:rPr>
        <w:t>图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11"/>
        </w:rPr>
        <w:t>25.</w:t>
      </w:r>
      <w:r>
        <w:rPr>
          <w:sz w:val="13"/>
          <w:szCs w:val="13"/>
          <w:spacing w:val="11"/>
        </w:rPr>
        <w:t>通过</w:t>
      </w:r>
      <w:r>
        <w:rPr>
          <w:rFonts w:ascii="Arial" w:hAnsi="Arial" w:eastAsia="Arial" w:cs="Arial"/>
          <w:sz w:val="13"/>
          <w:szCs w:val="13"/>
        </w:rPr>
        <w:t>CNN</w:t>
      </w:r>
      <w:r>
        <w:rPr>
          <w:rFonts w:ascii="Arial" w:hAnsi="Arial" w:eastAsia="Arial" w:cs="Arial"/>
          <w:sz w:val="13"/>
          <w:szCs w:val="13"/>
          <w:spacing w:val="11"/>
        </w:rPr>
        <w:t>-</w:t>
      </w:r>
      <w:r>
        <w:rPr>
          <w:rFonts w:ascii="Arial" w:hAnsi="Arial" w:eastAsia="Arial" w:cs="Arial"/>
          <w:sz w:val="13"/>
          <w:szCs w:val="13"/>
        </w:rPr>
        <w:t>transformer</w:t>
      </w:r>
      <w:r>
        <w:rPr>
          <w:rFonts w:ascii="Arial" w:hAnsi="Arial" w:eastAsia="Arial" w:cs="Arial"/>
          <w:sz w:val="13"/>
          <w:szCs w:val="13"/>
          <w:spacing w:val="11"/>
        </w:rPr>
        <w:t>(a)</w:t>
      </w:r>
      <w:r>
        <w:rPr>
          <w:sz w:val="13"/>
          <w:szCs w:val="13"/>
          <w:spacing w:val="11"/>
        </w:rPr>
        <w:t>和 </w:t>
      </w:r>
      <w:r>
        <w:rPr>
          <w:rFonts w:ascii="Arial" w:hAnsi="Arial" w:eastAsia="Arial" w:cs="Arial"/>
          <w:sz w:val="13"/>
          <w:szCs w:val="13"/>
        </w:rPr>
        <w:t>PRECNN</w:t>
      </w:r>
      <w:r>
        <w:rPr>
          <w:rFonts w:ascii="Arial" w:hAnsi="Arial" w:eastAsia="Arial" w:cs="Arial"/>
          <w:sz w:val="13"/>
          <w:szCs w:val="13"/>
          <w:spacing w:val="11"/>
        </w:rPr>
        <w:t xml:space="preserve"> -</w:t>
      </w:r>
      <w:r>
        <w:rPr>
          <w:rFonts w:ascii="Arial" w:hAnsi="Arial" w:eastAsia="Arial" w:cs="Arial"/>
          <w:sz w:val="13"/>
          <w:szCs w:val="13"/>
        </w:rPr>
        <w:t>transformer</w:t>
      </w:r>
      <w:r>
        <w:rPr>
          <w:rFonts w:ascii="Arial" w:hAnsi="Arial" w:eastAsia="Arial" w:cs="Arial"/>
          <w:sz w:val="13"/>
          <w:szCs w:val="13"/>
          <w:spacing w:val="11"/>
        </w:rPr>
        <w:t>(b)</w:t>
      </w:r>
      <w:r>
        <w:rPr>
          <w:sz w:val="13"/>
          <w:szCs w:val="13"/>
          <w:spacing w:val="11"/>
        </w:rPr>
        <w:t>检测到的关键帧。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ind w:firstLine="1472"/>
        <w:spacing w:line="2479" w:lineRule="exact"/>
        <w:rPr/>
      </w:pPr>
      <w:r>
        <w:rPr>
          <w:position w:val="-49"/>
        </w:rPr>
        <w:drawing>
          <wp:inline distT="0" distB="0" distL="0" distR="0">
            <wp:extent cx="4506683" cy="1573952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6683" cy="157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94"/>
        <w:spacing w:before="225" w:line="225" w:lineRule="auto"/>
        <w:outlineLvl w:val="1"/>
        <w:rPr>
          <w:sz w:val="13"/>
          <w:szCs w:val="13"/>
        </w:rPr>
      </w:pPr>
      <w:bookmarkStart w:name="bookmark99" w:id="44"/>
      <w:bookmarkEnd w:id="44"/>
      <w:r>
        <w:rPr>
          <w:sz w:val="13"/>
          <w:szCs w:val="13"/>
          <w:b/>
          <w:bCs/>
          <w:color w:val="0073AE"/>
          <w:spacing w:val="5"/>
        </w:rPr>
        <w:t>图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5"/>
        </w:rPr>
        <w:t>26.</w:t>
      </w:r>
      <w:r>
        <w:rPr>
          <w:sz w:val="13"/>
          <w:szCs w:val="13"/>
          <w:spacing w:val="5"/>
        </w:rPr>
        <w:t>帧流进度图。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ind w:firstLine="1404"/>
        <w:spacing w:line="1830" w:lineRule="exact"/>
        <w:rPr/>
      </w:pPr>
      <w:r>
        <w:rPr>
          <w:position w:val="-36"/>
        </w:rPr>
        <w:drawing>
          <wp:inline distT="0" distB="0" distL="0" distR="0">
            <wp:extent cx="4593768" cy="1161724"/>
            <wp:effectExtent l="0" t="0" r="0" b="0"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93768" cy="116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26"/>
        <w:spacing w:before="144" w:line="239" w:lineRule="auto"/>
        <w:outlineLvl w:val="1"/>
        <w:rPr>
          <w:sz w:val="13"/>
          <w:szCs w:val="13"/>
        </w:rPr>
      </w:pPr>
      <w:bookmarkStart w:name="bookmark102" w:id="45"/>
      <w:bookmarkEnd w:id="45"/>
      <w:r>
        <w:rPr>
          <w:sz w:val="13"/>
          <w:szCs w:val="13"/>
          <w:b/>
          <w:bCs/>
          <w:color w:val="0073AE"/>
          <w:spacing w:val="8"/>
        </w:rPr>
        <w:t>图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8"/>
        </w:rPr>
        <w:t>27.</w:t>
      </w:r>
      <w:r>
        <w:rPr>
          <w:sz w:val="13"/>
          <w:szCs w:val="13"/>
          <w:spacing w:val="8"/>
        </w:rPr>
        <w:t>案例研究</w:t>
      </w:r>
      <w:r>
        <w:rPr>
          <w:rFonts w:ascii="Arial" w:hAnsi="Arial" w:eastAsia="Arial" w:cs="Arial"/>
          <w:sz w:val="13"/>
          <w:szCs w:val="13"/>
        </w:rPr>
        <w:t>VI</w:t>
      </w:r>
      <w:r>
        <w:rPr>
          <w:sz w:val="13"/>
          <w:szCs w:val="13"/>
          <w:spacing w:val="8"/>
        </w:rPr>
        <w:t>中原视频</w:t>
      </w:r>
      <w:r>
        <w:rPr>
          <w:rFonts w:ascii="Arial" w:hAnsi="Arial" w:eastAsia="Arial" w:cs="Arial"/>
          <w:sz w:val="13"/>
          <w:szCs w:val="13"/>
          <w:spacing w:val="8"/>
        </w:rPr>
        <w:t>(a)</w:t>
      </w:r>
      <w:r>
        <w:rPr>
          <w:sz w:val="13"/>
          <w:szCs w:val="13"/>
          <w:spacing w:val="8"/>
        </w:rPr>
        <w:t>与遗传算法</w:t>
      </w:r>
      <w:r>
        <w:rPr>
          <w:rFonts w:ascii="Arial" w:hAnsi="Arial" w:eastAsia="Arial" w:cs="Arial"/>
          <w:sz w:val="13"/>
          <w:szCs w:val="13"/>
          <w:spacing w:val="8"/>
        </w:rPr>
        <w:t>(</w:t>
      </w:r>
      <w:r>
        <w:rPr>
          <w:rFonts w:ascii="Arial" w:hAnsi="Arial" w:eastAsia="Arial" w:cs="Arial"/>
          <w:sz w:val="13"/>
          <w:szCs w:val="13"/>
        </w:rPr>
        <w:t>GA</w:t>
      </w:r>
      <w:r>
        <w:rPr>
          <w:rFonts w:ascii="Arial" w:hAnsi="Arial" w:eastAsia="Arial" w:cs="Arial"/>
          <w:sz w:val="13"/>
          <w:szCs w:val="13"/>
          <w:spacing w:val="8"/>
        </w:rPr>
        <w:t>)</w:t>
      </w:r>
      <w:r>
        <w:rPr>
          <w:sz w:val="13"/>
          <w:szCs w:val="13"/>
          <w:spacing w:val="8"/>
        </w:rPr>
        <w:t>生成最佳摘要</w:t>
      </w:r>
      <w:r>
        <w:rPr>
          <w:rFonts w:ascii="Arial" w:hAnsi="Arial" w:eastAsia="Arial" w:cs="Arial"/>
          <w:sz w:val="13"/>
          <w:szCs w:val="13"/>
          <w:spacing w:val="8"/>
        </w:rPr>
        <w:t>(b)</w:t>
      </w:r>
      <w:r>
        <w:rPr>
          <w:sz w:val="13"/>
          <w:szCs w:val="13"/>
          <w:spacing w:val="8"/>
        </w:rPr>
        <w:t>的物</w:t>
      </w:r>
      <w:r>
        <w:rPr>
          <w:sz w:val="13"/>
          <w:szCs w:val="13"/>
          <w:spacing w:val="7"/>
        </w:rPr>
        <w:t>体检测热力图。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ind w:firstLine="1408"/>
        <w:spacing w:before="1" w:line="2414" w:lineRule="exact"/>
        <w:rPr/>
      </w:pPr>
      <w:r>
        <w:rPr>
          <w:position w:val="-48"/>
        </w:rPr>
        <w:drawing>
          <wp:inline distT="0" distB="0" distL="0" distR="0">
            <wp:extent cx="4588332" cy="1533128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8332" cy="153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77" w:lineRule="exact"/>
        <w:rPr/>
      </w:pPr>
      <w:r/>
    </w:p>
    <w:p>
      <w:pPr>
        <w:spacing w:line="177" w:lineRule="exact"/>
        <w:sectPr>
          <w:headerReference w:type="default" r:id="rId143"/>
          <w:footerReference w:type="default" r:id="rId144"/>
          <w:pgSz w:w="11520" w:h="15659"/>
          <w:pgMar w:top="747" w:right="754" w:bottom="745" w:left="723" w:header="359" w:footer="619" w:gutter="0"/>
          <w:cols w:equalWidth="0" w:num="1">
            <w:col w:w="10043" w:space="0"/>
          </w:cols>
        </w:sectPr>
        <w:rPr/>
      </w:pPr>
    </w:p>
    <w:p>
      <w:pPr>
        <w:pStyle w:val="BodyText"/>
        <w:ind w:left="1430"/>
        <w:spacing w:before="48" w:line="225" w:lineRule="auto"/>
        <w:outlineLvl w:val="2"/>
        <w:rPr>
          <w:sz w:val="13"/>
          <w:szCs w:val="13"/>
        </w:rPr>
      </w:pPr>
      <w:r>
        <w:rPr>
          <w:sz w:val="13"/>
          <w:szCs w:val="13"/>
          <w:b/>
          <w:bCs/>
          <w:color w:val="0073AE"/>
          <w:spacing w:val="7"/>
        </w:rPr>
        <w:t>图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7"/>
        </w:rPr>
        <w:t>28.</w:t>
      </w:r>
      <w:r>
        <w:rPr>
          <w:sz w:val="13"/>
          <w:szCs w:val="13"/>
          <w:spacing w:val="7"/>
        </w:rPr>
        <w:t>案例研究</w:t>
      </w:r>
      <w:r>
        <w:rPr>
          <w:rFonts w:ascii="Arial" w:hAnsi="Arial" w:eastAsia="Arial" w:cs="Arial"/>
          <w:sz w:val="13"/>
          <w:szCs w:val="13"/>
        </w:rPr>
        <w:t>VII</w:t>
      </w:r>
      <w:r>
        <w:rPr>
          <w:sz w:val="13"/>
          <w:szCs w:val="13"/>
          <w:spacing w:val="7"/>
        </w:rPr>
        <w:t>中的帧流进度。</w:t>
      </w:r>
    </w:p>
    <w:p>
      <w:pPr>
        <w:spacing w:line="417" w:lineRule="auto"/>
        <w:rPr>
          <w:rFonts w:ascii="Arial"/>
          <w:sz w:val="21"/>
        </w:rPr>
      </w:pPr>
      <w:r/>
    </w:p>
    <w:p>
      <w:pPr>
        <w:pStyle w:val="BodyText"/>
        <w:ind w:left="10" w:right="311" w:firstLine="5"/>
        <w:spacing w:before="82" w:line="183" w:lineRule="auto"/>
        <w:rPr/>
      </w:pPr>
      <w:r>
        <w:rPr>
          <w:spacing w:val="9"/>
        </w:rPr>
        <w:t>该方法比基于目标检测的方法取得了更高的性能结果</w:t>
      </w:r>
      <w:r>
        <w:rPr>
          <w:spacing w:val="-26"/>
        </w:rPr>
        <w:t xml:space="preserve"> </w:t>
      </w:r>
      <w:r>
        <w:rPr>
          <w:spacing w:val="9"/>
        </w:rPr>
        <w:t>。</w:t>
      </w:r>
      <w:r>
        <w:rPr>
          <w:spacing w:val="10"/>
        </w:rPr>
        <w:t>通过分析案例研究</w:t>
      </w:r>
      <w:r>
        <w:rPr>
          <w:rFonts w:ascii="Arial" w:hAnsi="Arial" w:eastAsia="Arial" w:cs="Arial"/>
        </w:rPr>
        <w:t>III</w:t>
      </w:r>
      <w:r>
        <w:rPr>
          <w:spacing w:val="10"/>
        </w:rPr>
        <w:t>和</w:t>
      </w:r>
      <w:r>
        <w:rPr>
          <w:rFonts w:ascii="Arial" w:hAnsi="Arial" w:eastAsia="Arial" w:cs="Arial"/>
        </w:rPr>
        <w:t>IV</w:t>
      </w:r>
      <w:r>
        <w:rPr>
          <w:spacing w:val="10"/>
        </w:rPr>
        <w:t>的结果可见， 以目标为中心的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spacing w:before="82" w:line="222" w:lineRule="auto"/>
        <w:rPr/>
      </w:pPr>
      <w:r>
        <w:rPr>
          <w:spacing w:val="8"/>
        </w:rPr>
        <w:t>摘要方法在保持信息完整性方面表现出极高的性能。</w:t>
      </w:r>
    </w:p>
    <w:p>
      <w:pPr>
        <w:spacing w:line="222" w:lineRule="auto"/>
        <w:sectPr>
          <w:type w:val="continuous"/>
          <w:pgSz w:w="11520" w:h="15659"/>
          <w:pgMar w:top="747" w:right="754" w:bottom="745" w:left="723" w:header="359" w:footer="619" w:gutter="0"/>
          <w:cols w:equalWidth="0" w:num="2">
            <w:col w:w="5137" w:space="100"/>
            <w:col w:w="4807" w:space="0"/>
          </w:cols>
        </w:sectPr>
        <w:rPr/>
      </w:pP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firstLine="1470"/>
        <w:spacing w:line="1951" w:lineRule="exact"/>
        <w:rPr/>
      </w:pPr>
      <w:r>
        <w:rPr>
          <w:position w:val="-39"/>
        </w:rPr>
        <w:drawing>
          <wp:inline distT="0" distB="0" distL="0" distR="0">
            <wp:extent cx="4509515" cy="1238692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9515" cy="123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92"/>
        <w:spacing w:before="144" w:line="239" w:lineRule="auto"/>
        <w:outlineLvl w:val="1"/>
        <w:rPr>
          <w:sz w:val="13"/>
          <w:szCs w:val="13"/>
        </w:rPr>
      </w:pPr>
      <w:bookmarkStart w:name="bookmark104" w:id="46"/>
      <w:bookmarkEnd w:id="46"/>
      <w:r>
        <w:rPr>
          <w:sz w:val="13"/>
          <w:szCs w:val="13"/>
          <w:b/>
          <w:bCs/>
          <w:color w:val="0073AE"/>
          <w:spacing w:val="8"/>
        </w:rPr>
        <w:t>图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8"/>
        </w:rPr>
        <w:t>29.</w:t>
      </w:r>
      <w:r>
        <w:rPr>
          <w:sz w:val="13"/>
          <w:szCs w:val="13"/>
          <w:spacing w:val="8"/>
        </w:rPr>
        <w:t>案例研究</w:t>
      </w:r>
      <w:r>
        <w:rPr>
          <w:rFonts w:ascii="Arial" w:hAnsi="Arial" w:eastAsia="Arial" w:cs="Arial"/>
          <w:sz w:val="13"/>
          <w:szCs w:val="13"/>
        </w:rPr>
        <w:t>VII</w:t>
      </w:r>
      <w:r>
        <w:rPr>
          <w:sz w:val="13"/>
          <w:szCs w:val="13"/>
          <w:spacing w:val="8"/>
        </w:rPr>
        <w:t>中原视频</w:t>
      </w:r>
      <w:r>
        <w:rPr>
          <w:rFonts w:ascii="Arial" w:hAnsi="Arial" w:eastAsia="Arial" w:cs="Arial"/>
          <w:sz w:val="13"/>
          <w:szCs w:val="13"/>
          <w:spacing w:val="8"/>
        </w:rPr>
        <w:t>(a)</w:t>
      </w:r>
      <w:r>
        <w:rPr>
          <w:sz w:val="13"/>
          <w:szCs w:val="13"/>
          <w:spacing w:val="8"/>
        </w:rPr>
        <w:t>与遗传算法</w:t>
      </w:r>
      <w:r>
        <w:rPr>
          <w:rFonts w:ascii="Arial" w:hAnsi="Arial" w:eastAsia="Arial" w:cs="Arial"/>
          <w:sz w:val="13"/>
          <w:szCs w:val="13"/>
          <w:spacing w:val="8"/>
        </w:rPr>
        <w:t>(</w:t>
      </w:r>
      <w:r>
        <w:rPr>
          <w:rFonts w:ascii="Arial" w:hAnsi="Arial" w:eastAsia="Arial" w:cs="Arial"/>
          <w:sz w:val="13"/>
          <w:szCs w:val="13"/>
        </w:rPr>
        <w:t>GA</w:t>
      </w:r>
      <w:r>
        <w:rPr>
          <w:rFonts w:ascii="Arial" w:hAnsi="Arial" w:eastAsia="Arial" w:cs="Arial"/>
          <w:sz w:val="13"/>
          <w:szCs w:val="13"/>
          <w:spacing w:val="8"/>
        </w:rPr>
        <w:t>)</w:t>
      </w:r>
      <w:r>
        <w:rPr>
          <w:sz w:val="13"/>
          <w:szCs w:val="13"/>
          <w:spacing w:val="8"/>
        </w:rPr>
        <w:t>生成的最佳摘要</w:t>
      </w:r>
      <w:r>
        <w:rPr>
          <w:rFonts w:ascii="Arial" w:hAnsi="Arial" w:eastAsia="Arial" w:cs="Arial"/>
          <w:sz w:val="13"/>
          <w:szCs w:val="13"/>
          <w:spacing w:val="8"/>
        </w:rPr>
        <w:t>(b)</w:t>
      </w:r>
      <w:r>
        <w:rPr>
          <w:sz w:val="13"/>
          <w:szCs w:val="13"/>
          <w:spacing w:val="8"/>
        </w:rPr>
        <w:t>的</w:t>
      </w:r>
      <w:r>
        <w:rPr>
          <w:sz w:val="13"/>
          <w:szCs w:val="13"/>
          <w:spacing w:val="7"/>
        </w:rPr>
        <w:t>光流热力图。</w:t>
      </w:r>
    </w:p>
    <w:p>
      <w:pPr>
        <w:spacing w:before="17"/>
        <w:rPr/>
      </w:pPr>
      <w:r/>
    </w:p>
    <w:p>
      <w:pPr>
        <w:spacing w:before="16"/>
        <w:rPr/>
      </w:pPr>
      <w:r/>
    </w:p>
    <w:p>
      <w:pPr>
        <w:sectPr>
          <w:headerReference w:type="default" r:id="rId150"/>
          <w:footerReference w:type="default" r:id="rId151"/>
          <w:pgSz w:w="11520" w:h="15659"/>
          <w:pgMar w:top="747" w:right="754" w:bottom="745" w:left="723" w:header="359" w:footer="619" w:gutter="0"/>
          <w:cols w:equalWidth="0" w:num="1">
            <w:col w:w="10043" w:space="0"/>
          </w:cols>
        </w:sectPr>
        <w:rPr/>
      </w:pPr>
    </w:p>
    <w:p>
      <w:pPr>
        <w:pStyle w:val="BodyText"/>
        <w:ind w:left="6"/>
        <w:spacing w:before="26" w:line="186" w:lineRule="auto"/>
        <w:rPr>
          <w:sz w:val="13"/>
          <w:szCs w:val="13"/>
        </w:rPr>
      </w:pPr>
      <w:bookmarkStart w:name="bookmark108" w:id="47"/>
      <w:bookmarkEnd w:id="47"/>
      <w:r>
        <w:rPr>
          <w:sz w:val="13"/>
          <w:szCs w:val="13"/>
          <w:b/>
          <w:bCs/>
          <w:color w:val="0073AE"/>
          <w:spacing w:val="8"/>
        </w:rPr>
        <w:t>表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8"/>
        </w:rPr>
        <w:t>13.</w:t>
      </w:r>
      <w:r>
        <w:rPr>
          <w:sz w:val="13"/>
          <w:szCs w:val="13"/>
          <w:spacing w:val="8"/>
        </w:rPr>
        <w:t>模型的 </w:t>
      </w:r>
      <w:r>
        <w:rPr>
          <w:rFonts w:ascii="Arial" w:hAnsi="Arial" w:eastAsia="Arial" w:cs="Arial"/>
          <w:sz w:val="13"/>
          <w:szCs w:val="13"/>
        </w:rPr>
        <w:t>SACC</w:t>
      </w:r>
      <w:r>
        <w:rPr>
          <w:rFonts w:ascii="Arial" w:hAnsi="Arial" w:eastAsia="Arial" w:cs="Arial"/>
          <w:sz w:val="13"/>
          <w:szCs w:val="13"/>
          <w:spacing w:val="27"/>
        </w:rPr>
        <w:t xml:space="preserve"> </w:t>
      </w:r>
      <w:r>
        <w:rPr>
          <w:sz w:val="13"/>
          <w:szCs w:val="13"/>
          <w:spacing w:val="8"/>
        </w:rPr>
        <w:t>、 </w:t>
      </w:r>
      <w:r>
        <w:rPr>
          <w:rFonts w:ascii="Arial" w:hAnsi="Arial" w:eastAsia="Arial" w:cs="Arial"/>
          <w:sz w:val="13"/>
          <w:szCs w:val="13"/>
        </w:rPr>
        <w:t>SLOSS</w:t>
      </w:r>
      <w:r>
        <w:rPr>
          <w:rFonts w:ascii="Arial" w:hAnsi="Arial" w:eastAsia="Arial" w:cs="Arial"/>
          <w:sz w:val="13"/>
          <w:szCs w:val="13"/>
          <w:spacing w:val="21"/>
          <w:w w:val="101"/>
        </w:rPr>
        <w:t xml:space="preserve"> </w:t>
      </w:r>
      <w:r>
        <w:rPr>
          <w:sz w:val="13"/>
          <w:szCs w:val="13"/>
          <w:spacing w:val="8"/>
        </w:rPr>
        <w:t>、 </w:t>
      </w:r>
      <w:r>
        <w:rPr>
          <w:rFonts w:ascii="Arial" w:hAnsi="Arial" w:eastAsia="Arial" w:cs="Arial"/>
          <w:sz w:val="13"/>
          <w:szCs w:val="13"/>
        </w:rPr>
        <w:t>EVSE</w:t>
      </w:r>
      <w:r>
        <w:rPr>
          <w:rFonts w:ascii="Arial" w:hAnsi="Arial" w:eastAsia="Arial" w:cs="Arial"/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8"/>
        </w:rPr>
        <w:t>及 </w:t>
      </w:r>
      <w:r>
        <w:rPr>
          <w:rFonts w:ascii="Arial" w:hAnsi="Arial" w:eastAsia="Arial" w:cs="Arial"/>
          <w:sz w:val="13"/>
          <w:szCs w:val="13"/>
        </w:rPr>
        <w:t>VSE</w:t>
      </w:r>
      <w:r>
        <w:rPr>
          <w:rFonts w:ascii="Arial" w:hAnsi="Arial" w:eastAsia="Arial" w:cs="Arial"/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8"/>
        </w:rPr>
        <w:t>结果。</w:t>
      </w:r>
    </w:p>
    <w:p>
      <w:pPr>
        <w:ind w:firstLine="739"/>
        <w:spacing w:before="217" w:line="980" w:lineRule="exact"/>
        <w:rPr/>
      </w:pPr>
      <w:r>
        <w:rPr>
          <w:position w:val="-19"/>
        </w:rPr>
        <w:drawing>
          <wp:inline distT="0" distB="0" distL="0" distR="0">
            <wp:extent cx="2123694" cy="621848"/>
            <wp:effectExtent l="0" t="0" r="0" b="0"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3694" cy="62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Arial"/>
          <w:sz w:val="21"/>
        </w:rPr>
      </w:pPr>
      <w:r/>
    </w:p>
    <w:p>
      <w:pPr>
        <w:pStyle w:val="BodyText"/>
        <w:ind w:left="6"/>
        <w:spacing w:before="56" w:line="226" w:lineRule="auto"/>
        <w:outlineLvl w:val="0"/>
        <w:rPr>
          <w:sz w:val="13"/>
          <w:szCs w:val="13"/>
        </w:rPr>
      </w:pPr>
      <w:r>
        <w:drawing>
          <wp:anchor distT="0" distB="0" distL="0" distR="0" simplePos="0" relativeHeight="251812864" behindDoc="0" locked="0" layoutInCell="1" allowOverlap="1">
            <wp:simplePos x="0" y="0"/>
            <wp:positionH relativeFrom="column">
              <wp:posOffset>26314</wp:posOffset>
            </wp:positionH>
            <wp:positionV relativeFrom="paragraph">
              <wp:posOffset>1372160</wp:posOffset>
            </wp:positionV>
            <wp:extent cx="580605" cy="6350"/>
            <wp:effectExtent l="0" t="0" r="0" b="0"/>
            <wp:wrapNone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60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2384" behindDoc="0" locked="0" layoutInCell="1" allowOverlap="1">
            <wp:simplePos x="0" y="0"/>
            <wp:positionH relativeFrom="column">
              <wp:posOffset>101795</wp:posOffset>
            </wp:positionH>
            <wp:positionV relativeFrom="paragraph">
              <wp:posOffset>801992</wp:posOffset>
            </wp:positionV>
            <wp:extent cx="133857" cy="68370"/>
            <wp:effectExtent l="0" t="0" r="0" b="0"/>
            <wp:wrapNone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857" cy="6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98" w:id="48"/>
      <w:bookmarkEnd w:id="48"/>
      <w:r>
        <w:rPr>
          <w:sz w:val="13"/>
          <w:szCs w:val="13"/>
          <w:b/>
          <w:bCs/>
          <w:color w:val="0073AE"/>
          <w:spacing w:val="8"/>
        </w:rPr>
        <w:t>表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8"/>
        </w:rPr>
        <w:t>14.</w:t>
      </w:r>
      <w:r>
        <w:rPr>
          <w:sz w:val="13"/>
          <w:szCs w:val="13"/>
          <w:spacing w:val="8"/>
        </w:rPr>
        <w:t>案例研究</w:t>
      </w:r>
      <w:r>
        <w:rPr>
          <w:rFonts w:ascii="Arial" w:hAnsi="Arial" w:eastAsia="Arial" w:cs="Arial"/>
          <w:sz w:val="13"/>
          <w:szCs w:val="13"/>
        </w:rPr>
        <w:t>VI</w:t>
      </w:r>
      <w:r>
        <w:rPr>
          <w:sz w:val="13"/>
          <w:szCs w:val="13"/>
          <w:spacing w:val="8"/>
        </w:rPr>
        <w:t>的集成系统性能。</w:t>
      </w:r>
    </w:p>
    <w:p>
      <w:pPr>
        <w:spacing w:line="205" w:lineRule="exact"/>
        <w:rPr/>
      </w:pPr>
      <w:r/>
    </w:p>
    <w:tbl>
      <w:tblPr>
        <w:tblStyle w:val="TableNormal"/>
        <w:tblW w:w="4755" w:type="dxa"/>
        <w:tblInd w:w="3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10"/>
        <w:gridCol w:w="105"/>
        <w:gridCol w:w="613"/>
        <w:gridCol w:w="978"/>
        <w:gridCol w:w="967"/>
        <w:gridCol w:w="938"/>
        <w:gridCol w:w="944"/>
      </w:tblGrid>
      <w:tr>
        <w:trPr>
          <w:trHeight w:val="401" w:hRule="atLeast"/>
        </w:trPr>
        <w:tc>
          <w:tcPr>
            <w:tcW w:w="928" w:type="dxa"/>
            <w:vAlign w:val="top"/>
            <w:gridSpan w:val="3"/>
          </w:tcPr>
          <w:p>
            <w:pPr>
              <w:ind w:firstLine="109"/>
              <w:spacing w:before="38" w:line="111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03174" cy="70402"/>
                  <wp:effectExtent l="0" t="0" r="0" b="0"/>
                  <wp:docPr id="270" name="IM 2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0" name="IM 270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3174" cy="70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07"/>
              <w:spacing w:before="66" w:line="111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56032" cy="70402"/>
                  <wp:effectExtent l="0" t="0" r="0" b="0"/>
                  <wp:docPr id="272" name="IM 2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2" name="IM 272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032" cy="70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" w:type="dxa"/>
            <w:vAlign w:val="top"/>
          </w:tcPr>
          <w:p>
            <w:pPr>
              <w:ind w:firstLine="106"/>
              <w:spacing w:before="40" w:line="109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302666" cy="68865"/>
                  <wp:effectExtent l="0" t="0" r="0" b="0"/>
                  <wp:docPr id="274" name="IM 2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4" name="IM 274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2666" cy="68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7" w:type="dxa"/>
            <w:vAlign w:val="top"/>
          </w:tcPr>
          <w:p>
            <w:pPr>
              <w:ind w:firstLine="104"/>
              <w:spacing w:before="40" w:line="109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93776" cy="68852"/>
                  <wp:effectExtent l="0" t="0" r="0" b="0"/>
                  <wp:docPr id="276" name="IM 2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6" name="IM 276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3776" cy="68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  <w:vAlign w:val="top"/>
          </w:tcPr>
          <w:p>
            <w:pPr>
              <w:ind w:firstLine="109"/>
              <w:spacing w:before="40" w:line="109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51777" cy="68852"/>
                  <wp:effectExtent l="0" t="0" r="0" b="0"/>
                  <wp:docPr id="278" name="IM 2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8" name="IM 278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1777" cy="68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Align w:val="top"/>
          </w:tcPr>
          <w:p>
            <w:pPr>
              <w:ind w:firstLine="107"/>
              <w:spacing w:before="43" w:line="103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72466" cy="65842"/>
                  <wp:effectExtent l="0" t="0" r="0" b="0"/>
                  <wp:docPr id="280" name="IM 2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0" name="IM 280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2466" cy="6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2" w:hRule="atLeast"/>
        </w:trPr>
        <w:tc>
          <w:tcPr>
            <w:tcW w:w="928" w:type="dxa"/>
            <w:vAlign w:val="top"/>
            <w:gridSpan w:val="3"/>
          </w:tcPr>
          <w:p>
            <w:pPr>
              <w:ind w:firstLine="110"/>
              <w:spacing w:before="2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14064" cy="68560"/>
                  <wp:effectExtent l="0" t="0" r="0" b="0"/>
                  <wp:docPr id="282" name="IM 2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2" name="IM 282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4064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" w:type="dxa"/>
            <w:vAlign w:val="top"/>
          </w:tcPr>
          <w:p>
            <w:pPr>
              <w:ind w:firstLine="106"/>
              <w:spacing w:before="2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2839" cy="68560"/>
                  <wp:effectExtent l="0" t="0" r="0" b="0"/>
                  <wp:docPr id="284" name="IM 2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4" name="IM 284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2839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7" w:type="dxa"/>
            <w:vAlign w:val="top"/>
          </w:tcPr>
          <w:p>
            <w:pPr>
              <w:ind w:firstLine="107"/>
              <w:spacing w:before="2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4452" cy="68560"/>
                  <wp:effectExtent l="0" t="0" r="0" b="0"/>
                  <wp:docPr id="286" name="IM 2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6" name="IM 286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452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  <w:vAlign w:val="top"/>
          </w:tcPr>
          <w:p>
            <w:pPr>
              <w:ind w:firstLine="110"/>
              <w:spacing w:before="2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2013" cy="68560"/>
                  <wp:effectExtent l="0" t="0" r="0" b="0"/>
                  <wp:docPr id="288" name="IM 2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8" name="IM 288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2013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Align w:val="top"/>
          </w:tcPr>
          <w:p>
            <w:pPr>
              <w:ind w:firstLine="110"/>
              <w:spacing w:before="2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4731" cy="68560"/>
                  <wp:effectExtent l="0" t="0" r="0" b="0"/>
                  <wp:docPr id="290" name="IM 2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0" name="IM 290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731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73" w:hRule="atLeast"/>
        </w:trPr>
        <w:tc>
          <w:tcPr>
            <w:tcW w:w="210" w:type="dxa"/>
            <w:vAlign w:val="top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793408" behindDoc="0" locked="0" layoutInCell="1" allowOverlap="1">
                  <wp:simplePos x="0" y="0"/>
                  <wp:positionH relativeFrom="rightMargin">
                    <wp:posOffset>-60904</wp:posOffset>
                  </wp:positionH>
                  <wp:positionV relativeFrom="topMargin">
                    <wp:posOffset>-9901</wp:posOffset>
                  </wp:positionV>
                  <wp:extent cx="92354" cy="68370"/>
                  <wp:effectExtent l="0" t="0" r="0" b="0"/>
                  <wp:wrapNone/>
                  <wp:docPr id="292" name="IM 2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2" name="IM 292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354" cy="6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718" w:type="dxa"/>
            <w:vAlign w:val="top"/>
            <w:gridSpan w:val="2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788288" behindDoc="0" locked="0" layoutInCell="1" allowOverlap="1">
                  <wp:simplePos x="0" y="0"/>
                  <wp:positionH relativeFrom="rightMargin">
                    <wp:posOffset>-583349</wp:posOffset>
                  </wp:positionH>
                  <wp:positionV relativeFrom="topMargin">
                    <wp:posOffset>-9900</wp:posOffset>
                  </wp:positionV>
                  <wp:extent cx="580605" cy="188787"/>
                  <wp:effectExtent l="0" t="0" r="0" b="0"/>
                  <wp:wrapNone/>
                  <wp:docPr id="294" name="IM 2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4" name="IM 294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0605" cy="188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978" w:type="dxa"/>
            <w:vAlign w:val="top"/>
          </w:tcPr>
          <w:p>
            <w:pPr>
              <w:ind w:firstLine="106"/>
              <w:spacing w:line="92" w:lineRule="exact"/>
              <w:rPr/>
            </w:pPr>
            <w:r>
              <w:drawing>
                <wp:anchor distT="0" distB="0" distL="0" distR="0" simplePos="0" relativeHeight="251797504" behindDoc="0" locked="0" layoutInCell="1" allowOverlap="1">
                  <wp:simplePos x="0" y="0"/>
                  <wp:positionH relativeFrom="rightMargin">
                    <wp:posOffset>-617829</wp:posOffset>
                  </wp:positionH>
                  <wp:positionV relativeFrom="topMargin">
                    <wp:posOffset>80847</wp:posOffset>
                  </wp:positionV>
                  <wp:extent cx="615924" cy="6350"/>
                  <wp:effectExtent l="0" t="0" r="0" b="0"/>
                  <wp:wrapNone/>
                  <wp:docPr id="296" name="IM 2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6" name="IM 296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5924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1"/>
              </w:rPr>
              <w:drawing>
                <wp:inline distT="0" distB="0" distL="0" distR="0">
                  <wp:extent cx="264452" cy="58664"/>
                  <wp:effectExtent l="0" t="0" r="0" b="0"/>
                  <wp:docPr id="298" name="IM 2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8" name="IM 298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452" cy="58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06"/>
              <w:spacing w:before="81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2013" cy="68560"/>
                  <wp:effectExtent l="0" t="0" r="0" b="0"/>
                  <wp:docPr id="300" name="IM 3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0" name="IM 300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2013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7" w:type="dxa"/>
            <w:vAlign w:val="top"/>
          </w:tcPr>
          <w:p>
            <w:pPr>
              <w:ind w:firstLine="1"/>
              <w:spacing w:line="136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608799" cy="86987"/>
                  <wp:effectExtent l="0" t="0" r="0" b="0"/>
                  <wp:docPr id="302" name="IM 3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2" name="IM 302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8799" cy="86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07"/>
              <w:spacing w:before="36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5023" cy="68560"/>
                  <wp:effectExtent l="0" t="0" r="0" b="0"/>
                  <wp:docPr id="304" name="IM 3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4" name="IM 304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5023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  <w:vAlign w:val="top"/>
          </w:tcPr>
          <w:p>
            <w:pPr>
              <w:ind w:firstLine="110"/>
              <w:spacing w:line="92" w:lineRule="exact"/>
              <w:rPr/>
            </w:pPr>
            <w:r>
              <w:drawing>
                <wp:anchor distT="0" distB="0" distL="0" distR="0" simplePos="0" relativeHeight="251808768" behindDoc="0" locked="0" layoutInCell="1" allowOverlap="1">
                  <wp:simplePos x="0" y="0"/>
                  <wp:positionH relativeFrom="rightMargin">
                    <wp:posOffset>-590892</wp:posOffset>
                  </wp:positionH>
                  <wp:positionV relativeFrom="topMargin">
                    <wp:posOffset>80847</wp:posOffset>
                  </wp:positionV>
                  <wp:extent cx="590689" cy="6350"/>
                  <wp:effectExtent l="0" t="0" r="0" b="0"/>
                  <wp:wrapNone/>
                  <wp:docPr id="306" name="IM 3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6" name="IM 306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0689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1"/>
              </w:rPr>
              <w:drawing>
                <wp:inline distT="0" distB="0" distL="0" distR="0">
                  <wp:extent cx="262839" cy="58664"/>
                  <wp:effectExtent l="0" t="0" r="0" b="0"/>
                  <wp:docPr id="308" name="IM 3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8" name="IM 308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2839" cy="58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10"/>
              <w:spacing w:before="81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4452" cy="68560"/>
                  <wp:effectExtent l="0" t="0" r="0" b="0"/>
                  <wp:docPr id="310" name="IM 3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0" name="IM 310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452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Align w:val="top"/>
          </w:tcPr>
          <w:p>
            <w:pPr>
              <w:ind w:firstLine="110"/>
              <w:spacing w:line="92" w:lineRule="exact"/>
              <w:rPr/>
            </w:pPr>
            <w:r>
              <w:drawing>
                <wp:anchor distT="0" distB="0" distL="0" distR="0" simplePos="0" relativeHeight="251804672" behindDoc="0" locked="0" layoutInCell="1" allowOverlap="1">
                  <wp:simplePos x="0" y="0"/>
                  <wp:positionH relativeFrom="rightMargin">
                    <wp:posOffset>-593699</wp:posOffset>
                  </wp:positionH>
                  <wp:positionV relativeFrom="topMargin">
                    <wp:posOffset>80847</wp:posOffset>
                  </wp:positionV>
                  <wp:extent cx="590994" cy="6350"/>
                  <wp:effectExtent l="0" t="0" r="0" b="0"/>
                  <wp:wrapNone/>
                  <wp:docPr id="312" name="IM 3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2" name="IM 312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0994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1"/>
              </w:rPr>
              <w:drawing>
                <wp:inline distT="0" distB="0" distL="0" distR="0">
                  <wp:extent cx="264299" cy="58664"/>
                  <wp:effectExtent l="0" t="0" r="0" b="0"/>
                  <wp:docPr id="314" name="IM 3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4" name="IM 314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299" cy="58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10"/>
              <w:spacing w:before="81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56438" cy="68560"/>
                  <wp:effectExtent l="0" t="0" r="0" b="0"/>
                  <wp:docPr id="316" name="IM 3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6" name="IM 316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438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66" w:hRule="atLeast"/>
        </w:trPr>
        <w:tc>
          <w:tcPr>
            <w:tcW w:w="315" w:type="dxa"/>
            <w:vAlign w:val="top"/>
            <w:gridSpan w:val="2"/>
            <w:tcBorders>
              <w:right w:val="nil"/>
            </w:tcBorders>
          </w:tcPr>
          <w:p>
            <w:pPr>
              <w:ind w:firstLine="123"/>
              <w:spacing w:line="92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120200" cy="58892"/>
                  <wp:effectExtent l="0" t="0" r="0" b="0"/>
                  <wp:docPr id="318" name="IM 3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8" name="IM 318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200" cy="58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" w:type="dxa"/>
            <w:vAlign w:val="top"/>
            <w:tcBorders>
              <w:left w:val="nil"/>
            </w:tcBorders>
          </w:tcPr>
          <w:p>
            <w:pPr>
              <w:ind w:firstLine="83"/>
              <w:spacing w:line="93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181419" cy="59087"/>
                  <wp:effectExtent l="0" t="0" r="0" b="0"/>
                  <wp:docPr id="320" name="IM 3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0" name="IM 320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1419" cy="59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" w:type="dxa"/>
            <w:vAlign w:val="top"/>
          </w:tcPr>
          <w:p>
            <w:pPr>
              <w:ind w:firstLine="106"/>
              <w:spacing w:line="93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260324" cy="59088"/>
                  <wp:effectExtent l="0" t="0" r="0" b="0"/>
                  <wp:docPr id="322" name="IM 3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2" name="IM 322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0324" cy="5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7" w:type="dxa"/>
            <w:vAlign w:val="top"/>
          </w:tcPr>
          <w:p>
            <w:pPr>
              <w:ind w:firstLine="107"/>
              <w:spacing w:line="93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264299" cy="59088"/>
                  <wp:effectExtent l="0" t="0" r="0" b="0"/>
                  <wp:docPr id="324" name="IM 3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4" name="IM 324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299" cy="5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  <w:vAlign w:val="top"/>
          </w:tcPr>
          <w:p>
            <w:pPr>
              <w:ind w:firstLine="110"/>
              <w:spacing w:line="93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256438" cy="59088"/>
                  <wp:effectExtent l="0" t="0" r="0" b="0"/>
                  <wp:docPr id="326" name="IM 3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6" name="IM 326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438" cy="5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Align w:val="top"/>
          </w:tcPr>
          <w:p>
            <w:pPr>
              <w:ind w:firstLine="110"/>
              <w:spacing w:line="93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264731" cy="59088"/>
                  <wp:effectExtent l="0" t="0" r="0" b="0"/>
                  <wp:docPr id="328" name="IM 3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8" name="IM 328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731" cy="5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66" w:hRule="atLeast"/>
        </w:trPr>
        <w:tc>
          <w:tcPr>
            <w:tcW w:w="315" w:type="dxa"/>
            <w:vAlign w:val="top"/>
            <w:gridSpan w:val="2"/>
            <w:tcBorders>
              <w:right w:val="nil"/>
            </w:tcBorders>
          </w:tcPr>
          <w:p>
            <w:pPr>
              <w:ind w:firstLine="108"/>
              <w:spacing w:before="3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29717" cy="68370"/>
                  <wp:effectExtent l="0" t="0" r="0" b="0"/>
                  <wp:docPr id="330" name="IM 3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0" name="IM 330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9717" cy="6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" w:type="dxa"/>
            <w:vAlign w:val="top"/>
            <w:tcBorders>
              <w:left w:val="nil"/>
            </w:tcBorders>
          </w:tcPr>
          <w:p>
            <w:pPr>
              <w:ind w:firstLine="86"/>
              <w:spacing w:before="3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79527" cy="68573"/>
                  <wp:effectExtent l="0" t="0" r="0" b="0"/>
                  <wp:docPr id="332" name="IM 3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2" name="IM 332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527" cy="68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" w:type="dxa"/>
            <w:vAlign w:val="top"/>
          </w:tcPr>
          <w:p>
            <w:pPr>
              <w:ind w:firstLine="106"/>
              <w:spacing w:before="3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5125" cy="68560"/>
                  <wp:effectExtent l="0" t="0" r="0" b="0"/>
                  <wp:docPr id="334" name="IM 3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4" name="IM 334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5125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7" w:type="dxa"/>
            <w:vAlign w:val="top"/>
          </w:tcPr>
          <w:p>
            <w:pPr>
              <w:ind w:firstLine="107"/>
              <w:spacing w:before="3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5023" cy="68560"/>
                  <wp:effectExtent l="0" t="0" r="0" b="0"/>
                  <wp:docPr id="336" name="IM 3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6" name="IM 336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5023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  <w:vAlign w:val="top"/>
          </w:tcPr>
          <w:p>
            <w:pPr>
              <w:ind w:firstLine="110"/>
              <w:spacing w:before="3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4160" cy="68560"/>
                  <wp:effectExtent l="0" t="0" r="0" b="0"/>
                  <wp:docPr id="338" name="IM 3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8" name="IM 338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160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Align w:val="top"/>
          </w:tcPr>
          <w:p>
            <w:pPr>
              <w:ind w:firstLine="110"/>
              <w:spacing w:before="3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4299" cy="68560"/>
                  <wp:effectExtent l="0" t="0" r="0" b="0"/>
                  <wp:docPr id="340" name="IM 3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0" name="IM 340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299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63" w:hRule="atLeast"/>
        </w:trPr>
        <w:tc>
          <w:tcPr>
            <w:tcW w:w="315" w:type="dxa"/>
            <w:vAlign w:val="top"/>
            <w:gridSpan w:val="2"/>
            <w:tcBorders>
              <w:right w:val="nil"/>
            </w:tcBorders>
          </w:tcPr>
          <w:p>
            <w:pPr>
              <w:ind w:firstLine="111"/>
              <w:spacing w:before="19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27821" cy="68370"/>
                  <wp:effectExtent l="0" t="0" r="0" b="0"/>
                  <wp:docPr id="342" name="IM 3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2" name="IM 342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7821" cy="6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" w:type="dxa"/>
            <w:vAlign w:val="top"/>
            <w:tcBorders>
              <w:left w:val="nil"/>
            </w:tcBorders>
          </w:tcPr>
          <w:p>
            <w:pPr>
              <w:ind w:firstLine="86"/>
              <w:spacing w:before="19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79527" cy="68573"/>
                  <wp:effectExtent l="0" t="0" r="0" b="0"/>
                  <wp:docPr id="344" name="IM 3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4" name="IM 344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527" cy="68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" w:type="dxa"/>
            <w:vAlign w:val="top"/>
          </w:tcPr>
          <w:p>
            <w:pPr>
              <w:ind w:firstLine="106"/>
              <w:spacing w:before="19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5125" cy="68560"/>
                  <wp:effectExtent l="0" t="0" r="0" b="0"/>
                  <wp:docPr id="346" name="IM 3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6" name="IM 346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5125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7" w:type="dxa"/>
            <w:vAlign w:val="top"/>
          </w:tcPr>
          <w:p>
            <w:pPr>
              <w:ind w:firstLine="107"/>
              <w:spacing w:before="19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4299" cy="68560"/>
                  <wp:effectExtent l="0" t="0" r="0" b="0"/>
                  <wp:docPr id="348" name="IM 3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8" name="IM 348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299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  <w:vAlign w:val="top"/>
          </w:tcPr>
          <w:p>
            <w:pPr>
              <w:ind w:firstLine="110"/>
              <w:spacing w:before="19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4731" cy="68560"/>
                  <wp:effectExtent l="0" t="0" r="0" b="0"/>
                  <wp:docPr id="350" name="IM 3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50" name="IM 350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731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Align w:val="top"/>
          </w:tcPr>
          <w:p>
            <w:pPr>
              <w:ind w:firstLine="110"/>
              <w:spacing w:before="19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5125" cy="68560"/>
                  <wp:effectExtent l="0" t="0" r="0" b="0"/>
                  <wp:docPr id="352" name="IM 3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52" name="IM 352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5125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73" w:hRule="atLeast"/>
        </w:trPr>
        <w:tc>
          <w:tcPr>
            <w:tcW w:w="315" w:type="dxa"/>
            <w:vAlign w:val="top"/>
            <w:gridSpan w:val="2"/>
            <w:tcBorders>
              <w:right w:val="nil"/>
            </w:tcBorders>
          </w:tcPr>
          <w:p>
            <w:pPr>
              <w:ind w:firstLine="107"/>
              <w:spacing w:before="40" w:line="297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30299" cy="188597"/>
                  <wp:effectExtent l="0" t="0" r="0" b="0"/>
                  <wp:docPr id="354" name="IM 3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54" name="IM 354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0299" cy="188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" w:type="dxa"/>
            <w:vAlign w:val="top"/>
            <w:tcBorders>
              <w:left w:val="nil"/>
            </w:tcBorders>
          </w:tcPr>
          <w:p>
            <w:pPr>
              <w:ind w:firstLine="82"/>
              <w:spacing w:before="40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82003" cy="68573"/>
                  <wp:effectExtent l="0" t="0" r="0" b="0"/>
                  <wp:docPr id="356" name="IM 3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56" name="IM 356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2003" cy="68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82"/>
              <w:spacing w:before="81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82003" cy="68573"/>
                  <wp:effectExtent l="0" t="0" r="0" b="0"/>
                  <wp:docPr id="358" name="IM 3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58" name="IM 358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2003" cy="68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" w:type="dxa"/>
            <w:vAlign w:val="top"/>
          </w:tcPr>
          <w:p>
            <w:pPr>
              <w:ind w:firstLine="106"/>
              <w:spacing w:before="40" w:line="108" w:lineRule="exact"/>
              <w:rPr/>
            </w:pPr>
            <w:r>
              <w:drawing>
                <wp:anchor distT="0" distB="0" distL="0" distR="0" simplePos="0" relativeHeight="251798528" behindDoc="0" locked="0" layoutInCell="1" allowOverlap="1">
                  <wp:simplePos x="0" y="0"/>
                  <wp:positionH relativeFrom="rightMargin">
                    <wp:posOffset>-617829</wp:posOffset>
                  </wp:positionH>
                  <wp:positionV relativeFrom="topMargin">
                    <wp:posOffset>116614</wp:posOffset>
                  </wp:positionV>
                  <wp:extent cx="615924" cy="6350"/>
                  <wp:effectExtent l="0" t="0" r="0" b="0"/>
                  <wp:wrapNone/>
                  <wp:docPr id="360" name="IM 3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0" name="IM 360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5924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2"/>
              </w:rPr>
              <w:drawing>
                <wp:inline distT="0" distB="0" distL="0" distR="0">
                  <wp:extent cx="265125" cy="68560"/>
                  <wp:effectExtent l="0" t="0" r="0" b="0"/>
                  <wp:docPr id="362" name="IM 3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2" name="IM 362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5125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06"/>
              <w:spacing w:before="81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5125" cy="68560"/>
                  <wp:effectExtent l="0" t="0" r="0" b="0"/>
                  <wp:docPr id="364" name="IM 3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4" name="IM 364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5125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7" w:type="dxa"/>
            <w:vAlign w:val="top"/>
          </w:tcPr>
          <w:p>
            <w:pPr>
              <w:ind w:firstLine="107"/>
              <w:spacing w:before="40" w:line="108" w:lineRule="exact"/>
              <w:rPr/>
            </w:pPr>
            <w:r>
              <w:drawing>
                <wp:anchor distT="0" distB="0" distL="0" distR="0" simplePos="0" relativeHeight="251801600" behindDoc="0" locked="0" layoutInCell="1" allowOverlap="1">
                  <wp:simplePos x="0" y="0"/>
                  <wp:positionH relativeFrom="rightMargin">
                    <wp:posOffset>-610069</wp:posOffset>
                  </wp:positionH>
                  <wp:positionV relativeFrom="topMargin">
                    <wp:posOffset>116614</wp:posOffset>
                  </wp:positionV>
                  <wp:extent cx="608799" cy="6350"/>
                  <wp:effectExtent l="0" t="0" r="0" b="0"/>
                  <wp:wrapNone/>
                  <wp:docPr id="366" name="IM 3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6" name="IM 366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8799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2"/>
              </w:rPr>
              <w:drawing>
                <wp:inline distT="0" distB="0" distL="0" distR="0">
                  <wp:extent cx="264299" cy="68560"/>
                  <wp:effectExtent l="0" t="0" r="0" b="0"/>
                  <wp:docPr id="368" name="IM 3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8" name="IM 368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299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07"/>
              <w:spacing w:before="81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4160" cy="68560"/>
                  <wp:effectExtent l="0" t="0" r="0" b="0"/>
                  <wp:docPr id="370" name="IM 3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70" name="IM 370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160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  <w:vAlign w:val="top"/>
          </w:tcPr>
          <w:p>
            <w:pPr>
              <w:ind w:firstLine="110"/>
              <w:spacing w:before="40" w:line="108" w:lineRule="exact"/>
              <w:rPr/>
            </w:pPr>
            <w:r>
              <w:drawing>
                <wp:anchor distT="0" distB="0" distL="0" distR="0" simplePos="0" relativeHeight="251809792" behindDoc="0" locked="0" layoutInCell="1" allowOverlap="1">
                  <wp:simplePos x="0" y="0"/>
                  <wp:positionH relativeFrom="rightMargin">
                    <wp:posOffset>-590892</wp:posOffset>
                  </wp:positionH>
                  <wp:positionV relativeFrom="topMargin">
                    <wp:posOffset>116614</wp:posOffset>
                  </wp:positionV>
                  <wp:extent cx="590689" cy="6350"/>
                  <wp:effectExtent l="0" t="0" r="0" b="0"/>
                  <wp:wrapNone/>
                  <wp:docPr id="372" name="IM 3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72" name="IM 372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0689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2"/>
              </w:rPr>
              <w:drawing>
                <wp:inline distT="0" distB="0" distL="0" distR="0">
                  <wp:extent cx="256438" cy="68560"/>
                  <wp:effectExtent l="0" t="0" r="0" b="0"/>
                  <wp:docPr id="374" name="IM 3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74" name="IM 374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438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10"/>
              <w:spacing w:before="81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4160" cy="68560"/>
                  <wp:effectExtent l="0" t="0" r="0" b="0"/>
                  <wp:docPr id="376" name="IM 3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76" name="IM 376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160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Align w:val="top"/>
          </w:tcPr>
          <w:p>
            <w:pPr>
              <w:ind w:firstLine="110"/>
              <w:spacing w:before="40" w:line="108" w:lineRule="exact"/>
              <w:rPr/>
            </w:pPr>
            <w:r>
              <w:drawing>
                <wp:anchor distT="0" distB="0" distL="0" distR="0" simplePos="0" relativeHeight="251805696" behindDoc="0" locked="0" layoutInCell="1" allowOverlap="1">
                  <wp:simplePos x="0" y="0"/>
                  <wp:positionH relativeFrom="rightMargin">
                    <wp:posOffset>-593699</wp:posOffset>
                  </wp:positionH>
                  <wp:positionV relativeFrom="topMargin">
                    <wp:posOffset>116614</wp:posOffset>
                  </wp:positionV>
                  <wp:extent cx="590994" cy="6350"/>
                  <wp:effectExtent l="0" t="0" r="0" b="0"/>
                  <wp:wrapNone/>
                  <wp:docPr id="378" name="IM 3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78" name="IM 378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0994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2"/>
              </w:rPr>
              <w:drawing>
                <wp:inline distT="0" distB="0" distL="0" distR="0">
                  <wp:extent cx="264452" cy="68560"/>
                  <wp:effectExtent l="0" t="0" r="0" b="0"/>
                  <wp:docPr id="380" name="IM 3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0" name="IM 380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452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10"/>
              <w:spacing w:before="81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2839" cy="68560"/>
                  <wp:effectExtent l="0" t="0" r="0" b="0"/>
                  <wp:docPr id="382" name="IM 3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2" name="IM 382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2839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66" w:hRule="atLeast"/>
        </w:trPr>
        <w:tc>
          <w:tcPr>
            <w:tcW w:w="315" w:type="dxa"/>
            <w:vAlign w:val="top"/>
            <w:gridSpan w:val="2"/>
            <w:tcBorders>
              <w:right w:val="nil"/>
            </w:tcBorders>
          </w:tcPr>
          <w:p>
            <w:pPr>
              <w:ind w:firstLine="107"/>
              <w:spacing w:before="41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30299" cy="68370"/>
                  <wp:effectExtent l="0" t="0" r="0" b="0"/>
                  <wp:docPr id="384" name="IM 3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4" name="IM 384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0299" cy="6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" w:type="dxa"/>
            <w:vAlign w:val="top"/>
            <w:tcBorders>
              <w:left w:val="nil"/>
            </w:tcBorders>
          </w:tcPr>
          <w:p>
            <w:pPr>
              <w:ind w:firstLine="87"/>
              <w:spacing w:before="41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78803" cy="68560"/>
                  <wp:effectExtent l="0" t="0" r="0" b="0"/>
                  <wp:docPr id="386" name="IM 3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6" name="IM 386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8803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" w:type="dxa"/>
            <w:vAlign w:val="top"/>
          </w:tcPr>
          <w:p>
            <w:pPr>
              <w:ind w:firstLine="106"/>
              <w:spacing w:before="41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56438" cy="68560"/>
                  <wp:effectExtent l="0" t="0" r="0" b="0"/>
                  <wp:docPr id="388" name="IM 3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8" name="IM 388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438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7" w:type="dxa"/>
            <w:vAlign w:val="top"/>
          </w:tcPr>
          <w:p>
            <w:pPr>
              <w:ind w:firstLine="107"/>
              <w:spacing w:before="41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5125" cy="68560"/>
                  <wp:effectExtent l="0" t="0" r="0" b="0"/>
                  <wp:docPr id="390" name="IM 3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0" name="IM 390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5125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  <w:vAlign w:val="top"/>
          </w:tcPr>
          <w:p>
            <w:pPr>
              <w:ind w:firstLine="110"/>
              <w:spacing w:before="41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2839" cy="68560"/>
                  <wp:effectExtent l="0" t="0" r="0" b="0"/>
                  <wp:docPr id="392" name="IM 3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2" name="IM 392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2839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Align w:val="top"/>
          </w:tcPr>
          <w:p>
            <w:pPr>
              <w:ind w:firstLine="110"/>
              <w:spacing w:before="41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0324" cy="68560"/>
                  <wp:effectExtent l="0" t="0" r="0" b="0"/>
                  <wp:docPr id="394" name="IM 3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4" name="IM 394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0324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7" w:hRule="atLeast"/>
        </w:trPr>
        <w:tc>
          <w:tcPr>
            <w:tcW w:w="315" w:type="dxa"/>
            <w:vAlign w:val="top"/>
            <w:gridSpan w:val="2"/>
            <w:tcBorders>
              <w:right w:val="nil"/>
            </w:tcBorders>
          </w:tcPr>
          <w:p>
            <w:pPr>
              <w:ind w:firstLine="112"/>
              <w:spacing w:before="59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27097" cy="68370"/>
                  <wp:effectExtent l="0" t="0" r="0" b="0"/>
                  <wp:docPr id="396" name="IM 3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6" name="IM 396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7097" cy="6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" w:type="dxa"/>
            <w:vAlign w:val="top"/>
            <w:tcBorders>
              <w:left w:val="nil"/>
            </w:tcBorders>
          </w:tcPr>
          <w:p>
            <w:pPr>
              <w:ind w:firstLine="87"/>
              <w:spacing w:before="59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79285" cy="68560"/>
                  <wp:effectExtent l="0" t="0" r="0" b="0"/>
                  <wp:docPr id="398" name="IM 3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8" name="IM 398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285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" w:type="dxa"/>
            <w:vAlign w:val="top"/>
          </w:tcPr>
          <w:p>
            <w:pPr>
              <w:ind w:firstLine="106"/>
              <w:spacing w:before="59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4452" cy="68560"/>
                  <wp:effectExtent l="0" t="0" r="0" b="0"/>
                  <wp:docPr id="400" name="IM 4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0" name="IM 400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452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7" w:type="dxa"/>
            <w:vAlign w:val="top"/>
          </w:tcPr>
          <w:p>
            <w:pPr>
              <w:ind w:firstLine="107"/>
              <w:spacing w:before="59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5125" cy="68560"/>
                  <wp:effectExtent l="0" t="0" r="0" b="0"/>
                  <wp:docPr id="402" name="IM 4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2" name="IM 402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5125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  <w:vAlign w:val="top"/>
          </w:tcPr>
          <w:p>
            <w:pPr>
              <w:ind w:firstLine="110"/>
              <w:spacing w:before="59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2839" cy="68560"/>
                  <wp:effectExtent l="0" t="0" r="0" b="0"/>
                  <wp:docPr id="404" name="IM 4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4" name="IM 404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2839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Align w:val="top"/>
          </w:tcPr>
          <w:p>
            <w:pPr>
              <w:ind w:firstLine="110"/>
              <w:spacing w:before="59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4731" cy="68560"/>
                  <wp:effectExtent l="0" t="0" r="0" b="0"/>
                  <wp:docPr id="406" name="IM 4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6" name="IM 406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731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6"/>
        <w:spacing w:before="56" w:line="189" w:lineRule="auto"/>
        <w:outlineLvl w:val="0"/>
        <w:rPr>
          <w:sz w:val="13"/>
          <w:szCs w:val="13"/>
        </w:rPr>
      </w:pPr>
      <w:bookmarkStart w:name="bookmark100" w:id="49"/>
      <w:bookmarkEnd w:id="49"/>
      <w:r>
        <w:rPr>
          <w:sz w:val="13"/>
          <w:szCs w:val="13"/>
          <w:b/>
          <w:bCs/>
          <w:color w:val="0073AE"/>
          <w:spacing w:val="9"/>
        </w:rPr>
        <w:t>表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9"/>
        </w:rPr>
        <w:t>15.</w:t>
      </w:r>
      <w:r>
        <w:rPr>
          <w:sz w:val="13"/>
          <w:szCs w:val="13"/>
          <w:spacing w:val="9"/>
        </w:rPr>
        <w:t>研究案例</w:t>
      </w:r>
      <w:r>
        <w:rPr>
          <w:rFonts w:ascii="Arial" w:hAnsi="Arial" w:eastAsia="Arial" w:cs="Arial"/>
          <w:sz w:val="13"/>
          <w:szCs w:val="13"/>
        </w:rPr>
        <w:t>VI</w:t>
      </w:r>
      <w:r>
        <w:rPr>
          <w:sz w:val="13"/>
          <w:szCs w:val="13"/>
          <w:spacing w:val="9"/>
        </w:rPr>
        <w:t>的 </w:t>
      </w:r>
      <w:r>
        <w:rPr>
          <w:rFonts w:ascii="Arial" w:hAnsi="Arial" w:eastAsia="Arial" w:cs="Arial"/>
          <w:sz w:val="13"/>
          <w:szCs w:val="13"/>
        </w:rPr>
        <w:t>GCSP</w:t>
      </w:r>
      <w:r>
        <w:rPr>
          <w:rFonts w:ascii="Arial" w:hAnsi="Arial" w:eastAsia="Arial" w:cs="Arial"/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9"/>
        </w:rPr>
        <w:t>值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spacing w:val="9"/>
        </w:rPr>
        <w:t>、</w:t>
      </w:r>
      <w:r>
        <w:rPr>
          <w:rFonts w:ascii="Arial" w:hAnsi="Arial" w:eastAsia="Arial" w:cs="Arial"/>
          <w:sz w:val="13"/>
          <w:szCs w:val="13"/>
        </w:rPr>
        <w:t>SAS</w:t>
      </w:r>
      <w:r>
        <w:rPr>
          <w:sz w:val="13"/>
          <w:szCs w:val="13"/>
          <w:spacing w:val="9"/>
        </w:rPr>
        <w:t>值及 </w:t>
      </w:r>
      <w:r>
        <w:rPr>
          <w:rFonts w:ascii="Arial" w:hAnsi="Arial" w:eastAsia="Arial" w:cs="Arial"/>
          <w:sz w:val="13"/>
          <w:szCs w:val="13"/>
        </w:rPr>
        <w:t>OVSE</w:t>
      </w:r>
      <w:r>
        <w:rPr>
          <w:rFonts w:ascii="Arial" w:hAnsi="Arial" w:eastAsia="Arial" w:cs="Arial"/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9"/>
        </w:rPr>
        <w:t>值。</w:t>
      </w:r>
    </w:p>
    <w:p>
      <w:pPr>
        <w:spacing w:line="218" w:lineRule="exact"/>
        <w:rPr/>
      </w:pPr>
      <w:r/>
    </w:p>
    <w:tbl>
      <w:tblPr>
        <w:tblStyle w:val="TableNormal"/>
        <w:tblW w:w="2741" w:type="dxa"/>
        <w:tblInd w:w="104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16"/>
        <w:gridCol w:w="656"/>
        <w:gridCol w:w="655"/>
        <w:gridCol w:w="714"/>
      </w:tblGrid>
      <w:tr>
        <w:trPr>
          <w:trHeight w:val="189" w:hRule="atLeast"/>
        </w:trPr>
        <w:tc>
          <w:tcPr>
            <w:tcW w:w="716" w:type="dxa"/>
            <w:vAlign w:val="top"/>
          </w:tcPr>
          <w:p>
            <w:pPr>
              <w:ind w:firstLine="111"/>
              <w:spacing w:before="42" w:line="13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311721" cy="86913"/>
                  <wp:effectExtent l="0" t="0" r="0" b="0"/>
                  <wp:docPr id="408" name="IM 4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8" name="IM 408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1721" cy="86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6" w:type="dxa"/>
            <w:vAlign w:val="top"/>
          </w:tcPr>
          <w:p>
            <w:pPr>
              <w:ind w:firstLine="131"/>
              <w:spacing w:before="39" w:line="11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46062" cy="70707"/>
                  <wp:effectExtent l="0" t="0" r="0" b="0"/>
                  <wp:docPr id="410" name="IM 4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10" name="IM 410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6062" cy="70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" w:type="dxa"/>
            <w:vAlign w:val="top"/>
          </w:tcPr>
          <w:p>
            <w:pPr>
              <w:ind w:firstLine="188"/>
              <w:spacing w:before="39" w:line="11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72872" cy="70707"/>
                  <wp:effectExtent l="0" t="0" r="0" b="0"/>
                  <wp:docPr id="412" name="IM 4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12" name="IM 412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2872" cy="70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" w:type="dxa"/>
            <w:vAlign w:val="top"/>
          </w:tcPr>
          <w:p>
            <w:pPr>
              <w:ind w:firstLine="204"/>
              <w:spacing w:before="39" w:line="11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88595" cy="70707"/>
                  <wp:effectExtent l="0" t="0" r="0" b="0"/>
                  <wp:docPr id="414" name="IM 4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14" name="IM 414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8595" cy="70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92" w:hRule="atLeast"/>
        </w:trPr>
        <w:tc>
          <w:tcPr>
            <w:tcW w:w="716" w:type="dxa"/>
            <w:vAlign w:val="top"/>
          </w:tcPr>
          <w:p>
            <w:pPr>
              <w:ind w:firstLine="335"/>
              <w:spacing w:before="40" w:line="109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619" cy="69017"/>
                  <wp:effectExtent l="0" t="0" r="0" b="0"/>
                  <wp:docPr id="416" name="IM 4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16" name="IM 416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619" cy="69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6" w:type="dxa"/>
            <w:vAlign w:val="top"/>
          </w:tcPr>
          <w:p>
            <w:pPr>
              <w:ind w:firstLine="112"/>
              <w:spacing w:before="40" w:line="111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71538" cy="70402"/>
                  <wp:effectExtent l="0" t="0" r="0" b="0"/>
                  <wp:docPr id="418" name="IM 4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18" name="IM 418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1538" cy="70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" w:type="dxa"/>
            <w:vAlign w:val="top"/>
          </w:tcPr>
          <w:p>
            <w:pPr>
              <w:ind w:firstLine="111"/>
              <w:spacing w:before="40" w:line="111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72135" cy="70402"/>
                  <wp:effectExtent l="0" t="0" r="0" b="0"/>
                  <wp:docPr id="420" name="IM 4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0" name="IM 420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2135" cy="70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" w:type="dxa"/>
            <w:vAlign w:val="top"/>
          </w:tcPr>
          <w:p>
            <w:pPr>
              <w:ind w:firstLine="113"/>
              <w:spacing w:before="40" w:line="113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307327" cy="71952"/>
                  <wp:effectExtent l="0" t="0" r="0" b="0"/>
                  <wp:docPr id="422" name="IM 4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2" name="IM 422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7327" cy="7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6"/>
        <w:spacing w:before="57" w:line="189" w:lineRule="auto"/>
        <w:rPr>
          <w:sz w:val="13"/>
          <w:szCs w:val="13"/>
        </w:rPr>
      </w:pPr>
      <w:bookmarkStart w:name="bookmark101" w:id="50"/>
      <w:bookmarkEnd w:id="50"/>
      <w:r>
        <w:rPr>
          <w:sz w:val="13"/>
          <w:szCs w:val="13"/>
          <w:b/>
          <w:bCs/>
          <w:color w:val="0073AE"/>
          <w:spacing w:val="9"/>
        </w:rPr>
        <w:t>表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9"/>
        </w:rPr>
        <w:t>16.</w:t>
      </w:r>
      <w:r>
        <w:rPr>
          <w:sz w:val="13"/>
          <w:szCs w:val="13"/>
          <w:spacing w:val="9"/>
        </w:rPr>
        <w:t>研究案例</w:t>
      </w:r>
      <w:r>
        <w:rPr>
          <w:rFonts w:ascii="Arial" w:hAnsi="Arial" w:eastAsia="Arial" w:cs="Arial"/>
          <w:sz w:val="13"/>
          <w:szCs w:val="13"/>
        </w:rPr>
        <w:t>VII</w:t>
      </w:r>
      <w:r>
        <w:rPr>
          <w:sz w:val="13"/>
          <w:szCs w:val="13"/>
          <w:spacing w:val="9"/>
        </w:rPr>
        <w:t>的 </w:t>
      </w:r>
      <w:r>
        <w:rPr>
          <w:rFonts w:ascii="Arial" w:hAnsi="Arial" w:eastAsia="Arial" w:cs="Arial"/>
          <w:sz w:val="13"/>
          <w:szCs w:val="13"/>
        </w:rPr>
        <w:t>SACC</w:t>
      </w:r>
      <w:r>
        <w:rPr>
          <w:rFonts w:ascii="Arial" w:hAnsi="Arial" w:eastAsia="Arial" w:cs="Arial"/>
          <w:sz w:val="13"/>
          <w:szCs w:val="13"/>
          <w:spacing w:val="30"/>
          <w:w w:val="101"/>
        </w:rPr>
        <w:t xml:space="preserve"> </w:t>
      </w:r>
      <w:r>
        <w:rPr>
          <w:sz w:val="13"/>
          <w:szCs w:val="13"/>
          <w:spacing w:val="9"/>
        </w:rPr>
        <w:t>、 </w:t>
      </w:r>
      <w:r>
        <w:rPr>
          <w:rFonts w:ascii="Arial" w:hAnsi="Arial" w:eastAsia="Arial" w:cs="Arial"/>
          <w:sz w:val="13"/>
          <w:szCs w:val="13"/>
        </w:rPr>
        <w:t>SLOSS</w:t>
      </w:r>
      <w:r>
        <w:rPr>
          <w:rFonts w:ascii="Arial" w:hAnsi="Arial" w:eastAsia="Arial" w:cs="Arial"/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9"/>
        </w:rPr>
        <w:t>及 </w:t>
      </w:r>
      <w:r>
        <w:rPr>
          <w:rFonts w:ascii="Arial" w:hAnsi="Arial" w:eastAsia="Arial" w:cs="Arial"/>
          <w:sz w:val="13"/>
          <w:szCs w:val="13"/>
        </w:rPr>
        <w:t>EVSE</w:t>
      </w:r>
      <w:r>
        <w:rPr>
          <w:rFonts w:ascii="Arial" w:hAnsi="Arial" w:eastAsia="Arial" w:cs="Arial"/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9"/>
        </w:rPr>
        <w:t>值。</w:t>
      </w:r>
    </w:p>
    <w:p>
      <w:pPr>
        <w:spacing w:line="217" w:lineRule="exact"/>
        <w:rPr/>
      </w:pPr>
      <w:r/>
    </w:p>
    <w:tbl>
      <w:tblPr>
        <w:tblStyle w:val="TableNormal"/>
        <w:tblW w:w="4755" w:type="dxa"/>
        <w:tblInd w:w="3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20"/>
        <w:gridCol w:w="1089"/>
        <w:gridCol w:w="845"/>
        <w:gridCol w:w="902"/>
        <w:gridCol w:w="833"/>
        <w:gridCol w:w="666"/>
      </w:tblGrid>
      <w:tr>
        <w:trPr>
          <w:trHeight w:val="187" w:hRule="atLeast"/>
        </w:trPr>
        <w:tc>
          <w:tcPr>
            <w:tcW w:w="420" w:type="dxa"/>
            <w:vAlign w:val="top"/>
            <w:tcBorders>
              <w:right w:val="nil"/>
            </w:tcBorders>
          </w:tcPr>
          <w:p>
            <w:pPr>
              <w:spacing w:line="177" w:lineRule="exact"/>
              <w:rPr>
                <w:rFonts w:ascii="Arial"/>
                <w:sz w:val="15"/>
              </w:rPr>
            </w:pPr>
            <w:r>
              <w:drawing>
                <wp:anchor distT="0" distB="0" distL="0" distR="0" simplePos="0" relativeHeight="251789312" behindDoc="0" locked="0" layoutInCell="1" allowOverlap="1">
                  <wp:simplePos x="0" y="0"/>
                  <wp:positionH relativeFrom="rightMargin">
                    <wp:posOffset>-196881</wp:posOffset>
                  </wp:positionH>
                  <wp:positionV relativeFrom="topMargin">
                    <wp:posOffset>24260</wp:posOffset>
                  </wp:positionV>
                  <wp:extent cx="255333" cy="70402"/>
                  <wp:effectExtent l="0" t="0" r="0" b="0"/>
                  <wp:wrapNone/>
                  <wp:docPr id="424" name="IM 4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4" name="IM 424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5333" cy="70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1089" w:type="dxa"/>
            <w:vAlign w:val="top"/>
            <w:tcBorders>
              <w:left w:val="nil"/>
            </w:tcBorders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845" w:type="dxa"/>
            <w:vAlign w:val="top"/>
          </w:tcPr>
          <w:p>
            <w:pPr>
              <w:ind w:firstLine="111"/>
              <w:spacing w:before="40" w:line="109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47980" cy="68852"/>
                  <wp:effectExtent l="0" t="0" r="0" b="0"/>
                  <wp:docPr id="426" name="IM 4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6" name="IM 426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7980" cy="68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2" w:type="dxa"/>
            <w:vAlign w:val="top"/>
          </w:tcPr>
          <w:p>
            <w:pPr>
              <w:ind w:firstLine="114"/>
              <w:spacing w:before="40" w:line="109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83984" cy="68852"/>
                  <wp:effectExtent l="0" t="0" r="0" b="0"/>
                  <wp:docPr id="428" name="IM 4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8" name="IM 428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3984" cy="68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3" w:type="dxa"/>
            <w:vAlign w:val="top"/>
          </w:tcPr>
          <w:p>
            <w:pPr>
              <w:ind w:firstLine="106"/>
              <w:spacing w:before="40" w:line="109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43357" cy="68852"/>
                  <wp:effectExtent l="0" t="0" r="0" b="0"/>
                  <wp:docPr id="430" name="IM 4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0" name="IM 430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3357" cy="68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" w:type="dxa"/>
            <w:vAlign w:val="top"/>
          </w:tcPr>
          <w:p>
            <w:pPr>
              <w:ind w:firstLine="106"/>
              <w:spacing w:before="40" w:line="109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83667" cy="68865"/>
                  <wp:effectExtent l="0" t="0" r="0" b="0"/>
                  <wp:docPr id="432" name="IM 4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2" name="IM 432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3667" cy="68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63" w:hRule="atLeast"/>
        </w:trPr>
        <w:tc>
          <w:tcPr>
            <w:tcW w:w="1509" w:type="dxa"/>
            <w:vAlign w:val="top"/>
            <w:gridSpan w:val="2"/>
          </w:tcPr>
          <w:p>
            <w:pPr>
              <w:ind w:firstLine="110"/>
              <w:spacing w:before="38" w:line="108" w:lineRule="exact"/>
              <w:rPr/>
            </w:pPr>
            <w:r>
              <w:drawing>
                <wp:anchor distT="0" distB="0" distL="0" distR="0" simplePos="0" relativeHeight="251816960" behindDoc="0" locked="0" layoutInCell="1" allowOverlap="1">
                  <wp:simplePos x="0" y="0"/>
                  <wp:positionH relativeFrom="rightMargin">
                    <wp:posOffset>-674865</wp:posOffset>
                  </wp:positionH>
                  <wp:positionV relativeFrom="topMargin">
                    <wp:posOffset>65634</wp:posOffset>
                  </wp:positionV>
                  <wp:extent cx="25095" cy="7328"/>
                  <wp:effectExtent l="0" t="0" r="0" b="0"/>
                  <wp:wrapNone/>
                  <wp:docPr id="434" name="IM 4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4" name="IM 434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095" cy="7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2"/>
              </w:rPr>
              <w:drawing>
                <wp:inline distT="0" distB="0" distL="0" distR="0">
                  <wp:extent cx="204724" cy="68852"/>
                  <wp:effectExtent l="0" t="0" r="0" b="0"/>
                  <wp:docPr id="436" name="IM 4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6" name="IM 436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4724" cy="68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09"/>
              <w:spacing w:before="69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729919" cy="68865"/>
                  <wp:effectExtent l="0" t="0" r="0" b="0"/>
                  <wp:docPr id="438" name="IM 4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8" name="IM 438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29919" cy="68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  <w:vAlign w:val="top"/>
          </w:tcPr>
          <w:p>
            <w:pPr>
              <w:ind w:firstLine="107"/>
              <w:spacing w:before="38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56438" cy="68560"/>
                  <wp:effectExtent l="0" t="0" r="0" b="0"/>
                  <wp:docPr id="440" name="IM 4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0" name="IM 440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438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2" w:type="dxa"/>
            <w:vAlign w:val="top"/>
          </w:tcPr>
          <w:p>
            <w:pPr>
              <w:ind w:firstLine="110"/>
              <w:spacing w:before="38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5023" cy="68560"/>
                  <wp:effectExtent l="0" t="0" r="0" b="0"/>
                  <wp:docPr id="442" name="IM 4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2" name="IM 442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5023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3" w:type="dxa"/>
            <w:vAlign w:val="top"/>
          </w:tcPr>
          <w:p>
            <w:pPr>
              <w:ind w:firstLine="109"/>
              <w:spacing w:before="38" w:line="110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49212" cy="70072"/>
                  <wp:effectExtent l="0" t="0" r="0" b="0"/>
                  <wp:docPr id="444" name="IM 4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4" name="IM 444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9212" cy="70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" w:type="dxa"/>
            <w:vAlign w:val="top"/>
          </w:tcPr>
          <w:p>
            <w:pPr>
              <w:ind w:firstLine="110"/>
              <w:spacing w:before="38" w:line="110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48970" cy="70072"/>
                  <wp:effectExtent l="0" t="0" r="0" b="0"/>
                  <wp:docPr id="446" name="IM 4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6" name="IM 446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8970" cy="70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6"/>
        <w:spacing w:before="165" w:line="189" w:lineRule="auto"/>
        <w:outlineLvl w:val="0"/>
        <w:rPr>
          <w:sz w:val="13"/>
          <w:szCs w:val="13"/>
        </w:rPr>
      </w:pPr>
      <w:r>
        <w:drawing>
          <wp:anchor distT="0" distB="0" distL="0" distR="0" simplePos="0" relativeHeight="251813888" behindDoc="0" locked="0" layoutInCell="1" allowOverlap="1">
            <wp:simplePos x="0" y="0"/>
            <wp:positionH relativeFrom="column">
              <wp:posOffset>26314</wp:posOffset>
            </wp:positionH>
            <wp:positionV relativeFrom="paragraph">
              <wp:posOffset>1431216</wp:posOffset>
            </wp:positionV>
            <wp:extent cx="580605" cy="6350"/>
            <wp:effectExtent l="0" t="0" r="0" b="0"/>
            <wp:wrapNone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60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1360" behindDoc="0" locked="0" layoutInCell="1" allowOverlap="1">
            <wp:simplePos x="0" y="0"/>
            <wp:positionH relativeFrom="column">
              <wp:posOffset>101795</wp:posOffset>
            </wp:positionH>
            <wp:positionV relativeFrom="paragraph">
              <wp:posOffset>861048</wp:posOffset>
            </wp:positionV>
            <wp:extent cx="133857" cy="68370"/>
            <wp:effectExtent l="0" t="0" r="0" b="0"/>
            <wp:wrapNone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857" cy="6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  <w:szCs w:val="13"/>
          <w:b/>
          <w:bCs/>
          <w:color w:val="0073AE"/>
          <w:spacing w:val="9"/>
        </w:rPr>
        <w:t>表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9"/>
        </w:rPr>
        <w:t>17.</w:t>
      </w:r>
      <w:r>
        <w:rPr>
          <w:sz w:val="13"/>
          <w:szCs w:val="13"/>
          <w:spacing w:val="9"/>
        </w:rPr>
        <w:t>研究案例</w:t>
      </w:r>
      <w:r>
        <w:rPr>
          <w:rFonts w:ascii="Arial" w:hAnsi="Arial" w:eastAsia="Arial" w:cs="Arial"/>
          <w:sz w:val="13"/>
          <w:szCs w:val="13"/>
        </w:rPr>
        <w:t>VII</w:t>
      </w:r>
      <w:r>
        <w:rPr>
          <w:sz w:val="13"/>
          <w:szCs w:val="13"/>
          <w:spacing w:val="9"/>
        </w:rPr>
        <w:t>的 </w:t>
      </w:r>
      <w:r>
        <w:rPr>
          <w:rFonts w:ascii="Arial" w:hAnsi="Arial" w:eastAsia="Arial" w:cs="Arial"/>
          <w:sz w:val="13"/>
          <w:szCs w:val="13"/>
        </w:rPr>
        <w:t>SACC</w:t>
      </w:r>
      <w:r>
        <w:rPr>
          <w:rFonts w:ascii="Arial" w:hAnsi="Arial" w:eastAsia="Arial" w:cs="Arial"/>
          <w:sz w:val="13"/>
          <w:szCs w:val="13"/>
          <w:spacing w:val="30"/>
          <w:w w:val="101"/>
        </w:rPr>
        <w:t xml:space="preserve"> </w:t>
      </w:r>
      <w:r>
        <w:rPr>
          <w:sz w:val="13"/>
          <w:szCs w:val="13"/>
          <w:spacing w:val="9"/>
        </w:rPr>
        <w:t>、 </w:t>
      </w:r>
      <w:r>
        <w:rPr>
          <w:rFonts w:ascii="Arial" w:hAnsi="Arial" w:eastAsia="Arial" w:cs="Arial"/>
          <w:sz w:val="13"/>
          <w:szCs w:val="13"/>
        </w:rPr>
        <w:t>SLOSS</w:t>
      </w:r>
      <w:r>
        <w:rPr>
          <w:rFonts w:ascii="Arial" w:hAnsi="Arial" w:eastAsia="Arial" w:cs="Arial"/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9"/>
        </w:rPr>
        <w:t>及 </w:t>
      </w:r>
      <w:r>
        <w:rPr>
          <w:rFonts w:ascii="Arial" w:hAnsi="Arial" w:eastAsia="Arial" w:cs="Arial"/>
          <w:sz w:val="13"/>
          <w:szCs w:val="13"/>
        </w:rPr>
        <w:t>EVSE</w:t>
      </w:r>
      <w:r>
        <w:rPr>
          <w:rFonts w:ascii="Arial" w:hAnsi="Arial" w:eastAsia="Arial" w:cs="Arial"/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9"/>
        </w:rPr>
        <w:t>值。</w:t>
      </w:r>
    </w:p>
    <w:p>
      <w:pPr>
        <w:spacing w:line="224" w:lineRule="exact"/>
        <w:rPr/>
      </w:pPr>
      <w:r/>
    </w:p>
    <w:tbl>
      <w:tblPr>
        <w:tblStyle w:val="TableNormal"/>
        <w:tblW w:w="4755" w:type="dxa"/>
        <w:tblInd w:w="3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10"/>
        <w:gridCol w:w="105"/>
        <w:gridCol w:w="613"/>
        <w:gridCol w:w="978"/>
        <w:gridCol w:w="967"/>
        <w:gridCol w:w="938"/>
        <w:gridCol w:w="944"/>
      </w:tblGrid>
      <w:tr>
        <w:trPr>
          <w:trHeight w:val="404" w:hRule="atLeast"/>
        </w:trPr>
        <w:tc>
          <w:tcPr>
            <w:tcW w:w="928" w:type="dxa"/>
            <w:vAlign w:val="top"/>
            <w:gridSpan w:val="3"/>
          </w:tcPr>
          <w:p>
            <w:pPr>
              <w:ind w:firstLine="109"/>
              <w:spacing w:before="38" w:line="111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03174" cy="70402"/>
                  <wp:effectExtent l="0" t="0" r="0" b="0"/>
                  <wp:docPr id="452" name="IM 4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52" name="IM 452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3174" cy="70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07"/>
              <w:spacing w:before="69" w:line="110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56032" cy="70402"/>
                  <wp:effectExtent l="0" t="0" r="0" b="0"/>
                  <wp:docPr id="454" name="IM 4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54" name="IM 454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032" cy="70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" w:type="dxa"/>
            <w:vAlign w:val="top"/>
          </w:tcPr>
          <w:p>
            <w:pPr>
              <w:ind w:firstLine="106"/>
              <w:spacing w:before="41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302666" cy="68865"/>
                  <wp:effectExtent l="0" t="0" r="0" b="0"/>
                  <wp:docPr id="456" name="IM 4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56" name="IM 456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2666" cy="68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7" w:type="dxa"/>
            <w:vAlign w:val="top"/>
          </w:tcPr>
          <w:p>
            <w:pPr>
              <w:ind w:firstLine="104"/>
              <w:spacing w:before="41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93776" cy="68852"/>
                  <wp:effectExtent l="0" t="0" r="0" b="0"/>
                  <wp:docPr id="458" name="IM 4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58" name="IM 458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3776" cy="68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  <w:vAlign w:val="top"/>
          </w:tcPr>
          <w:p>
            <w:pPr>
              <w:ind w:firstLine="109"/>
              <w:spacing w:before="41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51777" cy="68852"/>
                  <wp:effectExtent l="0" t="0" r="0" b="0"/>
                  <wp:docPr id="460" name="IM 4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0" name="IM 460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1777" cy="68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Align w:val="top"/>
          </w:tcPr>
          <w:p>
            <w:pPr>
              <w:ind w:firstLine="107"/>
              <w:spacing w:before="43" w:line="104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72466" cy="65842"/>
                  <wp:effectExtent l="0" t="0" r="0" b="0"/>
                  <wp:docPr id="462" name="IM 4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2" name="IM 462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2466" cy="6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99" w:hRule="atLeast"/>
        </w:trPr>
        <w:tc>
          <w:tcPr>
            <w:tcW w:w="928" w:type="dxa"/>
            <w:vAlign w:val="top"/>
            <w:gridSpan w:val="3"/>
          </w:tcPr>
          <w:p>
            <w:pPr>
              <w:ind w:firstLine="110"/>
              <w:spacing w:line="10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14064" cy="68225"/>
                  <wp:effectExtent l="0" t="0" r="0" b="0"/>
                  <wp:docPr id="464" name="IM 4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4" name="IM 464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4064" cy="6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" w:type="dxa"/>
            <w:vAlign w:val="top"/>
          </w:tcPr>
          <w:p>
            <w:pPr>
              <w:ind w:firstLine="106"/>
              <w:spacing w:line="10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5125" cy="68231"/>
                  <wp:effectExtent l="0" t="0" r="0" b="0"/>
                  <wp:docPr id="466" name="IM 4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6" name="IM 466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5125" cy="68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7" w:type="dxa"/>
            <w:vAlign w:val="top"/>
          </w:tcPr>
          <w:p>
            <w:pPr>
              <w:ind w:firstLine="107"/>
              <w:spacing w:line="10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5023" cy="68231"/>
                  <wp:effectExtent l="0" t="0" r="0" b="0"/>
                  <wp:docPr id="468" name="IM 4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8" name="IM 468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5023" cy="68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  <w:vAlign w:val="top"/>
          </w:tcPr>
          <w:p>
            <w:pPr>
              <w:ind w:firstLine="110"/>
              <w:spacing w:line="10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4452" cy="68231"/>
                  <wp:effectExtent l="0" t="0" r="0" b="0"/>
                  <wp:docPr id="470" name="IM 4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0" name="IM 470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452" cy="68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Align w:val="top"/>
          </w:tcPr>
          <w:p>
            <w:pPr>
              <w:ind w:firstLine="110"/>
              <w:spacing w:line="10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2839" cy="68231"/>
                  <wp:effectExtent l="0" t="0" r="0" b="0"/>
                  <wp:docPr id="472" name="IM 4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2" name="IM 472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2839" cy="68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73" w:hRule="atLeast"/>
        </w:trPr>
        <w:tc>
          <w:tcPr>
            <w:tcW w:w="210" w:type="dxa"/>
            <w:vAlign w:val="top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794432" behindDoc="0" locked="0" layoutInCell="1" allowOverlap="1">
                  <wp:simplePos x="0" y="0"/>
                  <wp:positionH relativeFrom="rightMargin">
                    <wp:posOffset>-60904</wp:posOffset>
                  </wp:positionH>
                  <wp:positionV relativeFrom="topMargin">
                    <wp:posOffset>-9647</wp:posOffset>
                  </wp:positionV>
                  <wp:extent cx="92354" cy="68370"/>
                  <wp:effectExtent l="0" t="0" r="0" b="0"/>
                  <wp:wrapNone/>
                  <wp:docPr id="474" name="IM 4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4" name="IM 474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354" cy="6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718" w:type="dxa"/>
            <w:vAlign w:val="top"/>
            <w:gridSpan w:val="2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787264" behindDoc="0" locked="0" layoutInCell="1" allowOverlap="1">
                  <wp:simplePos x="0" y="0"/>
                  <wp:positionH relativeFrom="rightMargin">
                    <wp:posOffset>-583349</wp:posOffset>
                  </wp:positionH>
                  <wp:positionV relativeFrom="topMargin">
                    <wp:posOffset>-9647</wp:posOffset>
                  </wp:positionV>
                  <wp:extent cx="580605" cy="188788"/>
                  <wp:effectExtent l="0" t="0" r="0" b="0"/>
                  <wp:wrapNone/>
                  <wp:docPr id="476" name="IM 4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6" name="IM 476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0605" cy="188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978" w:type="dxa"/>
            <w:vAlign w:val="top"/>
          </w:tcPr>
          <w:p>
            <w:pPr>
              <w:ind w:firstLine="106"/>
              <w:spacing w:line="92" w:lineRule="exact"/>
              <w:rPr/>
            </w:pPr>
            <w:r>
              <w:drawing>
                <wp:anchor distT="0" distB="0" distL="0" distR="0" simplePos="0" relativeHeight="251799552" behindDoc="0" locked="0" layoutInCell="1" allowOverlap="1">
                  <wp:simplePos x="0" y="0"/>
                  <wp:positionH relativeFrom="rightMargin">
                    <wp:posOffset>-617829</wp:posOffset>
                  </wp:positionH>
                  <wp:positionV relativeFrom="topMargin">
                    <wp:posOffset>81101</wp:posOffset>
                  </wp:positionV>
                  <wp:extent cx="615924" cy="6350"/>
                  <wp:effectExtent l="0" t="0" r="0" b="0"/>
                  <wp:wrapNone/>
                  <wp:docPr id="478" name="IM 4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8" name="IM 478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5924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1"/>
              </w:rPr>
              <w:drawing>
                <wp:inline distT="0" distB="0" distL="0" distR="0">
                  <wp:extent cx="260324" cy="58918"/>
                  <wp:effectExtent l="0" t="0" r="0" b="0"/>
                  <wp:docPr id="480" name="IM 4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0" name="IM 480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0324" cy="58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06"/>
              <w:spacing w:before="81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2013" cy="68560"/>
                  <wp:effectExtent l="0" t="0" r="0" b="0"/>
                  <wp:docPr id="482" name="IM 4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2" name="IM 482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2013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7" w:type="dxa"/>
            <w:vAlign w:val="top"/>
          </w:tcPr>
          <w:p>
            <w:pPr>
              <w:ind w:firstLine="107"/>
              <w:spacing w:line="92" w:lineRule="exact"/>
              <w:rPr/>
            </w:pPr>
            <w:r>
              <w:drawing>
                <wp:anchor distT="0" distB="0" distL="0" distR="0" simplePos="0" relativeHeight="251802624" behindDoc="0" locked="0" layoutInCell="1" allowOverlap="1">
                  <wp:simplePos x="0" y="0"/>
                  <wp:positionH relativeFrom="rightMargin">
                    <wp:posOffset>-610069</wp:posOffset>
                  </wp:positionH>
                  <wp:positionV relativeFrom="topMargin">
                    <wp:posOffset>81101</wp:posOffset>
                  </wp:positionV>
                  <wp:extent cx="608799" cy="6350"/>
                  <wp:effectExtent l="0" t="0" r="0" b="0"/>
                  <wp:wrapNone/>
                  <wp:docPr id="484" name="IM 4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4" name="IM 484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8799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1"/>
              </w:rPr>
              <w:drawing>
                <wp:inline distT="0" distB="0" distL="0" distR="0">
                  <wp:extent cx="265023" cy="58918"/>
                  <wp:effectExtent l="0" t="0" r="0" b="0"/>
                  <wp:docPr id="486" name="IM 4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6" name="IM 486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5023" cy="58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07"/>
              <w:spacing w:before="81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4731" cy="68560"/>
                  <wp:effectExtent l="0" t="0" r="0" b="0"/>
                  <wp:docPr id="488" name="IM 4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8" name="IM 488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731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  <w:vAlign w:val="top"/>
          </w:tcPr>
          <w:p>
            <w:pPr>
              <w:ind w:firstLine="110"/>
              <w:spacing w:line="92" w:lineRule="exact"/>
              <w:rPr/>
            </w:pPr>
            <w:r>
              <w:drawing>
                <wp:anchor distT="0" distB="0" distL="0" distR="0" simplePos="0" relativeHeight="251810816" behindDoc="0" locked="0" layoutInCell="1" allowOverlap="1">
                  <wp:simplePos x="0" y="0"/>
                  <wp:positionH relativeFrom="rightMargin">
                    <wp:posOffset>-590892</wp:posOffset>
                  </wp:positionH>
                  <wp:positionV relativeFrom="topMargin">
                    <wp:posOffset>81101</wp:posOffset>
                  </wp:positionV>
                  <wp:extent cx="590689" cy="6350"/>
                  <wp:effectExtent l="0" t="0" r="0" b="0"/>
                  <wp:wrapNone/>
                  <wp:docPr id="490" name="IM 4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90" name="IM 490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0689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1"/>
              </w:rPr>
              <w:drawing>
                <wp:inline distT="0" distB="0" distL="0" distR="0">
                  <wp:extent cx="256438" cy="58918"/>
                  <wp:effectExtent l="0" t="0" r="0" b="0"/>
                  <wp:docPr id="492" name="IM 4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92" name="IM 492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438" cy="58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10"/>
              <w:spacing w:before="81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4731" cy="68560"/>
                  <wp:effectExtent l="0" t="0" r="0" b="0"/>
                  <wp:docPr id="494" name="IM 4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94" name="IM 494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731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Align w:val="top"/>
          </w:tcPr>
          <w:p>
            <w:pPr>
              <w:ind w:firstLine="110"/>
              <w:spacing w:line="92" w:lineRule="exact"/>
              <w:rPr/>
            </w:pPr>
            <w:r>
              <w:drawing>
                <wp:anchor distT="0" distB="0" distL="0" distR="0" simplePos="0" relativeHeight="251806720" behindDoc="0" locked="0" layoutInCell="1" allowOverlap="1">
                  <wp:simplePos x="0" y="0"/>
                  <wp:positionH relativeFrom="rightMargin">
                    <wp:posOffset>-593699</wp:posOffset>
                  </wp:positionH>
                  <wp:positionV relativeFrom="topMargin">
                    <wp:posOffset>81101</wp:posOffset>
                  </wp:positionV>
                  <wp:extent cx="590994" cy="6350"/>
                  <wp:effectExtent l="0" t="0" r="0" b="0"/>
                  <wp:wrapNone/>
                  <wp:docPr id="496" name="IM 4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96" name="IM 496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0994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1"/>
              </w:rPr>
              <w:drawing>
                <wp:inline distT="0" distB="0" distL="0" distR="0">
                  <wp:extent cx="265125" cy="58918"/>
                  <wp:effectExtent l="0" t="0" r="0" b="0"/>
                  <wp:docPr id="498" name="IM 4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98" name="IM 498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5125" cy="58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10"/>
              <w:spacing w:before="81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4731" cy="68560"/>
                  <wp:effectExtent l="0" t="0" r="0" b="0"/>
                  <wp:docPr id="500" name="IM 5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0" name="IM 500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731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66" w:hRule="atLeast"/>
        </w:trPr>
        <w:tc>
          <w:tcPr>
            <w:tcW w:w="315" w:type="dxa"/>
            <w:vAlign w:val="top"/>
            <w:gridSpan w:val="2"/>
            <w:tcBorders>
              <w:right w:val="nil"/>
            </w:tcBorders>
          </w:tcPr>
          <w:p>
            <w:pPr>
              <w:ind w:firstLine="123"/>
              <w:spacing w:line="93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120200" cy="59147"/>
                  <wp:effectExtent l="0" t="0" r="0" b="0"/>
                  <wp:docPr id="502" name="IM 5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2" name="IM 502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200" cy="59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" w:type="dxa"/>
            <w:vAlign w:val="top"/>
            <w:tcBorders>
              <w:left w:val="nil"/>
            </w:tcBorders>
          </w:tcPr>
          <w:p>
            <w:pPr>
              <w:ind w:firstLine="83"/>
              <w:spacing w:line="93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181419" cy="59341"/>
                  <wp:effectExtent l="0" t="0" r="0" b="0"/>
                  <wp:docPr id="504" name="IM 5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4" name="IM 504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1419" cy="59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" w:type="dxa"/>
            <w:vAlign w:val="top"/>
          </w:tcPr>
          <w:p>
            <w:pPr>
              <w:ind w:firstLine="106"/>
              <w:spacing w:line="93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260497" cy="59344"/>
                  <wp:effectExtent l="0" t="0" r="0" b="0"/>
                  <wp:docPr id="506" name="IM 5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6" name="IM 506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0497" cy="59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7" w:type="dxa"/>
            <w:vAlign w:val="top"/>
          </w:tcPr>
          <w:p>
            <w:pPr>
              <w:ind w:firstLine="107"/>
              <w:spacing w:line="93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265023" cy="59344"/>
                  <wp:effectExtent l="0" t="0" r="0" b="0"/>
                  <wp:docPr id="508" name="IM 5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8" name="IM 508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5023" cy="59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  <w:vAlign w:val="top"/>
          </w:tcPr>
          <w:p>
            <w:pPr>
              <w:ind w:firstLine="110"/>
              <w:spacing w:line="93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264731" cy="59344"/>
                  <wp:effectExtent l="0" t="0" r="0" b="0"/>
                  <wp:docPr id="510" name="IM 5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10" name="IM 510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731" cy="59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Align w:val="top"/>
          </w:tcPr>
          <w:p>
            <w:pPr>
              <w:ind w:firstLine="110"/>
              <w:spacing w:line="93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264160" cy="59344"/>
                  <wp:effectExtent l="0" t="0" r="0" b="0"/>
                  <wp:docPr id="512" name="IM 5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12" name="IM 512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160" cy="59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66" w:hRule="atLeast"/>
        </w:trPr>
        <w:tc>
          <w:tcPr>
            <w:tcW w:w="315" w:type="dxa"/>
            <w:vAlign w:val="top"/>
            <w:gridSpan w:val="2"/>
            <w:tcBorders>
              <w:right w:val="nil"/>
            </w:tcBorders>
          </w:tcPr>
          <w:p>
            <w:pPr>
              <w:ind w:firstLine="108"/>
              <w:spacing w:before="3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29717" cy="68370"/>
                  <wp:effectExtent l="0" t="0" r="0" b="0"/>
                  <wp:docPr id="514" name="IM 5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14" name="IM 514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9717" cy="6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" w:type="dxa"/>
            <w:vAlign w:val="top"/>
            <w:tcBorders>
              <w:left w:val="nil"/>
            </w:tcBorders>
          </w:tcPr>
          <w:p>
            <w:pPr>
              <w:ind w:firstLine="86"/>
              <w:spacing w:before="3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79527" cy="68573"/>
                  <wp:effectExtent l="0" t="0" r="0" b="0"/>
                  <wp:docPr id="516" name="IM 5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16" name="IM 516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527" cy="68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" w:type="dxa"/>
            <w:vAlign w:val="top"/>
          </w:tcPr>
          <w:p>
            <w:pPr>
              <w:ind w:firstLine="106"/>
              <w:spacing w:before="3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56438" cy="68560"/>
                  <wp:effectExtent l="0" t="0" r="0" b="0"/>
                  <wp:docPr id="518" name="IM 5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18" name="IM 518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438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7" w:type="dxa"/>
            <w:vAlign w:val="top"/>
          </w:tcPr>
          <w:p>
            <w:pPr>
              <w:ind w:firstLine="107"/>
              <w:spacing w:before="3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5023" cy="68560"/>
                  <wp:effectExtent l="0" t="0" r="0" b="0"/>
                  <wp:docPr id="520" name="IM 5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0" name="IM 520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5023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  <w:vAlign w:val="top"/>
          </w:tcPr>
          <w:p>
            <w:pPr>
              <w:ind w:firstLine="110"/>
              <w:spacing w:before="3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2013" cy="68560"/>
                  <wp:effectExtent l="0" t="0" r="0" b="0"/>
                  <wp:docPr id="522" name="IM 5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2" name="IM 522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2013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Align w:val="top"/>
          </w:tcPr>
          <w:p>
            <w:pPr>
              <w:ind w:firstLine="110"/>
              <w:spacing w:before="3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4160" cy="68560"/>
                  <wp:effectExtent l="0" t="0" r="0" b="0"/>
                  <wp:docPr id="524" name="IM 5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4" name="IM 524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160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66" w:hRule="atLeast"/>
        </w:trPr>
        <w:tc>
          <w:tcPr>
            <w:tcW w:w="315" w:type="dxa"/>
            <w:vAlign w:val="top"/>
            <w:gridSpan w:val="2"/>
            <w:tcBorders>
              <w:right w:val="nil"/>
            </w:tcBorders>
          </w:tcPr>
          <w:p>
            <w:pPr>
              <w:ind w:firstLine="111"/>
              <w:spacing w:before="22" w:line="10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27821" cy="68370"/>
                  <wp:effectExtent l="0" t="0" r="0" b="0"/>
                  <wp:docPr id="526" name="IM 5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6" name="IM 526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7821" cy="6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" w:type="dxa"/>
            <w:vAlign w:val="top"/>
            <w:tcBorders>
              <w:left w:val="nil"/>
            </w:tcBorders>
          </w:tcPr>
          <w:p>
            <w:pPr>
              <w:ind w:firstLine="86"/>
              <w:spacing w:before="22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79527" cy="68573"/>
                  <wp:effectExtent l="0" t="0" r="0" b="0"/>
                  <wp:docPr id="528" name="IM 5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8" name="IM 528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527" cy="68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" w:type="dxa"/>
            <w:vAlign w:val="top"/>
          </w:tcPr>
          <w:p>
            <w:pPr>
              <w:ind w:firstLine="106"/>
              <w:spacing w:before="22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4731" cy="68560"/>
                  <wp:effectExtent l="0" t="0" r="0" b="0"/>
                  <wp:docPr id="530" name="IM 5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30" name="IM 530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731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7" w:type="dxa"/>
            <w:vAlign w:val="top"/>
          </w:tcPr>
          <w:p>
            <w:pPr>
              <w:ind w:firstLine="107"/>
              <w:spacing w:before="22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0324" cy="68560"/>
                  <wp:effectExtent l="0" t="0" r="0" b="0"/>
                  <wp:docPr id="532" name="IM 5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32" name="IM 532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0324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  <w:vAlign w:val="top"/>
          </w:tcPr>
          <w:p>
            <w:pPr>
              <w:ind w:firstLine="110"/>
              <w:spacing w:before="22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4299" cy="68560"/>
                  <wp:effectExtent l="0" t="0" r="0" b="0"/>
                  <wp:docPr id="534" name="IM 5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34" name="IM 534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299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Align w:val="top"/>
          </w:tcPr>
          <w:p>
            <w:pPr>
              <w:ind w:firstLine="110"/>
              <w:spacing w:before="22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2839" cy="68560"/>
                  <wp:effectExtent l="0" t="0" r="0" b="0"/>
                  <wp:docPr id="536" name="IM 5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36" name="IM 536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2839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70" w:hRule="atLeast"/>
        </w:trPr>
        <w:tc>
          <w:tcPr>
            <w:tcW w:w="315" w:type="dxa"/>
            <w:vAlign w:val="top"/>
            <w:gridSpan w:val="2"/>
            <w:tcBorders>
              <w:right w:val="nil"/>
            </w:tcBorders>
          </w:tcPr>
          <w:p>
            <w:pPr>
              <w:ind w:firstLine="107"/>
              <w:spacing w:before="38" w:line="297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30299" cy="188598"/>
                  <wp:effectExtent l="0" t="0" r="0" b="0"/>
                  <wp:docPr id="538" name="IM 5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38" name="IM 538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0299" cy="188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" w:type="dxa"/>
            <w:vAlign w:val="top"/>
            <w:tcBorders>
              <w:left w:val="nil"/>
            </w:tcBorders>
          </w:tcPr>
          <w:p>
            <w:pPr>
              <w:ind w:firstLine="82"/>
              <w:spacing w:before="38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82003" cy="68573"/>
                  <wp:effectExtent l="0" t="0" r="0" b="0"/>
                  <wp:docPr id="540" name="IM 5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0" name="IM 540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2003" cy="68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82"/>
              <w:spacing w:before="81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82003" cy="68573"/>
                  <wp:effectExtent l="0" t="0" r="0" b="0"/>
                  <wp:docPr id="542" name="IM 5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2" name="IM 542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2003" cy="68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" w:type="dxa"/>
            <w:vAlign w:val="top"/>
          </w:tcPr>
          <w:p>
            <w:pPr>
              <w:ind w:firstLine="106"/>
              <w:spacing w:before="38" w:line="108" w:lineRule="exact"/>
              <w:rPr/>
            </w:pPr>
            <w:r>
              <w:drawing>
                <wp:anchor distT="0" distB="0" distL="0" distR="0" simplePos="0" relativeHeight="251800576" behindDoc="0" locked="0" layoutInCell="1" allowOverlap="1">
                  <wp:simplePos x="0" y="0"/>
                  <wp:positionH relativeFrom="rightMargin">
                    <wp:posOffset>-617829</wp:posOffset>
                  </wp:positionH>
                  <wp:positionV relativeFrom="topMargin">
                    <wp:posOffset>114963</wp:posOffset>
                  </wp:positionV>
                  <wp:extent cx="615924" cy="6350"/>
                  <wp:effectExtent l="0" t="0" r="0" b="0"/>
                  <wp:wrapNone/>
                  <wp:docPr id="544" name="IM 5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4" name="IM 544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5924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2"/>
              </w:rPr>
              <w:drawing>
                <wp:inline distT="0" distB="0" distL="0" distR="0">
                  <wp:extent cx="262013" cy="68560"/>
                  <wp:effectExtent l="0" t="0" r="0" b="0"/>
                  <wp:docPr id="546" name="IM 5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6" name="IM 546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2013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06"/>
              <w:spacing w:before="81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5023" cy="68560"/>
                  <wp:effectExtent l="0" t="0" r="0" b="0"/>
                  <wp:docPr id="548" name="IM 5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8" name="IM 548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5023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7" w:type="dxa"/>
            <w:vAlign w:val="top"/>
          </w:tcPr>
          <w:p>
            <w:pPr>
              <w:ind w:firstLine="107"/>
              <w:spacing w:before="38" w:line="108" w:lineRule="exact"/>
              <w:rPr/>
            </w:pPr>
            <w:r>
              <w:drawing>
                <wp:anchor distT="0" distB="0" distL="0" distR="0" simplePos="0" relativeHeight="251803648" behindDoc="0" locked="0" layoutInCell="1" allowOverlap="1">
                  <wp:simplePos x="0" y="0"/>
                  <wp:positionH relativeFrom="rightMargin">
                    <wp:posOffset>-610069</wp:posOffset>
                  </wp:positionH>
                  <wp:positionV relativeFrom="topMargin">
                    <wp:posOffset>114963</wp:posOffset>
                  </wp:positionV>
                  <wp:extent cx="608799" cy="6350"/>
                  <wp:effectExtent l="0" t="0" r="0" b="0"/>
                  <wp:wrapNone/>
                  <wp:docPr id="550" name="IM 5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0" name="IM 550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8799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2"/>
              </w:rPr>
              <w:drawing>
                <wp:inline distT="0" distB="0" distL="0" distR="0">
                  <wp:extent cx="264160" cy="68560"/>
                  <wp:effectExtent l="0" t="0" r="0" b="0"/>
                  <wp:docPr id="552" name="IM 5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2" name="IM 552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160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07"/>
              <w:spacing w:before="81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2839" cy="68560"/>
                  <wp:effectExtent l="0" t="0" r="0" b="0"/>
                  <wp:docPr id="554" name="IM 5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4" name="IM 554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2839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  <w:vAlign w:val="top"/>
          </w:tcPr>
          <w:p>
            <w:pPr>
              <w:ind w:firstLine="110"/>
              <w:spacing w:before="38" w:line="108" w:lineRule="exact"/>
              <w:rPr/>
            </w:pPr>
            <w:r>
              <w:drawing>
                <wp:anchor distT="0" distB="0" distL="0" distR="0" simplePos="0" relativeHeight="251811840" behindDoc="0" locked="0" layoutInCell="1" allowOverlap="1">
                  <wp:simplePos x="0" y="0"/>
                  <wp:positionH relativeFrom="rightMargin">
                    <wp:posOffset>-590892</wp:posOffset>
                  </wp:positionH>
                  <wp:positionV relativeFrom="topMargin">
                    <wp:posOffset>114963</wp:posOffset>
                  </wp:positionV>
                  <wp:extent cx="590689" cy="6350"/>
                  <wp:effectExtent l="0" t="0" r="0" b="0"/>
                  <wp:wrapNone/>
                  <wp:docPr id="556" name="IM 5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6" name="IM 556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0689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2"/>
              </w:rPr>
              <w:drawing>
                <wp:inline distT="0" distB="0" distL="0" distR="0">
                  <wp:extent cx="264731" cy="68560"/>
                  <wp:effectExtent l="0" t="0" r="0" b="0"/>
                  <wp:docPr id="558" name="IM 5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8" name="IM 558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731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10"/>
              <w:spacing w:before="81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4160" cy="68560"/>
                  <wp:effectExtent l="0" t="0" r="0" b="0"/>
                  <wp:docPr id="560" name="IM 5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0" name="IM 560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160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Align w:val="top"/>
          </w:tcPr>
          <w:p>
            <w:pPr>
              <w:ind w:firstLine="110"/>
              <w:spacing w:before="38" w:line="108" w:lineRule="exact"/>
              <w:rPr/>
            </w:pPr>
            <w:r>
              <w:drawing>
                <wp:anchor distT="0" distB="0" distL="0" distR="0" simplePos="0" relativeHeight="251807744" behindDoc="0" locked="0" layoutInCell="1" allowOverlap="1">
                  <wp:simplePos x="0" y="0"/>
                  <wp:positionH relativeFrom="rightMargin">
                    <wp:posOffset>-593699</wp:posOffset>
                  </wp:positionH>
                  <wp:positionV relativeFrom="topMargin">
                    <wp:posOffset>114963</wp:posOffset>
                  </wp:positionV>
                  <wp:extent cx="590994" cy="6350"/>
                  <wp:effectExtent l="0" t="0" r="0" b="0"/>
                  <wp:wrapNone/>
                  <wp:docPr id="562" name="IM 5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2" name="IM 562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0994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2"/>
              </w:rPr>
              <w:drawing>
                <wp:inline distT="0" distB="0" distL="0" distR="0">
                  <wp:extent cx="264731" cy="68560"/>
                  <wp:effectExtent l="0" t="0" r="0" b="0"/>
                  <wp:docPr id="564" name="IM 5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4" name="IM 564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731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10"/>
              <w:spacing w:before="81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4160" cy="68560"/>
                  <wp:effectExtent l="0" t="0" r="0" b="0"/>
                  <wp:docPr id="566" name="IM 5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6" name="IM 566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160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66" w:hRule="atLeast"/>
        </w:trPr>
        <w:tc>
          <w:tcPr>
            <w:tcW w:w="315" w:type="dxa"/>
            <w:vAlign w:val="top"/>
            <w:gridSpan w:val="2"/>
            <w:tcBorders>
              <w:right w:val="nil"/>
            </w:tcBorders>
          </w:tcPr>
          <w:p>
            <w:pPr>
              <w:ind w:firstLine="107"/>
              <w:spacing w:before="41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30299" cy="68370"/>
                  <wp:effectExtent l="0" t="0" r="0" b="0"/>
                  <wp:docPr id="568" name="IM 5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8" name="IM 568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0299" cy="6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" w:type="dxa"/>
            <w:vAlign w:val="top"/>
            <w:tcBorders>
              <w:left w:val="nil"/>
            </w:tcBorders>
          </w:tcPr>
          <w:p>
            <w:pPr>
              <w:ind w:firstLine="87"/>
              <w:spacing w:before="41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78803" cy="68560"/>
                  <wp:effectExtent l="0" t="0" r="0" b="0"/>
                  <wp:docPr id="570" name="IM 5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70" name="IM 570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8803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" w:type="dxa"/>
            <w:vAlign w:val="top"/>
          </w:tcPr>
          <w:p>
            <w:pPr>
              <w:ind w:firstLine="106"/>
              <w:spacing w:before="41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4299" cy="68560"/>
                  <wp:effectExtent l="0" t="0" r="0" b="0"/>
                  <wp:docPr id="572" name="IM 5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72" name="IM 572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299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7" w:type="dxa"/>
            <w:vAlign w:val="top"/>
          </w:tcPr>
          <w:p>
            <w:pPr>
              <w:ind w:firstLine="107"/>
              <w:spacing w:before="41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5023" cy="68560"/>
                  <wp:effectExtent l="0" t="0" r="0" b="0"/>
                  <wp:docPr id="574" name="IM 5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74" name="IM 574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5023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  <w:vAlign w:val="top"/>
          </w:tcPr>
          <w:p>
            <w:pPr>
              <w:ind w:firstLine="110"/>
              <w:spacing w:before="41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5125" cy="68560"/>
                  <wp:effectExtent l="0" t="0" r="0" b="0"/>
                  <wp:docPr id="576" name="IM 5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76" name="IM 576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5125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Align w:val="top"/>
          </w:tcPr>
          <w:p>
            <w:pPr>
              <w:ind w:firstLine="110"/>
              <w:spacing w:before="41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2839" cy="68560"/>
                  <wp:effectExtent l="0" t="0" r="0" b="0"/>
                  <wp:docPr id="578" name="IM 5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78" name="IM 578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2839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7" w:hRule="atLeast"/>
        </w:trPr>
        <w:tc>
          <w:tcPr>
            <w:tcW w:w="315" w:type="dxa"/>
            <w:vAlign w:val="top"/>
            <w:gridSpan w:val="2"/>
            <w:tcBorders>
              <w:right w:val="nil"/>
            </w:tcBorders>
          </w:tcPr>
          <w:p>
            <w:pPr>
              <w:ind w:firstLine="112"/>
              <w:spacing w:before="60" w:line="10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27097" cy="68370"/>
                  <wp:effectExtent l="0" t="0" r="0" b="0"/>
                  <wp:docPr id="580" name="IM 5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0" name="IM 580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7097" cy="6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" w:type="dxa"/>
            <w:vAlign w:val="top"/>
            <w:tcBorders>
              <w:left w:val="nil"/>
            </w:tcBorders>
          </w:tcPr>
          <w:p>
            <w:pPr>
              <w:ind w:firstLine="87"/>
              <w:spacing w:before="60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79285" cy="68560"/>
                  <wp:effectExtent l="0" t="0" r="0" b="0"/>
                  <wp:docPr id="582" name="IM 5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2" name="IM 582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285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" w:type="dxa"/>
            <w:vAlign w:val="top"/>
          </w:tcPr>
          <w:p>
            <w:pPr>
              <w:ind w:firstLine="106"/>
              <w:spacing w:before="60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4731" cy="68560"/>
                  <wp:effectExtent l="0" t="0" r="0" b="0"/>
                  <wp:docPr id="584" name="IM 5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4" name="IM 584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731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7" w:type="dxa"/>
            <w:vAlign w:val="top"/>
          </w:tcPr>
          <w:p>
            <w:pPr>
              <w:ind w:firstLine="107"/>
              <w:spacing w:before="60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5023" cy="68560"/>
                  <wp:effectExtent l="0" t="0" r="0" b="0"/>
                  <wp:docPr id="586" name="IM 5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6" name="IM 586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5023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  <w:vAlign w:val="top"/>
          </w:tcPr>
          <w:p>
            <w:pPr>
              <w:ind w:firstLine="110"/>
              <w:spacing w:before="60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5023" cy="68560"/>
                  <wp:effectExtent l="0" t="0" r="0" b="0"/>
                  <wp:docPr id="588" name="IM 5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8" name="IM 588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5023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Align w:val="top"/>
          </w:tcPr>
          <w:p>
            <w:pPr>
              <w:ind w:firstLine="110"/>
              <w:spacing w:before="60" w:line="10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4731" cy="68560"/>
                  <wp:effectExtent l="0" t="0" r="0" b="0"/>
                  <wp:docPr id="590" name="IM 5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0" name="IM 590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731" cy="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3" w:right="331" w:firstLine="14"/>
        <w:spacing w:before="268" w:line="194" w:lineRule="auto"/>
        <w:rPr/>
      </w:pPr>
      <w:r>
        <w:rPr>
          <w:spacing w:val="-1"/>
        </w:rPr>
        <w:t>在</w:t>
      </w:r>
      <w:r>
        <w:rPr>
          <w:spacing w:val="-2"/>
        </w:rPr>
        <w:t xml:space="preserve"> </w:t>
      </w:r>
      <w:r>
        <w:rPr>
          <w:spacing w:val="-1"/>
        </w:rPr>
        <w:t>人 员 密</w:t>
      </w:r>
      <w:r>
        <w:rPr>
          <w:spacing w:val="-15"/>
        </w:rPr>
        <w:t xml:space="preserve"> </w:t>
      </w:r>
      <w:r>
        <w:rPr>
          <w:spacing w:val="-1"/>
        </w:rPr>
        <w:t>集</w:t>
      </w:r>
      <w:r>
        <w:rPr>
          <w:spacing w:val="-15"/>
        </w:rPr>
        <w:t xml:space="preserve"> </w:t>
      </w:r>
      <w:r>
        <w:rPr>
          <w:spacing w:val="-1"/>
        </w:rPr>
        <w:t>流</w:t>
      </w:r>
      <w:r>
        <w:rPr>
          <w:spacing w:val="-14"/>
        </w:rPr>
        <w:t xml:space="preserve"> </w:t>
      </w:r>
      <w:r>
        <w:rPr>
          <w:spacing w:val="-1"/>
        </w:rPr>
        <w:t>动</w:t>
      </w:r>
      <w:r>
        <w:rPr>
          <w:spacing w:val="-16"/>
        </w:rPr>
        <w:t xml:space="preserve"> </w:t>
      </w:r>
      <w:r>
        <w:rPr>
          <w:spacing w:val="-1"/>
        </w:rPr>
        <w:t>场</w:t>
      </w:r>
      <w:r>
        <w:rPr>
          <w:spacing w:val="-14"/>
        </w:rPr>
        <w:t xml:space="preserve"> </w:t>
      </w:r>
      <w:r>
        <w:rPr>
          <w:spacing w:val="-1"/>
        </w:rPr>
        <w:t>景 中的</w:t>
      </w:r>
      <w:r>
        <w:rPr>
          <w:spacing w:val="-16"/>
        </w:rPr>
        <w:t xml:space="preserve"> </w:t>
      </w:r>
      <w:r>
        <w:rPr>
          <w:spacing w:val="-1"/>
        </w:rPr>
        <w:t>统</w:t>
      </w:r>
      <w:r>
        <w:rPr>
          <w:spacing w:val="-18"/>
        </w:rPr>
        <w:t xml:space="preserve"> </w:t>
      </w:r>
      <w:r>
        <w:rPr>
          <w:spacing w:val="-1"/>
        </w:rPr>
        <w:t>计</w:t>
      </w:r>
      <w:r>
        <w:rPr>
          <w:spacing w:val="-21"/>
        </w:rPr>
        <w:t xml:space="preserve"> </w:t>
      </w:r>
      <w:r>
        <w:rPr>
          <w:spacing w:val="-1"/>
        </w:rPr>
        <w:t>信</w:t>
      </w:r>
      <w:r>
        <w:rPr>
          <w:spacing w:val="-16"/>
        </w:rPr>
        <w:t xml:space="preserve"> </w:t>
      </w:r>
      <w:r>
        <w:rPr>
          <w:spacing w:val="-1"/>
        </w:rPr>
        <w:t>息</w:t>
      </w:r>
      <w:r>
        <w:rPr>
          <w:spacing w:val="-11"/>
        </w:rPr>
        <w:t xml:space="preserve"> </w:t>
      </w:r>
      <w:r>
        <w:rPr>
          <w:spacing w:val="-1"/>
        </w:rPr>
        <w:t>（表</w:t>
      </w:r>
      <w:hyperlink w:history="true" w:anchor="bookmark81">
        <w:r>
          <w:rPr>
            <w:rFonts w:ascii="Arial" w:hAnsi="Arial" w:eastAsia="Arial" w:cs="Arial"/>
            <w:color w:val="0000FF"/>
            <w:spacing w:val="-1"/>
          </w:rPr>
          <w:t>7</w:t>
        </w:r>
      </w:hyperlink>
      <w:r>
        <w:rPr>
          <w:rFonts w:ascii="Arial" w:hAnsi="Arial" w:eastAsia="Arial" w:cs="Arial"/>
          <w:color w:val="0000FF"/>
          <w:spacing w:val="-26"/>
        </w:rPr>
        <w:t xml:space="preserve"> </w:t>
      </w:r>
      <w:r>
        <w:rPr>
          <w:spacing w:val="-1"/>
        </w:rPr>
        <w:t>、</w:t>
      </w:r>
      <w:hyperlink w:history="true" w:anchor="bookmark82">
        <w:r>
          <w:rPr>
            <w:rFonts w:ascii="Arial" w:hAnsi="Arial" w:eastAsia="Arial" w:cs="Arial"/>
            <w:color w:val="0000FF"/>
            <w:spacing w:val="-1"/>
          </w:rPr>
          <w:t>8</w:t>
        </w:r>
      </w:hyperlink>
      <w:r>
        <w:rPr>
          <w:rFonts w:ascii="Arial" w:hAnsi="Arial" w:eastAsia="Arial" w:cs="Arial"/>
          <w:color w:val="0000FF"/>
          <w:spacing w:val="-26"/>
        </w:rPr>
        <w:t xml:space="preserve"> </w:t>
      </w:r>
      <w:r>
        <w:rPr>
          <w:spacing w:val="-1"/>
        </w:rPr>
        <w:t>、</w:t>
      </w:r>
      <w:hyperlink w:history="true" w:anchor="bookmark85">
        <w:r>
          <w:rPr>
            <w:rFonts w:ascii="Arial" w:hAnsi="Arial" w:eastAsia="Arial" w:cs="Arial"/>
            <w:color w:val="0000FF"/>
            <w:spacing w:val="-1"/>
          </w:rPr>
          <w:t>9</w:t>
        </w:r>
      </w:hyperlink>
      <w:r>
        <w:rPr>
          <w:spacing w:val="-1"/>
        </w:rPr>
        <w:t>、</w:t>
      </w:r>
      <w:r>
        <w:rPr/>
        <w:t xml:space="preserve"> </w:t>
      </w:r>
      <w:hyperlink w:history="true" w:anchor="bookmark86">
        <w:r>
          <w:rPr>
            <w:rFonts w:ascii="Arial" w:hAnsi="Arial" w:eastAsia="Arial" w:cs="Arial"/>
            <w:color w:val="0000FF"/>
            <w:spacing w:val="-10"/>
          </w:rPr>
          <w:t>10</w:t>
        </w:r>
      </w:hyperlink>
      <w:r>
        <w:rPr>
          <w:spacing w:val="-10"/>
        </w:rPr>
        <w:t>）</w:t>
      </w:r>
      <w:r>
        <w:rPr>
          <w:spacing w:val="-29"/>
        </w:rPr>
        <w:t xml:space="preserve"> </w:t>
      </w:r>
      <w:r>
        <w:rPr>
          <w:spacing w:val="-10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5" w:line="189" w:lineRule="auto"/>
        <w:rPr>
          <w:sz w:val="13"/>
          <w:szCs w:val="13"/>
        </w:rPr>
      </w:pPr>
      <w:bookmarkStart w:name="bookmark105" w:id="51"/>
      <w:bookmarkEnd w:id="51"/>
      <w:r>
        <w:rPr>
          <w:sz w:val="13"/>
          <w:szCs w:val="13"/>
          <w:b/>
          <w:bCs/>
          <w:color w:val="0073AE"/>
          <w:spacing w:val="9"/>
        </w:rPr>
        <w:t>表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9"/>
        </w:rPr>
        <w:t>18.</w:t>
      </w:r>
      <w:r>
        <w:rPr>
          <w:sz w:val="13"/>
          <w:szCs w:val="13"/>
          <w:spacing w:val="9"/>
        </w:rPr>
        <w:t>研究案例</w:t>
      </w:r>
      <w:r>
        <w:rPr>
          <w:rFonts w:ascii="Arial" w:hAnsi="Arial" w:eastAsia="Arial" w:cs="Arial"/>
          <w:sz w:val="13"/>
          <w:szCs w:val="13"/>
        </w:rPr>
        <w:t>VII</w:t>
      </w:r>
      <w:r>
        <w:rPr>
          <w:sz w:val="13"/>
          <w:szCs w:val="13"/>
          <w:spacing w:val="9"/>
        </w:rPr>
        <w:t>的 </w:t>
      </w:r>
      <w:r>
        <w:rPr>
          <w:rFonts w:ascii="Arial" w:hAnsi="Arial" w:eastAsia="Arial" w:cs="Arial"/>
          <w:sz w:val="13"/>
          <w:szCs w:val="13"/>
        </w:rPr>
        <w:t>GCSP</w:t>
      </w:r>
      <w:r>
        <w:rPr>
          <w:rFonts w:ascii="Arial" w:hAnsi="Arial" w:eastAsia="Arial" w:cs="Arial"/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9"/>
        </w:rPr>
        <w:t>值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spacing w:val="9"/>
        </w:rPr>
        <w:t>、</w:t>
      </w:r>
      <w:r>
        <w:rPr>
          <w:rFonts w:ascii="Arial" w:hAnsi="Arial" w:eastAsia="Arial" w:cs="Arial"/>
          <w:sz w:val="13"/>
          <w:szCs w:val="13"/>
        </w:rPr>
        <w:t>SAS</w:t>
      </w:r>
      <w:r>
        <w:rPr>
          <w:sz w:val="13"/>
          <w:szCs w:val="13"/>
          <w:spacing w:val="9"/>
        </w:rPr>
        <w:t>值及 </w:t>
      </w:r>
      <w:r>
        <w:rPr>
          <w:rFonts w:ascii="Arial" w:hAnsi="Arial" w:eastAsia="Arial" w:cs="Arial"/>
          <w:sz w:val="13"/>
          <w:szCs w:val="13"/>
        </w:rPr>
        <w:t>OVSE</w:t>
      </w:r>
      <w:r>
        <w:rPr>
          <w:rFonts w:ascii="Arial" w:hAnsi="Arial" w:eastAsia="Arial" w:cs="Arial"/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9"/>
        </w:rPr>
        <w:t>值。</w:t>
      </w:r>
    </w:p>
    <w:p>
      <w:pPr>
        <w:spacing w:line="217" w:lineRule="exact"/>
        <w:rPr/>
      </w:pPr>
      <w:r/>
    </w:p>
    <w:tbl>
      <w:tblPr>
        <w:tblStyle w:val="TableNormal"/>
        <w:tblW w:w="4555" w:type="dxa"/>
        <w:tblInd w:w="12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61"/>
        <w:gridCol w:w="1253"/>
        <w:gridCol w:w="1324"/>
        <w:gridCol w:w="1117"/>
      </w:tblGrid>
      <w:tr>
        <w:trPr>
          <w:trHeight w:val="192" w:hRule="atLeast"/>
        </w:trPr>
        <w:tc>
          <w:tcPr>
            <w:tcW w:w="861" w:type="dxa"/>
            <w:vAlign w:val="top"/>
          </w:tcPr>
          <w:p>
            <w:pPr>
              <w:ind w:firstLine="183"/>
              <w:spacing w:before="45" w:line="136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311721" cy="86912"/>
                  <wp:effectExtent l="0" t="0" r="0" b="0"/>
                  <wp:docPr id="592" name="IM 5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2" name="IM 592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1721" cy="86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3" w:type="dxa"/>
            <w:vAlign w:val="top"/>
          </w:tcPr>
          <w:p>
            <w:pPr>
              <w:ind w:firstLine="428"/>
              <w:spacing w:before="42" w:line="11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46062" cy="70707"/>
                  <wp:effectExtent l="0" t="0" r="0" b="0"/>
                  <wp:docPr id="594" name="IM 5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4" name="IM 594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6062" cy="70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4" w:type="dxa"/>
            <w:vAlign w:val="top"/>
          </w:tcPr>
          <w:p>
            <w:pPr>
              <w:ind w:firstLine="527"/>
              <w:spacing w:before="42" w:line="11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72872" cy="70707"/>
                  <wp:effectExtent l="0" t="0" r="0" b="0"/>
                  <wp:docPr id="596" name="IM 5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6" name="IM 596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2872" cy="70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top"/>
          </w:tcPr>
          <w:p>
            <w:pPr>
              <w:ind w:firstLine="406"/>
              <w:spacing w:before="42" w:line="11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88595" cy="70707"/>
                  <wp:effectExtent l="0" t="0" r="0" b="0"/>
                  <wp:docPr id="598" name="IM 5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8" name="IM 598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8595" cy="70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92" w:hRule="atLeast"/>
        </w:trPr>
        <w:tc>
          <w:tcPr>
            <w:tcW w:w="861" w:type="dxa"/>
            <w:vAlign w:val="top"/>
          </w:tcPr>
          <w:p>
            <w:pPr>
              <w:ind w:firstLine="407"/>
              <w:spacing w:before="40" w:line="109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6618" cy="69018"/>
                  <wp:effectExtent l="0" t="0" r="0" b="0"/>
                  <wp:docPr id="600" name="IM 6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0" name="IM 600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618" cy="69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3" w:type="dxa"/>
            <w:vAlign w:val="top"/>
          </w:tcPr>
          <w:p>
            <w:pPr>
              <w:ind w:firstLine="448"/>
              <w:spacing w:before="40" w:line="111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21500" cy="70415"/>
                  <wp:effectExtent l="0" t="0" r="0" b="0"/>
                  <wp:docPr id="602" name="IM 6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2" name="IM 602"/>
                          <pic:cNvPicPr/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1500" cy="7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4" w:type="dxa"/>
            <w:vAlign w:val="top"/>
          </w:tcPr>
          <w:p>
            <w:pPr>
              <w:ind w:firstLine="448"/>
              <w:spacing w:before="40" w:line="111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71246" cy="70415"/>
                  <wp:effectExtent l="0" t="0" r="0" b="0"/>
                  <wp:docPr id="604" name="IM 6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4" name="IM 604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1246" cy="7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top"/>
          </w:tcPr>
          <w:p>
            <w:pPr>
              <w:ind w:firstLine="315"/>
              <w:spacing w:before="40" w:line="113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307327" cy="71951"/>
                  <wp:effectExtent l="0" t="0" r="0" b="0"/>
                  <wp:docPr id="606" name="IM 6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6" name="IM 606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7327" cy="71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56" w:line="187" w:lineRule="auto"/>
        <w:rPr>
          <w:sz w:val="13"/>
          <w:szCs w:val="13"/>
        </w:rPr>
      </w:pPr>
      <w:bookmarkStart w:name="bookmark106" w:id="52"/>
      <w:bookmarkEnd w:id="52"/>
      <w:r>
        <w:rPr>
          <w:sz w:val="13"/>
          <w:szCs w:val="13"/>
          <w:b/>
          <w:bCs/>
          <w:color w:val="0073AE"/>
          <w:spacing w:val="4"/>
        </w:rPr>
        <w:t>表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4"/>
        </w:rPr>
        <w:t>19.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-19"/>
        </w:rPr>
        <w:t xml:space="preserve"> </w:t>
      </w:r>
      <w:r>
        <w:rPr>
          <w:sz w:val="13"/>
          <w:szCs w:val="13"/>
          <w:spacing w:val="4"/>
        </w:rPr>
        <w:t>比较结果。</w:t>
      </w:r>
    </w:p>
    <w:p>
      <w:pPr>
        <w:ind w:firstLine="25"/>
        <w:spacing w:before="217" w:line="3791" w:lineRule="exact"/>
        <w:rPr/>
      </w:pPr>
      <w:r>
        <w:rPr>
          <w:position w:val="-75"/>
        </w:rPr>
        <w:drawing>
          <wp:inline distT="0" distB="0" distL="0" distR="0">
            <wp:extent cx="3022600" cy="2407351"/>
            <wp:effectExtent l="0" t="0" r="0" b="0"/>
            <wp:docPr id="608" name="IM 608"/>
            <wp:cNvGraphicFramePr/>
            <a:graphic>
              <a:graphicData uri="http://schemas.openxmlformats.org/drawingml/2006/picture">
                <pic:pic>
                  <pic:nvPicPr>
                    <pic:cNvPr id="608" name="IM 608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2600" cy="240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56" w:line="187" w:lineRule="auto"/>
        <w:outlineLvl w:val="0"/>
        <w:rPr>
          <w:sz w:val="13"/>
          <w:szCs w:val="13"/>
        </w:rPr>
      </w:pPr>
      <w:r>
        <w:drawing>
          <wp:anchor distT="0" distB="0" distL="0" distR="0" simplePos="0" relativeHeight="251790336" behindDoc="0" locked="0" layoutInCell="1" allowOverlap="1">
            <wp:simplePos x="0" y="0"/>
            <wp:positionH relativeFrom="column">
              <wp:posOffset>586598</wp:posOffset>
            </wp:positionH>
            <wp:positionV relativeFrom="paragraph">
              <wp:posOffset>514697</wp:posOffset>
            </wp:positionV>
            <wp:extent cx="168567" cy="78124"/>
            <wp:effectExtent l="0" t="0" r="0" b="0"/>
            <wp:wrapNone/>
            <wp:docPr id="610" name="IM 610"/>
            <wp:cNvGraphicFramePr/>
            <a:graphic>
              <a:graphicData uri="http://schemas.openxmlformats.org/drawingml/2006/picture">
                <pic:pic>
                  <pic:nvPicPr>
                    <pic:cNvPr id="610" name="IM 610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567" cy="78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07" w:id="53"/>
      <w:bookmarkEnd w:id="53"/>
      <w:r>
        <w:rPr>
          <w:sz w:val="13"/>
          <w:szCs w:val="13"/>
          <w:b/>
          <w:bCs/>
          <w:color w:val="0073AE"/>
          <w:spacing w:val="7"/>
        </w:rPr>
        <w:t>表</w:t>
      </w:r>
      <w:r>
        <w:rPr>
          <w:rFonts w:ascii="Arial" w:hAnsi="Arial" w:eastAsia="Arial" w:cs="Arial"/>
          <w:sz w:val="13"/>
          <w:szCs w:val="13"/>
          <w:b/>
          <w:bCs/>
          <w:color w:val="0073AE"/>
          <w:spacing w:val="7"/>
        </w:rPr>
        <w:t>20.</w:t>
      </w:r>
      <w:r>
        <w:rPr>
          <w:sz w:val="13"/>
          <w:szCs w:val="13"/>
          <w:spacing w:val="7"/>
        </w:rPr>
        <w:t>不同处理配置下的能耗仿真结果。</w:t>
      </w:r>
    </w:p>
    <w:p>
      <w:pPr>
        <w:spacing w:line="218" w:lineRule="exact"/>
        <w:rPr/>
      </w:pPr>
      <w:r/>
    </w:p>
    <w:tbl>
      <w:tblPr>
        <w:tblStyle w:val="TableNormal"/>
        <w:tblW w:w="4754" w:type="dxa"/>
        <w:tblInd w:w="2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90"/>
        <w:gridCol w:w="579"/>
        <w:gridCol w:w="682"/>
        <w:gridCol w:w="1015"/>
        <w:gridCol w:w="573"/>
        <w:gridCol w:w="621"/>
        <w:gridCol w:w="494"/>
      </w:tblGrid>
      <w:tr>
        <w:trPr>
          <w:trHeight w:val="467" w:hRule="atLeast"/>
        </w:trPr>
        <w:tc>
          <w:tcPr>
            <w:tcW w:w="790" w:type="dxa"/>
            <w:vAlign w:val="top"/>
          </w:tcPr>
          <w:p>
            <w:pPr>
              <w:ind w:firstLine="106"/>
              <w:spacing w:before="33" w:line="96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202145" cy="60393"/>
                  <wp:effectExtent l="0" t="0" r="0" b="0"/>
                  <wp:docPr id="612" name="IM 6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12" name="IM 612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2145" cy="60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06"/>
              <w:spacing w:before="63" w:line="96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301396" cy="60774"/>
                  <wp:effectExtent l="0" t="0" r="0" b="0"/>
                  <wp:docPr id="614" name="IM 6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14" name="IM 614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1396" cy="60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4"/>
              <w:spacing w:before="30" w:line="13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493064" cy="87662"/>
                  <wp:effectExtent l="0" t="0" r="0" b="0"/>
                  <wp:docPr id="616" name="IM 6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16" name="IM 616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93064" cy="87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9" w:type="dxa"/>
            <w:vAlign w:val="top"/>
          </w:tcPr>
          <w:p>
            <w:pPr>
              <w:ind w:firstLine="101"/>
              <w:spacing w:before="36" w:line="93" w:lineRule="exact"/>
              <w:rPr/>
            </w:pPr>
            <w:r>
              <w:drawing>
                <wp:anchor distT="0" distB="0" distL="0" distR="0" simplePos="0" relativeHeight="251814912" behindDoc="0" locked="0" layoutInCell="1" allowOverlap="1">
                  <wp:simplePos x="0" y="0"/>
                  <wp:positionH relativeFrom="rightMargin">
                    <wp:posOffset>-364401</wp:posOffset>
                  </wp:positionH>
                  <wp:positionV relativeFrom="topMargin">
                    <wp:posOffset>202317</wp:posOffset>
                  </wp:positionV>
                  <wp:extent cx="362547" cy="6350"/>
                  <wp:effectExtent l="0" t="0" r="0" b="0"/>
                  <wp:wrapNone/>
                  <wp:docPr id="618" name="IM 6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18" name="IM 618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2547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1"/>
              </w:rPr>
              <w:drawing>
                <wp:inline distT="0" distB="0" distL="0" distR="0">
                  <wp:extent cx="230987" cy="59428"/>
                  <wp:effectExtent l="0" t="0" r="0" b="0"/>
                  <wp:docPr id="620" name="IM 6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0" name="IM 620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0987" cy="5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" w:type="dxa"/>
            <w:vAlign w:val="top"/>
          </w:tcPr>
          <w:p>
            <w:pPr>
              <w:ind w:firstLine="1"/>
              <w:spacing w:before="33" w:line="295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427659" cy="186878"/>
                  <wp:effectExtent l="0" t="0" r="0" b="0"/>
                  <wp:docPr id="622" name="IM 6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2" name="IM 622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7659" cy="186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5" w:type="dxa"/>
            <w:vAlign w:val="top"/>
          </w:tcPr>
          <w:p>
            <w:pPr>
              <w:ind w:firstLine="110"/>
              <w:spacing w:before="33" w:line="96" w:lineRule="exact"/>
              <w:rPr/>
            </w:pPr>
            <w:r>
              <w:drawing>
                <wp:anchor distT="0" distB="0" distL="0" distR="0" simplePos="0" relativeHeight="251795456" behindDoc="0" locked="0" layoutInCell="1" allowOverlap="1">
                  <wp:simplePos x="0" y="0"/>
                  <wp:positionH relativeFrom="rightMargin">
                    <wp:posOffset>-640003</wp:posOffset>
                  </wp:positionH>
                  <wp:positionV relativeFrom="topMargin">
                    <wp:posOffset>202317</wp:posOffset>
                  </wp:positionV>
                  <wp:extent cx="639571" cy="6350"/>
                  <wp:effectExtent l="0" t="0" r="0" b="0"/>
                  <wp:wrapNone/>
                  <wp:docPr id="624" name="IM 6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4" name="IM 624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9571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1"/>
              </w:rPr>
              <w:drawing>
                <wp:inline distT="0" distB="0" distL="0" distR="0">
                  <wp:extent cx="506133" cy="60901"/>
                  <wp:effectExtent l="0" t="0" r="0" b="0"/>
                  <wp:docPr id="626" name="IM 6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6" name="IM 626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6133" cy="60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07"/>
              <w:spacing w:before="228" w:line="95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201384" cy="60889"/>
                  <wp:effectExtent l="0" t="0" r="0" b="0"/>
                  <wp:docPr id="628" name="IM 6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8" name="IM 628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1384" cy="60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3" w:type="dxa"/>
            <w:vAlign w:val="top"/>
          </w:tcPr>
          <w:p>
            <w:pPr>
              <w:ind w:firstLine="3"/>
              <w:spacing w:before="33" w:line="420" w:lineRule="exact"/>
              <w:rPr/>
            </w:pPr>
            <w:r>
              <w:rPr>
                <w:position w:val="-8"/>
              </w:rPr>
              <w:drawing>
                <wp:inline distT="0" distB="0" distL="0" distR="0">
                  <wp:extent cx="358114" cy="266487"/>
                  <wp:effectExtent l="0" t="0" r="0" b="0"/>
                  <wp:docPr id="630" name="IM 6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30" name="IM 630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8114" cy="266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" w:type="dxa"/>
            <w:vAlign w:val="top"/>
          </w:tcPr>
          <w:p>
            <w:pPr>
              <w:ind w:firstLine="4"/>
              <w:spacing w:before="33" w:line="420" w:lineRule="exact"/>
              <w:rPr/>
            </w:pPr>
            <w:r>
              <w:rPr>
                <w:position w:val="-8"/>
              </w:rPr>
              <w:drawing>
                <wp:inline distT="0" distB="0" distL="0" distR="0">
                  <wp:extent cx="388607" cy="266490"/>
                  <wp:effectExtent l="0" t="0" r="0" b="0"/>
                  <wp:docPr id="632" name="IM 6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32" name="IM 632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8607" cy="266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" w:type="dxa"/>
            <w:vAlign w:val="top"/>
          </w:tcPr>
          <w:p>
            <w:pPr>
              <w:ind w:firstLine="5"/>
              <w:spacing w:before="33" w:line="420" w:lineRule="exact"/>
              <w:rPr/>
            </w:pPr>
            <w:r>
              <w:rPr>
                <w:position w:val="-8"/>
              </w:rPr>
              <w:drawing>
                <wp:inline distT="0" distB="0" distL="0" distR="0">
                  <wp:extent cx="305130" cy="266486"/>
                  <wp:effectExtent l="0" t="0" r="0" b="0"/>
                  <wp:docPr id="634" name="IM 6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34" name="IM 634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5130" cy="266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24" w:hRule="atLeast"/>
        </w:trPr>
        <w:tc>
          <w:tcPr>
            <w:tcW w:w="790" w:type="dxa"/>
            <w:vAlign w:val="top"/>
          </w:tcPr>
          <w:p>
            <w:pPr>
              <w:ind w:firstLine="4"/>
              <w:spacing w:before="51" w:line="262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493064" cy="166745"/>
                  <wp:effectExtent l="0" t="0" r="0" b="0"/>
                  <wp:docPr id="636" name="IM 6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36" name="IM 636"/>
                          <pic:cNvPicPr/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93064" cy="16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9" w:type="dxa"/>
            <w:vAlign w:val="top"/>
          </w:tcPr>
          <w:p>
            <w:pPr>
              <w:ind w:firstLine="105"/>
              <w:spacing w:before="216" w:line="96" w:lineRule="exact"/>
              <w:rPr/>
            </w:pPr>
            <w:r>
              <w:drawing>
                <wp:anchor distT="0" distB="0" distL="0" distR="0" simplePos="0" relativeHeight="251817984" behindDoc="0" locked="0" layoutInCell="1" allowOverlap="1">
                  <wp:simplePos x="0" y="0"/>
                  <wp:positionH relativeFrom="rightMargin">
                    <wp:posOffset>-297307</wp:posOffset>
                  </wp:positionH>
                  <wp:positionV relativeFrom="topMargin">
                    <wp:posOffset>69801</wp:posOffset>
                  </wp:positionV>
                  <wp:extent cx="21666" cy="6350"/>
                  <wp:effectExtent l="0" t="0" r="0" b="0"/>
                  <wp:wrapNone/>
                  <wp:docPr id="638" name="IM 6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38" name="IM 638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666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815936" behindDoc="0" locked="0" layoutInCell="1" allowOverlap="1">
                  <wp:simplePos x="0" y="0"/>
                  <wp:positionH relativeFrom="rightMargin">
                    <wp:posOffset>-364401</wp:posOffset>
                  </wp:positionH>
                  <wp:positionV relativeFrom="topMargin">
                    <wp:posOffset>112744</wp:posOffset>
                  </wp:positionV>
                  <wp:extent cx="362547" cy="6350"/>
                  <wp:effectExtent l="0" t="0" r="0" b="0"/>
                  <wp:wrapNone/>
                  <wp:docPr id="640" name="IM 6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0" name="IM 640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2547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1"/>
              </w:rPr>
              <w:drawing>
                <wp:inline distT="0" distB="0" distL="0" distR="0">
                  <wp:extent cx="201384" cy="60902"/>
                  <wp:effectExtent l="0" t="0" r="0" b="0"/>
                  <wp:docPr id="642" name="IM 6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2" name="IM 642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1384" cy="60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" w:type="dxa"/>
            <w:vAlign w:val="top"/>
          </w:tcPr>
          <w:p>
            <w:pPr>
              <w:ind w:firstLine="1"/>
              <w:spacing w:before="51" w:line="136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427659" cy="86228"/>
                  <wp:effectExtent l="0" t="0" r="0" b="0"/>
                  <wp:docPr id="644" name="IM 6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4" name="IM 644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7659" cy="86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5" w:type="dxa"/>
            <w:vAlign w:val="top"/>
          </w:tcPr>
          <w:p>
            <w:pPr>
              <w:ind w:firstLine="107"/>
              <w:spacing w:before="51" w:line="96" w:lineRule="exact"/>
              <w:rPr/>
            </w:pPr>
            <w:r>
              <w:drawing>
                <wp:anchor distT="0" distB="0" distL="0" distR="0" simplePos="0" relativeHeight="251796480" behindDoc="0" locked="0" layoutInCell="1" allowOverlap="1">
                  <wp:simplePos x="0" y="0"/>
                  <wp:positionH relativeFrom="rightMargin">
                    <wp:posOffset>-640003</wp:posOffset>
                  </wp:positionH>
                  <wp:positionV relativeFrom="topMargin">
                    <wp:posOffset>112744</wp:posOffset>
                  </wp:positionV>
                  <wp:extent cx="639571" cy="6350"/>
                  <wp:effectExtent l="0" t="0" r="0" b="0"/>
                  <wp:wrapNone/>
                  <wp:docPr id="646" name="IM 6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6" name="IM 646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9571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1"/>
              </w:rPr>
              <w:drawing>
                <wp:inline distT="0" distB="0" distL="0" distR="0">
                  <wp:extent cx="201384" cy="60902"/>
                  <wp:effectExtent l="0" t="0" r="0" b="0"/>
                  <wp:docPr id="648" name="IM 6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8" name="IM 648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1384" cy="60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07"/>
              <w:spacing w:before="69" w:line="96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201384" cy="60902"/>
                  <wp:effectExtent l="0" t="0" r="0" b="0"/>
                  <wp:docPr id="650" name="IM 6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0" name="IM 650"/>
                          <pic:cNvPicPr/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1384" cy="60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3" w:type="dxa"/>
            <w:vAlign w:val="top"/>
          </w:tcPr>
          <w:p>
            <w:pPr>
              <w:ind w:firstLine="3"/>
              <w:spacing w:before="53" w:line="259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358114" cy="164261"/>
                  <wp:effectExtent l="0" t="0" r="0" b="0"/>
                  <wp:docPr id="652" name="IM 6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2" name="IM 652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8114" cy="164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" w:type="dxa"/>
            <w:vAlign w:val="top"/>
          </w:tcPr>
          <w:p>
            <w:pPr>
              <w:ind w:firstLine="4"/>
              <w:spacing w:before="53" w:line="259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388607" cy="164261"/>
                  <wp:effectExtent l="0" t="0" r="0" b="0"/>
                  <wp:docPr id="654" name="IM 6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4" name="IM 654"/>
                          <pic:cNvPicPr/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8607" cy="164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" w:type="dxa"/>
            <w:vAlign w:val="top"/>
          </w:tcPr>
          <w:p>
            <w:pPr>
              <w:ind w:firstLine="5"/>
              <w:spacing w:before="53" w:line="259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305130" cy="164265"/>
                  <wp:effectExtent l="0" t="0" r="0" b="0"/>
                  <wp:docPr id="656" name="IM 6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6" name="IM 656"/>
                          <pic:cNvPicPr/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5130" cy="164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86" w:hRule="atLeast"/>
        </w:trPr>
        <w:tc>
          <w:tcPr>
            <w:tcW w:w="790" w:type="dxa"/>
            <w:vAlign w:val="top"/>
          </w:tcPr>
          <w:p>
            <w:pPr>
              <w:ind w:firstLine="107"/>
              <w:spacing w:before="55" w:line="121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68567" cy="76400"/>
                  <wp:effectExtent l="0" t="0" r="0" b="0"/>
                  <wp:docPr id="658" name="IM 6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8" name="IM 658"/>
                          <pic:cNvPicPr/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8567" cy="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9" w:type="dxa"/>
            <w:vAlign w:val="top"/>
          </w:tcPr>
          <w:p>
            <w:pPr>
              <w:spacing w:line="176" w:lineRule="exact"/>
              <w:rPr>
                <w:rFonts w:ascii="Arial"/>
                <w:sz w:val="15"/>
              </w:rPr>
            </w:pPr>
            <w:r>
              <w:pict>
                <v:rect id="_x0000_s158" style="position:absolute;margin-left:-23.41pt;margin-top:5.71118pt;mso-position-vertical-relative:top-margin-area;mso-position-horizontal-relative:right-margin-area;width:1.75pt;height:0.5pt;z-index:251819008;" fillcolor="#000000" filled="true" stroked="false"/>
              </w:pict>
            </w:r>
            <w:r/>
          </w:p>
        </w:tc>
        <w:tc>
          <w:tcPr>
            <w:tcW w:w="682" w:type="dxa"/>
            <w:vAlign w:val="top"/>
          </w:tcPr>
          <w:p>
            <w:pPr>
              <w:ind w:firstLine="106"/>
              <w:spacing w:before="55" w:line="96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201384" cy="60902"/>
                  <wp:effectExtent l="0" t="0" r="0" b="0"/>
                  <wp:docPr id="660" name="IM 6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0" name="IM 660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1384" cy="60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5" w:type="dxa"/>
            <w:vAlign w:val="top"/>
          </w:tcPr>
          <w:p>
            <w:pPr>
              <w:ind w:firstLine="107"/>
              <w:spacing w:before="55" w:line="96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201384" cy="60902"/>
                  <wp:effectExtent l="0" t="0" r="0" b="0"/>
                  <wp:docPr id="662" name="IM 6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2" name="IM 662"/>
                          <pic:cNvPicPr/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1384" cy="60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3" w:type="dxa"/>
            <w:vAlign w:val="top"/>
          </w:tcPr>
          <w:p>
            <w:pPr>
              <w:ind w:firstLine="119"/>
              <w:spacing w:before="58" w:line="93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125971" cy="59187"/>
                  <wp:effectExtent l="0" t="0" r="0" b="0"/>
                  <wp:docPr id="664" name="IM 6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4" name="IM 664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5971" cy="59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" w:type="dxa"/>
            <w:vAlign w:val="top"/>
          </w:tcPr>
          <w:p>
            <w:pPr>
              <w:ind w:firstLine="122"/>
              <w:spacing w:before="58" w:line="93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133464" cy="59187"/>
                  <wp:effectExtent l="0" t="0" r="0" b="0"/>
                  <wp:docPr id="666" name="IM 6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6" name="IM 666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3464" cy="59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" w:type="dxa"/>
            <w:vAlign w:val="top"/>
          </w:tcPr>
          <w:p>
            <w:pPr>
              <w:ind w:firstLine="108"/>
              <w:spacing w:before="58" w:line="93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139001" cy="59187"/>
                  <wp:effectExtent l="0" t="0" r="0" b="0"/>
                  <wp:docPr id="668" name="IM 6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8" name="IM 668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9001" cy="59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3" w:firstLine="208"/>
        <w:spacing w:before="82" w:line="204" w:lineRule="auto"/>
        <w:jc w:val="both"/>
        <w:rPr/>
      </w:pPr>
      <w:bookmarkStart w:name="bookmark103" w:id="54"/>
      <w:bookmarkEnd w:id="54"/>
      <w:r>
        <w:rPr>
          <w:spacing w:val="19"/>
        </w:rPr>
        <w:t>当对事件中心化摘要模块训练的神经架构进行分析</w:t>
      </w:r>
      <w:r>
        <w:rPr>
          <w:spacing w:val="17"/>
        </w:rPr>
        <w:t>时，</w:t>
      </w:r>
      <w:r>
        <w:rPr>
          <w:spacing w:val="-4"/>
        </w:rPr>
        <w:t xml:space="preserve"> </w:t>
      </w:r>
      <w:r>
        <w:rPr>
          <w:spacing w:val="17"/>
        </w:rPr>
        <w:t>可以发现</w:t>
      </w:r>
      <w:r>
        <w:rPr>
          <w:rFonts w:ascii="Arial" w:hAnsi="Arial" w:eastAsia="Arial" w:cs="Arial"/>
        </w:rPr>
        <w:t>Transformer</w:t>
      </w:r>
      <w:r>
        <w:rPr>
          <w:spacing w:val="17"/>
        </w:rPr>
        <w:t>层神经架构相较于其他架构</w:t>
      </w:r>
      <w:r>
        <w:rPr>
          <w:spacing w:val="4"/>
        </w:rPr>
        <w:t>具有明显优势（表</w:t>
      </w:r>
      <w:hyperlink w:history="true" w:anchor="bookmark90">
        <w:r>
          <w:rPr>
            <w:rFonts w:ascii="Arial" w:hAnsi="Arial" w:eastAsia="Arial" w:cs="Arial"/>
            <w:color w:val="0000FF"/>
            <w:spacing w:val="4"/>
          </w:rPr>
          <w:t>11</w:t>
        </w:r>
      </w:hyperlink>
      <w:r>
        <w:rPr>
          <w:spacing w:val="4"/>
        </w:rPr>
        <w:t>和表</w:t>
      </w:r>
      <w:hyperlink w:history="true" w:anchor="bookmark108">
        <w:r>
          <w:rPr>
            <w:rFonts w:ascii="Arial" w:hAnsi="Arial" w:eastAsia="Arial" w:cs="Arial"/>
            <w:color w:val="0000FF"/>
            <w:spacing w:val="4"/>
          </w:rPr>
          <w:t>13</w:t>
        </w:r>
      </w:hyperlink>
      <w:r>
        <w:rPr>
          <w:spacing w:val="4"/>
        </w:rPr>
        <w:t>）</w:t>
      </w:r>
      <w:r>
        <w:rPr>
          <w:spacing w:val="-13"/>
        </w:rPr>
        <w:t xml:space="preserve"> </w:t>
      </w:r>
      <w:r>
        <w:rPr>
          <w:spacing w:val="4"/>
        </w:rPr>
        <w:t>。此外，</w:t>
      </w:r>
      <w:r>
        <w:rPr>
          <w:spacing w:val="-19"/>
        </w:rPr>
        <w:t xml:space="preserve"> </w:t>
      </w:r>
      <w:r>
        <w:rPr>
          <w:spacing w:val="4"/>
        </w:rPr>
        <w:t>通过分析表</w:t>
      </w:r>
      <w:hyperlink w:history="true" w:anchor="bookmark90">
        <w:r>
          <w:rPr>
            <w:rFonts w:ascii="Arial" w:hAnsi="Arial" w:eastAsia="Arial" w:cs="Arial"/>
            <w:color w:val="0000FF"/>
            <w:spacing w:val="4"/>
          </w:rPr>
          <w:t>11</w:t>
        </w:r>
      </w:hyperlink>
      <w:r>
        <w:rPr>
          <w:spacing w:val="4"/>
        </w:rPr>
        <w:t>和</w:t>
      </w:r>
      <w:r>
        <w:rPr>
          <w:spacing w:val="7"/>
        </w:rPr>
        <w:t>表</w:t>
      </w:r>
      <w:r>
        <w:rPr>
          <w:spacing w:val="-32"/>
        </w:rPr>
        <w:t xml:space="preserve"> </w:t>
      </w:r>
      <w:hyperlink w:history="true" w:anchor="bookmark108">
        <w:r>
          <w:rPr>
            <w:rFonts w:ascii="Arial" w:hAnsi="Arial" w:eastAsia="Arial" w:cs="Arial"/>
            <w:color w:val="0000FF"/>
            <w:spacing w:val="7"/>
          </w:rPr>
          <w:t>13</w:t>
        </w:r>
      </w:hyperlink>
      <w:r>
        <w:rPr>
          <w:spacing w:val="7"/>
        </w:rPr>
        <w:t>可知，</w:t>
      </w:r>
      <w:r>
        <w:rPr>
          <w:spacing w:val="-24"/>
        </w:rPr>
        <w:t xml:space="preserve"> </w:t>
      </w:r>
      <w:r>
        <w:rPr>
          <w:spacing w:val="7"/>
        </w:rPr>
        <w:t>使用非预训练模型执行的摘要操作具有更高</w:t>
      </w:r>
      <w:r>
        <w:rPr>
          <w:spacing w:val="6"/>
        </w:rPr>
        <w:t>的性能表现。</w:t>
      </w:r>
    </w:p>
    <w:p>
      <w:pPr>
        <w:pStyle w:val="BodyText"/>
        <w:ind w:left="7" w:firstLine="192"/>
        <w:spacing w:before="2" w:line="214" w:lineRule="auto"/>
        <w:jc w:val="both"/>
        <w:rPr/>
      </w:pPr>
      <w:r>
        <w:rPr>
          <w:spacing w:val="11"/>
        </w:rPr>
        <w:t>在分析案例研究</w:t>
      </w:r>
      <w:r>
        <w:rPr>
          <w:rFonts w:ascii="Arial" w:hAnsi="Arial" w:eastAsia="Arial" w:cs="Arial"/>
          <w:spacing w:val="11"/>
        </w:rPr>
        <w:t>V</w:t>
      </w:r>
      <w:r>
        <w:rPr>
          <w:spacing w:val="11"/>
        </w:rPr>
        <w:t>的事件中心化摘要指标时发现，</w:t>
      </w:r>
      <w:r>
        <w:rPr/>
        <w:t xml:space="preserve"> </w:t>
      </w:r>
      <w:r>
        <w:rPr>
          <w:spacing w:val="11"/>
        </w:rPr>
        <w:t>其</w:t>
      </w:r>
      <w:r>
        <w:rPr>
          <w:spacing w:val="7"/>
        </w:rPr>
        <w:t>结果显著优于设定的</w:t>
      </w:r>
      <w:r>
        <w:rPr>
          <w:rFonts w:ascii="Arial" w:hAnsi="Arial" w:eastAsia="Arial" w:cs="Arial"/>
          <w:spacing w:val="7"/>
        </w:rPr>
        <w:t>95%</w:t>
      </w:r>
      <w:r>
        <w:rPr>
          <w:spacing w:val="7"/>
        </w:rPr>
        <w:t>摘要性能目标（表</w:t>
      </w:r>
      <w:hyperlink w:history="true" w:anchor="bookmark108">
        <w:r>
          <w:rPr>
            <w:rFonts w:ascii="Arial" w:hAnsi="Arial" w:eastAsia="Arial" w:cs="Arial"/>
            <w:color w:val="0000FF"/>
            <w:spacing w:val="7"/>
          </w:rPr>
          <w:t>13</w:t>
        </w:r>
      </w:hyperlink>
      <w:r>
        <w:rPr>
          <w:spacing w:val="7"/>
        </w:rPr>
        <w:t>）</w:t>
      </w:r>
      <w:r>
        <w:rPr>
          <w:spacing w:val="-11"/>
        </w:rPr>
        <w:t xml:space="preserve"> </w:t>
      </w:r>
      <w:r>
        <w:rPr>
          <w:spacing w:val="7"/>
        </w:rPr>
        <w:t>。案例</w:t>
      </w:r>
      <w:r>
        <w:rPr>
          <w:spacing w:val="4"/>
        </w:rPr>
        <w:t>研究</w:t>
      </w:r>
      <w:r>
        <w:rPr>
          <w:rFonts w:ascii="Arial" w:hAnsi="Arial" w:eastAsia="Arial" w:cs="Arial"/>
          <w:spacing w:val="4"/>
        </w:rPr>
        <w:t>I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spacing w:val="4"/>
        </w:rPr>
        <w:t>、</w:t>
      </w:r>
      <w:r>
        <w:rPr>
          <w:rFonts w:ascii="Arial" w:hAnsi="Arial" w:eastAsia="Arial" w:cs="Arial"/>
        </w:rPr>
        <w:t>II</w:t>
      </w:r>
      <w:r>
        <w:rPr>
          <w:rFonts w:ascii="Arial" w:hAnsi="Arial" w:eastAsia="Arial" w:cs="Arial"/>
          <w:spacing w:val="-26"/>
        </w:rPr>
        <w:t xml:space="preserve"> </w:t>
      </w:r>
      <w:r>
        <w:rPr>
          <w:spacing w:val="4"/>
        </w:rPr>
        <w:t>、</w:t>
      </w:r>
      <w:r>
        <w:rPr>
          <w:rFonts w:ascii="Arial" w:hAnsi="Arial" w:eastAsia="Arial" w:cs="Arial"/>
        </w:rPr>
        <w:t>III</w:t>
      </w:r>
      <w:r>
        <w:rPr>
          <w:rFonts w:ascii="Arial" w:hAnsi="Arial" w:eastAsia="Arial" w:cs="Arial"/>
          <w:spacing w:val="-26"/>
        </w:rPr>
        <w:t xml:space="preserve"> </w:t>
      </w:r>
      <w:r>
        <w:rPr>
          <w:spacing w:val="4"/>
        </w:rPr>
        <w:t>、</w:t>
      </w:r>
      <w:r>
        <w:rPr>
          <w:rFonts w:ascii="Arial" w:hAnsi="Arial" w:eastAsia="Arial" w:cs="Arial"/>
        </w:rPr>
        <w:t>IV</w:t>
      </w:r>
      <w:r>
        <w:rPr>
          <w:spacing w:val="4"/>
        </w:rPr>
        <w:t>及</w:t>
      </w:r>
      <w:r>
        <w:rPr>
          <w:rFonts w:ascii="Arial" w:hAnsi="Arial" w:eastAsia="Arial" w:cs="Arial"/>
          <w:spacing w:val="4"/>
        </w:rPr>
        <w:t>V</w:t>
      </w:r>
      <w:r>
        <w:rPr>
          <w:spacing w:val="4"/>
        </w:rPr>
        <w:t>的基本表现均符合预期。</w:t>
      </w:r>
    </w:p>
    <w:p>
      <w:pPr>
        <w:spacing w:line="214" w:lineRule="auto"/>
        <w:sectPr>
          <w:type w:val="continuous"/>
          <w:pgSz w:w="11520" w:h="15659"/>
          <w:pgMar w:top="747" w:right="754" w:bottom="745" w:left="723" w:header="359" w:footer="619" w:gutter="0"/>
          <w:cols w:equalWidth="0" w:num="2">
            <w:col w:w="5125" w:space="100"/>
            <w:col w:w="4818" w:space="0"/>
          </w:cols>
        </w:sectPr>
        <w:rPr/>
      </w:pPr>
    </w:p>
    <w:p>
      <w:pPr>
        <w:spacing w:before="1"/>
        <w:rPr/>
      </w:pPr>
      <w:r/>
    </w:p>
    <w:p>
      <w:pPr>
        <w:spacing w:before="1"/>
        <w:rPr/>
      </w:pPr>
      <w:r/>
    </w:p>
    <w:p>
      <w:pPr>
        <w:sectPr>
          <w:headerReference w:type="default" r:id="rId356"/>
          <w:footerReference w:type="default" r:id="rId357"/>
          <w:pgSz w:w="11520" w:h="15659"/>
          <w:pgMar w:top="747" w:right="744" w:bottom="745" w:left="723" w:header="359" w:footer="619" w:gutter="0"/>
          <w:cols w:equalWidth="0" w:num="1">
            <w:col w:w="10053" w:space="0"/>
          </w:cols>
        </w:sectPr>
        <w:rPr/>
      </w:pPr>
    </w:p>
    <w:p>
      <w:pPr>
        <w:pStyle w:val="BodyText"/>
        <w:ind w:left="12" w:right="289" w:hanging="1"/>
        <w:spacing w:before="37" w:line="197" w:lineRule="auto"/>
        <w:jc w:val="both"/>
        <w:rPr/>
      </w:pPr>
      <w:r>
        <w:rPr>
          <w:spacing w:val="9"/>
        </w:rPr>
        <w:t>本研究旨在分别评估系统各子组件的性能</w:t>
      </w:r>
      <w:r>
        <w:rPr>
          <w:spacing w:val="-11"/>
        </w:rPr>
        <w:t xml:space="preserve"> </w:t>
      </w:r>
      <w:r>
        <w:rPr>
          <w:spacing w:val="9"/>
        </w:rPr>
        <w:t>。若用一句话</w:t>
      </w:r>
      <w:r>
        <w:rPr>
          <w:spacing w:val="9"/>
        </w:rPr>
        <w:t>概括所有案例分析结果，</w:t>
      </w:r>
      <w:r>
        <w:rPr>
          <w:spacing w:val="-12"/>
        </w:rPr>
        <w:t xml:space="preserve"> </w:t>
      </w:r>
      <w:r>
        <w:rPr>
          <w:spacing w:val="9"/>
        </w:rPr>
        <w:t>可见所开发方法在摘要生成效</w:t>
      </w:r>
      <w:r>
        <w:rPr>
          <w:spacing w:val="9"/>
        </w:rPr>
        <w:t>果与时间效率方面均表现出优异性能</w:t>
      </w:r>
      <w:r>
        <w:rPr>
          <w:spacing w:val="-12"/>
        </w:rPr>
        <w:t xml:space="preserve"> </w:t>
      </w:r>
      <w:r>
        <w:rPr>
          <w:spacing w:val="9"/>
        </w:rPr>
        <w:t>。集成系统的性能</w:t>
      </w:r>
      <w:r>
        <w:rPr>
          <w:spacing w:val="8"/>
        </w:rPr>
        <w:t>评估详见案例研究</w:t>
      </w:r>
      <w:r>
        <w:rPr>
          <w:rFonts w:ascii="Arial" w:hAnsi="Arial" w:eastAsia="Arial" w:cs="Arial"/>
        </w:rPr>
        <w:t>VI</w:t>
      </w:r>
      <w:r>
        <w:rPr>
          <w:spacing w:val="8"/>
        </w:rPr>
        <w:t>。</w:t>
      </w:r>
    </w:p>
    <w:p>
      <w:pPr>
        <w:pStyle w:val="BodyText"/>
        <w:ind w:right="299" w:firstLine="206"/>
        <w:spacing w:before="1" w:line="208" w:lineRule="auto"/>
        <w:rPr/>
      </w:pPr>
      <w:r>
        <w:rPr>
          <w:spacing w:val="17"/>
        </w:rPr>
        <w:t>在此方法中，</w:t>
      </w:r>
      <w:r>
        <w:rPr>
          <w:spacing w:val="6"/>
        </w:rPr>
        <w:t xml:space="preserve"> </w:t>
      </w:r>
      <w:r>
        <w:rPr>
          <w:spacing w:val="17"/>
        </w:rPr>
        <w:t>首先对边缘处生成的图像帧进行基于</w:t>
      </w:r>
      <w:r>
        <w:rPr>
          <w:rFonts w:ascii="Arial" w:hAnsi="Arial" w:eastAsia="Arial" w:cs="Arial"/>
        </w:rPr>
        <w:t>YOLOv</w:t>
      </w:r>
      <w:r>
        <w:rPr>
          <w:rFonts w:ascii="Arial" w:hAnsi="Arial" w:eastAsia="Arial" w:cs="Arial"/>
          <w:spacing w:val="12"/>
        </w:rPr>
        <w:t>5s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spacing w:val="12"/>
        </w:rPr>
        <w:t>的物体检测处理</w:t>
      </w:r>
      <w:r>
        <w:rPr>
          <w:spacing w:val="-24"/>
        </w:rPr>
        <w:t xml:space="preserve"> </w:t>
      </w:r>
      <w:r>
        <w:rPr>
          <w:spacing w:val="12"/>
        </w:rPr>
        <w:t>。</w:t>
      </w:r>
      <w:r>
        <w:rPr>
          <w:spacing w:val="-29"/>
        </w:rPr>
        <w:t xml:space="preserve"> </w:t>
      </w:r>
      <w:r>
        <w:rPr>
          <w:spacing w:val="12"/>
        </w:rPr>
        <w:t>当将案例研究</w:t>
      </w:r>
      <w:r>
        <w:rPr>
          <w:rFonts w:ascii="Arial" w:hAnsi="Arial" w:eastAsia="Arial" w:cs="Arial"/>
        </w:rPr>
        <w:t>VII</w:t>
      </w:r>
      <w:r>
        <w:rPr>
          <w:spacing w:val="12"/>
        </w:rPr>
        <w:t>中的场景</w:t>
      </w:r>
      <w:r>
        <w:rPr>
          <w:spacing w:val="11"/>
        </w:rPr>
        <w:t>与</w:t>
      </w:r>
      <w:r>
        <w:rPr>
          <w:spacing w:val="30"/>
          <w:w w:val="101"/>
        </w:rPr>
        <w:t xml:space="preserve"> </w:t>
      </w:r>
      <w:r>
        <w:rPr>
          <w:rFonts w:ascii="Arial" w:hAnsi="Arial" w:eastAsia="Arial" w:cs="Arial"/>
        </w:rPr>
        <w:t>EPE</w:t>
      </w:r>
      <w:r>
        <w:rPr>
          <w:rFonts w:ascii="Arial" w:hAnsi="Arial" w:eastAsia="Arial" w:cs="Arial"/>
          <w:spacing w:val="11"/>
        </w:rPr>
        <w:t xml:space="preserve"> </w:t>
      </w:r>
      <w:r>
        <w:rPr>
          <w:spacing w:val="11"/>
        </w:rPr>
        <w:t>指标进行对比时，</w:t>
      </w:r>
      <w:r>
        <w:rPr>
          <w:spacing w:val="-16"/>
        </w:rPr>
        <w:t xml:space="preserve"> </w:t>
      </w:r>
      <w:r>
        <w:rPr>
          <w:spacing w:val="11"/>
        </w:rPr>
        <w:t>这一现象尤为明显——物体</w:t>
      </w:r>
      <w:r>
        <w:rPr>
          <w:spacing w:val="15"/>
        </w:rPr>
        <w:t>检测过程会导致边缘区域的帧生成性能下降</w:t>
      </w:r>
      <w:r>
        <w:rPr>
          <w:spacing w:val="-13"/>
        </w:rPr>
        <w:t xml:space="preserve"> </w:t>
      </w:r>
      <w:r>
        <w:rPr>
          <w:spacing w:val="15"/>
        </w:rPr>
        <w:t>（表</w:t>
      </w:r>
      <w:hyperlink w:history="true" w:anchor="bookmark98">
        <w:r>
          <w:rPr>
            <w:rFonts w:ascii="Arial" w:hAnsi="Arial" w:eastAsia="Arial" w:cs="Arial"/>
            <w:color w:val="0000FF"/>
            <w:spacing w:val="15"/>
          </w:rPr>
          <w:t>14</w:t>
        </w:r>
      </w:hyperlink>
      <w:r>
        <w:rPr>
          <w:rFonts w:ascii="Arial" w:hAnsi="Arial" w:eastAsia="Arial" w:cs="Arial"/>
          <w:color w:val="0000FF"/>
          <w:spacing w:val="-25"/>
        </w:rPr>
        <w:t xml:space="preserve"> </w:t>
      </w:r>
      <w:r>
        <w:rPr>
          <w:spacing w:val="15"/>
        </w:rPr>
        <w:t>、</w:t>
      </w:r>
      <w:r>
        <w:rPr/>
        <w:t xml:space="preserve"> </w:t>
      </w:r>
      <w:hyperlink w:history="true" w:anchor="bookmark105">
        <w:r>
          <w:rPr>
            <w:rFonts w:ascii="Arial" w:hAnsi="Arial" w:eastAsia="Arial" w:cs="Arial"/>
            <w:color w:val="0000FF"/>
            <w:spacing w:val="-10"/>
          </w:rPr>
          <w:t>18</w:t>
        </w:r>
      </w:hyperlink>
      <w:r>
        <w:rPr>
          <w:spacing w:val="-10"/>
        </w:rPr>
        <w:t>）</w:t>
      </w:r>
      <w:r>
        <w:rPr>
          <w:spacing w:val="-29"/>
        </w:rPr>
        <w:t xml:space="preserve"> </w:t>
      </w:r>
      <w:r>
        <w:rPr>
          <w:spacing w:val="-10"/>
        </w:rPr>
        <w:t>。</w:t>
      </w:r>
    </w:p>
    <w:p>
      <w:pPr>
        <w:pStyle w:val="BodyText"/>
        <w:ind w:left="6" w:right="299" w:firstLine="203"/>
        <w:spacing w:before="21" w:line="211" w:lineRule="auto"/>
        <w:jc w:val="both"/>
        <w:rPr/>
      </w:pPr>
      <w:r>
        <w:rPr>
          <w:spacing w:val="24"/>
        </w:rPr>
        <w:t>此外， 研究发现评估以对象为中心的摘要方法的</w:t>
      </w:r>
      <w:r>
        <w:rPr>
          <w:rFonts w:ascii="Arial" w:hAnsi="Arial" w:eastAsia="Arial" w:cs="Arial"/>
        </w:rPr>
        <w:t>OCSPE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spacing w:val="21"/>
        </w:rPr>
        <w:t>在案例研究</w:t>
      </w:r>
      <w:r>
        <w:rPr>
          <w:rFonts w:ascii="Arial" w:hAnsi="Arial" w:eastAsia="Arial" w:cs="Arial"/>
        </w:rPr>
        <w:t>VII</w:t>
      </w:r>
      <w:r>
        <w:rPr>
          <w:spacing w:val="21"/>
        </w:rPr>
        <w:t>中有所下降，</w:t>
      </w:r>
      <w:r>
        <w:rPr>
          <w:spacing w:val="-13"/>
        </w:rPr>
        <w:t xml:space="preserve"> </w:t>
      </w:r>
      <w:r>
        <w:rPr>
          <w:spacing w:val="21"/>
        </w:rPr>
        <w:t>尽管降幅非常微</w:t>
      </w:r>
      <w:r>
        <w:rPr>
          <w:spacing w:val="8"/>
        </w:rPr>
        <w:t>小，</w:t>
      </w:r>
      <w:r>
        <w:rPr>
          <w:spacing w:val="-19"/>
        </w:rPr>
        <w:t xml:space="preserve"> </w:t>
      </w:r>
      <w:r>
        <w:rPr>
          <w:spacing w:val="8"/>
        </w:rPr>
        <w:t>这主要归因于光流处理成本的影响</w:t>
      </w:r>
      <w:r>
        <w:rPr>
          <w:spacing w:val="-29"/>
        </w:rPr>
        <w:t xml:space="preserve"> </w:t>
      </w:r>
      <w:r>
        <w:rPr>
          <w:spacing w:val="8"/>
        </w:rPr>
        <w:t>。这一细微变化</w:t>
      </w:r>
      <w:r>
        <w:rPr>
          <w:spacing w:val="9"/>
        </w:rPr>
        <w:t>充分证明了光流方法在处理成本方面的合理性</w:t>
      </w:r>
      <w:r>
        <w:rPr>
          <w:spacing w:val="-16"/>
        </w:rPr>
        <w:t xml:space="preserve"> </w:t>
      </w:r>
      <w:r>
        <w:rPr>
          <w:spacing w:val="9"/>
        </w:rPr>
        <w:t>。众所周</w:t>
      </w:r>
      <w:r>
        <w:rPr>
          <w:spacing w:val="21"/>
        </w:rPr>
        <w:t>知，</w:t>
      </w:r>
      <w:r>
        <w:rPr>
          <w:spacing w:val="-5"/>
        </w:rPr>
        <w:t xml:space="preserve"> </w:t>
      </w:r>
      <w:r>
        <w:rPr>
          <w:spacing w:val="21"/>
        </w:rPr>
        <w:t>事件中心化摘要组件持续对</w:t>
      </w:r>
      <w:r>
        <w:rPr>
          <w:rFonts w:ascii="Arial" w:hAnsi="Arial" w:eastAsia="Arial" w:cs="Arial"/>
          <w:spacing w:val="21"/>
        </w:rPr>
        <w:t>3</w:t>
      </w:r>
      <w:r>
        <w:rPr>
          <w:spacing w:val="21"/>
        </w:rPr>
        <w:t>秒视频批次</w:t>
      </w:r>
      <w:r>
        <w:rPr>
          <w:spacing w:val="20"/>
        </w:rPr>
        <w:t>进行处</w:t>
      </w:r>
      <w:r>
        <w:rPr>
          <w:spacing w:val="7"/>
        </w:rPr>
        <w:t>理， 因此无法在所有帧生成前完成其运算流程</w:t>
      </w:r>
      <w:r>
        <w:rPr>
          <w:spacing w:val="-29"/>
        </w:rPr>
        <w:t xml:space="preserve"> </w:t>
      </w:r>
      <w:r>
        <w:rPr>
          <w:spacing w:val="7"/>
        </w:rPr>
        <w:t>。正</w:t>
      </w:r>
      <w:r>
        <w:rPr>
          <w:spacing w:val="6"/>
        </w:rPr>
        <w:t>因如</w:t>
      </w:r>
      <w:r>
        <w:rPr>
          <w:spacing w:val="5"/>
        </w:rPr>
        <w:t>此，</w:t>
      </w:r>
      <w:r>
        <w:rPr>
          <w:spacing w:val="-6"/>
        </w:rPr>
        <w:t xml:space="preserve"> </w:t>
      </w:r>
      <w:r>
        <w:rPr>
          <w:spacing w:val="5"/>
        </w:rPr>
        <w:t>在图</w:t>
      </w:r>
      <w:hyperlink w:history="true" w:anchor="bookmark97">
        <w:r>
          <w:rPr>
            <w:rFonts w:ascii="Arial" w:hAnsi="Arial" w:eastAsia="Arial" w:cs="Arial"/>
            <w:color w:val="0000FF"/>
            <w:spacing w:val="5"/>
          </w:rPr>
          <w:t>26</w:t>
        </w:r>
      </w:hyperlink>
      <w:r>
        <w:rPr>
          <w:spacing w:val="5"/>
        </w:rPr>
        <w:t>和</w:t>
      </w:r>
      <w:hyperlink w:history="true" w:anchor="bookmark102">
        <w:r>
          <w:rPr>
            <w:rFonts w:ascii="Arial" w:hAnsi="Arial" w:eastAsia="Arial" w:cs="Arial"/>
            <w:color w:val="0000FF"/>
            <w:spacing w:val="5"/>
          </w:rPr>
          <w:t>28</w:t>
        </w:r>
      </w:hyperlink>
      <w:r>
        <w:rPr>
          <w:spacing w:val="5"/>
        </w:rPr>
        <w:t>中，</w:t>
      </w:r>
      <w:r>
        <w:rPr>
          <w:spacing w:val="-23"/>
        </w:rPr>
        <w:t xml:space="preserve"> </w:t>
      </w:r>
      <w:r>
        <w:rPr>
          <w:spacing w:val="5"/>
        </w:rPr>
        <w:t>执行该模块运算的消费者端处理帧</w:t>
      </w:r>
      <w:r>
        <w:rPr>
          <w:spacing w:val="9"/>
        </w:rPr>
        <w:t>数始终低于其他组件</w:t>
      </w:r>
      <w:r>
        <w:rPr>
          <w:spacing w:val="-16"/>
        </w:rPr>
        <w:t xml:space="preserve"> </w:t>
      </w:r>
      <w:r>
        <w:rPr>
          <w:spacing w:val="9"/>
        </w:rPr>
        <w:t>。不过由于该模块处理帧数与生成</w:t>
      </w:r>
      <w:r>
        <w:rPr>
          <w:spacing w:val="13"/>
        </w:rPr>
        <w:t>帧数始终保持恒定距离， 因此不会导致</w:t>
      </w:r>
      <w:r>
        <w:rPr>
          <w:rFonts w:ascii="Arial" w:hAnsi="Arial" w:eastAsia="Arial" w:cs="Arial"/>
        </w:rPr>
        <w:t>Kafka</w:t>
      </w:r>
      <w:r>
        <w:rPr>
          <w:spacing w:val="13"/>
        </w:rPr>
        <w:t>队列</w:t>
      </w:r>
      <w:r>
        <w:rPr>
          <w:spacing w:val="12"/>
        </w:rPr>
        <w:t>出现</w:t>
      </w:r>
      <w:r>
        <w:rPr>
          <w:spacing w:val="7"/>
        </w:rPr>
        <w:t>积压现象</w:t>
      </w:r>
      <w:r>
        <w:rPr>
          <w:spacing w:val="-29"/>
        </w:rPr>
        <w:t xml:space="preserve"> </w:t>
      </w:r>
      <w:r>
        <w:rPr>
          <w:spacing w:val="7"/>
        </w:rPr>
        <w:t>。在集成系统测试中，</w:t>
      </w:r>
      <w:r>
        <w:rPr>
          <w:spacing w:val="-13"/>
        </w:rPr>
        <w:t xml:space="preserve"> </w:t>
      </w:r>
      <w:r>
        <w:rPr>
          <w:spacing w:val="7"/>
        </w:rPr>
        <w:t>案例研究</w:t>
      </w:r>
      <w:r>
        <w:rPr>
          <w:rFonts w:ascii="Arial" w:hAnsi="Arial" w:eastAsia="Arial" w:cs="Arial"/>
        </w:rPr>
        <w:t>VI</w:t>
      </w:r>
      <w:r>
        <w:rPr>
          <w:spacing w:val="7"/>
        </w:rPr>
        <w:t>和</w:t>
      </w:r>
      <w:r>
        <w:rPr>
          <w:rFonts w:ascii="Arial" w:hAnsi="Arial" w:eastAsia="Arial" w:cs="Arial"/>
        </w:rPr>
        <w:t>VII</w:t>
      </w:r>
      <w:r>
        <w:rPr>
          <w:spacing w:val="7"/>
        </w:rPr>
        <w:t>所采用</w:t>
      </w:r>
      <w:r>
        <w:rPr>
          <w:spacing w:val="8"/>
        </w:rPr>
        <w:t>的视频素材被特意选用， 旨在对两个模块进行极限性能</w:t>
      </w:r>
      <w:r>
        <w:rPr>
          <w:spacing w:val="7"/>
        </w:rPr>
        <w:t>测试</w:t>
      </w:r>
      <w:r>
        <w:rPr>
          <w:spacing w:val="-25"/>
        </w:rPr>
        <w:t xml:space="preserve"> </w:t>
      </w:r>
      <w:r>
        <w:rPr>
          <w:spacing w:val="7"/>
        </w:rPr>
        <w:t>。</w:t>
      </w:r>
      <w:r>
        <w:rPr>
          <w:spacing w:val="-34"/>
        </w:rPr>
        <w:t xml:space="preserve"> </w:t>
      </w:r>
      <w:r>
        <w:rPr>
          <w:spacing w:val="7"/>
        </w:rPr>
        <w:t>由于在基于对象的视频摘要任务中，</w:t>
      </w:r>
      <w:r>
        <w:rPr>
          <w:spacing w:val="-21"/>
        </w:rPr>
        <w:t xml:space="preserve"> </w:t>
      </w:r>
      <w:r>
        <w:rPr>
          <w:spacing w:val="7"/>
        </w:rPr>
        <w:t>采用两种基</w:t>
      </w:r>
      <w:r>
        <w:rPr>
          <w:spacing w:val="10"/>
        </w:rPr>
        <w:t>于遗传算法的方法都难以对低物体密度视频进行有效摘</w:t>
      </w:r>
      <w:r>
        <w:rPr>
          <w:spacing w:val="5"/>
        </w:rPr>
        <w:t>要</w:t>
      </w:r>
      <w:r>
        <w:rPr>
          <w:spacing w:val="-11"/>
        </w:rPr>
        <w:t xml:space="preserve"> </w:t>
      </w:r>
      <w:r>
        <w:rPr>
          <w:spacing w:val="5"/>
        </w:rPr>
        <w:t>。</w:t>
      </w:r>
      <w:r>
        <w:rPr>
          <w:spacing w:val="-34"/>
        </w:rPr>
        <w:t xml:space="preserve"> </w:t>
      </w:r>
      <w:r>
        <w:rPr>
          <w:spacing w:val="5"/>
        </w:rPr>
        <w:t>因此，</w:t>
      </w:r>
      <w:r>
        <w:rPr>
          <w:spacing w:val="-22"/>
        </w:rPr>
        <w:t xml:space="preserve"> </w:t>
      </w:r>
      <w:r>
        <w:rPr>
          <w:spacing w:val="5"/>
        </w:rPr>
        <w:t>在当前参数配置下，</w:t>
      </w:r>
      <w:r>
        <w:rPr>
          <w:spacing w:val="-21"/>
        </w:rPr>
        <w:t xml:space="preserve"> </w:t>
      </w:r>
      <w:r>
        <w:rPr>
          <w:spacing w:val="5"/>
        </w:rPr>
        <w:t>对象中心化摘要模块的</w:t>
      </w:r>
      <w:r>
        <w:rPr>
          <w:spacing w:val="13"/>
        </w:rPr>
        <w:t>表现明显落后于案例研究</w:t>
      </w:r>
      <w:r>
        <w:rPr>
          <w:rFonts w:ascii="Arial" w:hAnsi="Arial" w:eastAsia="Arial" w:cs="Arial"/>
          <w:spacing w:val="13"/>
        </w:rPr>
        <w:t>I-</w:t>
      </w:r>
      <w:r>
        <w:rPr>
          <w:rFonts w:ascii="Arial" w:hAnsi="Arial" w:eastAsia="Arial" w:cs="Arial"/>
        </w:rPr>
        <w:t>IV</w:t>
      </w:r>
      <w:r>
        <w:rPr>
          <w:spacing w:val="13"/>
        </w:rPr>
        <w:t>中的观测结果</w:t>
      </w:r>
      <w:r>
        <w:rPr>
          <w:spacing w:val="-25"/>
        </w:rPr>
        <w:t xml:space="preserve"> </w:t>
      </w:r>
      <w:r>
        <w:rPr>
          <w:spacing w:val="13"/>
        </w:rPr>
        <w:t>。为预</w:t>
      </w:r>
      <w:r>
        <w:rPr>
          <w:spacing w:val="12"/>
        </w:rPr>
        <w:t>防性</w:t>
      </w:r>
      <w:r>
        <w:rPr>
          <w:spacing w:val="9"/>
        </w:rPr>
        <w:t>能下降，</w:t>
      </w:r>
      <w:r>
        <w:rPr>
          <w:spacing w:val="-16"/>
        </w:rPr>
        <w:t xml:space="preserve"> </w:t>
      </w:r>
      <w:r>
        <w:rPr>
          <w:spacing w:val="9"/>
        </w:rPr>
        <w:t>可在遗传算法流程中引入动态调整种群规模和</w:t>
      </w:r>
      <w:r>
        <w:rPr>
          <w:spacing w:val="9"/>
        </w:rPr>
        <w:t>迭代次数的机制——当适应度值持续低于</w:t>
      </w:r>
      <w:r>
        <w:rPr>
          <w:rFonts w:ascii="Arial" w:hAnsi="Arial" w:eastAsia="Arial" w:cs="Arial"/>
          <w:spacing w:val="9"/>
        </w:rPr>
        <w:t>90%</w:t>
      </w:r>
      <w:r>
        <w:rPr>
          <w:spacing w:val="9"/>
        </w:rPr>
        <w:t>时自动调</w:t>
      </w:r>
      <w:r>
        <w:rPr>
          <w:spacing w:val="8"/>
        </w:rPr>
        <w:t>整参数</w:t>
      </w:r>
      <w:r>
        <w:rPr>
          <w:spacing w:val="-24"/>
        </w:rPr>
        <w:t xml:space="preserve"> </w:t>
      </w:r>
      <w:r>
        <w:rPr>
          <w:spacing w:val="8"/>
        </w:rPr>
        <w:t>。此外，</w:t>
      </w:r>
      <w:r>
        <w:rPr>
          <w:spacing w:val="-24"/>
        </w:rPr>
        <w:t xml:space="preserve"> </w:t>
      </w:r>
      <w:r>
        <w:rPr>
          <w:spacing w:val="8"/>
        </w:rPr>
        <w:t>视频中被判定为异常事件的场景包括他</w:t>
      </w:r>
      <w:r>
        <w:rPr>
          <w:spacing w:val="23"/>
        </w:rPr>
        <w:t>人捡拾他人掉落物品的情况</w:t>
      </w:r>
      <w:r>
        <w:rPr>
          <w:spacing w:val="-5"/>
        </w:rPr>
        <w:t xml:space="preserve"> </w:t>
      </w:r>
      <w:r>
        <w:rPr>
          <w:spacing w:val="23"/>
        </w:rPr>
        <w:t>。尽管如此， 所开发的</w:t>
      </w:r>
      <w:r>
        <w:rPr>
          <w:rFonts w:ascii="Arial" w:hAnsi="Arial" w:eastAsia="Arial" w:cs="Arial"/>
        </w:rPr>
        <w:t>CNN</w:t>
      </w:r>
      <w:r>
        <w:rPr>
          <w:rFonts w:ascii="Arial" w:hAnsi="Arial" w:eastAsia="Arial" w:cs="Arial"/>
          <w:spacing w:val="15"/>
        </w:rPr>
        <w:t>-</w:t>
      </w:r>
      <w:r>
        <w:rPr>
          <w:rFonts w:ascii="Arial" w:hAnsi="Arial" w:eastAsia="Arial" w:cs="Arial"/>
        </w:rPr>
        <w:t>Transformer</w:t>
      </w:r>
      <w:r>
        <w:rPr>
          <w:spacing w:val="15"/>
        </w:rPr>
        <w:t>模型仍能检测到部分序列中的异常现</w:t>
      </w:r>
      <w:r>
        <w:rPr>
          <w:spacing w:val="7"/>
        </w:rPr>
        <w:t>象，</w:t>
      </w:r>
      <w:r>
        <w:rPr>
          <w:spacing w:val="-17"/>
        </w:rPr>
        <w:t xml:space="preserve"> </w:t>
      </w:r>
      <w:r>
        <w:rPr>
          <w:spacing w:val="7"/>
        </w:rPr>
        <w:t>摘要准确率达到了</w:t>
      </w:r>
      <w:r>
        <w:rPr>
          <w:rFonts w:ascii="Arial" w:hAnsi="Arial" w:eastAsia="Arial" w:cs="Arial"/>
          <w:spacing w:val="7"/>
        </w:rPr>
        <w:t>85.0%</w:t>
      </w:r>
      <w:r>
        <w:rPr>
          <w:rFonts w:ascii="Arial" w:hAnsi="Arial" w:eastAsia="Arial" w:cs="Arial"/>
          <w:spacing w:val="-27"/>
        </w:rPr>
        <w:t xml:space="preserve"> </w:t>
      </w:r>
      <w:r>
        <w:rPr>
          <w:spacing w:val="7"/>
        </w:rPr>
        <w:t>。值得注意的是，</w:t>
      </w:r>
      <w:r>
        <w:rPr>
          <w:spacing w:val="-12"/>
        </w:rPr>
        <w:t xml:space="preserve"> </w:t>
      </w:r>
      <w:r>
        <w:rPr>
          <w:spacing w:val="6"/>
        </w:rPr>
        <w:t>两个组</w:t>
      </w:r>
      <w:r>
        <w:rPr>
          <w:spacing w:val="8"/>
        </w:rPr>
        <w:t>件在视频剪辑性能方面均表现出色。</w:t>
      </w:r>
    </w:p>
    <w:p>
      <w:pPr>
        <w:pStyle w:val="BodyText"/>
        <w:ind w:left="8" w:right="289" w:firstLine="197"/>
        <w:spacing w:before="15" w:line="217" w:lineRule="auto"/>
        <w:jc w:val="both"/>
        <w:rPr/>
      </w:pPr>
      <w:r>
        <w:rPr>
          <w:spacing w:val="6"/>
        </w:rPr>
        <w:t>最后，</w:t>
      </w:r>
      <w:r>
        <w:rPr>
          <w:spacing w:val="-3"/>
        </w:rPr>
        <w:t xml:space="preserve"> </w:t>
      </w:r>
      <w:r>
        <w:rPr>
          <w:spacing w:val="6"/>
        </w:rPr>
        <w:t>通过分析表</w:t>
      </w:r>
      <w:hyperlink w:history="true" w:anchor="bookmark106">
        <w:r>
          <w:rPr>
            <w:rFonts w:ascii="Arial" w:hAnsi="Arial" w:eastAsia="Arial" w:cs="Arial"/>
            <w:color w:val="0000FF"/>
            <w:spacing w:val="6"/>
          </w:rPr>
          <w:t>19</w:t>
        </w:r>
      </w:hyperlink>
      <w:r>
        <w:rPr>
          <w:spacing w:val="6"/>
        </w:rPr>
        <w:t>可以明显看出，</w:t>
      </w:r>
      <w:r>
        <w:rPr>
          <w:spacing w:val="-18"/>
        </w:rPr>
        <w:t xml:space="preserve"> </w:t>
      </w:r>
      <w:r>
        <w:rPr>
          <w:spacing w:val="6"/>
        </w:rPr>
        <w:t>我们的方法在现</w:t>
      </w:r>
      <w:r>
        <w:rPr>
          <w:spacing w:val="9"/>
        </w:rPr>
        <w:t>有摘要方法中具有显著优势</w:t>
      </w:r>
      <w:r>
        <w:rPr>
          <w:spacing w:val="-28"/>
        </w:rPr>
        <w:t xml:space="preserve"> </w:t>
      </w:r>
      <w:r>
        <w:rPr>
          <w:spacing w:val="9"/>
        </w:rPr>
        <w:t>。</w:t>
      </w:r>
      <w:r>
        <w:rPr>
          <w:spacing w:val="-35"/>
        </w:rPr>
        <w:t xml:space="preserve"> </w:t>
      </w:r>
      <w:r>
        <w:rPr>
          <w:spacing w:val="9"/>
        </w:rPr>
        <w:t>由于当前文献研究中</w:t>
      </w:r>
      <w:r>
        <w:rPr>
          <w:spacing w:val="8"/>
        </w:rPr>
        <w:t>直接</w:t>
      </w:r>
      <w:r>
        <w:rPr>
          <w:spacing w:val="8"/>
        </w:rPr>
        <w:t>针对监测应用开发的摘要方法较少， 因此在对比分析中</w:t>
      </w:r>
      <w:r>
        <w:rPr>
          <w:spacing w:val="11"/>
        </w:rPr>
        <w:t>还纳入了为不同智慧城市应用场景开发的事件或对象导</w:t>
      </w:r>
      <w:r>
        <w:rPr>
          <w:spacing w:val="6"/>
        </w:rPr>
        <w:t>向型摘要方法。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/>
        <w:spacing w:before="93" w:line="158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color w:val="0073AE"/>
        </w:rPr>
        <w:t>VIII</w:t>
      </w:r>
      <w:r>
        <w:rPr>
          <w:rFonts w:ascii="Arial" w:hAnsi="Arial" w:eastAsia="Arial" w:cs="Arial"/>
          <w:sz w:val="17"/>
          <w:szCs w:val="17"/>
          <w:b/>
          <w:bCs/>
          <w:color w:val="0073AE"/>
          <w:spacing w:val="9"/>
        </w:rPr>
        <w:t>.</w:t>
      </w:r>
      <w:r>
        <w:rPr>
          <w:rFonts w:ascii="Arial" w:hAnsi="Arial" w:eastAsia="Arial" w:cs="Arial"/>
          <w:sz w:val="17"/>
          <w:szCs w:val="17"/>
          <w:b/>
          <w:bCs/>
          <w:color w:val="0073AE"/>
          <w:spacing w:val="8"/>
        </w:rPr>
        <w:t xml:space="preserve"> </w:t>
      </w:r>
      <w:r>
        <w:rPr>
          <w:sz w:val="17"/>
          <w:szCs w:val="17"/>
          <w:b/>
          <w:bCs/>
          <w:color w:val="0073AE"/>
          <w:spacing w:val="9"/>
        </w:rPr>
        <w:t>结论</w:t>
      </w:r>
    </w:p>
    <w:p>
      <w:pPr>
        <w:pStyle w:val="BodyText"/>
        <w:ind w:firstLine="1"/>
        <w:spacing w:before="21" w:line="211" w:lineRule="auto"/>
        <w:rPr/>
      </w:pPr>
      <w:r>
        <w:rPr>
          <w:spacing w:val="9"/>
        </w:rPr>
        <w:t>本研究提出了一种多目标视频摘要方法，</w:t>
      </w:r>
      <w:r>
        <w:rPr>
          <w:spacing w:val="-7"/>
        </w:rPr>
        <w:t xml:space="preserve"> </w:t>
      </w:r>
      <w:r>
        <w:rPr>
          <w:spacing w:val="9"/>
        </w:rPr>
        <w:t>用于智能城市</w:t>
      </w:r>
      <w:r>
        <w:rPr>
          <w:spacing w:val="18"/>
        </w:rPr>
        <w:t>系统中监控视频的摘要分析</w:t>
      </w:r>
      <w:r>
        <w:rPr>
          <w:spacing w:val="-13"/>
        </w:rPr>
        <w:t xml:space="preserve"> </w:t>
      </w:r>
      <w:r>
        <w:rPr>
          <w:spacing w:val="18"/>
        </w:rPr>
        <w:t>。该方法具有两大核心目</w:t>
      </w:r>
      <w:r>
        <w:rPr>
          <w:spacing w:val="8"/>
        </w:rPr>
        <w:t>标：</w:t>
      </w:r>
      <w:r>
        <w:rPr>
          <w:spacing w:val="-23"/>
        </w:rPr>
        <w:t xml:space="preserve"> </w:t>
      </w:r>
      <w:r>
        <w:rPr>
          <w:spacing w:val="8"/>
        </w:rPr>
        <w:t>一是保留视频中基于对象的统计信息，</w:t>
      </w:r>
      <w:r>
        <w:rPr>
          <w:spacing w:val="-14"/>
        </w:rPr>
        <w:t xml:space="preserve"> </w:t>
      </w:r>
      <w:r>
        <w:rPr>
          <w:spacing w:val="8"/>
        </w:rPr>
        <w:t>二是捕捉健</w:t>
      </w:r>
      <w:r>
        <w:rPr>
          <w:spacing w:val="8"/>
        </w:rPr>
        <w:t>康监测</w:t>
      </w:r>
      <w:r>
        <w:rPr>
          <w:spacing w:val="-9"/>
        </w:rPr>
        <w:t xml:space="preserve"> </w:t>
      </w:r>
      <w:r>
        <w:rPr>
          <w:spacing w:val="8"/>
        </w:rPr>
        <w:t>、安防监控及交通管理等场景中的异常行为</w:t>
      </w:r>
      <w:r>
        <w:rPr>
          <w:spacing w:val="-28"/>
        </w:rPr>
        <w:t xml:space="preserve"> </w:t>
      </w:r>
      <w:r>
        <w:rPr>
          <w:spacing w:val="8"/>
        </w:rPr>
        <w:t>。为</w:t>
      </w:r>
      <w:r>
        <w:rPr>
          <w:spacing w:val="8"/>
        </w:rPr>
        <w:t>此，</w:t>
      </w:r>
      <w:r>
        <w:rPr>
          <w:spacing w:val="-9"/>
        </w:rPr>
        <w:t xml:space="preserve"> </w:t>
      </w:r>
      <w:r>
        <w:rPr>
          <w:spacing w:val="8"/>
        </w:rPr>
        <w:t>我们开发了以对象为中心和事件为中心两大模块</w:t>
      </w:r>
      <w:r>
        <w:rPr>
          <w:spacing w:val="-28"/>
        </w:rPr>
        <w:t xml:space="preserve"> </w:t>
      </w:r>
      <w:r>
        <w:rPr>
          <w:spacing w:val="8"/>
        </w:rPr>
        <w:t>。</w:t>
      </w:r>
      <w:r>
        <w:rPr>
          <w:spacing w:val="8"/>
        </w:rPr>
        <w:t>其中，</w:t>
      </w:r>
      <w:r>
        <w:rPr>
          <w:spacing w:val="-20"/>
        </w:rPr>
        <w:t xml:space="preserve"> </w:t>
      </w:r>
      <w:r>
        <w:rPr>
          <w:spacing w:val="8"/>
        </w:rPr>
        <w:t>对象中心模块采用基于遗传算法的方法实现，</w:t>
      </w:r>
      <w:r>
        <w:rPr>
          <w:spacing w:val="-17"/>
        </w:rPr>
        <w:t xml:space="preserve"> </w:t>
      </w:r>
      <w:r>
        <w:rPr>
          <w:spacing w:val="8"/>
        </w:rPr>
        <w:t>其</w:t>
      </w:r>
      <w:r>
        <w:rPr>
          <w:spacing w:val="9"/>
        </w:rPr>
        <w:t>适应度函数聚焦于热力图的结构相似性分析，</w:t>
      </w:r>
      <w:r>
        <w:rPr>
          <w:spacing w:val="-5"/>
        </w:rPr>
        <w:t xml:space="preserve"> </w:t>
      </w:r>
      <w:r>
        <w:rPr>
          <w:spacing w:val="9"/>
        </w:rPr>
        <w:t>该方法能</w:t>
      </w:r>
      <w:r>
        <w:rPr>
          <w:spacing w:val="10"/>
        </w:rPr>
        <w:t>有效捕捉各类统计对象特征</w:t>
      </w:r>
      <w:r>
        <w:rPr>
          <w:spacing w:val="-29"/>
        </w:rPr>
        <w:t xml:space="preserve"> </w:t>
      </w:r>
      <w:r>
        <w:rPr>
          <w:spacing w:val="10"/>
        </w:rPr>
        <w:t>。事件中心模块通过多轮神</w:t>
      </w:r>
      <w:r>
        <w:rPr>
          <w:spacing w:val="9"/>
        </w:rPr>
        <w:t>经网络架构训练实现视频序列异常与正常分类，</w:t>
      </w:r>
      <w:r>
        <w:rPr>
          <w:spacing w:val="-5"/>
        </w:rPr>
        <w:t xml:space="preserve"> </w:t>
      </w:r>
      <w:r>
        <w:rPr>
          <w:spacing w:val="9"/>
        </w:rPr>
        <w:t>并对训</w:t>
      </w:r>
      <w:r>
        <w:rPr>
          <w:spacing w:val="13"/>
        </w:rPr>
        <w:t>练结果进行对比验证</w:t>
      </w:r>
      <w:r>
        <w:rPr>
          <w:spacing w:val="-23"/>
        </w:rPr>
        <w:t xml:space="preserve"> </w:t>
      </w:r>
      <w:r>
        <w:rPr>
          <w:spacing w:val="13"/>
        </w:rPr>
        <w:t>。</w:t>
      </w:r>
      <w:r>
        <w:rPr>
          <w:spacing w:val="-33"/>
        </w:rPr>
        <w:t xml:space="preserve"> </w:t>
      </w:r>
      <w:r>
        <w:rPr>
          <w:spacing w:val="13"/>
        </w:rPr>
        <w:t>由于</w:t>
      </w:r>
      <w:r>
        <w:rPr>
          <w:rFonts w:ascii="Arial" w:hAnsi="Arial" w:eastAsia="Arial" w:cs="Arial"/>
        </w:rPr>
        <w:t>CNN</w:t>
      </w:r>
      <w:r>
        <w:rPr>
          <w:rFonts w:ascii="Arial" w:hAnsi="Arial" w:eastAsia="Arial" w:cs="Arial"/>
          <w:spacing w:val="13"/>
        </w:rPr>
        <w:t>-</w:t>
      </w:r>
      <w:r>
        <w:rPr>
          <w:rFonts w:ascii="Arial" w:hAnsi="Arial" w:eastAsia="Arial" w:cs="Arial"/>
        </w:rPr>
        <w:t>Transformer</w:t>
      </w:r>
      <w:r>
        <w:rPr>
          <w:spacing w:val="13"/>
        </w:rPr>
        <w:t>神经网络</w:t>
      </w:r>
      <w:r>
        <w:rPr>
          <w:spacing w:val="18"/>
        </w:rPr>
        <w:t>架构在性能表现上最优，</w:t>
      </w:r>
      <w:r>
        <w:rPr>
          <w:spacing w:val="-10"/>
        </w:rPr>
        <w:t xml:space="preserve"> </w:t>
      </w:r>
      <w:r>
        <w:rPr>
          <w:spacing w:val="18"/>
        </w:rPr>
        <w:t>最终采用该模型进行</w:t>
      </w:r>
      <w:r>
        <w:rPr>
          <w:spacing w:val="17"/>
        </w:rPr>
        <w:t>分类处</w:t>
      </w:r>
      <w:r>
        <w:rPr>
          <w:spacing w:val="8"/>
        </w:rPr>
        <w:t>理</w:t>
      </w:r>
      <w:r>
        <w:rPr>
          <w:spacing w:val="-28"/>
        </w:rPr>
        <w:t xml:space="preserve"> </w:t>
      </w:r>
      <w:r>
        <w:rPr>
          <w:spacing w:val="8"/>
        </w:rPr>
        <w:t>。通过将这两个子模块与</w:t>
      </w:r>
      <w:r>
        <w:rPr>
          <w:rFonts w:ascii="Arial" w:hAnsi="Arial" w:eastAsia="Arial" w:cs="Arial"/>
        </w:rPr>
        <w:t>Apache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rFonts w:ascii="Arial" w:hAnsi="Arial" w:eastAsia="Arial" w:cs="Arial"/>
        </w:rPr>
        <w:t>Kafka</w:t>
      </w:r>
      <w:r>
        <w:rPr>
          <w:spacing w:val="8"/>
        </w:rPr>
        <w:t>集成，</w:t>
      </w:r>
      <w:r>
        <w:rPr>
          <w:spacing w:val="-22"/>
        </w:rPr>
        <w:t xml:space="preserve"> </w:t>
      </w:r>
      <w:r>
        <w:rPr>
          <w:spacing w:val="8"/>
        </w:rPr>
        <w:t>构建了</w:t>
      </w:r>
      <w:r>
        <w:rPr>
          <w:spacing w:val="10"/>
        </w:rPr>
        <w:t>完整的系统解决方案</w:t>
      </w:r>
      <w:r>
        <w:rPr>
          <w:spacing w:val="-29"/>
        </w:rPr>
        <w:t xml:space="preserve"> </w:t>
      </w:r>
      <w:r>
        <w:rPr>
          <w:spacing w:val="10"/>
        </w:rPr>
        <w:t>。我们从不同维度对各模块及集成</w:t>
      </w:r>
      <w:r>
        <w:rPr>
          <w:spacing w:val="8"/>
        </w:rPr>
        <w:t>系统进行了独立评估，</w:t>
      </w:r>
      <w:r>
        <w:rPr>
          <w:spacing w:val="-9"/>
        </w:rPr>
        <w:t xml:space="preserve"> </w:t>
      </w:r>
      <w:r>
        <w:rPr>
          <w:spacing w:val="8"/>
        </w:rPr>
        <w:t>并详细呈现了评估结果</w:t>
      </w:r>
      <w:r>
        <w:rPr>
          <w:spacing w:val="-28"/>
        </w:rPr>
        <w:t xml:space="preserve"> </w:t>
      </w:r>
      <w:r>
        <w:rPr>
          <w:spacing w:val="8"/>
        </w:rPr>
        <w:t>。通过分</w:t>
      </w:r>
      <w:r>
        <w:rPr>
          <w:spacing w:val="9"/>
        </w:rPr>
        <w:t>析数据可以发现：</w:t>
      </w:r>
      <w:r>
        <w:rPr>
          <w:spacing w:val="-5"/>
        </w:rPr>
        <w:t xml:space="preserve"> </w:t>
      </w:r>
      <w:r>
        <w:rPr>
          <w:spacing w:val="9"/>
        </w:rPr>
        <w:t>以对象为中心的模块在保持统计特性</w:t>
      </w:r>
      <w:r>
        <w:rPr>
          <w:spacing w:val="9"/>
        </w:rPr>
        <w:t>方面成功率超过</w:t>
      </w:r>
      <w:r>
        <w:rPr>
          <w:rFonts w:ascii="Arial" w:hAnsi="Arial" w:eastAsia="Arial" w:cs="Arial"/>
          <w:spacing w:val="9"/>
        </w:rPr>
        <w:t>90%</w:t>
      </w:r>
      <w:r>
        <w:rPr>
          <w:spacing w:val="9"/>
        </w:rPr>
        <w:t>，</w:t>
      </w:r>
      <w:r>
        <w:rPr>
          <w:spacing w:val="-14"/>
        </w:rPr>
        <w:t xml:space="preserve"> </w:t>
      </w:r>
      <w:r>
        <w:rPr>
          <w:spacing w:val="9"/>
        </w:rPr>
        <w:t>而以事件为中心的模块在异常事</w:t>
      </w:r>
      <w:r>
        <w:rPr>
          <w:spacing w:val="9"/>
        </w:rPr>
        <w:t>件汇总成功率方面超过</w:t>
      </w:r>
      <w:r>
        <w:rPr>
          <w:rFonts w:ascii="Arial" w:hAnsi="Arial" w:eastAsia="Arial" w:cs="Arial"/>
          <w:spacing w:val="9"/>
        </w:rPr>
        <w:t>95%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spacing w:val="9"/>
        </w:rPr>
        <w:t>。集成系统的流处理效率也</w:t>
      </w:r>
      <w:r>
        <w:rPr>
          <w:spacing w:val="8"/>
        </w:rPr>
        <w:t>表现优异</w:t>
      </w:r>
      <w:r>
        <w:rPr>
          <w:spacing w:val="-21"/>
        </w:rPr>
        <w:t xml:space="preserve"> </w:t>
      </w:r>
      <w:r>
        <w:rPr>
          <w:spacing w:val="8"/>
        </w:rPr>
        <w:t>（</w:t>
      </w:r>
      <w:r>
        <w:rPr>
          <w:spacing w:val="-28"/>
        </w:rPr>
        <w:t xml:space="preserve"> </w:t>
      </w:r>
      <w:r>
        <w:rPr>
          <w:rFonts w:ascii="Arial" w:hAnsi="Arial" w:eastAsia="Arial" w:cs="Arial"/>
          <w:spacing w:val="8"/>
        </w:rPr>
        <w:t>&gt;95%</w:t>
      </w:r>
      <w:r>
        <w:rPr>
          <w:spacing w:val="8"/>
        </w:rPr>
        <w:t>）</w:t>
      </w:r>
      <w:r>
        <w:rPr>
          <w:spacing w:val="-17"/>
        </w:rPr>
        <w:t xml:space="preserve"> </w:t>
      </w:r>
      <w:r>
        <w:rPr>
          <w:spacing w:val="8"/>
        </w:rPr>
        <w:t>。最后，</w:t>
      </w:r>
      <w:r>
        <w:rPr>
          <w:spacing w:val="-13"/>
        </w:rPr>
        <w:t xml:space="preserve"> </w:t>
      </w:r>
      <w:r>
        <w:rPr>
          <w:spacing w:val="8"/>
        </w:rPr>
        <w:t>我们将本研究提出的方法</w:t>
      </w:r>
      <w:r>
        <w:rPr>
          <w:spacing w:val="8"/>
        </w:rPr>
        <w:t>与其他文献中的方法进行质量对比， 旨在证明所开发的</w:t>
      </w:r>
      <w:r>
        <w:rPr>
          <w:spacing w:val="9"/>
        </w:rPr>
        <w:t>原创方法在性能表现上优于现有研究</w:t>
      </w:r>
      <w:r>
        <w:rPr>
          <w:spacing w:val="-17"/>
        </w:rPr>
        <w:t xml:space="preserve"> </w:t>
      </w:r>
      <w:r>
        <w:rPr>
          <w:spacing w:val="9"/>
        </w:rPr>
        <w:t>。对比结果显示，</w:t>
      </w:r>
      <w:r>
        <w:rPr>
          <w:spacing w:val="10"/>
        </w:rPr>
        <w:t>本方法在事件汇总效果</w:t>
      </w:r>
      <w:r>
        <w:rPr>
          <w:spacing w:val="-27"/>
        </w:rPr>
        <w:t xml:space="preserve"> </w:t>
      </w:r>
      <w:r>
        <w:rPr>
          <w:spacing w:val="10"/>
        </w:rPr>
        <w:t>、视频压缩率及流处理效率</w:t>
      </w:r>
      <w:r>
        <w:rPr>
          <w:spacing w:val="9"/>
        </w:rPr>
        <w:t>方面</w:t>
      </w:r>
      <w:r>
        <w:rPr>
          <w:spacing w:val="8"/>
        </w:rPr>
        <w:t>均显著优于文献中的研究方案</w:t>
      </w:r>
      <w:r>
        <w:rPr>
          <w:spacing w:val="-10"/>
        </w:rPr>
        <w:t xml:space="preserve"> </w:t>
      </w:r>
      <w:r>
        <w:rPr>
          <w:spacing w:val="8"/>
        </w:rPr>
        <w:t>。凭借其高性能</w:t>
      </w:r>
      <w:r>
        <w:rPr>
          <w:spacing w:val="-27"/>
        </w:rPr>
        <w:t xml:space="preserve"> </w:t>
      </w:r>
      <w:r>
        <w:rPr>
          <w:spacing w:val="8"/>
        </w:rPr>
        <w:t>、创新性</w:t>
      </w:r>
      <w:r>
        <w:rPr>
          <w:spacing w:val="9"/>
        </w:rPr>
        <w:t>及多功能化的事件汇总方法，</w:t>
      </w:r>
      <w:r>
        <w:rPr>
          <w:spacing w:val="-5"/>
        </w:rPr>
        <w:t xml:space="preserve"> </w:t>
      </w:r>
      <w:r>
        <w:rPr>
          <w:spacing w:val="9"/>
        </w:rPr>
        <w:t>加之易于适配不同层级智</w:t>
      </w:r>
      <w:r>
        <w:rPr>
          <w:spacing w:val="9"/>
        </w:rPr>
        <w:t>慧城市系统的特点，</w:t>
      </w:r>
      <w:r>
        <w:rPr>
          <w:spacing w:val="-5"/>
        </w:rPr>
        <w:t xml:space="preserve"> </w:t>
      </w:r>
      <w:r>
        <w:rPr>
          <w:spacing w:val="9"/>
        </w:rPr>
        <w:t>本方法将助力智慧城市系统实现更</w:t>
      </w:r>
      <w:r>
        <w:rPr>
          <w:spacing w:val="6"/>
        </w:rPr>
        <w:t>可持续发展，</w:t>
      </w:r>
      <w:r>
        <w:rPr>
          <w:spacing w:val="2"/>
        </w:rPr>
        <w:t xml:space="preserve"> </w:t>
      </w:r>
      <w:r>
        <w:rPr>
          <w:spacing w:val="6"/>
        </w:rPr>
        <w:t>并降低整体处理成本</w:t>
      </w:r>
      <w:r>
        <w:rPr>
          <w:spacing w:val="-29"/>
        </w:rPr>
        <w:t xml:space="preserve"> </w:t>
      </w:r>
      <w:r>
        <w:rPr>
          <w:spacing w:val="6"/>
        </w:rPr>
        <w:t>。在后续研究中，</w:t>
      </w:r>
      <w:r>
        <w:rPr>
          <w:spacing w:val="-19"/>
        </w:rPr>
        <w:t xml:space="preserve"> </w:t>
      </w:r>
      <w:r>
        <w:rPr>
          <w:spacing w:val="6"/>
        </w:rPr>
        <w:t>我</w:t>
      </w:r>
      <w:r>
        <w:rPr>
          <w:spacing w:val="20"/>
        </w:rPr>
        <w:t>们计划扩展系统架构以支持边缘与云端环境之</w:t>
      </w:r>
      <w:r>
        <w:rPr>
          <w:spacing w:val="19"/>
        </w:rPr>
        <w:t>间更灵</w:t>
      </w:r>
      <w:r>
        <w:rPr>
          <w:spacing w:val="8"/>
        </w:rPr>
        <w:t>活</w:t>
      </w:r>
      <w:r>
        <w:rPr>
          <w:spacing w:val="-14"/>
        </w:rPr>
        <w:t xml:space="preserve"> </w:t>
      </w:r>
      <w:r>
        <w:rPr>
          <w:spacing w:val="8"/>
        </w:rPr>
        <w:t>、更具适应性的任务分配策略，</w:t>
      </w:r>
      <w:r>
        <w:rPr>
          <w:spacing w:val="-23"/>
        </w:rPr>
        <w:t xml:space="preserve"> </w:t>
      </w:r>
      <w:r>
        <w:rPr>
          <w:spacing w:val="8"/>
        </w:rPr>
        <w:t>从而适应不同的计算</w:t>
      </w:r>
      <w:r>
        <w:rPr>
          <w:spacing w:val="8"/>
        </w:rPr>
        <w:t>能力和网络约束条件</w:t>
      </w:r>
      <w:r>
        <w:rPr>
          <w:spacing w:val="-19"/>
        </w:rPr>
        <w:t xml:space="preserve"> </w:t>
      </w:r>
      <w:r>
        <w:rPr>
          <w:spacing w:val="8"/>
        </w:rPr>
        <w:t>。同时，</w:t>
      </w:r>
      <w:r>
        <w:rPr>
          <w:spacing w:val="-18"/>
        </w:rPr>
        <w:t xml:space="preserve"> </w:t>
      </w:r>
      <w:r>
        <w:rPr>
          <w:spacing w:val="8"/>
        </w:rPr>
        <w:t>我们将着力提升系统与新</w:t>
      </w:r>
      <w:r>
        <w:rPr>
          <w:spacing w:val="8"/>
        </w:rPr>
        <w:t>兴物联网基础设施的兼容性，</w:t>
      </w:r>
      <w:r>
        <w:rPr>
          <w:spacing w:val="-10"/>
        </w:rPr>
        <w:t xml:space="preserve"> </w:t>
      </w:r>
      <w:r>
        <w:rPr>
          <w:spacing w:val="8"/>
        </w:rPr>
        <w:t>重点聚焦扩展性</w:t>
      </w:r>
      <w:r>
        <w:rPr>
          <w:spacing w:val="-27"/>
        </w:rPr>
        <w:t xml:space="preserve"> </w:t>
      </w:r>
      <w:r>
        <w:rPr>
          <w:spacing w:val="8"/>
        </w:rPr>
        <w:t>、延迟容</w:t>
      </w:r>
      <w:r>
        <w:rPr>
          <w:spacing w:val="18"/>
        </w:rPr>
        <w:t>忍度以及与异构传感器网络的互操作性</w:t>
      </w:r>
      <w:r>
        <w:rPr>
          <w:spacing w:val="-13"/>
        </w:rPr>
        <w:t xml:space="preserve"> </w:t>
      </w:r>
      <w:r>
        <w:rPr>
          <w:spacing w:val="18"/>
        </w:rPr>
        <w:t>。通过这些改</w:t>
      </w:r>
      <w:r>
        <w:rPr>
          <w:spacing w:val="9"/>
        </w:rPr>
        <w:t>进，</w:t>
      </w:r>
      <w:r>
        <w:rPr>
          <w:spacing w:val="-5"/>
        </w:rPr>
        <w:t xml:space="preserve"> </w:t>
      </w:r>
      <w:r>
        <w:rPr>
          <w:spacing w:val="9"/>
        </w:rPr>
        <w:t>预计所提出的方法在大规模动态智慧城市场景中的</w:t>
      </w:r>
      <w:r>
        <w:rPr>
          <w:spacing w:val="8"/>
        </w:rPr>
        <w:t>应用价值将得到进一步提升。</w:t>
      </w:r>
    </w:p>
    <w:p>
      <w:pPr>
        <w:spacing w:line="428" w:lineRule="auto"/>
        <w:rPr>
          <w:rFonts w:ascii="Arial"/>
          <w:sz w:val="21"/>
        </w:rPr>
      </w:pPr>
      <w:r/>
    </w:p>
    <w:p>
      <w:pPr>
        <w:ind w:left="14"/>
        <w:spacing w:before="48" w:line="204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color w:val="0073AE"/>
        </w:rPr>
        <w:t>ACKNOWLEDGMENT</w:t>
      </w:r>
    </w:p>
    <w:p>
      <w:pPr>
        <w:pStyle w:val="BodyText"/>
        <w:ind w:left="3"/>
        <w:spacing w:before="43" w:line="193" w:lineRule="exact"/>
        <w:rPr/>
      </w:pPr>
      <w:r>
        <w:rPr>
          <w:spacing w:val="8"/>
          <w:position w:val="-1"/>
        </w:rPr>
        <w:t>本研究源自图兰</w:t>
      </w:r>
      <w:r>
        <w:rPr>
          <w:rFonts w:ascii="Arial" w:hAnsi="Arial" w:eastAsia="Arial" w:cs="Arial"/>
          <w:spacing w:val="8"/>
          <w:position w:val="-1"/>
        </w:rPr>
        <w:t>·</w:t>
      </w:r>
      <w:r>
        <w:rPr>
          <w:spacing w:val="8"/>
          <w:position w:val="-1"/>
        </w:rPr>
        <w:t>戈克图格</w:t>
      </w:r>
      <w:r>
        <w:rPr>
          <w:rFonts w:ascii="Arial" w:hAnsi="Arial" w:eastAsia="Arial" w:cs="Arial"/>
          <w:spacing w:val="8"/>
          <w:position w:val="-1"/>
        </w:rPr>
        <w:t>·</w:t>
      </w:r>
      <w:r>
        <w:rPr>
          <w:spacing w:val="8"/>
          <w:position w:val="-1"/>
        </w:rPr>
        <w:t>阿尔通多安的博士论文。</w:t>
      </w:r>
    </w:p>
    <w:p>
      <w:pPr>
        <w:spacing w:line="193" w:lineRule="exact"/>
        <w:sectPr>
          <w:type w:val="continuous"/>
          <w:pgSz w:w="11520" w:h="15659"/>
          <w:pgMar w:top="747" w:right="744" w:bottom="745" w:left="723" w:header="359" w:footer="619" w:gutter="0"/>
          <w:cols w:equalWidth="0" w:num="2">
            <w:col w:w="5124" w:space="100"/>
            <w:col w:w="4829" w:space="0"/>
          </w:cols>
        </w:sectPr>
        <w:rPr/>
      </w:pPr>
    </w:p>
    <w:p>
      <w:pPr>
        <w:pStyle w:val="BodyText"/>
        <w:ind w:left="3"/>
        <w:spacing w:before="82" w:line="239" w:lineRule="auto"/>
        <w:rPr>
          <w:sz w:val="13"/>
          <w:szCs w:val="13"/>
        </w:rPr>
      </w:pPr>
      <w:r>
        <w:pict>
          <v:shape id="_x0000_s162" style="position:absolute;margin-left:0.199024pt;margin-top:16.5826pt;mso-position-vertical-relative:text;mso-position-horizontal-relative:text;width:502.15pt;height:0.4pt;z-index:251855872;" filled="false" strokecolor="#000000" strokeweight="0.40pt" coordsize="10042,8" coordorigin="0,0" path="m0,3l10042,3e">
            <v:stroke joinstyle="miter" miterlimit="10"/>
          </v:shape>
        </w:pict>
      </w:r>
      <w:r>
        <w:drawing>
          <wp:anchor distT="0" distB="0" distL="0" distR="0" simplePos="0" relativeHeight="251854848" behindDoc="0" locked="0" layoutInCell="1" allowOverlap="1">
            <wp:simplePos x="0" y="0"/>
            <wp:positionH relativeFrom="column">
              <wp:posOffset>5398985</wp:posOffset>
            </wp:positionH>
            <wp:positionV relativeFrom="paragraph">
              <wp:posOffset>-17464</wp:posOffset>
            </wp:positionV>
            <wp:extent cx="969367" cy="160280"/>
            <wp:effectExtent l="0" t="0" r="0" b="0"/>
            <wp:wrapNone/>
            <wp:docPr id="672" name="IM 672"/>
            <wp:cNvGraphicFramePr/>
            <a:graphic>
              <a:graphicData uri="http://schemas.openxmlformats.org/drawingml/2006/picture">
                <pic:pic>
                  <pic:nvPicPr>
                    <pic:cNvPr id="672" name="IM 672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9367" cy="160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64" style="position:absolute;margin-left:0.560944pt;margin-top:45.4009pt;mso-position-vertical-relative:text;mso-position-horizontal-relative:text;width:241.9pt;height:26.75pt;z-index:251853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7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b/>
                      <w:bCs/>
                      <w:color w:val="0073AE"/>
                      <w:spacing w:val="8"/>
                    </w:rPr>
                    <w:t>参考文献</w:t>
                  </w:r>
                </w:p>
                <w:p>
                  <w:pPr>
                    <w:pStyle w:val="BodyText"/>
                    <w:ind w:left="88"/>
                    <w:spacing w:before="21" w:line="229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2"/>
                    </w:rPr>
                    <w:t>[1]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0"/>
                      <w:w w:val="101"/>
                    </w:rPr>
                    <w:t xml:space="preserve">  </w:t>
                  </w:r>
                  <w:hyperlink w:history="true" w:anchor="bookmark1"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P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-2"/>
                    </w:rPr>
                    <w:t>.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2"/>
                    </w:rPr>
                    <w:t>Kadam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、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2"/>
                    </w:rPr>
                    <w:t>D.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2"/>
                    </w:rPr>
                    <w:t>Vora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、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2"/>
                    </w:rPr>
                    <w:t>S.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3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2"/>
                    </w:rPr>
                    <w:t>Mish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3"/>
                    </w:rPr>
                    <w:t>ra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、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3"/>
                    </w:rPr>
                    <w:t>S.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3"/>
                    </w:rPr>
                    <w:t>Patil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、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3"/>
                    </w:rPr>
                    <w:t>K.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3"/>
                    </w:rPr>
                    <w:t>Kotecha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、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3"/>
                    </w:rPr>
                    <w:t>A.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3"/>
                    </w:rPr>
                    <w:t>Abra-</w:t>
                  </w:r>
                </w:p>
              </w:txbxContent>
            </v:textbox>
          </v:shape>
        </w:pict>
      </w:r>
      <w:r>
        <w:pict>
          <v:shape id="_x0000_s166" style="position:absolute;margin-left:261.092pt;margin-top:42.963pt;mso-position-vertical-relative:text;mso-position-horizontal-relative:text;width:242.05pt;height:35.75pt;z-index:-251463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75" w:right="20" w:hanging="356"/>
                    <w:spacing w:before="18" w:line="210" w:lineRule="auto"/>
                    <w:rPr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[21] O.   El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8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Ghati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、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O.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Alaoui-Fdili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、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2"/>
                    </w:rPr>
                    <w:t>O.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2"/>
                    </w:rPr>
                    <w:t>Chahbouni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、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2"/>
                    </w:rPr>
                    <w:t>N.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2"/>
                    </w:rPr>
                    <w:t>Alioua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和</w:t>
                  </w:r>
                  <w:r>
                    <w:rPr>
                      <w:sz w:val="15"/>
                      <w:szCs w:val="15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2"/>
                    </w:rPr>
                    <w:t>W.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Bouarifi</w:t>
                  </w:r>
                  <w:r>
                    <w:rPr>
                      <w:sz w:val="15"/>
                      <w:szCs w:val="15"/>
                      <w:spacing w:val="5"/>
                    </w:rPr>
                    <w:t>，“</w:t>
                  </w:r>
                  <w:r>
                    <w:rPr>
                      <w:sz w:val="15"/>
                      <w:szCs w:val="15"/>
                      <w:spacing w:val="-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</w:rPr>
                    <w:t>人工智能驱动的智能城市视觉物联网：</w:t>
                  </w:r>
                  <w:r>
                    <w:rPr>
                      <w:sz w:val="15"/>
                      <w:szCs w:val="15"/>
                      <w:spacing w:val="-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</w:rPr>
                    <w:t>全面综述</w:t>
                  </w:r>
                  <w:r>
                    <w:rPr>
                      <w:sz w:val="15"/>
                      <w:szCs w:val="15"/>
                      <w:spacing w:val="-2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</w:rPr>
                    <w:t>”，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</w:rPr>
                    <w:t>Sustain.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</w:rPr>
                    <w:t>Comput.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，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</w:rPr>
                    <w:t>Informat.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</w:rPr>
                    <w:t>Syst.</w:t>
                  </w:r>
                  <w:r>
                    <w:rPr>
                      <w:sz w:val="15"/>
                      <w:szCs w:val="15"/>
                    </w:rPr>
                    <w:t>，</w:t>
                  </w:r>
                  <w:r>
                    <w:rPr>
                      <w:sz w:val="15"/>
                      <w:szCs w:val="15"/>
                      <w:spacing w:val="-18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第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43</w:t>
                  </w:r>
                  <w:r>
                    <w:rPr>
                      <w:sz w:val="15"/>
                      <w:szCs w:val="15"/>
                    </w:rPr>
                    <w:t>卷，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2024</w:t>
                  </w:r>
                  <w:r>
                    <w:rPr>
                      <w:sz w:val="15"/>
                      <w:szCs w:val="15"/>
                    </w:rPr>
                    <w:t>年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9</w:t>
                  </w:r>
                  <w:r>
                    <w:rPr>
                      <w:sz w:val="15"/>
                      <w:szCs w:val="15"/>
                    </w:rPr>
                    <w:t>月，</w:t>
                  </w:r>
                  <w:r>
                    <w:rPr>
                      <w:sz w:val="15"/>
                      <w:szCs w:val="15"/>
                      <w:spacing w:val="-18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论文编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3"/>
          <w:szCs w:val="13"/>
          <w:spacing w:val="8"/>
        </w:rPr>
        <w:t>T.</w:t>
      </w:r>
      <w:r>
        <w:rPr>
          <w:rFonts w:ascii="Arial" w:hAnsi="Arial" w:eastAsia="Arial" w:cs="Arial"/>
          <w:sz w:val="13"/>
          <w:szCs w:val="13"/>
          <w:spacing w:val="26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G. </w:t>
      </w:r>
      <w:r>
        <w:rPr>
          <w:rFonts w:ascii="Arial" w:hAnsi="Arial" w:eastAsia="Arial" w:cs="Arial"/>
          <w:sz w:val="13"/>
          <w:szCs w:val="13"/>
        </w:rPr>
        <w:t>Altundogan</w:t>
      </w:r>
      <w:r>
        <w:rPr>
          <w:rFonts w:ascii="Arial" w:hAnsi="Arial" w:eastAsia="Arial" w:cs="Arial"/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8"/>
        </w:rPr>
        <w:t>等：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spacing w:val="8"/>
        </w:rPr>
        <w:t>新型多目标视频摘要方法</w:t>
      </w:r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ectPr>
          <w:headerReference w:type="default" r:id="rId358"/>
          <w:footerReference w:type="default" r:id="rId359"/>
          <w:pgSz w:w="11520" w:h="16819"/>
          <w:pgMar w:top="400" w:right="746" w:bottom="484" w:left="723" w:header="0" w:footer="358" w:gutter="0"/>
          <w:cols w:equalWidth="0" w:num="1">
            <w:col w:w="10051" w:space="0"/>
          </w:cols>
        </w:sectPr>
        <w:rPr/>
      </w:pPr>
    </w:p>
    <w:p>
      <w:pPr>
        <w:pStyle w:val="BodyText"/>
        <w:ind w:left="361" w:right="317" w:firstLine="2"/>
        <w:spacing w:before="41" w:line="197" w:lineRule="auto"/>
        <w:jc w:val="both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ham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4"/>
        </w:rPr>
        <w:t>和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L. A.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Gabralla</w:t>
      </w:r>
      <w:r>
        <w:rPr>
          <w:sz w:val="15"/>
          <w:szCs w:val="15"/>
          <w:spacing w:val="4"/>
        </w:rPr>
        <w:t>，《机器学习算法在视频摘要中的最新挑战</w:t>
      </w:r>
      <w:r>
        <w:rPr>
          <w:sz w:val="15"/>
          <w:szCs w:val="15"/>
          <w:spacing w:val="2"/>
        </w:rPr>
        <w:t>与机遇》，</w:t>
      </w:r>
      <w:r>
        <w:rPr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IEEE</w:t>
      </w:r>
      <w:r>
        <w:rPr>
          <w:rFonts w:ascii="Arial" w:hAnsi="Arial" w:eastAsia="Arial" w:cs="Arial"/>
          <w:sz w:val="15"/>
          <w:szCs w:val="15"/>
          <w:i/>
          <w:iCs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Access</w:t>
      </w:r>
      <w:r>
        <w:rPr>
          <w:sz w:val="15"/>
          <w:szCs w:val="15"/>
          <w:spacing w:val="2"/>
        </w:rPr>
        <w:t>，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2"/>
        </w:rPr>
        <w:t>第</w:t>
      </w:r>
      <w:r>
        <w:rPr>
          <w:rFonts w:ascii="Arial" w:hAnsi="Arial" w:eastAsia="Arial" w:cs="Arial"/>
          <w:sz w:val="15"/>
          <w:szCs w:val="15"/>
          <w:spacing w:val="2"/>
        </w:rPr>
        <w:t>10</w:t>
      </w:r>
      <w:r>
        <w:rPr>
          <w:sz w:val="15"/>
          <w:szCs w:val="15"/>
          <w:spacing w:val="2"/>
        </w:rPr>
        <w:t>卷，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2"/>
        </w:rPr>
        <w:t>第</w:t>
      </w:r>
      <w:r>
        <w:rPr>
          <w:rFonts w:ascii="Arial" w:hAnsi="Arial" w:eastAsia="Arial" w:cs="Arial"/>
          <w:sz w:val="15"/>
          <w:szCs w:val="15"/>
          <w:spacing w:val="2"/>
        </w:rPr>
        <w:t>122762</w:t>
      </w:r>
      <w:r>
        <w:rPr>
          <w:sz w:val="15"/>
          <w:szCs w:val="15"/>
          <w:spacing w:val="2"/>
        </w:rPr>
        <w:t>–</w:t>
      </w:r>
      <w:r>
        <w:rPr>
          <w:rFonts w:ascii="Arial" w:hAnsi="Arial" w:eastAsia="Arial" w:cs="Arial"/>
          <w:sz w:val="15"/>
          <w:szCs w:val="15"/>
          <w:spacing w:val="2"/>
        </w:rPr>
        <w:t>122785</w:t>
      </w:r>
      <w:r>
        <w:rPr>
          <w:sz w:val="15"/>
          <w:szCs w:val="15"/>
          <w:spacing w:val="2"/>
        </w:rPr>
        <w:t>页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2"/>
        </w:rPr>
        <w:t>，</w:t>
      </w:r>
      <w:r>
        <w:rPr>
          <w:rFonts w:ascii="Arial" w:hAnsi="Arial" w:eastAsia="Arial" w:cs="Arial"/>
          <w:sz w:val="15"/>
          <w:szCs w:val="15"/>
          <w:spacing w:val="2"/>
        </w:rPr>
        <w:t>2022</w:t>
      </w:r>
      <w:r>
        <w:rPr>
          <w:sz w:val="15"/>
          <w:szCs w:val="15"/>
        </w:rPr>
        <w:t>年，</w:t>
      </w:r>
      <w:r>
        <w:rPr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doi</w:t>
      </w:r>
      <w:r>
        <w:rPr>
          <w:sz w:val="15"/>
          <w:szCs w:val="15"/>
        </w:rPr>
        <w:t>：</w:t>
      </w:r>
      <w:hyperlink w:history="true" r:id="rId361">
        <w:r>
          <w:rPr>
            <w:rFonts w:ascii="Arial" w:hAnsi="Arial" w:eastAsia="Arial" w:cs="Arial"/>
            <w:sz w:val="15"/>
            <w:szCs w:val="15"/>
            <w:color w:val="004393"/>
          </w:rPr>
          <w:t>10.1109/access.2022.3223379</w:t>
        </w:r>
        <w:r>
          <w:rPr>
            <w:sz w:val="15"/>
            <w:szCs w:val="15"/>
            <w:color w:val="004393"/>
          </w:rPr>
          <w:t>。</w:t>
        </w:r>
      </w:hyperlink>
    </w:p>
    <w:p>
      <w:pPr>
        <w:pStyle w:val="BodyText"/>
        <w:ind w:left="366" w:right="317" w:hanging="267"/>
        <w:spacing w:before="2" w:line="199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[2]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-1"/>
        </w:rPr>
        <w:t>E.  Apostolidis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、</w:t>
      </w:r>
      <w:r>
        <w:rPr>
          <w:rFonts w:ascii="Arial" w:hAnsi="Arial" w:eastAsia="Arial" w:cs="Arial"/>
          <w:sz w:val="15"/>
          <w:szCs w:val="15"/>
          <w:spacing w:val="-1"/>
        </w:rPr>
        <w:t>E.  Adamantidou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"/>
        </w:rPr>
        <w:t>、</w:t>
      </w:r>
      <w:r>
        <w:rPr>
          <w:rFonts w:ascii="Arial" w:hAnsi="Arial" w:eastAsia="Arial" w:cs="Arial"/>
          <w:sz w:val="15"/>
          <w:szCs w:val="15"/>
          <w:spacing w:val="-1"/>
        </w:rPr>
        <w:t>A. 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I.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-2"/>
        </w:rPr>
        <w:t>Metsai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V.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-2"/>
        </w:rPr>
        <w:t>Mezaris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2"/>
        </w:rPr>
        <w:t>和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I.</w:t>
      </w:r>
      <w:r>
        <w:rPr>
          <w:rFonts w:ascii="Arial" w:hAnsi="Arial" w:eastAsia="Arial" w:cs="Arial"/>
          <w:sz w:val="15"/>
          <w:szCs w:val="15"/>
        </w:rPr>
        <w:t xml:space="preserve"> </w:t>
      </w:r>
      <w:bookmarkStart w:name="bookmark2" w:id="55"/>
      <w:bookmarkEnd w:id="55"/>
      <w:r>
        <w:rPr>
          <w:rFonts w:ascii="Arial" w:hAnsi="Arial" w:eastAsia="Arial" w:cs="Arial"/>
          <w:sz w:val="15"/>
          <w:szCs w:val="15"/>
        </w:rPr>
        <w:t>Patras</w:t>
      </w:r>
      <w:r>
        <w:rPr>
          <w:sz w:val="15"/>
          <w:szCs w:val="15"/>
          <w:spacing w:val="7"/>
        </w:rPr>
        <w:t>，《基于深度神经网络的视频摘要生成：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7"/>
        </w:rPr>
        <w:t>综述》，</w:t>
      </w:r>
      <w:r>
        <w:rPr>
          <w:sz w:val="15"/>
          <w:szCs w:val="15"/>
          <w:spacing w:val="-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7"/>
        </w:rPr>
        <w:t>学</w:t>
      </w:r>
      <w:r>
        <w:rPr>
          <w:sz w:val="15"/>
          <w:szCs w:val="15"/>
          <w:i/>
          <w:iCs/>
        </w:rPr>
        <w:t>报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</w:rPr>
        <w:t>， 第</w:t>
      </w:r>
      <w:r>
        <w:rPr>
          <w:rFonts w:ascii="Arial" w:hAnsi="Arial" w:eastAsia="Arial" w:cs="Arial"/>
          <w:sz w:val="15"/>
          <w:szCs w:val="15"/>
        </w:rPr>
        <w:t>109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卷， 第</w:t>
      </w:r>
      <w:r>
        <w:rPr>
          <w:rFonts w:ascii="Arial" w:hAnsi="Arial" w:eastAsia="Arial" w:cs="Arial"/>
          <w:sz w:val="15"/>
          <w:szCs w:val="15"/>
        </w:rPr>
        <w:t>11</w:t>
      </w:r>
      <w:r>
        <w:rPr>
          <w:rFonts w:ascii="Arial" w:hAnsi="Arial" w:eastAsia="Arial" w:cs="Arial"/>
          <w:sz w:val="15"/>
          <w:szCs w:val="15"/>
          <w:spacing w:val="-18"/>
        </w:rPr>
        <w:t xml:space="preserve"> </w:t>
      </w:r>
      <w:r>
        <w:rPr>
          <w:sz w:val="15"/>
          <w:szCs w:val="15"/>
        </w:rPr>
        <w:t>期， 第</w:t>
      </w:r>
      <w:r>
        <w:rPr>
          <w:rFonts w:ascii="Arial" w:hAnsi="Arial" w:eastAsia="Arial" w:cs="Arial"/>
          <w:sz w:val="15"/>
          <w:szCs w:val="15"/>
        </w:rPr>
        <w:t>1838</w:t>
      </w:r>
      <w:r>
        <w:rPr>
          <w:sz w:val="15"/>
          <w:szCs w:val="15"/>
        </w:rPr>
        <w:t>–</w:t>
      </w:r>
      <w:r>
        <w:rPr>
          <w:rFonts w:ascii="Arial" w:hAnsi="Arial" w:eastAsia="Arial" w:cs="Arial"/>
          <w:sz w:val="15"/>
          <w:szCs w:val="15"/>
        </w:rPr>
        <w:t>1863</w:t>
      </w:r>
      <w:r>
        <w:rPr>
          <w:rFonts w:ascii="Arial" w:hAnsi="Arial" w:eastAsia="Arial" w:cs="Arial"/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页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</w:rPr>
        <w:t>，</w:t>
      </w:r>
      <w:r>
        <w:rPr>
          <w:rFonts w:ascii="Arial" w:hAnsi="Arial" w:eastAsia="Arial" w:cs="Arial"/>
          <w:sz w:val="15"/>
          <w:szCs w:val="15"/>
        </w:rPr>
        <w:t>2021</w:t>
      </w:r>
      <w:r>
        <w:rPr>
          <w:rFonts w:ascii="Arial" w:hAnsi="Arial" w:eastAsia="Arial" w:cs="Arial"/>
          <w:sz w:val="15"/>
          <w:szCs w:val="15"/>
          <w:spacing w:val="-18"/>
        </w:rPr>
        <w:t xml:space="preserve"> </w:t>
      </w:r>
      <w:r>
        <w:rPr>
          <w:sz w:val="15"/>
          <w:szCs w:val="15"/>
        </w:rPr>
        <w:t>年</w:t>
      </w:r>
      <w:r>
        <w:rPr>
          <w:rFonts w:ascii="Arial" w:hAnsi="Arial" w:eastAsia="Arial" w:cs="Arial"/>
          <w:sz w:val="15"/>
          <w:szCs w:val="15"/>
        </w:rPr>
        <w:t>11</w:t>
      </w:r>
      <w:r>
        <w:rPr>
          <w:rFonts w:ascii="Arial" w:hAnsi="Arial" w:eastAsia="Arial" w:cs="Arial"/>
          <w:sz w:val="15"/>
          <w:szCs w:val="15"/>
          <w:spacing w:val="-17"/>
        </w:rPr>
        <w:t xml:space="preserve"> </w:t>
      </w:r>
      <w:r>
        <w:rPr>
          <w:sz w:val="15"/>
          <w:szCs w:val="15"/>
        </w:rPr>
        <w:t>月，</w:t>
      </w:r>
      <w:r>
        <w:rPr>
          <w:sz w:val="15"/>
          <w:szCs w:val="15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do</w:t>
      </w:r>
      <w:r>
        <w:rPr>
          <w:rFonts w:ascii="Arial" w:hAnsi="Arial" w:eastAsia="Arial" w:cs="Arial"/>
          <w:sz w:val="15"/>
          <w:szCs w:val="15"/>
          <w:spacing w:val="-1"/>
        </w:rPr>
        <w:t>i</w:t>
      </w:r>
      <w:r>
        <w:rPr>
          <w:sz w:val="15"/>
          <w:szCs w:val="15"/>
          <w:spacing w:val="-1"/>
        </w:rPr>
        <w:t>：</w:t>
      </w:r>
    </w:p>
    <w:p>
      <w:pPr>
        <w:ind w:left="371"/>
        <w:spacing w:line="200" w:lineRule="exact"/>
        <w:rPr>
          <w:rFonts w:ascii="Arial" w:hAnsi="Arial" w:eastAsia="Arial" w:cs="Arial"/>
          <w:sz w:val="15"/>
          <w:szCs w:val="15"/>
        </w:rPr>
      </w:pPr>
      <w:hyperlink w:history="true" r:id="rId362">
        <w:r>
          <w:rPr>
            <w:rFonts w:ascii="Arial" w:hAnsi="Arial" w:eastAsia="Arial" w:cs="Arial"/>
            <w:sz w:val="15"/>
            <w:szCs w:val="15"/>
            <w:color w:val="004393"/>
            <w:spacing w:val="-1"/>
            <w:position w:val="1"/>
          </w:rPr>
          <w:t>10.1109/ JPROC</w:t>
        </w:r>
        <w:r>
          <w:rPr>
            <w:rFonts w:ascii="Arial" w:hAnsi="Arial" w:eastAsia="Arial" w:cs="Arial"/>
            <w:sz w:val="15"/>
            <w:szCs w:val="15"/>
            <w:color w:val="004393"/>
            <w:spacing w:val="33"/>
            <w:position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4393"/>
            <w:spacing w:val="-1"/>
            <w:position w:val="1"/>
          </w:rPr>
          <w:t>.2021.3117472.</w:t>
        </w:r>
      </w:hyperlink>
    </w:p>
    <w:p>
      <w:pPr>
        <w:pStyle w:val="BodyText"/>
        <w:ind w:left="359" w:right="315" w:hanging="260"/>
        <w:spacing w:line="195" w:lineRule="auto"/>
        <w:rPr>
          <w:sz w:val="15"/>
          <w:szCs w:val="15"/>
        </w:rPr>
      </w:pPr>
      <w:bookmarkStart w:name="bookmark3" w:id="56"/>
      <w:bookmarkEnd w:id="56"/>
      <w:r>
        <w:rPr>
          <w:rFonts w:ascii="Arial" w:hAnsi="Arial" w:eastAsia="Arial" w:cs="Arial"/>
          <w:sz w:val="15"/>
          <w:szCs w:val="15"/>
          <w:spacing w:val="-1"/>
        </w:rPr>
        <w:t>[3]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-1"/>
        </w:rPr>
        <w:t>M.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Dhanushree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、</w:t>
      </w:r>
      <w:r>
        <w:rPr>
          <w:rFonts w:ascii="Arial" w:hAnsi="Arial" w:eastAsia="Arial" w:cs="Arial"/>
          <w:sz w:val="15"/>
          <w:szCs w:val="15"/>
          <w:spacing w:val="-1"/>
        </w:rPr>
        <w:t>R.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Priya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、</w:t>
      </w:r>
      <w:r>
        <w:rPr>
          <w:rFonts w:ascii="Arial" w:hAnsi="Arial" w:eastAsia="Arial" w:cs="Arial"/>
          <w:sz w:val="15"/>
          <w:szCs w:val="15"/>
          <w:spacing w:val="-1"/>
        </w:rPr>
        <w:t>P. Aruna</w:t>
      </w:r>
      <w:r>
        <w:rPr>
          <w:sz w:val="15"/>
          <w:szCs w:val="15"/>
          <w:spacing w:val="-1"/>
        </w:rPr>
        <w:t>和</w:t>
      </w:r>
      <w:r>
        <w:rPr>
          <w:rFonts w:ascii="Arial" w:hAnsi="Arial" w:eastAsia="Arial" w:cs="Arial"/>
          <w:sz w:val="15"/>
          <w:szCs w:val="15"/>
          <w:spacing w:val="-1"/>
        </w:rPr>
        <w:t>R.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Bhavani</w:t>
      </w:r>
      <w:r>
        <w:rPr>
          <w:sz w:val="15"/>
          <w:szCs w:val="15"/>
          <w:spacing w:val="-1"/>
        </w:rPr>
        <w:t>，《基于</w:t>
      </w:r>
      <w:r>
        <w:rPr>
          <w:sz w:val="15"/>
          <w:szCs w:val="15"/>
          <w:spacing w:val="-2"/>
        </w:rPr>
        <w:t>多目标</w:t>
      </w:r>
      <w:r>
        <w:rPr>
          <w:sz w:val="15"/>
          <w:szCs w:val="15"/>
          <w:spacing w:val="3"/>
        </w:rPr>
        <w:t>约束优化的静态视频摘要》，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i/>
          <w:iCs/>
          <w:spacing w:val="3"/>
        </w:rPr>
        <w:t>《环境智能与人机交互计算杂志》</w:t>
      </w:r>
      <w:r>
        <w:rPr>
          <w:sz w:val="15"/>
          <w:szCs w:val="15"/>
          <w:spacing w:val="3"/>
        </w:rPr>
        <w:t>，</w:t>
      </w:r>
      <w:r>
        <w:rPr>
          <w:sz w:val="15"/>
          <w:szCs w:val="15"/>
        </w:rPr>
        <w:t>第</w:t>
      </w:r>
      <w:r>
        <w:rPr>
          <w:rFonts w:ascii="Arial" w:hAnsi="Arial" w:eastAsia="Arial" w:cs="Arial"/>
          <w:sz w:val="15"/>
          <w:szCs w:val="15"/>
        </w:rPr>
        <w:t>15</w:t>
      </w:r>
      <w:r>
        <w:rPr>
          <w:sz w:val="15"/>
          <w:szCs w:val="15"/>
        </w:rPr>
        <w:t>卷第</w:t>
      </w:r>
      <w:r>
        <w:rPr>
          <w:rFonts w:ascii="Arial" w:hAnsi="Arial" w:eastAsia="Arial" w:cs="Arial"/>
          <w:sz w:val="15"/>
          <w:szCs w:val="15"/>
        </w:rPr>
        <w:t>4</w:t>
      </w:r>
      <w:r>
        <w:rPr>
          <w:sz w:val="15"/>
          <w:szCs w:val="15"/>
        </w:rPr>
        <w:t>期，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第</w:t>
      </w:r>
      <w:r>
        <w:rPr>
          <w:rFonts w:ascii="Arial" w:hAnsi="Arial" w:eastAsia="Arial" w:cs="Arial"/>
          <w:sz w:val="15"/>
          <w:szCs w:val="15"/>
        </w:rPr>
        <w:t>2621</w:t>
      </w:r>
      <w:r>
        <w:rPr>
          <w:sz w:val="15"/>
          <w:szCs w:val="15"/>
        </w:rPr>
        <w:t>–</w:t>
      </w:r>
      <w:r>
        <w:rPr>
          <w:rFonts w:ascii="Arial" w:hAnsi="Arial" w:eastAsia="Arial" w:cs="Arial"/>
          <w:sz w:val="15"/>
          <w:szCs w:val="15"/>
        </w:rPr>
        <w:t>2639</w:t>
      </w:r>
      <w:r>
        <w:rPr>
          <w:sz w:val="15"/>
          <w:szCs w:val="15"/>
        </w:rPr>
        <w:t>页，</w:t>
      </w:r>
      <w:r>
        <w:rPr>
          <w:rFonts w:ascii="Arial" w:hAnsi="Arial" w:eastAsia="Arial" w:cs="Arial"/>
          <w:sz w:val="15"/>
          <w:szCs w:val="15"/>
        </w:rPr>
        <w:t>2024</w:t>
      </w:r>
      <w:r>
        <w:rPr>
          <w:sz w:val="15"/>
          <w:szCs w:val="15"/>
        </w:rPr>
        <w:t>年</w:t>
      </w:r>
      <w:r>
        <w:rPr>
          <w:rFonts w:ascii="Arial" w:hAnsi="Arial" w:eastAsia="Arial" w:cs="Arial"/>
          <w:sz w:val="15"/>
          <w:szCs w:val="15"/>
        </w:rPr>
        <w:t>4</w:t>
      </w:r>
      <w:r>
        <w:rPr>
          <w:sz w:val="15"/>
          <w:szCs w:val="15"/>
        </w:rPr>
        <w:t>月。</w:t>
      </w:r>
    </w:p>
    <w:p>
      <w:pPr>
        <w:pStyle w:val="BodyText"/>
        <w:ind w:left="364" w:right="317" w:hanging="265"/>
        <w:spacing w:line="196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</w:rPr>
        <w:t>[4]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K. </w:t>
      </w:r>
      <w:r>
        <w:rPr>
          <w:rFonts w:ascii="Arial" w:hAnsi="Arial" w:eastAsia="Arial" w:cs="Arial"/>
          <w:sz w:val="15"/>
          <w:szCs w:val="15"/>
        </w:rPr>
        <w:t>Yashwanth</w:t>
      </w:r>
      <w:r>
        <w:rPr>
          <w:sz w:val="15"/>
          <w:szCs w:val="15"/>
          <w:spacing w:val="4"/>
        </w:rPr>
        <w:t>与</w:t>
      </w:r>
      <w:r>
        <w:rPr>
          <w:rFonts w:ascii="Arial" w:hAnsi="Arial" w:eastAsia="Arial" w:cs="Arial"/>
          <w:sz w:val="15"/>
          <w:szCs w:val="15"/>
          <w:spacing w:val="4"/>
        </w:rPr>
        <w:t>B.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Soni</w:t>
      </w:r>
      <w:r>
        <w:rPr>
          <w:sz w:val="15"/>
          <w:szCs w:val="15"/>
          <w:spacing w:val="4"/>
        </w:rPr>
        <w:t>，《基于编码器</w:t>
      </w:r>
      <w:r>
        <w:rPr>
          <w:rFonts w:ascii="Arial" w:hAnsi="Arial" w:eastAsia="Arial" w:cs="Arial"/>
          <w:sz w:val="15"/>
          <w:szCs w:val="15"/>
          <w:spacing w:val="4"/>
        </w:rPr>
        <w:t>-</w:t>
      </w:r>
      <w:r>
        <w:rPr>
          <w:sz w:val="15"/>
          <w:szCs w:val="15"/>
          <w:spacing w:val="4"/>
        </w:rPr>
        <w:t>解码器架构的视频摘要生</w:t>
      </w:r>
      <w:bookmarkStart w:name="bookmark4" w:id="57"/>
      <w:bookmarkEnd w:id="57"/>
      <w:r>
        <w:rPr>
          <w:sz w:val="15"/>
          <w:szCs w:val="15"/>
          <w:spacing w:val="-1"/>
        </w:rPr>
        <w:t>成：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"/>
        </w:rPr>
        <w:t>关键镜头选择模型应用》， </w:t>
      </w:r>
      <w:r>
        <w:rPr>
          <w:sz w:val="15"/>
          <w:szCs w:val="15"/>
          <w:i/>
          <w:iCs/>
          <w:spacing w:val="-1"/>
        </w:rPr>
        <w:t>多媒体工具应用</w:t>
      </w:r>
      <w:r>
        <w:rPr>
          <w:sz w:val="15"/>
          <w:szCs w:val="15"/>
          <w:spacing w:val="-1"/>
        </w:rPr>
        <w:t>，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83</w:t>
      </w:r>
      <w:r>
        <w:rPr>
          <w:sz w:val="15"/>
          <w:szCs w:val="15"/>
          <w:spacing w:val="-1"/>
        </w:rPr>
        <w:t>卷第</w:t>
      </w:r>
      <w:r>
        <w:rPr>
          <w:rFonts w:ascii="Arial" w:hAnsi="Arial" w:eastAsia="Arial" w:cs="Arial"/>
          <w:sz w:val="15"/>
          <w:szCs w:val="15"/>
          <w:spacing w:val="-1"/>
        </w:rPr>
        <w:t>11</w:t>
      </w:r>
      <w:r>
        <w:rPr>
          <w:sz w:val="15"/>
          <w:szCs w:val="15"/>
          <w:spacing w:val="-1"/>
        </w:rPr>
        <w:t>期，</w:t>
      </w:r>
      <w:r>
        <w:rPr>
          <w:sz w:val="15"/>
          <w:szCs w:val="15"/>
        </w:rPr>
        <w:t>第</w:t>
      </w:r>
      <w:r>
        <w:rPr>
          <w:rFonts w:ascii="Arial" w:hAnsi="Arial" w:eastAsia="Arial" w:cs="Arial"/>
          <w:sz w:val="15"/>
          <w:szCs w:val="15"/>
        </w:rPr>
        <w:t>31395</w:t>
      </w:r>
      <w:r>
        <w:rPr>
          <w:sz w:val="15"/>
          <w:szCs w:val="15"/>
        </w:rPr>
        <w:t>–</w:t>
      </w:r>
      <w:r>
        <w:rPr>
          <w:rFonts w:ascii="Arial" w:hAnsi="Arial" w:eastAsia="Arial" w:cs="Arial"/>
          <w:sz w:val="15"/>
          <w:szCs w:val="15"/>
        </w:rPr>
        <w:t>31415</w:t>
      </w:r>
      <w:r>
        <w:rPr>
          <w:sz w:val="15"/>
          <w:szCs w:val="15"/>
        </w:rPr>
        <w:t>页，</w:t>
      </w:r>
      <w:r>
        <w:rPr>
          <w:rFonts w:ascii="Arial" w:hAnsi="Arial" w:eastAsia="Arial" w:cs="Arial"/>
          <w:sz w:val="15"/>
          <w:szCs w:val="15"/>
        </w:rPr>
        <w:t>2023</w:t>
      </w:r>
      <w:r>
        <w:rPr>
          <w:sz w:val="15"/>
          <w:szCs w:val="15"/>
        </w:rPr>
        <w:t>年</w:t>
      </w:r>
      <w:r>
        <w:rPr>
          <w:rFonts w:ascii="Arial" w:hAnsi="Arial" w:eastAsia="Arial" w:cs="Arial"/>
          <w:sz w:val="15"/>
          <w:szCs w:val="15"/>
        </w:rPr>
        <w:t>9</w:t>
      </w:r>
      <w:r>
        <w:rPr>
          <w:sz w:val="15"/>
          <w:szCs w:val="15"/>
        </w:rPr>
        <w:t>月。</w:t>
      </w:r>
    </w:p>
    <w:p>
      <w:pPr>
        <w:pStyle w:val="BodyText"/>
        <w:ind w:left="361" w:right="317" w:hanging="262"/>
        <w:spacing w:before="1" w:line="19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5"/>
        </w:rPr>
        <w:t>[5]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5"/>
        </w:rPr>
        <w:t>徐</w:t>
      </w:r>
      <w:r>
        <w:rPr>
          <w:sz w:val="15"/>
          <w:szCs w:val="15"/>
          <w:spacing w:val="-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Y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5"/>
        </w:rPr>
        <w:t>、郑</w:t>
      </w:r>
      <w:r>
        <w:rPr>
          <w:sz w:val="15"/>
          <w:szCs w:val="15"/>
          <w:spacing w:val="-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J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5"/>
        </w:rPr>
        <w:t>、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5"/>
        </w:rPr>
        <w:t>陶</w:t>
      </w:r>
      <w:r>
        <w:rPr>
          <w:sz w:val="15"/>
          <w:szCs w:val="15"/>
          <w:spacing w:val="-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Y</w:t>
      </w:r>
      <w:r>
        <w:rPr>
          <w:rFonts w:ascii="Arial" w:hAnsi="Arial" w:eastAsia="Arial" w:cs="Arial"/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5"/>
        </w:rPr>
        <w:t>和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朱</w:t>
      </w:r>
      <w:r>
        <w:rPr>
          <w:sz w:val="15"/>
          <w:szCs w:val="15"/>
          <w:spacing w:val="-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K</w:t>
      </w:r>
      <w:r>
        <w:rPr>
          <w:sz w:val="15"/>
          <w:szCs w:val="15"/>
          <w:spacing w:val="-5"/>
        </w:rPr>
        <w:t>，《 基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于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5"/>
        </w:rPr>
        <w:t>遗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5"/>
        </w:rPr>
        <w:t>憾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5"/>
        </w:rPr>
        <w:t>最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5"/>
        </w:rPr>
        <w:t>小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化 的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属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性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约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束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6"/>
        </w:rPr>
        <w:t>视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频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摘</w:t>
      </w:r>
      <w:bookmarkStart w:name="bookmark5" w:id="58"/>
      <w:bookmarkEnd w:id="58"/>
      <w:r>
        <w:rPr>
          <w:sz w:val="15"/>
          <w:szCs w:val="15"/>
        </w:rPr>
        <w:t>要》， </w:t>
      </w:r>
      <w:r>
        <w:rPr>
          <w:sz w:val="15"/>
          <w:szCs w:val="15"/>
          <w:i/>
          <w:iCs/>
        </w:rPr>
        <w:t>社交网络与计算科学</w:t>
      </w:r>
      <w:r>
        <w:rPr>
          <w:sz w:val="15"/>
          <w:szCs w:val="15"/>
        </w:rPr>
        <w:t>，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第</w:t>
      </w:r>
      <w:r>
        <w:rPr>
          <w:rFonts w:ascii="Arial" w:hAnsi="Arial" w:eastAsia="Arial" w:cs="Arial"/>
          <w:sz w:val="15"/>
          <w:szCs w:val="15"/>
        </w:rPr>
        <w:t>5</w:t>
      </w:r>
      <w:r>
        <w:rPr>
          <w:sz w:val="15"/>
          <w:szCs w:val="15"/>
        </w:rPr>
        <w:t>卷第</w:t>
      </w:r>
      <w:r>
        <w:rPr>
          <w:rFonts w:ascii="Arial" w:hAnsi="Arial" w:eastAsia="Arial" w:cs="Arial"/>
          <w:sz w:val="15"/>
          <w:szCs w:val="15"/>
        </w:rPr>
        <w:t>2</w:t>
      </w:r>
      <w:r>
        <w:rPr>
          <w:sz w:val="15"/>
          <w:szCs w:val="15"/>
        </w:rPr>
        <w:t>期，</w:t>
      </w:r>
      <w:r>
        <w:rPr>
          <w:rFonts w:ascii="Arial" w:hAnsi="Arial" w:eastAsia="Arial" w:cs="Arial"/>
          <w:sz w:val="15"/>
          <w:szCs w:val="15"/>
        </w:rPr>
        <w:t>202</w:t>
      </w:r>
      <w:r>
        <w:rPr>
          <w:rFonts w:ascii="Arial" w:hAnsi="Arial" w:eastAsia="Arial" w:cs="Arial"/>
          <w:sz w:val="15"/>
          <w:szCs w:val="15"/>
          <w:spacing w:val="-1"/>
        </w:rPr>
        <w:t>4</w:t>
      </w:r>
      <w:r>
        <w:rPr>
          <w:sz w:val="15"/>
          <w:szCs w:val="15"/>
          <w:spacing w:val="-1"/>
        </w:rPr>
        <w:t>年</w:t>
      </w:r>
      <w:r>
        <w:rPr>
          <w:rFonts w:ascii="Arial" w:hAnsi="Arial" w:eastAsia="Arial" w:cs="Arial"/>
          <w:sz w:val="15"/>
          <w:szCs w:val="15"/>
          <w:spacing w:val="-1"/>
        </w:rPr>
        <w:t>2</w:t>
      </w:r>
      <w:r>
        <w:rPr>
          <w:sz w:val="15"/>
          <w:szCs w:val="15"/>
          <w:spacing w:val="-1"/>
        </w:rPr>
        <w:t>月。</w:t>
      </w:r>
    </w:p>
    <w:p>
      <w:pPr>
        <w:pStyle w:val="BodyText"/>
        <w:ind w:left="361" w:right="317" w:hanging="262"/>
        <w:spacing w:before="3" w:line="194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[6]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</w:t>
      </w:r>
      <w:hyperlink w:history="true" w:anchor="bookmark10">
        <w:r>
          <w:rPr>
            <w:rFonts w:ascii="Arial" w:hAnsi="Arial" w:eastAsia="Arial" w:cs="Arial"/>
            <w:sz w:val="15"/>
            <w:szCs w:val="15"/>
            <w:spacing w:val="-1"/>
          </w:rPr>
          <w:t>P</w:t>
        </w:r>
      </w:hyperlink>
      <w:r>
        <w:rPr>
          <w:rFonts w:ascii="Arial" w:hAnsi="Arial" w:eastAsia="Arial" w:cs="Arial"/>
          <w:sz w:val="15"/>
          <w:szCs w:val="15"/>
          <w:spacing w:val="-1"/>
        </w:rPr>
        <w:t>.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Narwal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、</w:t>
      </w:r>
      <w:r>
        <w:rPr>
          <w:rFonts w:ascii="Arial" w:hAnsi="Arial" w:eastAsia="Arial" w:cs="Arial"/>
          <w:sz w:val="15"/>
          <w:szCs w:val="15"/>
          <w:spacing w:val="-1"/>
        </w:rPr>
        <w:t>N.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Duhan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"/>
        </w:rPr>
        <w:t>和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K.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K.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Bhatia</w:t>
      </w:r>
      <w:r>
        <w:rPr>
          <w:sz w:val="15"/>
          <w:szCs w:val="15"/>
          <w:spacing w:val="-1"/>
        </w:rPr>
        <w:t>，</w:t>
      </w:r>
      <w:r>
        <w:rPr>
          <w:sz w:val="15"/>
          <w:szCs w:val="15"/>
          <w:spacing w:val="-2"/>
        </w:rPr>
        <w:t>《一种用于动态通用体育视</w:t>
      </w:r>
      <w:r>
        <w:rPr>
          <w:sz w:val="15"/>
          <w:szCs w:val="15"/>
          <w:spacing w:val="4"/>
        </w:rPr>
        <w:t>频摘要的新型多模态神经网络方法》，</w:t>
      </w:r>
      <w:r>
        <w:rPr>
          <w:sz w:val="15"/>
          <w:szCs w:val="15"/>
          <w:spacing w:val="-2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Eng</w:t>
      </w:r>
      <w:r>
        <w:rPr>
          <w:rFonts w:ascii="Arial" w:hAnsi="Arial" w:eastAsia="Arial" w:cs="Arial"/>
          <w:sz w:val="15"/>
          <w:szCs w:val="15"/>
          <w:i/>
          <w:iCs/>
          <w:spacing w:val="4"/>
        </w:rPr>
        <w:t>. </w:t>
      </w:r>
      <w:r>
        <w:rPr>
          <w:rFonts w:ascii="Arial" w:hAnsi="Arial" w:eastAsia="Arial" w:cs="Arial"/>
          <w:sz w:val="15"/>
          <w:szCs w:val="15"/>
          <w:i/>
          <w:iCs/>
        </w:rPr>
        <w:t>Appl</w:t>
      </w:r>
      <w:r>
        <w:rPr>
          <w:rFonts w:ascii="Arial" w:hAnsi="Arial" w:eastAsia="Arial" w:cs="Arial"/>
          <w:sz w:val="15"/>
          <w:szCs w:val="15"/>
          <w:i/>
          <w:iCs/>
          <w:spacing w:val="4"/>
        </w:rPr>
        <w:t>. </w:t>
      </w:r>
      <w:r>
        <w:rPr>
          <w:rFonts w:ascii="Arial" w:hAnsi="Arial" w:eastAsia="Arial" w:cs="Arial"/>
          <w:sz w:val="15"/>
          <w:szCs w:val="15"/>
          <w:i/>
          <w:iCs/>
        </w:rPr>
        <w:t>Artif</w:t>
      </w:r>
      <w:r>
        <w:rPr>
          <w:rFonts w:ascii="Arial" w:hAnsi="Arial" w:eastAsia="Arial" w:cs="Arial"/>
          <w:sz w:val="15"/>
          <w:szCs w:val="15"/>
          <w:i/>
          <w:iCs/>
          <w:spacing w:val="4"/>
        </w:rPr>
        <w:t>.</w:t>
      </w:r>
      <w:r>
        <w:rPr>
          <w:rFonts w:ascii="Arial" w:hAnsi="Arial" w:eastAsia="Arial" w:cs="Arial"/>
          <w:sz w:val="15"/>
          <w:szCs w:val="15"/>
          <w:i/>
          <w:iCs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Intell</w:t>
      </w:r>
      <w:r>
        <w:rPr>
          <w:rFonts w:ascii="Arial" w:hAnsi="Arial" w:eastAsia="Arial" w:cs="Arial"/>
          <w:sz w:val="15"/>
          <w:szCs w:val="15"/>
          <w:i/>
          <w:iCs/>
          <w:spacing w:val="4"/>
        </w:rPr>
        <w:t>.</w:t>
      </w:r>
      <w:r>
        <w:rPr>
          <w:sz w:val="15"/>
          <w:szCs w:val="15"/>
          <w:spacing w:val="4"/>
        </w:rPr>
        <w:t>，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4"/>
        </w:rPr>
        <w:t>第</w:t>
      </w:r>
      <w:bookmarkStart w:name="bookmark6" w:id="59"/>
      <w:bookmarkEnd w:id="59"/>
      <w:r>
        <w:rPr>
          <w:rFonts w:ascii="Arial" w:hAnsi="Arial" w:eastAsia="Arial" w:cs="Arial"/>
          <w:sz w:val="15"/>
          <w:szCs w:val="15"/>
          <w:spacing w:val="-1"/>
        </w:rPr>
        <w:t>126</w:t>
      </w:r>
      <w:r>
        <w:rPr>
          <w:sz w:val="15"/>
          <w:szCs w:val="15"/>
          <w:spacing w:val="-1"/>
        </w:rPr>
        <w:t>卷，</w:t>
      </w:r>
      <w:r>
        <w:rPr>
          <w:rFonts w:ascii="Arial" w:hAnsi="Arial" w:eastAsia="Arial" w:cs="Arial"/>
          <w:sz w:val="15"/>
          <w:szCs w:val="15"/>
          <w:spacing w:val="-1"/>
        </w:rPr>
        <w:t>2023</w:t>
      </w:r>
      <w:r>
        <w:rPr>
          <w:sz w:val="15"/>
          <w:szCs w:val="15"/>
          <w:spacing w:val="-1"/>
        </w:rPr>
        <w:t>年</w:t>
      </w:r>
      <w:r>
        <w:rPr>
          <w:rFonts w:ascii="Arial" w:hAnsi="Arial" w:eastAsia="Arial" w:cs="Arial"/>
          <w:sz w:val="15"/>
          <w:szCs w:val="15"/>
          <w:spacing w:val="-1"/>
        </w:rPr>
        <w:t>11</w:t>
      </w:r>
      <w:r>
        <w:rPr>
          <w:sz w:val="15"/>
          <w:szCs w:val="15"/>
          <w:spacing w:val="-1"/>
        </w:rPr>
        <w:t>月，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"/>
        </w:rPr>
        <w:t>文章编号：</w:t>
      </w:r>
      <w:r>
        <w:rPr>
          <w:sz w:val="15"/>
          <w:szCs w:val="15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10</w:t>
      </w:r>
      <w:r>
        <w:rPr>
          <w:rFonts w:ascii="Arial" w:hAnsi="Arial" w:eastAsia="Arial" w:cs="Arial"/>
          <w:sz w:val="15"/>
          <w:szCs w:val="15"/>
          <w:spacing w:val="-2"/>
        </w:rPr>
        <w:t>6964</w:t>
      </w:r>
      <w:r>
        <w:rPr>
          <w:sz w:val="15"/>
          <w:szCs w:val="15"/>
          <w:spacing w:val="-2"/>
        </w:rPr>
        <w:t>。</w:t>
      </w:r>
    </w:p>
    <w:p>
      <w:pPr>
        <w:pStyle w:val="BodyText"/>
        <w:ind w:left="356" w:right="317" w:hanging="257"/>
        <w:spacing w:before="4" w:line="194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[7]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</w:t>
      </w:r>
      <w:hyperlink w:history="true" w:anchor="bookmark11">
        <w:r>
          <w:rPr>
            <w:rFonts w:ascii="Arial" w:hAnsi="Arial" w:eastAsia="Arial" w:cs="Arial"/>
            <w:sz w:val="15"/>
            <w:szCs w:val="15"/>
            <w:spacing w:val="-1"/>
          </w:rPr>
          <w:t>P</w:t>
        </w:r>
      </w:hyperlink>
      <w:r>
        <w:rPr>
          <w:rFonts w:ascii="Arial" w:hAnsi="Arial" w:eastAsia="Arial" w:cs="Arial"/>
          <w:sz w:val="15"/>
          <w:szCs w:val="15"/>
          <w:spacing w:val="-1"/>
        </w:rPr>
        <w:t>.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Kadam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"/>
        </w:rPr>
        <w:t>、</w:t>
      </w:r>
      <w:r>
        <w:rPr>
          <w:rFonts w:ascii="Arial" w:hAnsi="Arial" w:eastAsia="Arial" w:cs="Arial"/>
          <w:sz w:val="15"/>
          <w:szCs w:val="15"/>
          <w:spacing w:val="-1"/>
        </w:rPr>
        <w:t>D.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Vora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、</w:t>
      </w:r>
      <w:r>
        <w:rPr>
          <w:rFonts w:ascii="Arial" w:hAnsi="Arial" w:eastAsia="Arial" w:cs="Arial"/>
          <w:sz w:val="15"/>
          <w:szCs w:val="15"/>
          <w:spacing w:val="-1"/>
        </w:rPr>
        <w:t>S</w:t>
      </w:r>
      <w:r>
        <w:rPr>
          <w:rFonts w:ascii="Arial" w:hAnsi="Arial" w:eastAsia="Arial" w:cs="Arial"/>
          <w:sz w:val="15"/>
          <w:szCs w:val="15"/>
          <w:spacing w:val="-2"/>
        </w:rPr>
        <w:t>.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Patil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S.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Mishra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2"/>
        </w:rPr>
        <w:t>和</w:t>
      </w:r>
      <w:r>
        <w:rPr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V.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Khairnar</w:t>
      </w:r>
      <w:r>
        <w:rPr>
          <w:sz w:val="15"/>
          <w:szCs w:val="15"/>
          <w:spacing w:val="-2"/>
        </w:rPr>
        <w:t>，《自适</w:t>
      </w:r>
      <w:bookmarkStart w:name="bookmark7" w:id="60"/>
      <w:bookmarkEnd w:id="60"/>
      <w:r>
        <w:rPr>
          <w:sz w:val="15"/>
          <w:szCs w:val="15"/>
          <w:spacing w:val="5"/>
        </w:rPr>
        <w:t>应视频摘要的行为特征分析：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5"/>
        </w:rPr>
        <w:t>从泛化到个性化》，</w:t>
      </w:r>
      <w:r>
        <w:rPr>
          <w:sz w:val="15"/>
          <w:szCs w:val="15"/>
          <w:spacing w:val="-2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MethodsX</w:t>
      </w:r>
      <w:r>
        <w:rPr>
          <w:sz w:val="15"/>
          <w:szCs w:val="15"/>
          <w:spacing w:val="4"/>
        </w:rPr>
        <w:t>，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4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13</w:t>
      </w:r>
      <w:r>
        <w:rPr>
          <w:sz w:val="15"/>
          <w:szCs w:val="15"/>
          <w:spacing w:val="-1"/>
        </w:rPr>
        <w:t>卷，</w:t>
      </w:r>
      <w:r>
        <w:rPr>
          <w:rFonts w:ascii="Arial" w:hAnsi="Arial" w:eastAsia="Arial" w:cs="Arial"/>
          <w:sz w:val="15"/>
          <w:szCs w:val="15"/>
          <w:spacing w:val="-1"/>
        </w:rPr>
        <w:t>2024</w:t>
      </w:r>
      <w:r>
        <w:rPr>
          <w:sz w:val="15"/>
          <w:szCs w:val="15"/>
          <w:spacing w:val="-1"/>
        </w:rPr>
        <w:t>年</w:t>
      </w:r>
      <w:r>
        <w:rPr>
          <w:rFonts w:ascii="Arial" w:hAnsi="Arial" w:eastAsia="Arial" w:cs="Arial"/>
          <w:sz w:val="15"/>
          <w:szCs w:val="15"/>
          <w:spacing w:val="-1"/>
        </w:rPr>
        <w:t>12</w:t>
      </w:r>
      <w:r>
        <w:rPr>
          <w:sz w:val="15"/>
          <w:szCs w:val="15"/>
          <w:spacing w:val="-1"/>
        </w:rPr>
        <w:t>月，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"/>
        </w:rPr>
        <w:t>文章编号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102780</w:t>
      </w:r>
      <w:r>
        <w:rPr>
          <w:sz w:val="15"/>
          <w:szCs w:val="15"/>
          <w:spacing w:val="-1"/>
        </w:rPr>
        <w:t>。</w:t>
      </w:r>
    </w:p>
    <w:p>
      <w:pPr>
        <w:pStyle w:val="BodyText"/>
        <w:ind w:left="359" w:right="352" w:hanging="260"/>
        <w:spacing w:before="1" w:line="19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"/>
        </w:rPr>
        <w:t>[8]  A. </w:t>
      </w:r>
      <w:r>
        <w:rPr>
          <w:rFonts w:ascii="Arial" w:hAnsi="Arial" w:eastAsia="Arial" w:cs="Arial"/>
          <w:sz w:val="15"/>
          <w:szCs w:val="15"/>
        </w:rPr>
        <w:t>Sabha</w:t>
      </w:r>
      <w:r>
        <w:rPr>
          <w:sz w:val="15"/>
          <w:szCs w:val="15"/>
          <w:spacing w:val="1"/>
        </w:rPr>
        <w:t>和</w:t>
      </w:r>
      <w:r>
        <w:rPr>
          <w:rFonts w:ascii="Arial" w:hAnsi="Arial" w:eastAsia="Arial" w:cs="Arial"/>
          <w:sz w:val="15"/>
          <w:szCs w:val="15"/>
          <w:spacing w:val="1"/>
        </w:rPr>
        <w:t>A. </w:t>
      </w:r>
      <w:r>
        <w:rPr>
          <w:rFonts w:ascii="Arial" w:hAnsi="Arial" w:eastAsia="Arial" w:cs="Arial"/>
          <w:sz w:val="15"/>
          <w:szCs w:val="15"/>
        </w:rPr>
        <w:t>Selwal</w:t>
      </w:r>
      <w:r>
        <w:rPr>
          <w:sz w:val="15"/>
          <w:szCs w:val="15"/>
          <w:spacing w:val="1"/>
        </w:rPr>
        <w:t>，“基于域适应的自动实时人工视频摘要”，</w:t>
      </w:r>
      <w:r>
        <w:rPr>
          <w:sz w:val="15"/>
          <w:szCs w:val="15"/>
          <w:spacing w:val="14"/>
          <w:w w:val="101"/>
        </w:rPr>
        <w:t xml:space="preserve"> </w:t>
      </w:r>
      <w:bookmarkStart w:name="bookmark8" w:id="61"/>
      <w:bookmarkEnd w:id="61"/>
      <w:r>
        <w:rPr>
          <w:rFonts w:ascii="Arial" w:hAnsi="Arial" w:eastAsia="Arial" w:cs="Arial"/>
          <w:sz w:val="15"/>
          <w:szCs w:val="15"/>
          <w:i/>
          <w:iCs/>
        </w:rPr>
        <w:t>Eng. Appl. Artif. Int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ell.</w:t>
      </w:r>
      <w:r>
        <w:rPr>
          <w:sz w:val="15"/>
          <w:szCs w:val="15"/>
          <w:spacing w:val="-1"/>
        </w:rPr>
        <w:t>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124</w:t>
      </w:r>
      <w:r>
        <w:rPr>
          <w:sz w:val="15"/>
          <w:szCs w:val="15"/>
          <w:spacing w:val="-1"/>
        </w:rPr>
        <w:t>卷，</w:t>
      </w:r>
      <w:r>
        <w:rPr>
          <w:rFonts w:ascii="Arial" w:hAnsi="Arial" w:eastAsia="Arial" w:cs="Arial"/>
          <w:sz w:val="15"/>
          <w:szCs w:val="15"/>
          <w:spacing w:val="-1"/>
        </w:rPr>
        <w:t>2023</w:t>
      </w:r>
      <w:r>
        <w:rPr>
          <w:sz w:val="15"/>
          <w:szCs w:val="15"/>
          <w:spacing w:val="-1"/>
        </w:rPr>
        <w:t>年</w:t>
      </w:r>
      <w:r>
        <w:rPr>
          <w:rFonts w:ascii="Arial" w:hAnsi="Arial" w:eastAsia="Arial" w:cs="Arial"/>
          <w:sz w:val="15"/>
          <w:szCs w:val="15"/>
          <w:spacing w:val="-1"/>
        </w:rPr>
        <w:t>9</w:t>
      </w:r>
      <w:r>
        <w:rPr>
          <w:sz w:val="15"/>
          <w:szCs w:val="15"/>
          <w:spacing w:val="-1"/>
        </w:rPr>
        <w:t>月，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"/>
        </w:rPr>
        <w:t>文章编号</w:t>
      </w:r>
      <w:r>
        <w:rPr>
          <w:rFonts w:ascii="Arial" w:hAnsi="Arial" w:eastAsia="Arial" w:cs="Arial"/>
          <w:sz w:val="15"/>
          <w:szCs w:val="15"/>
          <w:spacing w:val="-1"/>
        </w:rPr>
        <w:t>106584</w:t>
      </w:r>
      <w:r>
        <w:rPr>
          <w:sz w:val="15"/>
          <w:szCs w:val="15"/>
          <w:spacing w:val="-1"/>
        </w:rPr>
        <w:t>。</w:t>
      </w:r>
    </w:p>
    <w:p>
      <w:pPr>
        <w:pStyle w:val="BodyText"/>
        <w:ind w:left="358" w:right="317" w:hanging="259"/>
        <w:spacing w:line="195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2"/>
        </w:rPr>
        <w:t>[9]  Y. </w:t>
      </w:r>
      <w:r>
        <w:rPr>
          <w:rFonts w:ascii="Arial" w:hAnsi="Arial" w:eastAsia="Arial" w:cs="Arial"/>
          <w:sz w:val="15"/>
          <w:szCs w:val="15"/>
        </w:rPr>
        <w:t>Zhu</w:t>
      </w:r>
      <w:r>
        <w:rPr>
          <w:rFonts w:ascii="Arial" w:hAnsi="Arial" w:eastAsia="Arial" w:cs="Arial"/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2"/>
        </w:rPr>
        <w:t>、</w:t>
      </w:r>
      <w:r>
        <w:rPr>
          <w:rFonts w:ascii="Arial" w:hAnsi="Arial" w:eastAsia="Arial" w:cs="Arial"/>
          <w:sz w:val="15"/>
          <w:szCs w:val="15"/>
          <w:spacing w:val="2"/>
        </w:rPr>
        <w:t>W. </w:t>
      </w:r>
      <w:r>
        <w:rPr>
          <w:rFonts w:ascii="Arial" w:hAnsi="Arial" w:eastAsia="Arial" w:cs="Arial"/>
          <w:sz w:val="15"/>
          <w:szCs w:val="15"/>
        </w:rPr>
        <w:t>Zhao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2"/>
        </w:rPr>
        <w:t>、</w:t>
      </w:r>
      <w:r>
        <w:rPr>
          <w:rFonts w:ascii="Arial" w:hAnsi="Arial" w:eastAsia="Arial" w:cs="Arial"/>
          <w:sz w:val="15"/>
          <w:szCs w:val="15"/>
          <w:spacing w:val="2"/>
        </w:rPr>
        <w:t>R.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Hua</w:t>
      </w:r>
      <w:r>
        <w:rPr>
          <w:sz w:val="15"/>
          <w:szCs w:val="15"/>
          <w:spacing w:val="2"/>
        </w:rPr>
        <w:t>和</w:t>
      </w:r>
      <w:r>
        <w:rPr>
          <w:rFonts w:ascii="Arial" w:hAnsi="Arial" w:eastAsia="Arial" w:cs="Arial"/>
          <w:sz w:val="15"/>
          <w:szCs w:val="15"/>
          <w:spacing w:val="2"/>
        </w:rPr>
        <w:t>X.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Wu</w:t>
      </w:r>
      <w:r>
        <w:rPr>
          <w:sz w:val="15"/>
          <w:szCs w:val="15"/>
          <w:spacing w:val="2"/>
        </w:rPr>
        <w:t>，《基于多模态</w:t>
      </w:r>
      <w:r>
        <w:rPr>
          <w:rFonts w:ascii="Arial" w:hAnsi="Arial" w:eastAsia="Arial" w:cs="Arial"/>
          <w:sz w:val="15"/>
          <w:szCs w:val="15"/>
        </w:rPr>
        <w:t>Transformer</w:t>
      </w:r>
      <w:r>
        <w:rPr>
          <w:sz w:val="15"/>
          <w:szCs w:val="15"/>
          <w:spacing w:val="2"/>
        </w:rPr>
        <w:t>的</w:t>
      </w:r>
      <w:r>
        <w:rPr>
          <w:sz w:val="15"/>
          <w:szCs w:val="15"/>
          <w:spacing w:val="1"/>
        </w:rPr>
        <w:t>主题感知视频摘要》，</w:t>
      </w:r>
      <w:r>
        <w:rPr>
          <w:sz w:val="15"/>
          <w:szCs w:val="15"/>
          <w:spacing w:val="-1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Pattern</w:t>
      </w:r>
      <w:r>
        <w:rPr>
          <w:rFonts w:ascii="Arial" w:hAnsi="Arial" w:eastAsia="Arial" w:cs="Arial"/>
          <w:sz w:val="15"/>
          <w:szCs w:val="15"/>
          <w:i/>
          <w:iCs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Recognit</w:t>
      </w:r>
      <w:r>
        <w:rPr>
          <w:rFonts w:ascii="Arial" w:hAnsi="Arial" w:eastAsia="Arial" w:cs="Arial"/>
          <w:sz w:val="15"/>
          <w:szCs w:val="15"/>
          <w:i/>
          <w:iCs/>
          <w:spacing w:val="1"/>
        </w:rPr>
        <w:t>.</w:t>
      </w:r>
      <w:r>
        <w:rPr>
          <w:sz w:val="15"/>
          <w:szCs w:val="15"/>
          <w:spacing w:val="1"/>
        </w:rPr>
        <w:t>，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"/>
        </w:rPr>
        <w:t>第</w:t>
      </w:r>
      <w:r>
        <w:rPr>
          <w:rFonts w:ascii="Arial" w:hAnsi="Arial" w:eastAsia="Arial" w:cs="Arial"/>
          <w:sz w:val="15"/>
          <w:szCs w:val="15"/>
          <w:spacing w:val="1"/>
        </w:rPr>
        <w:t>140</w:t>
      </w:r>
      <w:r>
        <w:rPr>
          <w:sz w:val="15"/>
          <w:szCs w:val="15"/>
          <w:spacing w:val="1"/>
        </w:rPr>
        <w:t>卷，</w:t>
      </w:r>
      <w:r>
        <w:rPr>
          <w:rFonts w:ascii="Arial" w:hAnsi="Arial" w:eastAsia="Arial" w:cs="Arial"/>
          <w:sz w:val="15"/>
          <w:szCs w:val="15"/>
          <w:spacing w:val="1"/>
        </w:rPr>
        <w:t>2023</w:t>
      </w:r>
      <w:r>
        <w:rPr>
          <w:sz w:val="15"/>
          <w:szCs w:val="15"/>
          <w:spacing w:val="1"/>
        </w:rPr>
        <w:t>年</w:t>
      </w:r>
      <w:r>
        <w:rPr>
          <w:rFonts w:ascii="Arial" w:hAnsi="Arial" w:eastAsia="Arial" w:cs="Arial"/>
          <w:sz w:val="15"/>
          <w:szCs w:val="15"/>
          <w:spacing w:val="1"/>
        </w:rPr>
        <w:t>8</w:t>
      </w:r>
      <w:r>
        <w:rPr>
          <w:sz w:val="15"/>
          <w:szCs w:val="15"/>
          <w:spacing w:val="1"/>
        </w:rPr>
        <w:t>月，</w:t>
      </w:r>
      <w:bookmarkStart w:name="bookmark9" w:id="62"/>
      <w:bookmarkEnd w:id="62"/>
      <w:r>
        <w:rPr>
          <w:sz w:val="15"/>
          <w:szCs w:val="15"/>
        </w:rPr>
        <w:t>论文编号</w:t>
      </w:r>
      <w:r>
        <w:rPr>
          <w:rFonts w:ascii="Arial" w:hAnsi="Arial" w:eastAsia="Arial" w:cs="Arial"/>
          <w:sz w:val="15"/>
          <w:szCs w:val="15"/>
        </w:rPr>
        <w:t>109578</w:t>
      </w:r>
      <w:r>
        <w:rPr>
          <w:sz w:val="15"/>
          <w:szCs w:val="15"/>
        </w:rPr>
        <w:t>。</w:t>
      </w:r>
    </w:p>
    <w:p>
      <w:pPr>
        <w:pStyle w:val="BodyText"/>
        <w:ind w:left="363" w:right="317" w:hanging="340"/>
        <w:spacing w:before="1" w:line="19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3"/>
        </w:rPr>
        <w:t>[10] Q.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Li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3"/>
        </w:rPr>
        <w:t>、</w:t>
      </w:r>
      <w:r>
        <w:rPr>
          <w:rFonts w:ascii="Arial" w:hAnsi="Arial" w:eastAsia="Arial" w:cs="Arial"/>
          <w:sz w:val="15"/>
          <w:szCs w:val="15"/>
          <w:spacing w:val="-3"/>
        </w:rPr>
        <w:t>J.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Chen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3"/>
        </w:rPr>
        <w:t>、</w:t>
      </w:r>
      <w:r>
        <w:rPr>
          <w:rFonts w:ascii="Arial" w:hAnsi="Arial" w:eastAsia="Arial" w:cs="Arial"/>
          <w:sz w:val="15"/>
          <w:szCs w:val="15"/>
          <w:spacing w:val="-3"/>
        </w:rPr>
        <w:t>Q.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Xie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3"/>
        </w:rPr>
        <w:t>和  </w:t>
      </w:r>
      <w:r>
        <w:rPr>
          <w:rFonts w:ascii="Arial" w:hAnsi="Arial" w:eastAsia="Arial" w:cs="Arial"/>
          <w:sz w:val="15"/>
          <w:szCs w:val="15"/>
          <w:spacing w:val="-3"/>
        </w:rPr>
        <w:t>X.  Han</w:t>
      </w:r>
      <w:r>
        <w:rPr>
          <w:sz w:val="15"/>
          <w:szCs w:val="15"/>
          <w:spacing w:val="-3"/>
        </w:rPr>
        <w:t>，《 事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件 中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心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视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频 的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视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频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摘</w:t>
      </w:r>
      <w:bookmarkStart w:name="bookmark12" w:id="63"/>
      <w:bookmarkEnd w:id="63"/>
      <w:r>
        <w:rPr>
          <w:sz w:val="15"/>
          <w:szCs w:val="15"/>
          <w:spacing w:val="-1"/>
        </w:rPr>
        <w:t>要》，</w:t>
      </w:r>
      <w:r>
        <w:rPr>
          <w:sz w:val="15"/>
          <w:szCs w:val="15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Neural Netw.</w:t>
      </w:r>
      <w:r>
        <w:rPr>
          <w:sz w:val="15"/>
          <w:szCs w:val="15"/>
          <w:spacing w:val="-1"/>
        </w:rPr>
        <w:t>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161</w:t>
      </w:r>
      <w:r>
        <w:rPr>
          <w:sz w:val="15"/>
          <w:szCs w:val="15"/>
          <w:spacing w:val="-1"/>
        </w:rPr>
        <w:t>卷，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359</w:t>
      </w:r>
      <w:r>
        <w:rPr>
          <w:sz w:val="15"/>
          <w:szCs w:val="15"/>
          <w:spacing w:val="-1"/>
        </w:rPr>
        <w:t>–</w:t>
      </w:r>
      <w:r>
        <w:rPr>
          <w:rFonts w:ascii="Arial" w:hAnsi="Arial" w:eastAsia="Arial" w:cs="Arial"/>
          <w:sz w:val="15"/>
          <w:szCs w:val="15"/>
          <w:spacing w:val="-1"/>
        </w:rPr>
        <w:t>370</w:t>
      </w:r>
      <w:r>
        <w:rPr>
          <w:sz w:val="15"/>
          <w:szCs w:val="15"/>
          <w:spacing w:val="-1"/>
        </w:rPr>
        <w:t>页，</w:t>
      </w:r>
      <w:r>
        <w:rPr>
          <w:rFonts w:ascii="Arial" w:hAnsi="Arial" w:eastAsia="Arial" w:cs="Arial"/>
          <w:sz w:val="15"/>
          <w:szCs w:val="15"/>
          <w:spacing w:val="-1"/>
        </w:rPr>
        <w:t>2023</w:t>
      </w:r>
      <w:r>
        <w:rPr>
          <w:sz w:val="15"/>
          <w:szCs w:val="15"/>
          <w:spacing w:val="-1"/>
        </w:rPr>
        <w:t>年</w:t>
      </w:r>
      <w:r>
        <w:rPr>
          <w:rFonts w:ascii="Arial" w:hAnsi="Arial" w:eastAsia="Arial" w:cs="Arial"/>
          <w:sz w:val="15"/>
          <w:szCs w:val="15"/>
          <w:spacing w:val="-1"/>
        </w:rPr>
        <w:t>4</w:t>
      </w:r>
      <w:r>
        <w:rPr>
          <w:sz w:val="15"/>
          <w:szCs w:val="15"/>
          <w:spacing w:val="-1"/>
        </w:rPr>
        <w:t>月。</w:t>
      </w:r>
    </w:p>
    <w:p>
      <w:pPr>
        <w:pStyle w:val="BodyText"/>
        <w:ind w:left="360" w:right="317" w:hanging="337"/>
        <w:spacing w:before="3" w:line="195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2"/>
        </w:rPr>
        <w:t>[11] D.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M.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Davids</w:t>
      </w:r>
      <w:r>
        <w:rPr>
          <w:sz w:val="15"/>
          <w:szCs w:val="15"/>
          <w:spacing w:val="2"/>
        </w:rPr>
        <w:t>和</w:t>
      </w:r>
      <w:r>
        <w:rPr>
          <w:rFonts w:ascii="Arial" w:hAnsi="Arial" w:eastAsia="Arial" w:cs="Arial"/>
          <w:sz w:val="15"/>
          <w:szCs w:val="15"/>
          <w:spacing w:val="2"/>
        </w:rPr>
        <w:t>C.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S.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Christopher</w:t>
      </w:r>
      <w:r>
        <w:rPr>
          <w:sz w:val="15"/>
          <w:szCs w:val="15"/>
          <w:spacing w:val="2"/>
        </w:rPr>
        <w:t>，《基于归一化</w:t>
      </w:r>
      <w:r>
        <w:rPr>
          <w:rFonts w:ascii="Arial" w:hAnsi="Arial" w:eastAsia="Arial" w:cs="Arial"/>
          <w:sz w:val="15"/>
          <w:szCs w:val="15"/>
          <w:spacing w:val="2"/>
        </w:rPr>
        <w:t>k-</w:t>
      </w:r>
      <w:r>
        <w:rPr>
          <w:rFonts w:ascii="Arial" w:hAnsi="Arial" w:eastAsia="Arial" w:cs="Arial"/>
          <w:sz w:val="15"/>
          <w:szCs w:val="15"/>
        </w:rPr>
        <w:t>means</w:t>
      </w:r>
      <w:r>
        <w:rPr>
          <w:sz w:val="15"/>
          <w:szCs w:val="15"/>
          <w:spacing w:val="2"/>
        </w:rPr>
        <w:t>和快速排</w:t>
      </w:r>
      <w:r>
        <w:rPr>
          <w:sz w:val="15"/>
          <w:szCs w:val="15"/>
          <w:spacing w:val="3"/>
        </w:rPr>
        <w:t>序方法的监控系统高效视频摘要》，</w:t>
      </w:r>
      <w:r>
        <w:rPr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Microprocessors</w:t>
      </w:r>
      <w:r>
        <w:rPr>
          <w:rFonts w:ascii="Arial" w:hAnsi="Arial" w:eastAsia="Arial" w:cs="Arial"/>
          <w:sz w:val="15"/>
          <w:szCs w:val="15"/>
          <w:i/>
          <w:iCs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Microsyst</w:t>
      </w:r>
      <w:r>
        <w:rPr>
          <w:rFonts w:ascii="Arial" w:hAnsi="Arial" w:eastAsia="Arial" w:cs="Arial"/>
          <w:sz w:val="15"/>
          <w:szCs w:val="15"/>
          <w:i/>
          <w:iCs/>
          <w:spacing w:val="3"/>
        </w:rPr>
        <w:t>.</w:t>
      </w:r>
      <w:r>
        <w:rPr>
          <w:sz w:val="15"/>
          <w:szCs w:val="15"/>
          <w:spacing w:val="3"/>
        </w:rPr>
        <w:t>，</w:t>
      </w:r>
      <w:bookmarkStart w:name="bookmark13" w:id="64"/>
      <w:bookmarkEnd w:id="64"/>
      <w:r>
        <w:rPr>
          <w:sz w:val="15"/>
          <w:szCs w:val="15"/>
        </w:rPr>
        <w:t>第</w:t>
      </w:r>
      <w:r>
        <w:rPr>
          <w:rFonts w:ascii="Arial" w:hAnsi="Arial" w:eastAsia="Arial" w:cs="Arial"/>
          <w:sz w:val="15"/>
          <w:szCs w:val="15"/>
        </w:rPr>
        <w:t>83</w:t>
      </w:r>
      <w:r>
        <w:rPr>
          <w:sz w:val="15"/>
          <w:szCs w:val="15"/>
        </w:rPr>
        <w:t>卷，</w:t>
      </w:r>
      <w:r>
        <w:rPr>
          <w:rFonts w:ascii="Arial" w:hAnsi="Arial" w:eastAsia="Arial" w:cs="Arial"/>
          <w:sz w:val="15"/>
          <w:szCs w:val="15"/>
        </w:rPr>
        <w:t>2021</w:t>
      </w:r>
      <w:r>
        <w:rPr>
          <w:sz w:val="15"/>
          <w:szCs w:val="15"/>
        </w:rPr>
        <w:t>年</w:t>
      </w:r>
      <w:r>
        <w:rPr>
          <w:rFonts w:ascii="Arial" w:hAnsi="Arial" w:eastAsia="Arial" w:cs="Arial"/>
          <w:sz w:val="15"/>
          <w:szCs w:val="15"/>
        </w:rPr>
        <w:t>6</w:t>
      </w:r>
      <w:r>
        <w:rPr>
          <w:sz w:val="15"/>
          <w:szCs w:val="15"/>
        </w:rPr>
        <w:t>月，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</w:rPr>
        <w:t>论文编号</w:t>
      </w:r>
      <w:r>
        <w:rPr>
          <w:rFonts w:ascii="Arial" w:hAnsi="Arial" w:eastAsia="Arial" w:cs="Arial"/>
          <w:sz w:val="15"/>
          <w:szCs w:val="15"/>
        </w:rPr>
        <w:t>103960</w:t>
      </w:r>
      <w:r>
        <w:rPr>
          <w:sz w:val="15"/>
          <w:szCs w:val="15"/>
        </w:rPr>
        <w:t>。</w:t>
      </w:r>
    </w:p>
    <w:p>
      <w:pPr>
        <w:pStyle w:val="BodyText"/>
        <w:ind w:left="364" w:right="334" w:hanging="341"/>
        <w:spacing w:before="2" w:line="202" w:lineRule="auto"/>
        <w:rPr>
          <w:rFonts w:ascii="Arial" w:hAnsi="Arial" w:eastAsia="Arial" w:cs="Arial"/>
          <w:sz w:val="15"/>
          <w:szCs w:val="15"/>
        </w:rPr>
      </w:pPr>
      <w:bookmarkStart w:name="bookmark14" w:id="65"/>
      <w:bookmarkEnd w:id="65"/>
      <w:r>
        <w:rPr>
          <w:rFonts w:ascii="Arial" w:hAnsi="Arial" w:eastAsia="Arial" w:cs="Arial"/>
          <w:sz w:val="15"/>
          <w:szCs w:val="15"/>
          <w:spacing w:val="-1"/>
        </w:rPr>
        <w:t>[12] T.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G.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Altundogan</w:t>
      </w:r>
      <w:r>
        <w:rPr>
          <w:sz w:val="15"/>
          <w:szCs w:val="15"/>
          <w:spacing w:val="-1"/>
        </w:rPr>
        <w:t>和</w:t>
      </w:r>
      <w:r>
        <w:rPr>
          <w:sz w:val="15"/>
          <w:szCs w:val="15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M.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Karakose</w:t>
      </w:r>
      <w:r>
        <w:rPr>
          <w:sz w:val="15"/>
          <w:szCs w:val="15"/>
          <w:spacing w:val="-2"/>
        </w:rPr>
        <w:t>，《 基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于</w:t>
      </w:r>
      <w:r>
        <w:rPr>
          <w:sz w:val="15"/>
          <w:szCs w:val="15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PageRank</w:t>
      </w:r>
      <w:r>
        <w:rPr>
          <w:rFonts w:ascii="Arial" w:hAnsi="Arial" w:eastAsia="Arial" w:cs="Arial"/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提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2"/>
        </w:rPr>
        <w:t>取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摘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要 的</w:t>
      </w:r>
      <w:r>
        <w:rPr>
          <w:rFonts w:ascii="Arial" w:hAnsi="Arial" w:eastAsia="Arial" w:cs="Arial"/>
          <w:sz w:val="15"/>
          <w:szCs w:val="15"/>
        </w:rPr>
        <w:t>LSTM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"/>
        </w:rPr>
        <w:t>编码器解码器文本高亮抽象方法》， </w:t>
      </w:r>
      <w:r>
        <w:rPr>
          <w:sz w:val="15"/>
          <w:szCs w:val="15"/>
          <w:i/>
          <w:iCs/>
          <w:spacing w:val="1"/>
        </w:rPr>
        <w:t>第</w:t>
      </w:r>
      <w:r>
        <w:rPr>
          <w:rFonts w:ascii="Arial" w:hAnsi="Arial" w:eastAsia="Arial" w:cs="Arial"/>
          <w:sz w:val="15"/>
          <w:szCs w:val="15"/>
          <w:i/>
          <w:iCs/>
          <w:spacing w:val="1"/>
        </w:rPr>
        <w:t>27</w:t>
      </w:r>
      <w:r>
        <w:rPr>
          <w:sz w:val="15"/>
          <w:szCs w:val="15"/>
          <w:i/>
          <w:iCs/>
          <w:spacing w:val="1"/>
        </w:rPr>
        <w:t>届国际信息技术会</w:t>
      </w:r>
      <w:r>
        <w:rPr>
          <w:sz w:val="15"/>
          <w:szCs w:val="15"/>
          <w:i/>
          <w:iCs/>
        </w:rPr>
        <w:t>议论文集</w:t>
      </w:r>
      <w:r>
        <w:rPr>
          <w:sz w:val="15"/>
          <w:szCs w:val="15"/>
        </w:rPr>
        <w:t>，</w:t>
      </w:r>
      <w:r>
        <w:rPr>
          <w:rFonts w:ascii="Arial" w:hAnsi="Arial" w:eastAsia="Arial" w:cs="Arial"/>
          <w:sz w:val="15"/>
          <w:szCs w:val="15"/>
        </w:rPr>
        <w:t>2023</w:t>
      </w:r>
      <w:r>
        <w:rPr>
          <w:sz w:val="15"/>
          <w:szCs w:val="15"/>
        </w:rPr>
        <w:t>年</w:t>
      </w:r>
      <w:r>
        <w:rPr>
          <w:rFonts w:ascii="Arial" w:hAnsi="Arial" w:eastAsia="Arial" w:cs="Arial"/>
          <w:sz w:val="15"/>
          <w:szCs w:val="15"/>
        </w:rPr>
        <w:t>2</w:t>
      </w:r>
      <w:r>
        <w:rPr>
          <w:sz w:val="15"/>
          <w:szCs w:val="15"/>
        </w:rPr>
        <w:t>月，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</w:rPr>
        <w:t>第</w:t>
      </w:r>
      <w:r>
        <w:rPr>
          <w:rFonts w:ascii="Arial" w:hAnsi="Arial" w:eastAsia="Arial" w:cs="Arial"/>
          <w:sz w:val="15"/>
          <w:szCs w:val="15"/>
        </w:rPr>
        <w:t>1-4</w:t>
      </w:r>
      <w:r>
        <w:rPr>
          <w:sz w:val="15"/>
          <w:szCs w:val="15"/>
        </w:rPr>
        <w:t>页，</w:t>
      </w:r>
      <w:r>
        <w:rPr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doi:</w:t>
      </w:r>
    </w:p>
    <w:p>
      <w:pPr>
        <w:ind w:left="369"/>
        <w:spacing w:line="175" w:lineRule="exact"/>
        <w:rPr>
          <w:rFonts w:ascii="Arial" w:hAnsi="Arial" w:eastAsia="Arial" w:cs="Arial"/>
          <w:sz w:val="15"/>
          <w:szCs w:val="15"/>
        </w:rPr>
      </w:pPr>
      <w:bookmarkStart w:name="bookmark109" w:id="66"/>
      <w:bookmarkEnd w:id="66"/>
      <w:hyperlink w:history="true" r:id="rId363">
        <w:r>
          <w:rPr>
            <w:rFonts w:ascii="Arial" w:hAnsi="Arial" w:eastAsia="Arial" w:cs="Arial"/>
            <w:sz w:val="15"/>
            <w:szCs w:val="15"/>
            <w:color w:val="004393"/>
            <w:spacing w:val="-7"/>
          </w:rPr>
          <w:t>10.1109/IT57431.2023.10078652.</w:t>
        </w:r>
      </w:hyperlink>
    </w:p>
    <w:p>
      <w:pPr>
        <w:pStyle w:val="BodyText"/>
        <w:ind w:left="361" w:right="312" w:hanging="338"/>
        <w:spacing w:before="75" w:line="208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"/>
        </w:rPr>
        <w:t>[13] T.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G.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Altundogan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"/>
        </w:rPr>
        <w:t>、</w:t>
      </w:r>
      <w:r>
        <w:rPr>
          <w:rFonts w:ascii="Arial" w:hAnsi="Arial" w:eastAsia="Arial" w:cs="Arial"/>
          <w:sz w:val="15"/>
          <w:szCs w:val="15"/>
          <w:spacing w:val="1"/>
        </w:rPr>
        <w:t>M.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Karakose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"/>
        </w:rPr>
        <w:t>和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S.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Tanberk</w:t>
      </w:r>
      <w:r>
        <w:rPr>
          <w:sz w:val="15"/>
          <w:szCs w:val="15"/>
          <w:spacing w:val="1"/>
        </w:rPr>
        <w:t>，《基于</w:t>
      </w:r>
      <w:r>
        <w:rPr>
          <w:rFonts w:ascii="Arial" w:hAnsi="Arial" w:eastAsia="Arial" w:cs="Arial"/>
          <w:sz w:val="15"/>
          <w:szCs w:val="15"/>
        </w:rPr>
        <w:t>Transfor</w:t>
      </w:r>
      <w:r>
        <w:rPr>
          <w:rFonts w:ascii="Arial" w:hAnsi="Arial" w:eastAsia="Arial" w:cs="Arial"/>
          <w:sz w:val="15"/>
          <w:szCs w:val="15"/>
          <w:spacing w:val="1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mer</w:t>
      </w:r>
      <w:r>
        <w:rPr>
          <w:sz w:val="15"/>
          <w:szCs w:val="15"/>
          <w:spacing w:val="4"/>
        </w:rPr>
        <w:t>的文本与语音音频多模态摘要及重点摘要提取方法》，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收录于</w:t>
      </w:r>
      <w:bookmarkStart w:name="bookmark15" w:id="67"/>
      <w:bookmarkEnd w:id="67"/>
      <w:r>
        <w:rPr>
          <w:sz w:val="15"/>
          <w:szCs w:val="15"/>
          <w:i/>
          <w:iCs/>
          <w:spacing w:val="3"/>
        </w:rPr>
        <w:t>第</w:t>
      </w:r>
      <w:r>
        <w:rPr>
          <w:rFonts w:ascii="Arial" w:hAnsi="Arial" w:eastAsia="Arial" w:cs="Arial"/>
          <w:sz w:val="15"/>
          <w:szCs w:val="15"/>
          <w:i/>
          <w:iCs/>
          <w:spacing w:val="3"/>
        </w:rPr>
        <w:t>28</w:t>
      </w:r>
      <w:r>
        <w:rPr>
          <w:sz w:val="15"/>
          <w:szCs w:val="15"/>
          <w:i/>
          <w:iCs/>
          <w:spacing w:val="3"/>
        </w:rPr>
        <w:t>届国际信息技术会议论文集</w:t>
      </w:r>
      <w:r>
        <w:rPr>
          <w:sz w:val="15"/>
          <w:szCs w:val="15"/>
          <w:spacing w:val="3"/>
        </w:rPr>
        <w:t>，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3"/>
        </w:rPr>
        <w:t>黑山扎布利亚克，</w:t>
      </w:r>
      <w:r>
        <w:rPr>
          <w:rFonts w:ascii="Arial" w:hAnsi="Arial" w:eastAsia="Arial" w:cs="Arial"/>
          <w:sz w:val="15"/>
          <w:szCs w:val="15"/>
          <w:spacing w:val="3"/>
        </w:rPr>
        <w:t>2024</w:t>
      </w:r>
      <w:r>
        <w:rPr>
          <w:sz w:val="15"/>
          <w:szCs w:val="15"/>
          <w:spacing w:val="3"/>
        </w:rPr>
        <w:t>年</w:t>
      </w:r>
      <w:r>
        <w:rPr>
          <w:rFonts w:ascii="Arial" w:hAnsi="Arial" w:eastAsia="Arial" w:cs="Arial"/>
          <w:sz w:val="15"/>
          <w:szCs w:val="15"/>
          <w:spacing w:val="3"/>
        </w:rPr>
        <w:t>2</w:t>
      </w:r>
      <w:r>
        <w:rPr>
          <w:sz w:val="15"/>
          <w:szCs w:val="15"/>
          <w:spacing w:val="3"/>
        </w:rPr>
        <w:t>月，</w:t>
      </w:r>
      <w:r>
        <w:rPr>
          <w:sz w:val="15"/>
          <w:szCs w:val="15"/>
          <w:spacing w:val="-4"/>
        </w:rPr>
        <w:t>第</w:t>
      </w:r>
      <w:r>
        <w:rPr>
          <w:rFonts w:ascii="Arial" w:hAnsi="Arial" w:eastAsia="Arial" w:cs="Arial"/>
          <w:sz w:val="15"/>
          <w:szCs w:val="15"/>
          <w:spacing w:val="-4"/>
        </w:rPr>
        <w:t>1</w:t>
      </w:r>
      <w:r>
        <w:rPr>
          <w:sz w:val="15"/>
          <w:szCs w:val="15"/>
          <w:spacing w:val="-4"/>
        </w:rPr>
        <w:t>–</w:t>
      </w:r>
      <w:r>
        <w:rPr>
          <w:rFonts w:ascii="Arial" w:hAnsi="Arial" w:eastAsia="Arial" w:cs="Arial"/>
          <w:sz w:val="15"/>
          <w:szCs w:val="15"/>
          <w:spacing w:val="-4"/>
        </w:rPr>
        <w:t>4</w:t>
      </w:r>
      <w:r>
        <w:rPr>
          <w:sz w:val="15"/>
          <w:szCs w:val="15"/>
          <w:spacing w:val="-4"/>
        </w:rPr>
        <w:t>页，</w:t>
      </w:r>
      <w:r>
        <w:rPr>
          <w:sz w:val="15"/>
          <w:szCs w:val="15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doi</w:t>
      </w:r>
      <w:r>
        <w:rPr>
          <w:sz w:val="15"/>
          <w:szCs w:val="15"/>
          <w:spacing w:val="-4"/>
        </w:rPr>
        <w:t>：</w:t>
      </w:r>
      <w:r>
        <w:rPr>
          <w:sz w:val="15"/>
          <w:szCs w:val="15"/>
          <w:spacing w:val="-17"/>
        </w:rPr>
        <w:t xml:space="preserve"> </w:t>
      </w:r>
      <w:hyperlink w:history="true" r:id="rId364">
        <w:r>
          <w:rPr>
            <w:rFonts w:ascii="Arial" w:hAnsi="Arial" w:eastAsia="Arial" w:cs="Arial"/>
            <w:sz w:val="15"/>
            <w:szCs w:val="15"/>
            <w:color w:val="004393"/>
            <w:spacing w:val="-4"/>
          </w:rPr>
          <w:t>10.1109/IT61232.2024.10475775</w:t>
        </w:r>
        <w:r>
          <w:rPr>
            <w:sz w:val="15"/>
            <w:szCs w:val="15"/>
            <w:color w:val="004393"/>
            <w:spacing w:val="-4"/>
          </w:rPr>
          <w:t>。</w:t>
        </w:r>
      </w:hyperlink>
    </w:p>
    <w:p>
      <w:pPr>
        <w:pStyle w:val="BodyText"/>
        <w:ind w:left="363" w:right="317" w:hanging="340"/>
        <w:spacing w:before="1" w:line="19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2"/>
        </w:rPr>
        <w:t>[14]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A.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Dilawari</w:t>
      </w:r>
      <w:r>
        <w:rPr>
          <w:sz w:val="15"/>
          <w:szCs w:val="15"/>
          <w:spacing w:val="2"/>
        </w:rPr>
        <w:t>与</w:t>
      </w:r>
      <w:r>
        <w:rPr>
          <w:rFonts w:ascii="Arial" w:hAnsi="Arial" w:eastAsia="Arial" w:cs="Arial"/>
          <w:sz w:val="15"/>
          <w:szCs w:val="15"/>
          <w:spacing w:val="2"/>
        </w:rPr>
        <w:t>M.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U.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G.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Khan</w:t>
      </w:r>
      <w:r>
        <w:rPr>
          <w:sz w:val="15"/>
          <w:szCs w:val="15"/>
          <w:spacing w:val="2"/>
        </w:rPr>
        <w:t>合著的《</w:t>
      </w:r>
      <w:r>
        <w:rPr>
          <w:rFonts w:ascii="Arial" w:hAnsi="Arial" w:eastAsia="Arial" w:cs="Arial"/>
          <w:sz w:val="15"/>
          <w:szCs w:val="15"/>
        </w:rPr>
        <w:t>ASoVS</w:t>
      </w:r>
      <w:r>
        <w:rPr>
          <w:sz w:val="15"/>
          <w:szCs w:val="15"/>
          <w:spacing w:val="2"/>
        </w:rPr>
        <w:t>：视频序列的抽象性摘</w:t>
      </w:r>
      <w:r>
        <w:rPr>
          <w:sz w:val="15"/>
          <w:szCs w:val="15"/>
          <w:spacing w:val="-3"/>
        </w:rPr>
        <w:t>要 》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3"/>
        </w:rPr>
        <w:t>发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表 于 </w:t>
      </w:r>
      <w:r>
        <w:rPr>
          <w:rFonts w:ascii="Arial" w:hAnsi="Arial" w:eastAsia="Arial" w:cs="Arial"/>
          <w:sz w:val="15"/>
          <w:szCs w:val="15"/>
          <w:i/>
          <w:iCs/>
          <w:spacing w:val="-3"/>
        </w:rPr>
        <w:t>IEEE</w:t>
      </w:r>
      <w:r>
        <w:rPr>
          <w:rFonts w:ascii="Arial" w:hAnsi="Arial" w:eastAsia="Arial" w:cs="Arial"/>
          <w:sz w:val="15"/>
          <w:szCs w:val="15"/>
          <w:i/>
          <w:iCs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3"/>
        </w:rPr>
        <w:t>Access </w:t>
      </w:r>
      <w:r>
        <w:rPr>
          <w:sz w:val="15"/>
          <w:szCs w:val="15"/>
          <w:spacing w:val="-3"/>
        </w:rPr>
        <w:t>期 刊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第</w:t>
      </w:r>
      <w:r>
        <w:rPr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7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卷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第</w:t>
      </w:r>
      <w:r>
        <w:rPr>
          <w:sz w:val="15"/>
          <w:szCs w:val="15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29253</w:t>
      </w:r>
      <w:r>
        <w:rPr>
          <w:sz w:val="15"/>
          <w:szCs w:val="15"/>
          <w:spacing w:val="-3"/>
        </w:rPr>
        <w:t>–</w:t>
      </w:r>
      <w:r>
        <w:rPr>
          <w:rFonts w:ascii="Arial" w:hAnsi="Arial" w:eastAsia="Arial" w:cs="Arial"/>
          <w:sz w:val="15"/>
          <w:szCs w:val="15"/>
          <w:spacing w:val="-3"/>
        </w:rPr>
        <w:t>29263 </w:t>
      </w:r>
      <w:r>
        <w:rPr>
          <w:sz w:val="15"/>
          <w:szCs w:val="15"/>
          <w:spacing w:val="-3"/>
        </w:rPr>
        <w:t>页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（</w:t>
      </w:r>
      <w:r>
        <w:rPr>
          <w:sz w:val="15"/>
          <w:szCs w:val="15"/>
          <w:spacing w:val="-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2019</w:t>
      </w:r>
      <w:bookmarkStart w:name="bookmark16" w:id="68"/>
      <w:bookmarkEnd w:id="68"/>
      <w:r>
        <w:rPr>
          <w:sz w:val="15"/>
          <w:szCs w:val="15"/>
          <w:spacing w:val="-4"/>
        </w:rPr>
        <w:t>年</w:t>
      </w:r>
      <w:r>
        <w:rPr>
          <w:sz w:val="15"/>
          <w:szCs w:val="15"/>
          <w:spacing w:val="-5"/>
        </w:rPr>
        <w:t>），</w:t>
      </w:r>
      <w:r>
        <w:rPr>
          <w:sz w:val="15"/>
          <w:szCs w:val="15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DOI</w:t>
      </w:r>
      <w:r>
        <w:rPr>
          <w:sz w:val="15"/>
          <w:szCs w:val="15"/>
          <w:spacing w:val="-4"/>
        </w:rPr>
        <w:t>：</w:t>
      </w:r>
    </w:p>
    <w:p>
      <w:pPr>
        <w:ind w:left="385"/>
        <w:spacing w:line="192" w:lineRule="exact"/>
        <w:rPr>
          <w:rFonts w:ascii="Arial" w:hAnsi="Arial" w:eastAsia="Arial" w:cs="Arial"/>
          <w:sz w:val="15"/>
          <w:szCs w:val="15"/>
        </w:rPr>
      </w:pPr>
      <w:hyperlink w:history="true" r:id="rId365">
        <w:r>
          <w:rPr>
            <w:rFonts w:ascii="Arial" w:hAnsi="Arial" w:eastAsia="Arial" w:cs="Arial"/>
            <w:sz w:val="15"/>
            <w:szCs w:val="15"/>
            <w:color w:val="004393"/>
          </w:rPr>
          <w:t>10.1109/ACCESS.2019.2902507</w:t>
        </w:r>
      </w:hyperlink>
    </w:p>
    <w:p>
      <w:pPr>
        <w:pStyle w:val="BodyText"/>
        <w:ind w:left="358" w:right="317" w:hanging="335"/>
        <w:spacing w:before="2" w:line="20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3"/>
        </w:rPr>
        <w:t>[15]A.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Ramakrishnan</w:t>
      </w:r>
      <w:r>
        <w:rPr>
          <w:sz w:val="15"/>
          <w:szCs w:val="15"/>
          <w:spacing w:val="3"/>
        </w:rPr>
        <w:t>与</w:t>
      </w:r>
      <w:r>
        <w:rPr>
          <w:rFonts w:ascii="Arial" w:hAnsi="Arial" w:eastAsia="Arial" w:cs="Arial"/>
          <w:sz w:val="15"/>
          <w:szCs w:val="15"/>
          <w:spacing w:val="3"/>
        </w:rPr>
        <w:t>C.-K.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Ngan</w:t>
      </w:r>
      <w:r>
        <w:rPr>
          <w:sz w:val="15"/>
          <w:szCs w:val="15"/>
          <w:spacing w:val="3"/>
        </w:rPr>
        <w:t>合著的《基于级联式高级</w:t>
      </w:r>
      <w:r>
        <w:rPr>
          <w:sz w:val="15"/>
          <w:szCs w:val="15"/>
          <w:spacing w:val="2"/>
        </w:rPr>
        <w:t>提取与抽象</w:t>
      </w:r>
      <w:bookmarkStart w:name="bookmark17" w:id="69"/>
      <w:bookmarkEnd w:id="69"/>
      <w:r>
        <w:rPr>
          <w:sz w:val="15"/>
          <w:szCs w:val="15"/>
          <w:spacing w:val="14"/>
        </w:rPr>
        <w:t>方法的混合视频文本摘要框架及算法：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14"/>
        </w:rPr>
        <w:t>支持观众视频导航与理</w:t>
      </w:r>
      <w:r>
        <w:rPr>
          <w:sz w:val="15"/>
          <w:szCs w:val="15"/>
          <w:spacing w:val="13"/>
        </w:rPr>
        <w:t>解》，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13"/>
        </w:rPr>
        <w:t>发表于</w:t>
      </w:r>
      <w:r>
        <w:rPr>
          <w:rFonts w:ascii="Arial" w:hAnsi="Arial" w:eastAsia="Arial" w:cs="Arial"/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13"/>
        </w:rPr>
        <w:t>第五届国际人工智能与知识工程会议论文集</w:t>
      </w:r>
      <w:r>
        <w:rPr>
          <w:sz w:val="15"/>
          <w:szCs w:val="15"/>
          <w:i/>
          <w:iCs/>
          <w:spacing w:val="8"/>
        </w:rPr>
        <w:t>（</w:t>
      </w:r>
      <w:r>
        <w:rPr>
          <w:rFonts w:ascii="Arial" w:hAnsi="Arial" w:eastAsia="Arial" w:cs="Arial"/>
          <w:sz w:val="15"/>
          <w:szCs w:val="15"/>
          <w:i/>
          <w:iCs/>
        </w:rPr>
        <w:t>AIKE</w:t>
      </w:r>
      <w:r>
        <w:rPr>
          <w:sz w:val="15"/>
          <w:szCs w:val="15"/>
          <w:i/>
          <w:iCs/>
          <w:spacing w:val="-5"/>
        </w:rPr>
        <w:t>）</w:t>
      </w:r>
      <w:r>
        <w:rPr>
          <w:sz w:val="15"/>
          <w:szCs w:val="15"/>
          <w:spacing w:val="-5"/>
        </w:rPr>
        <w:t>，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8"/>
        </w:rPr>
        <w:t>美国加利福尼亚州拉古纳山，</w:t>
      </w:r>
      <w:r>
        <w:rPr>
          <w:rFonts w:ascii="Arial" w:hAnsi="Arial" w:eastAsia="Arial" w:cs="Arial"/>
          <w:sz w:val="15"/>
          <w:szCs w:val="15"/>
          <w:spacing w:val="8"/>
        </w:rPr>
        <w:t>2022</w:t>
      </w:r>
      <w:r>
        <w:rPr>
          <w:sz w:val="15"/>
          <w:szCs w:val="15"/>
          <w:spacing w:val="8"/>
        </w:rPr>
        <w:t>年</w:t>
      </w:r>
      <w:r>
        <w:rPr>
          <w:rFonts w:ascii="Arial" w:hAnsi="Arial" w:eastAsia="Arial" w:cs="Arial"/>
          <w:sz w:val="15"/>
          <w:szCs w:val="15"/>
          <w:spacing w:val="8"/>
        </w:rPr>
        <w:t>9</w:t>
      </w:r>
      <w:r>
        <w:rPr>
          <w:sz w:val="15"/>
          <w:szCs w:val="15"/>
          <w:spacing w:val="8"/>
        </w:rPr>
        <w:t>月，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8"/>
        </w:rPr>
        <w:t>第</w:t>
      </w:r>
      <w:r>
        <w:rPr>
          <w:rFonts w:ascii="Arial" w:hAnsi="Arial" w:eastAsia="Arial" w:cs="Arial"/>
          <w:sz w:val="15"/>
          <w:szCs w:val="15"/>
          <w:spacing w:val="8"/>
        </w:rPr>
        <w:t>36</w:t>
      </w:r>
      <w:r>
        <w:rPr>
          <w:sz w:val="15"/>
          <w:szCs w:val="15"/>
          <w:spacing w:val="8"/>
        </w:rPr>
        <w:t>–</w:t>
      </w:r>
      <w:r>
        <w:rPr>
          <w:rFonts w:ascii="Arial" w:hAnsi="Arial" w:eastAsia="Arial" w:cs="Arial"/>
          <w:sz w:val="15"/>
          <w:szCs w:val="15"/>
          <w:spacing w:val="8"/>
        </w:rPr>
        <w:t>39</w:t>
      </w:r>
      <w:r>
        <w:rPr>
          <w:sz w:val="15"/>
          <w:szCs w:val="15"/>
          <w:spacing w:val="-4"/>
        </w:rPr>
        <w:t>页，</w:t>
      </w:r>
      <w:r>
        <w:rPr>
          <w:sz w:val="15"/>
          <w:szCs w:val="15"/>
          <w:spacing w:val="-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doi:</w:t>
      </w:r>
    </w:p>
    <w:p>
      <w:pPr>
        <w:ind w:left="369"/>
        <w:spacing w:line="176" w:lineRule="exact"/>
        <w:rPr>
          <w:rFonts w:ascii="Arial" w:hAnsi="Arial" w:eastAsia="Arial" w:cs="Arial"/>
          <w:sz w:val="15"/>
          <w:szCs w:val="15"/>
        </w:rPr>
      </w:pPr>
      <w:hyperlink w:history="true" r:id="rId366">
        <w:r>
          <w:rPr>
            <w:rFonts w:ascii="Arial" w:hAnsi="Arial" w:eastAsia="Arial" w:cs="Arial"/>
            <w:sz w:val="15"/>
            <w:szCs w:val="15"/>
            <w:color w:val="004393"/>
            <w:spacing w:val="-6"/>
          </w:rPr>
          <w:t>10.1109/AIKE55402.2022.00012.</w:t>
        </w:r>
      </w:hyperlink>
    </w:p>
    <w:p>
      <w:pPr>
        <w:pStyle w:val="BodyText"/>
        <w:ind w:left="375" w:right="317" w:hanging="352"/>
        <w:spacing w:before="56" w:line="204" w:lineRule="auto"/>
        <w:rPr>
          <w:rFonts w:ascii="Arial" w:hAnsi="Arial" w:eastAsia="Arial" w:cs="Arial"/>
          <w:sz w:val="15"/>
          <w:szCs w:val="15"/>
        </w:rPr>
      </w:pPr>
      <w:bookmarkStart w:name="bookmark18" w:id="70"/>
      <w:bookmarkEnd w:id="70"/>
      <w:r>
        <w:rPr>
          <w:rFonts w:ascii="Arial" w:hAnsi="Arial" w:eastAsia="Arial" w:cs="Arial"/>
          <w:sz w:val="15"/>
          <w:szCs w:val="15"/>
        </w:rPr>
        <w:t>[16] D.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Singhal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、</w:t>
      </w:r>
      <w:r>
        <w:rPr>
          <w:rFonts w:ascii="Arial" w:hAnsi="Arial" w:eastAsia="Arial" w:cs="Arial"/>
          <w:sz w:val="15"/>
          <w:szCs w:val="15"/>
        </w:rPr>
        <w:t>K.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Khatter</w:t>
      </w:r>
      <w:r>
        <w:rPr>
          <w:rFonts w:ascii="Arial" w:hAnsi="Arial" w:eastAsia="Arial" w:cs="Arial"/>
          <w:sz w:val="15"/>
          <w:szCs w:val="15"/>
          <w:spacing w:val="-23"/>
        </w:rPr>
        <w:t xml:space="preserve"> </w:t>
      </w:r>
      <w:r>
        <w:rPr>
          <w:sz w:val="15"/>
          <w:szCs w:val="15"/>
        </w:rPr>
        <w:t>、</w:t>
      </w:r>
      <w:r>
        <w:rPr>
          <w:rFonts w:ascii="Arial" w:hAnsi="Arial" w:eastAsia="Arial" w:cs="Arial"/>
          <w:sz w:val="15"/>
          <w:szCs w:val="15"/>
        </w:rPr>
        <w:t>A.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Tejaswini</w:t>
      </w:r>
      <w:r>
        <w:rPr>
          <w:sz w:val="15"/>
          <w:szCs w:val="15"/>
        </w:rPr>
        <w:t>和</w:t>
      </w:r>
      <w:r>
        <w:rPr>
          <w:rFonts w:ascii="Arial" w:hAnsi="Arial" w:eastAsia="Arial" w:cs="Arial"/>
          <w:sz w:val="15"/>
          <w:szCs w:val="15"/>
        </w:rPr>
        <w:t>R.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Jayashree</w:t>
      </w:r>
      <w:r>
        <w:rPr>
          <w:sz w:val="15"/>
          <w:szCs w:val="15"/>
        </w:rPr>
        <w:t>，《会议对话</w:t>
      </w:r>
      <w:r>
        <w:rPr>
          <w:sz w:val="15"/>
          <w:szCs w:val="15"/>
          <w:spacing w:val="-3"/>
        </w:rPr>
        <w:t>的 抽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象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3"/>
        </w:rPr>
        <w:t>性 摘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3"/>
        </w:rPr>
        <w:t>要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3"/>
        </w:rPr>
        <w:t>》，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3"/>
        </w:rPr>
        <w:t>载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于 </w:t>
      </w:r>
      <w:r>
        <w:rPr>
          <w:rFonts w:ascii="Arial" w:hAnsi="Arial" w:eastAsia="Arial" w:cs="Arial"/>
          <w:sz w:val="15"/>
          <w:szCs w:val="15"/>
          <w:i/>
          <w:iCs/>
          <w:spacing w:val="-3"/>
        </w:rPr>
        <w:t>IEEE  </w:t>
      </w:r>
      <w:r>
        <w:rPr>
          <w:sz w:val="15"/>
          <w:szCs w:val="15"/>
          <w:i/>
          <w:iCs/>
          <w:spacing w:val="-3"/>
        </w:rPr>
        <w:t>国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i/>
          <w:iCs/>
          <w:spacing w:val="-3"/>
        </w:rPr>
        <w:t>际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i/>
          <w:iCs/>
          <w:spacing w:val="-3"/>
        </w:rPr>
        <w:t>创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i/>
          <w:iCs/>
          <w:spacing w:val="-4"/>
        </w:rPr>
        <w:t>新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i/>
          <w:iCs/>
          <w:spacing w:val="-4"/>
        </w:rPr>
        <w:t>技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i/>
          <w:iCs/>
          <w:spacing w:val="-4"/>
        </w:rPr>
        <w:t>术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i/>
          <w:iCs/>
          <w:spacing w:val="-4"/>
        </w:rPr>
        <w:t>会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i/>
          <w:iCs/>
          <w:spacing w:val="-4"/>
        </w:rPr>
        <w:t>议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i/>
          <w:iCs/>
          <w:spacing w:val="-4"/>
        </w:rPr>
        <w:t>论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i/>
          <w:iCs/>
          <w:spacing w:val="-4"/>
        </w:rPr>
        <w:t>文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i/>
          <w:iCs/>
          <w:spacing w:val="-4"/>
        </w:rPr>
        <w:t>集</w:t>
      </w:r>
      <w:r>
        <w:rPr>
          <w:sz w:val="15"/>
          <w:szCs w:val="15"/>
          <w:i/>
          <w:iCs/>
          <w:spacing w:val="-1"/>
        </w:rPr>
        <w:t>（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INOCON</w:t>
      </w:r>
      <w:r>
        <w:rPr>
          <w:sz w:val="15"/>
          <w:szCs w:val="15"/>
          <w:i/>
          <w:iCs/>
          <w:spacing w:val="1"/>
        </w:rPr>
        <w:t>）</w:t>
      </w:r>
      <w:r>
        <w:rPr>
          <w:sz w:val="15"/>
          <w:szCs w:val="15"/>
          <w:spacing w:val="1"/>
        </w:rPr>
        <w:t>，</w:t>
      </w:r>
      <w:r>
        <w:rPr>
          <w:rFonts w:ascii="Arial" w:hAnsi="Arial" w:eastAsia="Arial" w:cs="Arial"/>
          <w:sz w:val="15"/>
          <w:szCs w:val="15"/>
          <w:spacing w:val="-1"/>
        </w:rPr>
        <w:t>2020</w:t>
      </w:r>
      <w:r>
        <w:rPr>
          <w:sz w:val="15"/>
          <w:szCs w:val="15"/>
          <w:spacing w:val="-1"/>
        </w:rPr>
        <w:t>年</w:t>
      </w:r>
      <w:r>
        <w:rPr>
          <w:rFonts w:ascii="Arial" w:hAnsi="Arial" w:eastAsia="Arial" w:cs="Arial"/>
          <w:sz w:val="15"/>
          <w:szCs w:val="15"/>
          <w:spacing w:val="-1"/>
        </w:rPr>
        <w:t>11</w:t>
      </w:r>
      <w:r>
        <w:rPr>
          <w:sz w:val="15"/>
          <w:szCs w:val="15"/>
          <w:spacing w:val="-1"/>
        </w:rPr>
        <w:t>月，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1</w:t>
      </w:r>
      <w:r>
        <w:rPr>
          <w:sz w:val="15"/>
          <w:szCs w:val="15"/>
          <w:spacing w:val="-1"/>
        </w:rPr>
        <w:t>–</w:t>
      </w:r>
      <w:r>
        <w:rPr>
          <w:rFonts w:ascii="Arial" w:hAnsi="Arial" w:eastAsia="Arial" w:cs="Arial"/>
          <w:sz w:val="15"/>
          <w:szCs w:val="15"/>
          <w:spacing w:val="-1"/>
        </w:rPr>
        <w:t>4</w:t>
      </w:r>
      <w:r>
        <w:rPr>
          <w:sz w:val="15"/>
          <w:szCs w:val="15"/>
          <w:spacing w:val="-2"/>
        </w:rPr>
        <w:t>页，</w:t>
      </w:r>
      <w:r>
        <w:rPr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doi:</w:t>
      </w:r>
    </w:p>
    <w:p>
      <w:pPr>
        <w:ind w:left="369"/>
        <w:spacing w:line="175" w:lineRule="exact"/>
        <w:rPr>
          <w:rFonts w:ascii="Arial" w:hAnsi="Arial" w:eastAsia="Arial" w:cs="Arial"/>
          <w:sz w:val="15"/>
          <w:szCs w:val="15"/>
        </w:rPr>
      </w:pPr>
      <w:bookmarkStart w:name="bookmark19" w:id="71"/>
      <w:bookmarkEnd w:id="71"/>
      <w:hyperlink w:history="true" r:id="rId367">
        <w:r>
          <w:rPr>
            <w:rFonts w:ascii="Arial" w:hAnsi="Arial" w:eastAsia="Arial" w:cs="Arial"/>
            <w:sz w:val="15"/>
            <w:szCs w:val="15"/>
            <w:color w:val="004393"/>
            <w:spacing w:val="-6"/>
          </w:rPr>
          <w:t>10.1109/INOCON50539.2020</w:t>
        </w:r>
        <w:r>
          <w:rPr>
            <w:rFonts w:ascii="Arial" w:hAnsi="Arial" w:eastAsia="Arial" w:cs="Arial"/>
            <w:sz w:val="15"/>
            <w:szCs w:val="15"/>
            <w:color w:val="004393"/>
            <w:spacing w:val="-7"/>
          </w:rPr>
          <w:t>.9298305.</w:t>
        </w:r>
      </w:hyperlink>
    </w:p>
    <w:p>
      <w:pPr>
        <w:pStyle w:val="BodyText"/>
        <w:ind w:left="360" w:right="317" w:hanging="337"/>
        <w:spacing w:before="55" w:line="19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</w:rPr>
        <w:t>[17] C.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Huang</w:t>
      </w:r>
      <w:r>
        <w:rPr>
          <w:sz w:val="15"/>
          <w:szCs w:val="15"/>
          <w:spacing w:val="4"/>
        </w:rPr>
        <w:t>和</w:t>
      </w:r>
      <w:r>
        <w:rPr>
          <w:rFonts w:ascii="Arial" w:hAnsi="Arial" w:eastAsia="Arial" w:cs="Arial"/>
          <w:sz w:val="15"/>
          <w:szCs w:val="15"/>
          <w:spacing w:val="4"/>
        </w:rPr>
        <w:t>H. </w:t>
      </w:r>
      <w:r>
        <w:rPr>
          <w:rFonts w:ascii="Arial" w:hAnsi="Arial" w:eastAsia="Arial" w:cs="Arial"/>
          <w:sz w:val="15"/>
          <w:szCs w:val="15"/>
        </w:rPr>
        <w:t>Wang</w:t>
      </w:r>
      <w:r>
        <w:rPr>
          <w:sz w:val="15"/>
          <w:szCs w:val="15"/>
          <w:spacing w:val="4"/>
        </w:rPr>
        <w:t>，《一种用于全面视频摘要的新型关键帧选择</w:t>
      </w:r>
      <w:r>
        <w:rPr>
          <w:sz w:val="15"/>
          <w:szCs w:val="15"/>
          <w:spacing w:val="-2"/>
        </w:rPr>
        <w:t>框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2"/>
        </w:rPr>
        <w:t>架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2"/>
        </w:rPr>
        <w:t>》，</w:t>
      </w:r>
      <w:r>
        <w:rPr>
          <w:sz w:val="15"/>
          <w:szCs w:val="15"/>
          <w:spacing w:val="-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2"/>
        </w:rPr>
        <w:t>IEEE</w:t>
      </w:r>
      <w:r>
        <w:rPr>
          <w:rFonts w:ascii="Arial" w:hAnsi="Arial" w:eastAsia="Arial" w:cs="Arial"/>
          <w:sz w:val="15"/>
          <w:szCs w:val="15"/>
          <w:i/>
          <w:iCs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spacing w:val="-2"/>
        </w:rPr>
        <w:t>Transactions</w:t>
      </w:r>
      <w:r>
        <w:rPr>
          <w:rFonts w:ascii="Arial" w:hAnsi="Arial" w:eastAsia="Arial" w:cs="Arial"/>
          <w:sz w:val="15"/>
          <w:szCs w:val="15"/>
          <w:i/>
          <w:iCs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spacing w:val="-2"/>
        </w:rPr>
        <w:t>on</w:t>
      </w:r>
      <w:r>
        <w:rPr>
          <w:rFonts w:ascii="Arial" w:hAnsi="Arial" w:eastAsia="Arial" w:cs="Arial"/>
          <w:sz w:val="15"/>
          <w:szCs w:val="15"/>
          <w:i/>
          <w:iCs/>
          <w:spacing w:val="17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spacing w:val="-2"/>
        </w:rPr>
        <w:t>Circuits</w:t>
      </w:r>
      <w:r>
        <w:rPr>
          <w:rFonts w:ascii="Arial" w:hAnsi="Arial" w:eastAsia="Arial" w:cs="Arial"/>
          <w:sz w:val="15"/>
          <w:szCs w:val="15"/>
          <w:i/>
          <w:iCs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spacing w:val="-2"/>
        </w:rPr>
        <w:t>Systems</w:t>
      </w:r>
      <w:r>
        <w:rPr>
          <w:rFonts w:ascii="Arial" w:hAnsi="Arial" w:eastAsia="Arial" w:cs="Arial"/>
          <w:sz w:val="15"/>
          <w:szCs w:val="15"/>
          <w:i/>
          <w:iCs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spacing w:val="-2"/>
        </w:rPr>
        <w:t>and</w:t>
      </w:r>
      <w:r>
        <w:rPr>
          <w:rFonts w:ascii="Arial" w:hAnsi="Arial" w:eastAsia="Arial" w:cs="Arial"/>
          <w:sz w:val="15"/>
          <w:szCs w:val="15"/>
          <w:i/>
          <w:iCs/>
          <w:spacing w:val="17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spacing w:val="-2"/>
        </w:rPr>
        <w:t>Video</w:t>
      </w:r>
      <w:r>
        <w:rPr>
          <w:rFonts w:ascii="Arial" w:hAnsi="Arial" w:eastAsia="Arial" w:cs="Arial"/>
          <w:sz w:val="15"/>
          <w:szCs w:val="15"/>
          <w:i/>
          <w:iCs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Technology</w:t>
      </w:r>
      <w:r>
        <w:rPr>
          <w:sz w:val="15"/>
          <w:szCs w:val="15"/>
        </w:rPr>
        <w:t>，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第</w:t>
      </w:r>
      <w:r>
        <w:rPr>
          <w:rFonts w:ascii="Arial" w:hAnsi="Arial" w:eastAsia="Arial" w:cs="Arial"/>
          <w:sz w:val="15"/>
          <w:szCs w:val="15"/>
        </w:rPr>
        <w:t>30</w:t>
      </w:r>
      <w:r>
        <w:rPr>
          <w:sz w:val="15"/>
          <w:szCs w:val="15"/>
        </w:rPr>
        <w:t>卷第</w:t>
      </w:r>
      <w:r>
        <w:rPr>
          <w:rFonts w:ascii="Arial" w:hAnsi="Arial" w:eastAsia="Arial" w:cs="Arial"/>
          <w:sz w:val="15"/>
          <w:szCs w:val="15"/>
        </w:rPr>
        <w:t>2</w:t>
      </w:r>
      <w:r>
        <w:rPr>
          <w:sz w:val="15"/>
          <w:szCs w:val="15"/>
        </w:rPr>
        <w:t>期，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577</w:t>
      </w:r>
      <w:r>
        <w:rPr>
          <w:sz w:val="15"/>
          <w:szCs w:val="15"/>
          <w:spacing w:val="-1"/>
        </w:rPr>
        <w:t>–</w:t>
      </w:r>
      <w:r>
        <w:rPr>
          <w:rFonts w:ascii="Arial" w:hAnsi="Arial" w:eastAsia="Arial" w:cs="Arial"/>
          <w:sz w:val="15"/>
          <w:szCs w:val="15"/>
          <w:spacing w:val="-1"/>
        </w:rPr>
        <w:t>589</w:t>
      </w:r>
      <w:r>
        <w:rPr>
          <w:sz w:val="15"/>
          <w:szCs w:val="15"/>
          <w:spacing w:val="-1"/>
        </w:rPr>
        <w:t>页，</w:t>
      </w:r>
      <w:r>
        <w:rPr>
          <w:rFonts w:ascii="Arial" w:hAnsi="Arial" w:eastAsia="Arial" w:cs="Arial"/>
          <w:sz w:val="15"/>
          <w:szCs w:val="15"/>
          <w:spacing w:val="-1"/>
        </w:rPr>
        <w:t>2020</w:t>
      </w:r>
      <w:r>
        <w:rPr>
          <w:sz w:val="15"/>
          <w:szCs w:val="15"/>
          <w:spacing w:val="-1"/>
        </w:rPr>
        <w:t>年</w:t>
      </w:r>
      <w:r>
        <w:rPr>
          <w:rFonts w:ascii="Arial" w:hAnsi="Arial" w:eastAsia="Arial" w:cs="Arial"/>
          <w:sz w:val="15"/>
          <w:szCs w:val="15"/>
          <w:spacing w:val="-1"/>
        </w:rPr>
        <w:t>2</w:t>
      </w:r>
      <w:r>
        <w:rPr>
          <w:sz w:val="15"/>
          <w:szCs w:val="15"/>
          <w:spacing w:val="-1"/>
        </w:rPr>
        <w:t>月，</w:t>
      </w:r>
      <w:r>
        <w:rPr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doi:</w:t>
      </w:r>
    </w:p>
    <w:p>
      <w:pPr>
        <w:ind w:left="385"/>
        <w:spacing w:line="191" w:lineRule="exact"/>
        <w:rPr>
          <w:rFonts w:ascii="Arial" w:hAnsi="Arial" w:eastAsia="Arial" w:cs="Arial"/>
          <w:sz w:val="15"/>
          <w:szCs w:val="15"/>
        </w:rPr>
      </w:pPr>
      <w:bookmarkStart w:name="bookmark21" w:id="72"/>
      <w:bookmarkEnd w:id="72"/>
      <w:hyperlink w:history="true" r:id="rId368">
        <w:r>
          <w:rPr>
            <w:rFonts w:ascii="Arial" w:hAnsi="Arial" w:eastAsia="Arial" w:cs="Arial"/>
            <w:sz w:val="15"/>
            <w:szCs w:val="15"/>
            <w:color w:val="004393"/>
          </w:rPr>
          <w:t>10.1109/TCSVT.2019.2890899</w:t>
        </w:r>
      </w:hyperlink>
    </w:p>
    <w:p>
      <w:pPr>
        <w:pStyle w:val="BodyText"/>
        <w:ind w:left="367" w:right="317" w:hanging="344"/>
        <w:spacing w:before="3" w:line="19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[18] E.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Badidi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、</w:t>
      </w:r>
      <w:r>
        <w:rPr>
          <w:rFonts w:ascii="Arial" w:hAnsi="Arial" w:eastAsia="Arial" w:cs="Arial"/>
          <w:sz w:val="15"/>
          <w:szCs w:val="15"/>
        </w:rPr>
        <w:t>K.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Moumane</w:t>
      </w:r>
      <w:r>
        <w:rPr>
          <w:sz w:val="15"/>
          <w:szCs w:val="15"/>
        </w:rPr>
        <w:t>和</w:t>
      </w:r>
      <w:r>
        <w:rPr>
          <w:rFonts w:ascii="Arial" w:hAnsi="Arial" w:eastAsia="Arial" w:cs="Arial"/>
          <w:sz w:val="15"/>
          <w:szCs w:val="15"/>
        </w:rPr>
        <w:t>F.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E. Ghazi</w:t>
      </w:r>
      <w:r>
        <w:rPr>
          <w:sz w:val="15"/>
          <w:szCs w:val="15"/>
        </w:rPr>
        <w:t>，“边缘人工智能</w:t>
      </w:r>
      <w:r>
        <w:rPr>
          <w:sz w:val="15"/>
          <w:szCs w:val="15"/>
          <w:spacing w:val="-1"/>
        </w:rPr>
        <w:t>视频分析在</w:t>
      </w:r>
      <w:r>
        <w:rPr>
          <w:sz w:val="15"/>
          <w:szCs w:val="15"/>
          <w:spacing w:val="1"/>
        </w:rPr>
        <w:t>智慧城市中的机遇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"/>
        </w:rPr>
        <w:t>、应用与挑战：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1"/>
        </w:rPr>
        <w:t>系统综述</w:t>
      </w:r>
      <w:r>
        <w:rPr>
          <w:sz w:val="15"/>
          <w:szCs w:val="15"/>
          <w:spacing w:val="-31"/>
        </w:rPr>
        <w:t xml:space="preserve"> </w:t>
      </w:r>
      <w:r>
        <w:rPr>
          <w:sz w:val="15"/>
          <w:szCs w:val="15"/>
        </w:rPr>
        <w:t>”，</w:t>
      </w:r>
      <w:r>
        <w:rPr>
          <w:sz w:val="15"/>
          <w:szCs w:val="15"/>
          <w:spacing w:val="-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IEEE Access</w:t>
      </w:r>
      <w:r>
        <w:rPr>
          <w:sz w:val="15"/>
          <w:szCs w:val="15"/>
        </w:rPr>
        <w:t>，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11</w:t>
      </w:r>
      <w:r>
        <w:rPr>
          <w:sz w:val="15"/>
          <w:szCs w:val="15"/>
          <w:spacing w:val="-1"/>
        </w:rPr>
        <w:t>卷，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80543</w:t>
      </w:r>
      <w:r>
        <w:rPr>
          <w:sz w:val="15"/>
          <w:szCs w:val="15"/>
          <w:spacing w:val="-1"/>
        </w:rPr>
        <w:t>–</w:t>
      </w:r>
      <w:r>
        <w:rPr>
          <w:rFonts w:ascii="Arial" w:hAnsi="Arial" w:eastAsia="Arial" w:cs="Arial"/>
          <w:sz w:val="15"/>
          <w:szCs w:val="15"/>
          <w:spacing w:val="-1"/>
        </w:rPr>
        <w:t>80572</w:t>
      </w:r>
      <w:r>
        <w:rPr>
          <w:sz w:val="15"/>
          <w:szCs w:val="15"/>
          <w:spacing w:val="-1"/>
        </w:rPr>
        <w:t>页，</w:t>
      </w:r>
      <w:r>
        <w:rPr>
          <w:rFonts w:ascii="Arial" w:hAnsi="Arial" w:eastAsia="Arial" w:cs="Arial"/>
          <w:sz w:val="15"/>
          <w:szCs w:val="15"/>
          <w:spacing w:val="-1"/>
        </w:rPr>
        <w:t>2023</w:t>
      </w:r>
      <w:r>
        <w:rPr>
          <w:sz w:val="15"/>
          <w:szCs w:val="15"/>
          <w:spacing w:val="-1"/>
        </w:rPr>
        <w:t>年，</w:t>
      </w:r>
      <w:r>
        <w:rPr>
          <w:sz w:val="15"/>
          <w:szCs w:val="15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doi:</w:t>
      </w:r>
    </w:p>
    <w:p>
      <w:pPr>
        <w:ind w:left="385"/>
        <w:spacing w:line="187" w:lineRule="exact"/>
        <w:rPr>
          <w:rFonts w:ascii="Arial" w:hAnsi="Arial" w:eastAsia="Arial" w:cs="Arial"/>
          <w:sz w:val="15"/>
          <w:szCs w:val="15"/>
        </w:rPr>
      </w:pPr>
      <w:bookmarkStart w:name="bookmark22" w:id="73"/>
      <w:bookmarkEnd w:id="73"/>
      <w:hyperlink w:history="true" r:id="rId369">
        <w:r>
          <w:rPr>
            <w:rFonts w:ascii="Arial" w:hAnsi="Arial" w:eastAsia="Arial" w:cs="Arial"/>
            <w:sz w:val="15"/>
            <w:szCs w:val="15"/>
            <w:color w:val="004393"/>
          </w:rPr>
          <w:t>10.1109/ACCESS.2023.3300658</w:t>
        </w:r>
      </w:hyperlink>
    </w:p>
    <w:p>
      <w:pPr>
        <w:pStyle w:val="BodyText"/>
        <w:ind w:left="358" w:right="317" w:hanging="335"/>
        <w:spacing w:before="1" w:line="195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[19]A.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Sabha</w:t>
      </w:r>
      <w:r>
        <w:rPr>
          <w:sz w:val="15"/>
          <w:szCs w:val="15"/>
          <w:spacing w:val="9"/>
        </w:rPr>
        <w:t>和</w:t>
      </w:r>
      <w:r>
        <w:rPr>
          <w:rFonts w:ascii="Arial" w:hAnsi="Arial" w:eastAsia="Arial" w:cs="Arial"/>
          <w:sz w:val="15"/>
          <w:szCs w:val="15"/>
          <w:spacing w:val="9"/>
        </w:rPr>
        <w:t>A.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Selwal</w:t>
      </w:r>
      <w:r>
        <w:rPr>
          <w:sz w:val="15"/>
          <w:szCs w:val="15"/>
          <w:spacing w:val="9"/>
        </w:rPr>
        <w:t>，“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9"/>
        </w:rPr>
        <w:t>智能城市中基于机器视觉的视</w:t>
      </w:r>
      <w:r>
        <w:rPr>
          <w:sz w:val="15"/>
          <w:szCs w:val="15"/>
          <w:spacing w:val="8"/>
        </w:rPr>
        <w:t>频分析研</w:t>
      </w:r>
      <w:r>
        <w:rPr>
          <w:sz w:val="15"/>
          <w:szCs w:val="15"/>
          <w:spacing w:val="2"/>
        </w:rPr>
        <w:t>究：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2"/>
        </w:rPr>
        <w:t>综述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2"/>
        </w:rPr>
        <w:t>、框架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2"/>
        </w:rPr>
        <w:t>、应用及开放性问题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2"/>
        </w:rPr>
        <w:t>”， </w:t>
      </w:r>
      <w:r>
        <w:rPr>
          <w:sz w:val="15"/>
          <w:szCs w:val="15"/>
          <w:i/>
          <w:iCs/>
          <w:spacing w:val="2"/>
        </w:rPr>
        <w:t>多媒体工具应用</w:t>
      </w:r>
      <w:r>
        <w:rPr>
          <w:sz w:val="15"/>
          <w:szCs w:val="15"/>
          <w:spacing w:val="2"/>
        </w:rPr>
        <w:t>，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2"/>
        </w:rPr>
        <w:t>第</w:t>
      </w:r>
      <w:r>
        <w:rPr>
          <w:rFonts w:ascii="Arial" w:hAnsi="Arial" w:eastAsia="Arial" w:cs="Arial"/>
          <w:sz w:val="15"/>
          <w:szCs w:val="15"/>
          <w:spacing w:val="2"/>
        </w:rPr>
        <w:t>83</w:t>
      </w:r>
      <w:bookmarkStart w:name="bookmark23" w:id="74"/>
      <w:bookmarkEnd w:id="74"/>
      <w:r>
        <w:rPr>
          <w:sz w:val="15"/>
          <w:szCs w:val="15"/>
          <w:spacing w:val="-1"/>
        </w:rPr>
        <w:t>卷，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22</w:t>
      </w:r>
      <w:r>
        <w:rPr>
          <w:sz w:val="15"/>
          <w:szCs w:val="15"/>
          <w:spacing w:val="-1"/>
        </w:rPr>
        <w:t>期，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62107</w:t>
      </w:r>
      <w:r>
        <w:rPr>
          <w:sz w:val="15"/>
          <w:szCs w:val="15"/>
          <w:spacing w:val="-1"/>
        </w:rPr>
        <w:t>–</w:t>
      </w:r>
      <w:r>
        <w:rPr>
          <w:rFonts w:ascii="Arial" w:hAnsi="Arial" w:eastAsia="Arial" w:cs="Arial"/>
          <w:sz w:val="15"/>
          <w:szCs w:val="15"/>
          <w:spacing w:val="-1"/>
        </w:rPr>
        <w:t>62158</w:t>
      </w:r>
      <w:r>
        <w:rPr>
          <w:sz w:val="15"/>
          <w:szCs w:val="15"/>
          <w:spacing w:val="-1"/>
        </w:rPr>
        <w:t>页，</w:t>
      </w:r>
      <w:r>
        <w:rPr>
          <w:rFonts w:ascii="Arial" w:hAnsi="Arial" w:eastAsia="Arial" w:cs="Arial"/>
          <w:sz w:val="15"/>
          <w:szCs w:val="15"/>
          <w:spacing w:val="-1"/>
        </w:rPr>
        <w:t>2023</w:t>
      </w:r>
      <w:r>
        <w:rPr>
          <w:sz w:val="15"/>
          <w:szCs w:val="15"/>
          <w:spacing w:val="-1"/>
        </w:rPr>
        <w:t>年</w:t>
      </w:r>
      <w:r>
        <w:rPr>
          <w:rFonts w:ascii="Arial" w:hAnsi="Arial" w:eastAsia="Arial" w:cs="Arial"/>
          <w:sz w:val="15"/>
          <w:szCs w:val="15"/>
          <w:spacing w:val="-1"/>
        </w:rPr>
        <w:t>8</w:t>
      </w:r>
      <w:r>
        <w:rPr>
          <w:sz w:val="15"/>
          <w:szCs w:val="15"/>
          <w:spacing w:val="-1"/>
        </w:rPr>
        <w:t>月。</w:t>
      </w:r>
    </w:p>
    <w:p>
      <w:pPr>
        <w:pStyle w:val="BodyText"/>
        <w:ind w:left="359" w:right="317" w:hanging="336"/>
        <w:spacing w:before="3" w:line="21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"/>
        </w:rPr>
        <w:t>[20] K. </w:t>
      </w:r>
      <w:r>
        <w:rPr>
          <w:rFonts w:ascii="Arial" w:hAnsi="Arial" w:eastAsia="Arial" w:cs="Arial"/>
          <w:sz w:val="15"/>
          <w:szCs w:val="15"/>
        </w:rPr>
        <w:t>Aminiyeganeh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"/>
        </w:rPr>
        <w:t>、</w:t>
      </w:r>
      <w:r>
        <w:rPr>
          <w:rFonts w:ascii="Arial" w:hAnsi="Arial" w:eastAsia="Arial" w:cs="Arial"/>
          <w:sz w:val="15"/>
          <w:szCs w:val="15"/>
          <w:spacing w:val="1"/>
        </w:rPr>
        <w:t>R. W.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L.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Coutinho</w:t>
      </w:r>
      <w:r>
        <w:rPr>
          <w:sz w:val="15"/>
          <w:szCs w:val="15"/>
          <w:spacing w:val="1"/>
        </w:rPr>
        <w:t>和</w:t>
      </w:r>
      <w:r>
        <w:rPr>
          <w:rFonts w:ascii="Arial" w:hAnsi="Arial" w:eastAsia="Arial" w:cs="Arial"/>
          <w:sz w:val="15"/>
          <w:szCs w:val="15"/>
          <w:spacing w:val="1"/>
        </w:rPr>
        <w:t>A.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Boukerche</w:t>
      </w:r>
      <w:r>
        <w:rPr>
          <w:sz w:val="15"/>
          <w:szCs w:val="15"/>
          <w:spacing w:val="1"/>
        </w:rPr>
        <w:t>，《</w:t>
      </w:r>
      <w:r>
        <w:rPr>
          <w:sz w:val="15"/>
          <w:szCs w:val="15"/>
        </w:rPr>
        <w:t>基于物联</w:t>
      </w:r>
      <w:r>
        <w:rPr>
          <w:sz w:val="15"/>
          <w:szCs w:val="15"/>
          <w:spacing w:val="10"/>
        </w:rPr>
        <w:t>网视频分析技术在智慧城市监控系统中的应用》，</w:t>
      </w:r>
      <w:r>
        <w:rPr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Comput</w:t>
      </w:r>
      <w:r>
        <w:rPr>
          <w:rFonts w:ascii="Arial" w:hAnsi="Arial" w:eastAsia="Arial" w:cs="Arial"/>
          <w:sz w:val="15"/>
          <w:szCs w:val="15"/>
          <w:i/>
          <w:iCs/>
          <w:spacing w:val="10"/>
        </w:rPr>
        <w:t>.</w:t>
      </w:r>
      <w:r>
        <w:rPr>
          <w:rFonts w:ascii="Arial" w:hAnsi="Arial" w:eastAsia="Arial" w:cs="Arial"/>
          <w:sz w:val="15"/>
          <w:szCs w:val="15"/>
          <w:i/>
          <w:iCs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Co</w:t>
      </w:r>
      <w:r>
        <w:rPr>
          <w:rFonts w:ascii="Arial" w:hAnsi="Arial" w:eastAsia="Arial" w:cs="Arial"/>
          <w:sz w:val="15"/>
          <w:szCs w:val="15"/>
          <w:i/>
          <w:iCs/>
          <w:spacing w:val="10"/>
        </w:rPr>
        <w:t>-</w:t>
      </w:r>
      <w:r>
        <w:rPr>
          <w:rFonts w:ascii="Arial" w:hAnsi="Arial" w:eastAsia="Arial" w:cs="Arial"/>
          <w:sz w:val="15"/>
          <w:szCs w:val="15"/>
          <w:i/>
          <w:iCs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mmun.</w:t>
      </w:r>
      <w:r>
        <w:rPr>
          <w:sz w:val="15"/>
          <w:szCs w:val="15"/>
          <w:spacing w:val="-1"/>
        </w:rPr>
        <w:t>，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224</w:t>
      </w:r>
      <w:r>
        <w:rPr>
          <w:sz w:val="15"/>
          <w:szCs w:val="15"/>
          <w:spacing w:val="-1"/>
        </w:rPr>
        <w:t>卷，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95</w:t>
      </w:r>
      <w:r>
        <w:rPr>
          <w:sz w:val="15"/>
          <w:szCs w:val="15"/>
          <w:spacing w:val="-1"/>
        </w:rPr>
        <w:t>–</w:t>
      </w:r>
      <w:r>
        <w:rPr>
          <w:rFonts w:ascii="Arial" w:hAnsi="Arial" w:eastAsia="Arial" w:cs="Arial"/>
          <w:sz w:val="15"/>
          <w:szCs w:val="15"/>
          <w:spacing w:val="-1"/>
        </w:rPr>
        <w:t>105</w:t>
      </w:r>
      <w:r>
        <w:rPr>
          <w:sz w:val="15"/>
          <w:szCs w:val="15"/>
          <w:spacing w:val="-1"/>
        </w:rPr>
        <w:t>页，</w:t>
      </w:r>
      <w:r>
        <w:rPr>
          <w:rFonts w:ascii="Arial" w:hAnsi="Arial" w:eastAsia="Arial" w:cs="Arial"/>
          <w:sz w:val="15"/>
          <w:szCs w:val="15"/>
          <w:spacing w:val="-1"/>
        </w:rPr>
        <w:t>2024</w:t>
      </w:r>
      <w:r>
        <w:rPr>
          <w:sz w:val="15"/>
          <w:szCs w:val="15"/>
          <w:spacing w:val="-1"/>
        </w:rPr>
        <w:t>年</w:t>
      </w:r>
      <w:r>
        <w:rPr>
          <w:rFonts w:ascii="Arial" w:hAnsi="Arial" w:eastAsia="Arial" w:cs="Arial"/>
          <w:sz w:val="15"/>
          <w:szCs w:val="15"/>
          <w:spacing w:val="-1"/>
        </w:rPr>
        <w:t>8</w:t>
      </w:r>
      <w:r>
        <w:rPr>
          <w:sz w:val="15"/>
          <w:szCs w:val="15"/>
          <w:spacing w:val="-1"/>
        </w:rPr>
        <w:t>月。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5"/>
        <w:spacing w:before="173" w:line="191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号</w:t>
      </w:r>
      <w:r>
        <w:rPr>
          <w:rFonts w:ascii="Arial" w:hAnsi="Arial" w:eastAsia="Arial" w:cs="Arial"/>
          <w:sz w:val="15"/>
          <w:szCs w:val="15"/>
          <w:spacing w:val="-1"/>
        </w:rPr>
        <w:t>101004</w:t>
      </w:r>
      <w:r>
        <w:rPr>
          <w:sz w:val="15"/>
          <w:szCs w:val="15"/>
          <w:spacing w:val="-1"/>
        </w:rPr>
        <w:t>。</w:t>
      </w:r>
    </w:p>
    <w:p>
      <w:pPr>
        <w:pStyle w:val="BodyText"/>
        <w:ind w:left="340" w:right="7" w:hanging="340"/>
        <w:spacing w:before="3" w:line="196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[22] R. An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、</w:t>
      </w:r>
      <w:r>
        <w:rPr>
          <w:rFonts w:ascii="Arial" w:hAnsi="Arial" w:eastAsia="Arial" w:cs="Arial"/>
          <w:sz w:val="15"/>
          <w:szCs w:val="15"/>
        </w:rPr>
        <w:t>X.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Zhang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、</w:t>
      </w:r>
      <w:r>
        <w:rPr>
          <w:rFonts w:ascii="Arial" w:hAnsi="Arial" w:eastAsia="Arial" w:cs="Arial"/>
          <w:sz w:val="15"/>
          <w:szCs w:val="15"/>
        </w:rPr>
        <w:t>M.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Sun</w:t>
      </w:r>
      <w:r>
        <w:rPr>
          <w:sz w:val="15"/>
          <w:szCs w:val="15"/>
        </w:rPr>
        <w:t>和</w:t>
      </w:r>
      <w:r>
        <w:rPr>
          <w:rFonts w:ascii="Arial" w:hAnsi="Arial" w:eastAsia="Arial" w:cs="Arial"/>
          <w:sz w:val="15"/>
          <w:szCs w:val="15"/>
        </w:rPr>
        <w:t>G. Wang</w:t>
      </w:r>
      <w:r>
        <w:rPr>
          <w:sz w:val="15"/>
          <w:szCs w:val="15"/>
        </w:rPr>
        <w:t>，《</w:t>
      </w:r>
      <w:r>
        <w:rPr>
          <w:sz w:val="15"/>
          <w:szCs w:val="15"/>
          <w:spacing w:val="-2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GC-YOLOv9</w:t>
      </w:r>
      <w:r>
        <w:rPr>
          <w:sz w:val="15"/>
          <w:szCs w:val="15"/>
          <w:spacing w:val="-1"/>
        </w:rPr>
        <w:t>：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"/>
        </w:rPr>
        <w:t>创新性智</w:t>
      </w:r>
      <w:bookmarkStart w:name="bookmark24" w:id="75"/>
      <w:bookmarkEnd w:id="75"/>
      <w:r>
        <w:rPr>
          <w:sz w:val="15"/>
          <w:szCs w:val="15"/>
          <w:spacing w:val="6"/>
        </w:rPr>
        <w:t>慧城市交通监测解决方案》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6"/>
        </w:rPr>
        <w:t>，</w:t>
      </w:r>
      <w:r>
        <w:rPr>
          <w:rFonts w:ascii="Arial" w:hAnsi="Arial" w:eastAsia="Arial" w:cs="Arial"/>
          <w:sz w:val="15"/>
          <w:szCs w:val="15"/>
          <w:i/>
          <w:iCs/>
        </w:rPr>
        <w:t>Alexandria</w:t>
      </w:r>
      <w:r>
        <w:rPr>
          <w:rFonts w:ascii="Arial" w:hAnsi="Arial" w:eastAsia="Arial" w:cs="Arial"/>
          <w:sz w:val="15"/>
          <w:szCs w:val="15"/>
          <w:i/>
          <w:iCs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Eng</w:t>
      </w:r>
      <w:r>
        <w:rPr>
          <w:rFonts w:ascii="Arial" w:hAnsi="Arial" w:eastAsia="Arial" w:cs="Arial"/>
          <w:sz w:val="15"/>
          <w:szCs w:val="15"/>
          <w:i/>
          <w:iCs/>
          <w:spacing w:val="6"/>
        </w:rPr>
        <w:t>.</w:t>
      </w:r>
      <w:r>
        <w:rPr>
          <w:rFonts w:ascii="Arial" w:hAnsi="Arial" w:eastAsia="Arial" w:cs="Arial"/>
          <w:sz w:val="15"/>
          <w:szCs w:val="15"/>
          <w:i/>
          <w:iCs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6"/>
        </w:rPr>
        <w:t>J.</w:t>
      </w:r>
      <w:r>
        <w:rPr>
          <w:sz w:val="15"/>
          <w:szCs w:val="15"/>
          <w:spacing w:val="6"/>
        </w:rPr>
        <w:t>，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6"/>
        </w:rPr>
        <w:t>第</w:t>
      </w:r>
      <w:r>
        <w:rPr>
          <w:rFonts w:ascii="Arial" w:hAnsi="Arial" w:eastAsia="Arial" w:cs="Arial"/>
          <w:sz w:val="15"/>
          <w:szCs w:val="15"/>
          <w:spacing w:val="6"/>
        </w:rPr>
        <w:t>106</w:t>
      </w:r>
      <w:r>
        <w:rPr>
          <w:sz w:val="15"/>
          <w:szCs w:val="15"/>
          <w:spacing w:val="6"/>
        </w:rPr>
        <w:t>卷</w:t>
      </w:r>
      <w:r>
        <w:rPr>
          <w:sz w:val="15"/>
          <w:szCs w:val="15"/>
          <w:spacing w:val="5"/>
        </w:rPr>
        <w:t>，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5"/>
        </w:rPr>
        <w:t>第</w:t>
      </w:r>
      <w:r>
        <w:rPr>
          <w:rFonts w:ascii="Arial" w:hAnsi="Arial" w:eastAsia="Arial" w:cs="Arial"/>
          <w:sz w:val="15"/>
          <w:szCs w:val="15"/>
        </w:rPr>
        <w:t>277</w:t>
      </w:r>
      <w:r>
        <w:rPr>
          <w:sz w:val="15"/>
          <w:szCs w:val="15"/>
        </w:rPr>
        <w:t>–</w:t>
      </w:r>
      <w:r>
        <w:rPr>
          <w:rFonts w:ascii="Arial" w:hAnsi="Arial" w:eastAsia="Arial" w:cs="Arial"/>
          <w:sz w:val="15"/>
          <w:szCs w:val="15"/>
        </w:rPr>
        <w:t>287</w:t>
      </w:r>
      <w:r>
        <w:rPr>
          <w:sz w:val="15"/>
          <w:szCs w:val="15"/>
        </w:rPr>
        <w:t>页，</w:t>
      </w:r>
      <w:r>
        <w:rPr>
          <w:rFonts w:ascii="Arial" w:hAnsi="Arial" w:eastAsia="Arial" w:cs="Arial"/>
          <w:sz w:val="15"/>
          <w:szCs w:val="15"/>
        </w:rPr>
        <w:t>2024</w:t>
      </w:r>
      <w:r>
        <w:rPr>
          <w:sz w:val="15"/>
          <w:szCs w:val="15"/>
        </w:rPr>
        <w:t>年</w:t>
      </w:r>
      <w:r>
        <w:rPr>
          <w:rFonts w:ascii="Arial" w:hAnsi="Arial" w:eastAsia="Arial" w:cs="Arial"/>
          <w:sz w:val="15"/>
          <w:szCs w:val="15"/>
        </w:rPr>
        <w:t>11</w:t>
      </w:r>
      <w:r>
        <w:rPr>
          <w:sz w:val="15"/>
          <w:szCs w:val="15"/>
        </w:rPr>
        <w:t>月。</w:t>
      </w:r>
    </w:p>
    <w:p>
      <w:pPr>
        <w:pStyle w:val="BodyText"/>
        <w:ind w:left="342" w:right="4" w:hanging="342"/>
        <w:spacing w:before="3" w:line="197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2"/>
        </w:rPr>
        <w:t>[23] F.   U.   M.   Ullah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K.  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Muhammad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3"/>
        </w:rPr>
        <w:t>、</w:t>
      </w:r>
      <w:r>
        <w:rPr>
          <w:rFonts w:ascii="Arial" w:hAnsi="Arial" w:eastAsia="Arial" w:cs="Arial"/>
          <w:sz w:val="15"/>
          <w:szCs w:val="15"/>
          <w:spacing w:val="-3"/>
        </w:rPr>
        <w:t>I.   U.   Haq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3"/>
        </w:rPr>
        <w:t>、</w:t>
      </w:r>
      <w:r>
        <w:rPr>
          <w:rFonts w:ascii="Arial" w:hAnsi="Arial" w:eastAsia="Arial" w:cs="Arial"/>
          <w:sz w:val="15"/>
          <w:szCs w:val="15"/>
          <w:spacing w:val="-3"/>
        </w:rPr>
        <w:t>N.   Khan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3"/>
        </w:rPr>
        <w:t>、</w:t>
      </w:r>
      <w:r>
        <w:rPr>
          <w:rFonts w:ascii="Arial" w:hAnsi="Arial" w:eastAsia="Arial" w:cs="Arial"/>
          <w:sz w:val="15"/>
          <w:szCs w:val="15"/>
          <w:spacing w:val="-3"/>
        </w:rPr>
        <w:t>A.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-3"/>
        </w:rPr>
        <w:t>A.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Heidari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3"/>
        </w:rPr>
        <w:t>、</w:t>
      </w:r>
      <w:r>
        <w:rPr>
          <w:rFonts w:ascii="Arial" w:hAnsi="Arial" w:eastAsia="Arial" w:cs="Arial"/>
          <w:sz w:val="15"/>
          <w:szCs w:val="15"/>
          <w:spacing w:val="3"/>
        </w:rPr>
        <w:t>S. W.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Baik</w:t>
      </w:r>
      <w:r>
        <w:rPr>
          <w:sz w:val="15"/>
          <w:szCs w:val="15"/>
          <w:spacing w:val="3"/>
        </w:rPr>
        <w:t>和</w:t>
      </w:r>
      <w:r>
        <w:rPr>
          <w:rFonts w:ascii="Arial" w:hAnsi="Arial" w:eastAsia="Arial" w:cs="Arial"/>
          <w:sz w:val="15"/>
          <w:szCs w:val="15"/>
          <w:spacing w:val="3"/>
        </w:rPr>
        <w:t>V.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H.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C.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Albuquerque</w:t>
      </w:r>
      <w:r>
        <w:rPr>
          <w:sz w:val="15"/>
          <w:szCs w:val="15"/>
          <w:spacing w:val="3"/>
        </w:rPr>
        <w:t>，《基于人工智能</w:t>
      </w:r>
      <w:bookmarkStart w:name="bookmark25" w:id="76"/>
      <w:bookmarkEnd w:id="76"/>
      <w:r>
        <w:rPr>
          <w:sz w:val="15"/>
          <w:szCs w:val="15"/>
          <w:spacing w:val="7"/>
        </w:rPr>
        <w:t>辅助边缘视觉在物联网工业监控网络中的暴力检测》，</w:t>
      </w:r>
      <w:r>
        <w:rPr>
          <w:sz w:val="15"/>
          <w:szCs w:val="15"/>
          <w:spacing w:val="-1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7"/>
        </w:rPr>
        <w:t>工业</w:t>
      </w:r>
      <w:r>
        <w:rPr>
          <w:sz w:val="15"/>
          <w:szCs w:val="15"/>
          <w:i/>
          <w:iCs/>
          <w:spacing w:val="1"/>
        </w:rPr>
        <w:t>信息学报</w:t>
      </w:r>
      <w:r>
        <w:rPr>
          <w:sz w:val="15"/>
          <w:szCs w:val="15"/>
          <w:spacing w:val="1"/>
        </w:rPr>
        <w:t>，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"/>
        </w:rPr>
        <w:t>第</w:t>
      </w:r>
      <w:r>
        <w:rPr>
          <w:rFonts w:ascii="Arial" w:hAnsi="Arial" w:eastAsia="Arial" w:cs="Arial"/>
          <w:sz w:val="15"/>
          <w:szCs w:val="15"/>
          <w:spacing w:val="1"/>
        </w:rPr>
        <w:t>18</w:t>
      </w:r>
      <w:r>
        <w:rPr>
          <w:sz w:val="15"/>
          <w:szCs w:val="15"/>
          <w:spacing w:val="1"/>
        </w:rPr>
        <w:t>卷第</w:t>
      </w:r>
      <w:r>
        <w:rPr>
          <w:rFonts w:ascii="Arial" w:hAnsi="Arial" w:eastAsia="Arial" w:cs="Arial"/>
          <w:sz w:val="15"/>
          <w:szCs w:val="15"/>
          <w:spacing w:val="1"/>
        </w:rPr>
        <w:t>8</w:t>
      </w:r>
      <w:r>
        <w:rPr>
          <w:sz w:val="15"/>
          <w:szCs w:val="15"/>
          <w:spacing w:val="1"/>
        </w:rPr>
        <w:t>期，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"/>
        </w:rPr>
        <w:t>第</w:t>
      </w:r>
      <w:r>
        <w:rPr>
          <w:rFonts w:ascii="Arial" w:hAnsi="Arial" w:eastAsia="Arial" w:cs="Arial"/>
          <w:sz w:val="15"/>
          <w:szCs w:val="15"/>
          <w:spacing w:val="1"/>
        </w:rPr>
        <w:t>5359</w:t>
      </w:r>
      <w:r>
        <w:rPr>
          <w:sz w:val="15"/>
          <w:szCs w:val="15"/>
          <w:spacing w:val="1"/>
        </w:rPr>
        <w:t>–</w:t>
      </w:r>
      <w:r>
        <w:rPr>
          <w:rFonts w:ascii="Arial" w:hAnsi="Arial" w:eastAsia="Arial" w:cs="Arial"/>
          <w:sz w:val="15"/>
          <w:szCs w:val="15"/>
          <w:spacing w:val="1"/>
        </w:rPr>
        <w:t>53</w:t>
      </w:r>
      <w:r>
        <w:rPr>
          <w:rFonts w:ascii="Arial" w:hAnsi="Arial" w:eastAsia="Arial" w:cs="Arial"/>
          <w:sz w:val="15"/>
          <w:szCs w:val="15"/>
        </w:rPr>
        <w:t>70</w:t>
      </w:r>
      <w:r>
        <w:rPr>
          <w:sz w:val="15"/>
          <w:szCs w:val="15"/>
        </w:rPr>
        <w:t>页，</w:t>
      </w:r>
      <w:r>
        <w:rPr>
          <w:rFonts w:ascii="Arial" w:hAnsi="Arial" w:eastAsia="Arial" w:cs="Arial"/>
          <w:sz w:val="15"/>
          <w:szCs w:val="15"/>
        </w:rPr>
        <w:t>2022</w:t>
      </w:r>
      <w:r>
        <w:rPr>
          <w:sz w:val="15"/>
          <w:szCs w:val="15"/>
        </w:rPr>
        <w:t>年</w:t>
      </w:r>
      <w:r>
        <w:rPr>
          <w:rFonts w:ascii="Arial" w:hAnsi="Arial" w:eastAsia="Arial" w:cs="Arial"/>
          <w:sz w:val="15"/>
          <w:szCs w:val="15"/>
        </w:rPr>
        <w:t>8</w:t>
      </w:r>
      <w:r>
        <w:rPr>
          <w:sz w:val="15"/>
          <w:szCs w:val="15"/>
        </w:rPr>
        <w:t>月。</w:t>
      </w:r>
    </w:p>
    <w:p>
      <w:pPr>
        <w:pStyle w:val="BodyText"/>
        <w:ind w:left="337" w:right="7" w:hanging="338"/>
        <w:spacing w:line="195" w:lineRule="auto"/>
        <w:rPr>
          <w:sz w:val="15"/>
          <w:szCs w:val="15"/>
        </w:rPr>
      </w:pPr>
      <w:bookmarkStart w:name="bookmark26" w:id="77"/>
      <w:bookmarkEnd w:id="77"/>
      <w:r>
        <w:rPr>
          <w:rFonts w:ascii="Arial" w:hAnsi="Arial" w:eastAsia="Arial" w:cs="Arial"/>
          <w:sz w:val="15"/>
          <w:szCs w:val="15"/>
          <w:spacing w:val="-1"/>
        </w:rPr>
        <w:t>[24] M.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A.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Rahman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、</w:t>
      </w:r>
      <w:r>
        <w:rPr>
          <w:rFonts w:ascii="Arial" w:hAnsi="Arial" w:eastAsia="Arial" w:cs="Arial"/>
          <w:sz w:val="15"/>
          <w:szCs w:val="15"/>
          <w:spacing w:val="-1"/>
        </w:rPr>
        <w:t>M.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S.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Hossain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、</w:t>
      </w:r>
      <w:r>
        <w:rPr>
          <w:rFonts w:ascii="Arial" w:hAnsi="Arial" w:eastAsia="Arial" w:cs="Arial"/>
          <w:sz w:val="15"/>
          <w:szCs w:val="15"/>
          <w:spacing w:val="-1"/>
        </w:rPr>
        <w:t>A.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J.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Showail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"/>
        </w:rPr>
        <w:t>、</w:t>
      </w:r>
      <w:r>
        <w:rPr>
          <w:rFonts w:ascii="Arial" w:hAnsi="Arial" w:eastAsia="Arial" w:cs="Arial"/>
          <w:sz w:val="15"/>
          <w:szCs w:val="15"/>
          <w:spacing w:val="-1"/>
        </w:rPr>
        <w:t>N.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A.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Alrajeh</w:t>
      </w:r>
      <w:r>
        <w:rPr>
          <w:sz w:val="15"/>
          <w:szCs w:val="15"/>
          <w:spacing w:val="-1"/>
        </w:rPr>
        <w:t>和</w:t>
      </w:r>
      <w:r>
        <w:rPr>
          <w:rFonts w:ascii="Arial" w:hAnsi="Arial" w:eastAsia="Arial" w:cs="Arial"/>
          <w:sz w:val="15"/>
          <w:szCs w:val="15"/>
          <w:spacing w:val="-1"/>
        </w:rPr>
        <w:t>A.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Ghoneim</w:t>
      </w:r>
      <w:r>
        <w:rPr>
          <w:sz w:val="15"/>
          <w:szCs w:val="15"/>
          <w:spacing w:val="10"/>
        </w:rPr>
        <w:t>，“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10"/>
        </w:rPr>
        <w:t>人工智能赋能工业物联网用于实时智慧城市事</w:t>
      </w:r>
      <w:r>
        <w:rPr>
          <w:sz w:val="15"/>
          <w:szCs w:val="15"/>
          <w:spacing w:val="9"/>
        </w:rPr>
        <w:t>件监</w:t>
      </w:r>
      <w:r>
        <w:rPr>
          <w:sz w:val="15"/>
          <w:szCs w:val="15"/>
          <w:spacing w:val="-1"/>
        </w:rPr>
        <w:t>测”，</w:t>
      </w:r>
      <w:r>
        <w:rPr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IEEE Internet</w:t>
      </w:r>
      <w:r>
        <w:rPr>
          <w:rFonts w:ascii="Arial" w:hAnsi="Arial" w:eastAsia="Arial" w:cs="Arial"/>
          <w:sz w:val="15"/>
          <w:szCs w:val="15"/>
          <w:i/>
          <w:iCs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Things Journal</w:t>
      </w:r>
      <w:r>
        <w:rPr>
          <w:sz w:val="15"/>
          <w:szCs w:val="15"/>
          <w:spacing w:val="-1"/>
        </w:rPr>
        <w:t>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10</w:t>
      </w:r>
      <w:r>
        <w:rPr>
          <w:sz w:val="15"/>
          <w:szCs w:val="15"/>
          <w:spacing w:val="-1"/>
        </w:rPr>
        <w:t>卷第</w:t>
      </w:r>
      <w:r>
        <w:rPr>
          <w:rFonts w:ascii="Arial" w:hAnsi="Arial" w:eastAsia="Arial" w:cs="Arial"/>
          <w:sz w:val="15"/>
          <w:szCs w:val="15"/>
          <w:spacing w:val="-1"/>
        </w:rPr>
        <w:t>4</w:t>
      </w:r>
      <w:r>
        <w:rPr>
          <w:sz w:val="15"/>
          <w:szCs w:val="15"/>
          <w:spacing w:val="-1"/>
        </w:rPr>
        <w:t>期，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2872</w:t>
      </w:r>
      <w:r>
        <w:rPr>
          <w:sz w:val="15"/>
          <w:szCs w:val="15"/>
          <w:spacing w:val="-1"/>
        </w:rPr>
        <w:t>–</w:t>
      </w:r>
      <w:r>
        <w:rPr>
          <w:rFonts w:ascii="Arial" w:hAnsi="Arial" w:eastAsia="Arial" w:cs="Arial"/>
          <w:sz w:val="15"/>
          <w:szCs w:val="15"/>
          <w:spacing w:val="-1"/>
        </w:rPr>
        <w:t>2880</w:t>
      </w:r>
      <w:r>
        <w:rPr>
          <w:sz w:val="15"/>
          <w:szCs w:val="15"/>
          <w:spacing w:val="-3"/>
        </w:rPr>
        <w:t>页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3"/>
        </w:rPr>
        <w:t>，</w:t>
      </w:r>
      <w:r>
        <w:rPr>
          <w:rFonts w:ascii="Arial" w:hAnsi="Arial" w:eastAsia="Arial" w:cs="Arial"/>
          <w:sz w:val="15"/>
          <w:szCs w:val="15"/>
          <w:spacing w:val="-3"/>
        </w:rPr>
        <w:t>2023</w:t>
      </w:r>
      <w:r>
        <w:rPr>
          <w:sz w:val="15"/>
          <w:szCs w:val="15"/>
          <w:spacing w:val="-3"/>
        </w:rPr>
        <w:t>年</w:t>
      </w:r>
      <w:r>
        <w:rPr>
          <w:rFonts w:ascii="Arial" w:hAnsi="Arial" w:eastAsia="Arial" w:cs="Arial"/>
          <w:sz w:val="15"/>
          <w:szCs w:val="15"/>
          <w:spacing w:val="-3"/>
        </w:rPr>
        <w:t>2</w:t>
      </w:r>
      <w:r>
        <w:rPr>
          <w:sz w:val="15"/>
          <w:szCs w:val="15"/>
          <w:spacing w:val="-3"/>
        </w:rPr>
        <w:t>月，</w:t>
      </w:r>
      <w:r>
        <w:rPr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doi</w:t>
      </w:r>
      <w:r>
        <w:rPr>
          <w:sz w:val="15"/>
          <w:szCs w:val="15"/>
          <w:spacing w:val="-3"/>
        </w:rPr>
        <w:t>：</w:t>
      </w:r>
    </w:p>
    <w:p>
      <w:pPr>
        <w:ind w:left="361"/>
        <w:spacing w:line="188" w:lineRule="exact"/>
        <w:rPr>
          <w:rFonts w:ascii="Arial" w:hAnsi="Arial" w:eastAsia="Arial" w:cs="Arial"/>
          <w:sz w:val="15"/>
          <w:szCs w:val="15"/>
        </w:rPr>
      </w:pPr>
      <w:bookmarkStart w:name="bookmark27" w:id="78"/>
      <w:bookmarkEnd w:id="78"/>
      <w:hyperlink w:history="true" r:id="rId370">
        <w:r>
          <w:rPr>
            <w:rFonts w:ascii="Arial" w:hAnsi="Arial" w:eastAsia="Arial" w:cs="Arial"/>
            <w:sz w:val="15"/>
            <w:szCs w:val="15"/>
            <w:color w:val="004393"/>
          </w:rPr>
          <w:t>10.1109/JIOT.2021.3109435</w:t>
        </w:r>
      </w:hyperlink>
    </w:p>
    <w:p>
      <w:pPr>
        <w:pStyle w:val="BodyText"/>
        <w:ind w:left="335" w:right="7" w:hanging="336"/>
        <w:spacing w:before="1" w:line="197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2"/>
        </w:rPr>
        <w:t>[25] N.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Magaia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I.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d.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L.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Ribeiro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A.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W.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O.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de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Agui</w:t>
      </w:r>
      <w:r>
        <w:rPr>
          <w:rFonts w:ascii="Arial" w:hAnsi="Arial" w:eastAsia="Arial" w:cs="Arial"/>
          <w:sz w:val="15"/>
          <w:szCs w:val="15"/>
          <w:spacing w:val="-3"/>
        </w:rPr>
        <w:t>ar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3"/>
        </w:rPr>
        <w:t>、</w:t>
      </w:r>
      <w:r>
        <w:rPr>
          <w:rFonts w:ascii="Arial" w:hAnsi="Arial" w:eastAsia="Arial" w:cs="Arial"/>
          <w:sz w:val="15"/>
          <w:szCs w:val="15"/>
          <w:spacing w:val="-3"/>
        </w:rPr>
        <w:t>R.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Fonseca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3"/>
        </w:rPr>
        <w:t>、</w:t>
      </w:r>
      <w:r>
        <w:rPr>
          <w:rFonts w:ascii="Arial" w:hAnsi="Arial" w:eastAsia="Arial" w:cs="Arial"/>
          <w:sz w:val="15"/>
          <w:szCs w:val="15"/>
          <w:spacing w:val="-3"/>
        </w:rPr>
        <w:t>K.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Muhammad</w:t>
      </w:r>
      <w:r>
        <w:rPr>
          <w:sz w:val="15"/>
          <w:szCs w:val="15"/>
          <w:spacing w:val="1"/>
        </w:rPr>
        <w:t>和</w:t>
      </w:r>
      <w:r>
        <w:rPr>
          <w:rFonts w:ascii="Arial" w:hAnsi="Arial" w:eastAsia="Arial" w:cs="Arial"/>
          <w:sz w:val="15"/>
          <w:szCs w:val="15"/>
          <w:spacing w:val="1"/>
        </w:rPr>
        <w:t>V.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H. C. </w:t>
      </w:r>
      <w:r>
        <w:rPr>
          <w:rFonts w:ascii="Arial" w:hAnsi="Arial" w:eastAsia="Arial" w:cs="Arial"/>
          <w:sz w:val="15"/>
          <w:szCs w:val="15"/>
        </w:rPr>
        <w:t>de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Albuquerque</w:t>
      </w:r>
      <w:r>
        <w:rPr>
          <w:sz w:val="15"/>
          <w:szCs w:val="15"/>
          <w:spacing w:val="1"/>
        </w:rPr>
        <w:t>，《无人机辅助</w:t>
      </w:r>
      <w:r>
        <w:rPr>
          <w:rFonts w:ascii="Arial" w:hAnsi="Arial" w:eastAsia="Arial" w:cs="Arial"/>
          <w:sz w:val="15"/>
          <w:szCs w:val="15"/>
          <w:spacing w:val="1"/>
        </w:rPr>
        <w:t>5G</w:t>
      </w:r>
      <w:r>
        <w:rPr>
          <w:sz w:val="15"/>
          <w:szCs w:val="15"/>
          <w:spacing w:val="1"/>
        </w:rPr>
        <w:t>远程电子</w:t>
      </w:r>
      <w:r>
        <w:rPr>
          <w:sz w:val="15"/>
          <w:szCs w:val="15"/>
        </w:rPr>
        <w:t>健康中的人工智能应用》，</w:t>
      </w:r>
      <w:r>
        <w:rPr>
          <w:sz w:val="15"/>
          <w:szCs w:val="15"/>
          <w:spacing w:val="-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IEEE Internet</w:t>
      </w:r>
      <w:r>
        <w:rPr>
          <w:rFonts w:ascii="Arial" w:hAnsi="Arial" w:eastAsia="Arial" w:cs="Arial"/>
          <w:sz w:val="15"/>
          <w:szCs w:val="15"/>
          <w:i/>
          <w:iCs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T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hings Mag.</w:t>
      </w:r>
      <w:r>
        <w:rPr>
          <w:sz w:val="15"/>
          <w:szCs w:val="15"/>
          <w:spacing w:val="-1"/>
        </w:rPr>
        <w:t>，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4</w:t>
      </w:r>
      <w:r>
        <w:rPr>
          <w:sz w:val="15"/>
          <w:szCs w:val="15"/>
          <w:spacing w:val="-1"/>
        </w:rPr>
        <w:t>卷，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"/>
        </w:rPr>
        <w:t>第</w:t>
      </w:r>
      <w:bookmarkStart w:name="bookmark28" w:id="79"/>
      <w:bookmarkEnd w:id="79"/>
      <w:r>
        <w:rPr>
          <w:rFonts w:ascii="Arial" w:hAnsi="Arial" w:eastAsia="Arial" w:cs="Arial"/>
          <w:sz w:val="15"/>
          <w:szCs w:val="15"/>
          <w:spacing w:val="-1"/>
        </w:rPr>
        <w:t>4</w:t>
      </w:r>
      <w:r>
        <w:rPr>
          <w:sz w:val="15"/>
          <w:szCs w:val="15"/>
          <w:spacing w:val="-1"/>
        </w:rPr>
        <w:t>期，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1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30-35</w:t>
      </w:r>
      <w:r>
        <w:rPr>
          <w:sz w:val="15"/>
          <w:szCs w:val="15"/>
          <w:spacing w:val="-1"/>
        </w:rPr>
        <w:t>页，</w:t>
      </w:r>
      <w:r>
        <w:rPr>
          <w:rFonts w:ascii="Arial" w:hAnsi="Arial" w:eastAsia="Arial" w:cs="Arial"/>
          <w:sz w:val="15"/>
          <w:szCs w:val="15"/>
          <w:spacing w:val="-1"/>
        </w:rPr>
        <w:t>2021</w:t>
      </w:r>
      <w:r>
        <w:rPr>
          <w:sz w:val="15"/>
          <w:szCs w:val="15"/>
          <w:spacing w:val="-1"/>
        </w:rPr>
        <w:t>年</w:t>
      </w:r>
      <w:r>
        <w:rPr>
          <w:rFonts w:ascii="Arial" w:hAnsi="Arial" w:eastAsia="Arial" w:cs="Arial"/>
          <w:sz w:val="15"/>
          <w:szCs w:val="15"/>
          <w:spacing w:val="-1"/>
        </w:rPr>
        <w:t>12</w:t>
      </w:r>
      <w:r>
        <w:rPr>
          <w:sz w:val="15"/>
          <w:szCs w:val="15"/>
          <w:spacing w:val="-1"/>
        </w:rPr>
        <w:t>月。</w:t>
      </w:r>
    </w:p>
    <w:p>
      <w:pPr>
        <w:pStyle w:val="BodyText"/>
        <w:ind w:left="337" w:right="7" w:hanging="338"/>
        <w:spacing w:before="3" w:line="196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[26] L. Zhang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"/>
        </w:rPr>
        <w:t>、</w:t>
      </w:r>
      <w:r>
        <w:rPr>
          <w:rFonts w:ascii="Arial" w:hAnsi="Arial" w:eastAsia="Arial" w:cs="Arial"/>
          <w:sz w:val="15"/>
          <w:szCs w:val="15"/>
          <w:spacing w:val="-1"/>
        </w:rPr>
        <w:t>Z.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Lu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、</w:t>
      </w:r>
      <w:r>
        <w:rPr>
          <w:rFonts w:ascii="Arial" w:hAnsi="Arial" w:eastAsia="Arial" w:cs="Arial"/>
          <w:sz w:val="15"/>
          <w:szCs w:val="15"/>
          <w:spacing w:val="-1"/>
        </w:rPr>
        <w:t>L. Song</w:t>
      </w:r>
      <w:r>
        <w:rPr>
          <w:sz w:val="15"/>
          <w:szCs w:val="15"/>
          <w:spacing w:val="-1"/>
        </w:rPr>
        <w:t>和</w:t>
      </w:r>
      <w:r>
        <w:rPr>
          <w:rFonts w:ascii="Arial" w:hAnsi="Arial" w:eastAsia="Arial" w:cs="Arial"/>
          <w:sz w:val="15"/>
          <w:szCs w:val="15"/>
          <w:spacing w:val="-1"/>
        </w:rPr>
        <w:t>J. Xu</w:t>
      </w:r>
      <w:r>
        <w:rPr>
          <w:sz w:val="15"/>
          <w:szCs w:val="15"/>
          <w:spacing w:val="-1"/>
        </w:rPr>
        <w:t>，《</w:t>
      </w:r>
      <w:r>
        <w:rPr>
          <w:sz w:val="15"/>
          <w:szCs w:val="15"/>
          <w:spacing w:val="-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CrossVision</w:t>
      </w:r>
      <w:r>
        <w:rPr>
          <w:sz w:val="15"/>
          <w:szCs w:val="15"/>
          <w:spacing w:val="-1"/>
        </w:rPr>
        <w:t>：通过通用</w:t>
      </w:r>
      <w:r>
        <w:rPr>
          <w:rFonts w:ascii="Arial" w:hAnsi="Arial" w:eastAsia="Arial" w:cs="Arial"/>
          <w:sz w:val="15"/>
          <w:szCs w:val="15"/>
          <w:spacing w:val="-1"/>
        </w:rPr>
        <w:t>RoI</w:t>
      </w:r>
      <w:r>
        <w:rPr>
          <w:sz w:val="15"/>
          <w:szCs w:val="15"/>
          <w:spacing w:val="-1"/>
        </w:rPr>
        <w:t>负</w:t>
      </w:r>
      <w:r>
        <w:rPr>
          <w:sz w:val="15"/>
          <w:szCs w:val="15"/>
          <w:spacing w:val="5"/>
        </w:rPr>
        <w:t>载均衡实现实时摄像机视频分析》，</w:t>
      </w:r>
      <w:r>
        <w:rPr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5"/>
        </w:rPr>
        <w:t>移动计算汇刊</w:t>
      </w:r>
      <w:r>
        <w:rPr>
          <w:sz w:val="15"/>
          <w:szCs w:val="15"/>
          <w:spacing w:val="5"/>
        </w:rPr>
        <w:t>，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5"/>
        </w:rPr>
        <w:t>第</w:t>
      </w:r>
      <w:r>
        <w:rPr>
          <w:rFonts w:ascii="Arial" w:hAnsi="Arial" w:eastAsia="Arial" w:cs="Arial"/>
          <w:sz w:val="15"/>
          <w:szCs w:val="15"/>
          <w:spacing w:val="5"/>
        </w:rPr>
        <w:t>23</w:t>
      </w:r>
      <w:r>
        <w:rPr>
          <w:sz w:val="15"/>
          <w:szCs w:val="15"/>
          <w:spacing w:val="5"/>
        </w:rPr>
        <w:t>卷</w:t>
      </w:r>
      <w:bookmarkStart w:name="bookmark29" w:id="80"/>
      <w:bookmarkEnd w:id="80"/>
      <w:r>
        <w:rPr>
          <w:sz w:val="15"/>
          <w:szCs w:val="15"/>
        </w:rPr>
        <w:t>第</w:t>
      </w:r>
      <w:r>
        <w:rPr>
          <w:rFonts w:ascii="Arial" w:hAnsi="Arial" w:eastAsia="Arial" w:cs="Arial"/>
          <w:sz w:val="15"/>
          <w:szCs w:val="15"/>
        </w:rPr>
        <w:t>5</w:t>
      </w:r>
      <w:r>
        <w:rPr>
          <w:sz w:val="15"/>
          <w:szCs w:val="15"/>
        </w:rPr>
        <w:t>期，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第</w:t>
      </w:r>
      <w:r>
        <w:rPr>
          <w:rFonts w:ascii="Arial" w:hAnsi="Arial" w:eastAsia="Arial" w:cs="Arial"/>
          <w:sz w:val="15"/>
          <w:szCs w:val="15"/>
        </w:rPr>
        <w:t>5027</w:t>
      </w:r>
      <w:r>
        <w:rPr>
          <w:sz w:val="15"/>
          <w:szCs w:val="15"/>
        </w:rPr>
        <w:t>–</w:t>
      </w:r>
      <w:r>
        <w:rPr>
          <w:rFonts w:ascii="Arial" w:hAnsi="Arial" w:eastAsia="Arial" w:cs="Arial"/>
          <w:sz w:val="15"/>
          <w:szCs w:val="15"/>
        </w:rPr>
        <w:t>5039</w:t>
      </w:r>
      <w:r>
        <w:rPr>
          <w:sz w:val="15"/>
          <w:szCs w:val="15"/>
        </w:rPr>
        <w:t>页，</w:t>
      </w:r>
      <w:r>
        <w:rPr>
          <w:rFonts w:ascii="Arial" w:hAnsi="Arial" w:eastAsia="Arial" w:cs="Arial"/>
          <w:sz w:val="15"/>
          <w:szCs w:val="15"/>
        </w:rPr>
        <w:t>202</w:t>
      </w:r>
      <w:r>
        <w:rPr>
          <w:rFonts w:ascii="Arial" w:hAnsi="Arial" w:eastAsia="Arial" w:cs="Arial"/>
          <w:sz w:val="15"/>
          <w:szCs w:val="15"/>
          <w:spacing w:val="-1"/>
        </w:rPr>
        <w:t>4</w:t>
      </w:r>
      <w:r>
        <w:rPr>
          <w:sz w:val="15"/>
          <w:szCs w:val="15"/>
          <w:spacing w:val="-1"/>
        </w:rPr>
        <w:t>年</w:t>
      </w:r>
      <w:r>
        <w:rPr>
          <w:rFonts w:ascii="Arial" w:hAnsi="Arial" w:eastAsia="Arial" w:cs="Arial"/>
          <w:sz w:val="15"/>
          <w:szCs w:val="15"/>
          <w:spacing w:val="-1"/>
        </w:rPr>
        <w:t>5</w:t>
      </w:r>
      <w:r>
        <w:rPr>
          <w:sz w:val="15"/>
          <w:szCs w:val="15"/>
          <w:spacing w:val="-1"/>
        </w:rPr>
        <w:t>月。</w:t>
      </w:r>
    </w:p>
    <w:p>
      <w:pPr>
        <w:pStyle w:val="BodyText"/>
        <w:ind w:left="332" w:right="7" w:hanging="332"/>
        <w:spacing w:before="4" w:line="197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2"/>
        </w:rPr>
        <w:t>[27]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W.   Gao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S.   Ma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L.   Duan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Y.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-2"/>
        </w:rPr>
        <w:t>Tian</w:t>
      </w:r>
      <w:r>
        <w:rPr>
          <w:rFonts w:ascii="Arial" w:hAnsi="Arial" w:eastAsia="Arial" w:cs="Arial"/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P.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-2"/>
        </w:rPr>
        <w:t>Xing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Y.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-2"/>
        </w:rPr>
        <w:t>Wang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S.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Wang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sz w:val="15"/>
          <w:szCs w:val="15"/>
        </w:rPr>
        <w:t>、</w:t>
      </w:r>
      <w:r>
        <w:rPr>
          <w:rFonts w:ascii="Arial" w:hAnsi="Arial" w:eastAsia="Arial" w:cs="Arial"/>
          <w:sz w:val="15"/>
          <w:szCs w:val="15"/>
        </w:rPr>
        <w:t>H. Jia</w:t>
      </w:r>
      <w:r>
        <w:rPr>
          <w:sz w:val="15"/>
          <w:szCs w:val="15"/>
        </w:rPr>
        <w:t>和</w:t>
      </w:r>
      <w:r>
        <w:rPr>
          <w:rFonts w:ascii="Arial" w:hAnsi="Arial" w:eastAsia="Arial" w:cs="Arial"/>
          <w:sz w:val="15"/>
          <w:szCs w:val="15"/>
        </w:rPr>
        <w:t>T.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Huang</w:t>
      </w:r>
      <w:r>
        <w:rPr>
          <w:sz w:val="15"/>
          <w:szCs w:val="15"/>
        </w:rPr>
        <w:t>，《数字视网膜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</w:rPr>
        <w:t>：通过视觉编码提升城市</w:t>
      </w:r>
      <w:bookmarkStart w:name="bookmark30" w:id="81"/>
      <w:bookmarkEnd w:id="81"/>
      <w:r>
        <w:rPr>
          <w:sz w:val="15"/>
          <w:szCs w:val="15"/>
          <w:spacing w:val="-1"/>
        </w:rPr>
        <w:t>大脑效率的方法》，</w:t>
      </w:r>
      <w:r>
        <w:rPr>
          <w:sz w:val="15"/>
          <w:szCs w:val="15"/>
          <w:spacing w:val="-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IEEE Circuits</w:t>
      </w:r>
      <w:r>
        <w:rPr>
          <w:rFonts w:ascii="Arial" w:hAnsi="Arial" w:eastAsia="Arial" w:cs="Arial"/>
          <w:sz w:val="15"/>
          <w:szCs w:val="15"/>
          <w:i/>
          <w:iCs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Syst.</w:t>
      </w:r>
      <w:r>
        <w:rPr>
          <w:rFonts w:ascii="Arial" w:hAnsi="Arial" w:eastAsia="Arial" w:cs="Arial"/>
          <w:sz w:val="15"/>
          <w:szCs w:val="15"/>
          <w:i/>
          <w:iCs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2"/>
        </w:rPr>
        <w:t>Video</w:t>
      </w:r>
      <w:r>
        <w:rPr>
          <w:rFonts w:ascii="Arial" w:hAnsi="Arial" w:eastAsia="Arial" w:cs="Arial"/>
          <w:sz w:val="15"/>
          <w:szCs w:val="15"/>
          <w:i/>
          <w:iCs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2"/>
        </w:rPr>
        <w:t>Technol.</w:t>
      </w:r>
      <w:r>
        <w:rPr>
          <w:rFonts w:ascii="Arial" w:hAnsi="Arial" w:eastAsia="Arial" w:cs="Arial"/>
          <w:sz w:val="15"/>
          <w:szCs w:val="15"/>
          <w:i/>
          <w:iCs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2"/>
        </w:rPr>
        <w:t>Trans.</w:t>
      </w:r>
      <w:r>
        <w:rPr>
          <w:sz w:val="15"/>
          <w:szCs w:val="15"/>
          <w:spacing w:val="-2"/>
        </w:rPr>
        <w:t>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2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31</w:t>
      </w:r>
      <w:r>
        <w:rPr>
          <w:sz w:val="15"/>
          <w:szCs w:val="15"/>
          <w:spacing w:val="-1"/>
        </w:rPr>
        <w:t>卷，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1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11</w:t>
      </w:r>
      <w:r>
        <w:rPr>
          <w:sz w:val="15"/>
          <w:szCs w:val="15"/>
          <w:spacing w:val="-1"/>
        </w:rPr>
        <w:t>期，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4147</w:t>
      </w:r>
      <w:r>
        <w:rPr>
          <w:sz w:val="15"/>
          <w:szCs w:val="15"/>
          <w:spacing w:val="-1"/>
        </w:rPr>
        <w:t>–</w:t>
      </w:r>
      <w:r>
        <w:rPr>
          <w:rFonts w:ascii="Arial" w:hAnsi="Arial" w:eastAsia="Arial" w:cs="Arial"/>
          <w:sz w:val="15"/>
          <w:szCs w:val="15"/>
          <w:spacing w:val="-1"/>
        </w:rPr>
        <w:t>4161</w:t>
      </w:r>
      <w:r>
        <w:rPr>
          <w:sz w:val="15"/>
          <w:szCs w:val="15"/>
          <w:spacing w:val="-1"/>
        </w:rPr>
        <w:t>页，</w:t>
      </w:r>
      <w:r>
        <w:rPr>
          <w:rFonts w:ascii="Arial" w:hAnsi="Arial" w:eastAsia="Arial" w:cs="Arial"/>
          <w:sz w:val="15"/>
          <w:szCs w:val="15"/>
          <w:spacing w:val="-1"/>
        </w:rPr>
        <w:t>2021</w:t>
      </w:r>
      <w:r>
        <w:rPr>
          <w:sz w:val="15"/>
          <w:szCs w:val="15"/>
          <w:spacing w:val="-1"/>
        </w:rPr>
        <w:t>年</w:t>
      </w:r>
      <w:r>
        <w:rPr>
          <w:rFonts w:ascii="Arial" w:hAnsi="Arial" w:eastAsia="Arial" w:cs="Arial"/>
          <w:sz w:val="15"/>
          <w:szCs w:val="15"/>
          <w:spacing w:val="-1"/>
        </w:rPr>
        <w:t>11</w:t>
      </w:r>
      <w:r>
        <w:rPr>
          <w:sz w:val="15"/>
          <w:szCs w:val="15"/>
          <w:spacing w:val="-1"/>
        </w:rPr>
        <w:t>月。</w:t>
      </w:r>
    </w:p>
    <w:p>
      <w:pPr>
        <w:pStyle w:val="BodyText"/>
        <w:ind w:left="339" w:right="7" w:hanging="339"/>
        <w:spacing w:before="4" w:line="197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3"/>
        </w:rPr>
        <w:t>[28] H.  Liang</w:t>
      </w:r>
      <w:r>
        <w:rPr>
          <w:rFonts w:ascii="Arial" w:hAnsi="Arial" w:eastAsia="Arial" w:cs="Arial"/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、</w:t>
      </w:r>
      <w:r>
        <w:rPr>
          <w:rFonts w:ascii="Arial" w:hAnsi="Arial" w:eastAsia="Arial" w:cs="Arial"/>
          <w:sz w:val="15"/>
          <w:szCs w:val="15"/>
          <w:spacing w:val="-3"/>
        </w:rPr>
        <w:t>Q.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Sang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3"/>
        </w:rPr>
        <w:t>、</w:t>
      </w:r>
      <w:r>
        <w:rPr>
          <w:rFonts w:ascii="Arial" w:hAnsi="Arial" w:eastAsia="Arial" w:cs="Arial"/>
          <w:sz w:val="15"/>
          <w:szCs w:val="15"/>
          <w:spacing w:val="-3"/>
        </w:rPr>
        <w:t>C.  Hu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3"/>
        </w:rPr>
        <w:t>、</w:t>
      </w:r>
      <w:r>
        <w:rPr>
          <w:rFonts w:ascii="Arial" w:hAnsi="Arial" w:eastAsia="Arial" w:cs="Arial"/>
          <w:sz w:val="15"/>
          <w:szCs w:val="15"/>
          <w:spacing w:val="-3"/>
        </w:rPr>
        <w:t>D.  Cheng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3"/>
        </w:rPr>
        <w:t>、</w:t>
      </w:r>
      <w:r>
        <w:rPr>
          <w:rFonts w:ascii="Arial" w:hAnsi="Arial" w:eastAsia="Arial" w:cs="Arial"/>
          <w:sz w:val="15"/>
          <w:szCs w:val="15"/>
          <w:spacing w:val="-3"/>
        </w:rPr>
        <w:t>X.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Zhou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3"/>
        </w:rPr>
        <w:t>、</w:t>
      </w:r>
      <w:r>
        <w:rPr>
          <w:rFonts w:ascii="Arial" w:hAnsi="Arial" w:eastAsia="Arial" w:cs="Arial"/>
          <w:sz w:val="15"/>
          <w:szCs w:val="15"/>
          <w:spacing w:val="-3"/>
        </w:rPr>
        <w:t>D.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Wang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3"/>
        </w:rPr>
        <w:t>、</w:t>
      </w:r>
      <w:r>
        <w:rPr>
          <w:rFonts w:ascii="Arial" w:hAnsi="Arial" w:eastAsia="Arial" w:cs="Arial"/>
          <w:sz w:val="15"/>
          <w:szCs w:val="15"/>
          <w:spacing w:val="-3"/>
        </w:rPr>
        <w:t>W.</w:t>
      </w:r>
      <w:r>
        <w:rPr>
          <w:rFonts w:ascii="Arial" w:hAnsi="Arial" w:eastAsia="Arial" w:cs="Arial"/>
          <w:sz w:val="15"/>
          <w:szCs w:val="15"/>
        </w:rPr>
        <w:t xml:space="preserve"> </w:t>
      </w:r>
      <w:bookmarkStart w:name="bookmark31" w:id="82"/>
      <w:bookmarkEnd w:id="82"/>
      <w:r>
        <w:rPr>
          <w:rFonts w:ascii="Arial" w:hAnsi="Arial" w:eastAsia="Arial" w:cs="Arial"/>
          <w:sz w:val="15"/>
          <w:szCs w:val="15"/>
          <w:spacing w:val="-2"/>
        </w:rPr>
        <w:t>Bao</w:t>
      </w:r>
      <w:r>
        <w:rPr>
          <w:sz w:val="15"/>
          <w:szCs w:val="15"/>
          <w:spacing w:val="-2"/>
        </w:rPr>
        <w:t>和</w:t>
      </w:r>
      <w:r>
        <w:rPr>
          <w:sz w:val="15"/>
          <w:szCs w:val="15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Y.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Wang</w:t>
      </w:r>
      <w:r>
        <w:rPr>
          <w:sz w:val="15"/>
          <w:szCs w:val="15"/>
          <w:spacing w:val="-2"/>
        </w:rPr>
        <w:t>，《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DNN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2"/>
        </w:rPr>
        <w:t>手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2"/>
        </w:rPr>
        <w:t>术： 通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2"/>
        </w:rPr>
        <w:t>过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层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2"/>
        </w:rPr>
        <w:t>划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分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2"/>
        </w:rPr>
        <w:t>加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2"/>
        </w:rPr>
        <w:t>速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2"/>
        </w:rPr>
        <w:t>边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2"/>
        </w:rPr>
        <w:t>缘  </w:t>
      </w:r>
      <w:r>
        <w:rPr>
          <w:rFonts w:ascii="Arial" w:hAnsi="Arial" w:eastAsia="Arial" w:cs="Arial"/>
          <w:sz w:val="15"/>
          <w:szCs w:val="15"/>
          <w:spacing w:val="-2"/>
        </w:rPr>
        <w:t>DNN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2"/>
        </w:rPr>
        <w:t>推</w:t>
      </w:r>
      <w:r>
        <w:rPr>
          <w:sz w:val="15"/>
          <w:szCs w:val="15"/>
        </w:rPr>
        <w:t>理》，</w:t>
      </w:r>
      <w:r>
        <w:rPr>
          <w:sz w:val="15"/>
          <w:szCs w:val="15"/>
          <w:spacing w:val="-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IEEE</w:t>
      </w:r>
      <w:r>
        <w:rPr>
          <w:rFonts w:ascii="Arial" w:hAnsi="Arial" w:eastAsia="Arial" w:cs="Arial"/>
          <w:sz w:val="15"/>
          <w:szCs w:val="15"/>
          <w:i/>
          <w:iCs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Trans.</w:t>
      </w:r>
      <w:r>
        <w:rPr>
          <w:rFonts w:ascii="Arial" w:hAnsi="Arial" w:eastAsia="Arial" w:cs="Arial"/>
          <w:sz w:val="15"/>
          <w:szCs w:val="15"/>
          <w:i/>
          <w:iCs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Cloud</w:t>
      </w:r>
      <w:r>
        <w:rPr>
          <w:rFonts w:ascii="Arial" w:hAnsi="Arial" w:eastAsia="Arial" w:cs="Arial"/>
          <w:sz w:val="15"/>
          <w:szCs w:val="15"/>
          <w:i/>
          <w:iCs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Compu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t.</w:t>
      </w:r>
      <w:r>
        <w:rPr>
          <w:sz w:val="15"/>
          <w:szCs w:val="15"/>
          <w:spacing w:val="-1"/>
        </w:rPr>
        <w:t>，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11</w:t>
      </w:r>
      <w:r>
        <w:rPr>
          <w:sz w:val="15"/>
          <w:szCs w:val="15"/>
          <w:spacing w:val="-1"/>
        </w:rPr>
        <w:t>卷第</w:t>
      </w:r>
      <w:r>
        <w:rPr>
          <w:rFonts w:ascii="Arial" w:hAnsi="Arial" w:eastAsia="Arial" w:cs="Arial"/>
          <w:sz w:val="15"/>
          <w:szCs w:val="15"/>
          <w:spacing w:val="-1"/>
        </w:rPr>
        <w:t>3</w:t>
      </w:r>
      <w:r>
        <w:rPr>
          <w:sz w:val="15"/>
          <w:szCs w:val="15"/>
          <w:spacing w:val="-1"/>
        </w:rPr>
        <w:t>期，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3111</w:t>
      </w:r>
      <w:r>
        <w:rPr>
          <w:sz w:val="15"/>
          <w:szCs w:val="15"/>
          <w:spacing w:val="-1"/>
        </w:rPr>
        <w:t>–</w:t>
      </w:r>
      <w:r>
        <w:rPr>
          <w:rFonts w:ascii="Arial" w:hAnsi="Arial" w:eastAsia="Arial" w:cs="Arial"/>
          <w:sz w:val="15"/>
          <w:szCs w:val="15"/>
          <w:spacing w:val="-1"/>
        </w:rPr>
        <w:t>3125</w:t>
      </w:r>
      <w:r>
        <w:rPr>
          <w:sz w:val="15"/>
          <w:szCs w:val="15"/>
          <w:spacing w:val="-2"/>
        </w:rPr>
        <w:t>页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2"/>
        </w:rPr>
        <w:t>，</w:t>
      </w:r>
      <w:r>
        <w:rPr>
          <w:rFonts w:ascii="Arial" w:hAnsi="Arial" w:eastAsia="Arial" w:cs="Arial"/>
          <w:sz w:val="15"/>
          <w:szCs w:val="15"/>
          <w:spacing w:val="-2"/>
        </w:rPr>
        <w:t>2023</w:t>
      </w:r>
      <w:r>
        <w:rPr>
          <w:sz w:val="15"/>
          <w:szCs w:val="15"/>
          <w:spacing w:val="-2"/>
        </w:rPr>
        <w:t>年</w:t>
      </w:r>
      <w:r>
        <w:rPr>
          <w:rFonts w:ascii="Arial" w:hAnsi="Arial" w:eastAsia="Arial" w:cs="Arial"/>
          <w:sz w:val="15"/>
          <w:szCs w:val="15"/>
          <w:spacing w:val="-2"/>
        </w:rPr>
        <w:t>7</w:t>
      </w:r>
      <w:r>
        <w:rPr>
          <w:sz w:val="15"/>
          <w:szCs w:val="15"/>
          <w:spacing w:val="-2"/>
        </w:rPr>
        <w:t>月。</w:t>
      </w:r>
    </w:p>
    <w:p>
      <w:pPr>
        <w:pStyle w:val="BodyText"/>
        <w:ind w:left="335" w:right="7" w:hanging="335"/>
        <w:spacing w:before="3" w:line="196" w:lineRule="auto"/>
        <w:rPr>
          <w:sz w:val="15"/>
          <w:szCs w:val="15"/>
        </w:rPr>
      </w:pPr>
      <w:bookmarkStart w:name="bookmark32" w:id="83"/>
      <w:bookmarkEnd w:id="83"/>
      <w:r>
        <w:rPr>
          <w:rFonts w:ascii="Arial" w:hAnsi="Arial" w:eastAsia="Arial" w:cs="Arial"/>
          <w:sz w:val="15"/>
          <w:szCs w:val="15"/>
          <w:spacing w:val="-1"/>
        </w:rPr>
        <w:t>[29] P. Yang</w:t>
      </w:r>
      <w:r>
        <w:rPr>
          <w:rFonts w:ascii="Arial" w:hAnsi="Arial" w:eastAsia="Arial" w:cs="Arial"/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"/>
        </w:rPr>
        <w:t>、</w:t>
      </w:r>
      <w:r>
        <w:rPr>
          <w:rFonts w:ascii="Arial" w:hAnsi="Arial" w:eastAsia="Arial" w:cs="Arial"/>
          <w:sz w:val="15"/>
          <w:szCs w:val="15"/>
          <w:spacing w:val="-1"/>
        </w:rPr>
        <w:t>F.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Lyu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"/>
        </w:rPr>
        <w:t>、</w:t>
      </w:r>
      <w:r>
        <w:rPr>
          <w:rFonts w:ascii="Arial" w:hAnsi="Arial" w:eastAsia="Arial" w:cs="Arial"/>
          <w:sz w:val="15"/>
          <w:szCs w:val="15"/>
          <w:spacing w:val="-1"/>
        </w:rPr>
        <w:t>W. Wu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、</w:t>
      </w:r>
      <w:r>
        <w:rPr>
          <w:rFonts w:ascii="Arial" w:hAnsi="Arial" w:eastAsia="Arial" w:cs="Arial"/>
          <w:sz w:val="15"/>
          <w:szCs w:val="15"/>
          <w:spacing w:val="-1"/>
        </w:rPr>
        <w:t>N. Zhang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、</w:t>
      </w:r>
      <w:r>
        <w:rPr>
          <w:rFonts w:ascii="Arial" w:hAnsi="Arial" w:eastAsia="Arial" w:cs="Arial"/>
          <w:sz w:val="15"/>
          <w:szCs w:val="15"/>
          <w:spacing w:val="-1"/>
        </w:rPr>
        <w:t>L. Yu</w:t>
      </w:r>
      <w:r>
        <w:rPr>
          <w:sz w:val="15"/>
          <w:szCs w:val="15"/>
          <w:spacing w:val="-1"/>
        </w:rPr>
        <w:t>和</w:t>
      </w:r>
      <w:r>
        <w:rPr>
          <w:rFonts w:ascii="Arial" w:hAnsi="Arial" w:eastAsia="Arial" w:cs="Arial"/>
          <w:sz w:val="15"/>
          <w:szCs w:val="15"/>
          <w:spacing w:val="-1"/>
        </w:rPr>
        <w:t>X.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S.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Shen</w:t>
      </w:r>
      <w:r>
        <w:rPr>
          <w:sz w:val="15"/>
          <w:szCs w:val="15"/>
          <w:spacing w:val="-1"/>
        </w:rPr>
        <w:t>，《用于</w:t>
      </w:r>
      <w:r>
        <w:rPr>
          <w:sz w:val="15"/>
          <w:szCs w:val="15"/>
          <w:spacing w:val="7"/>
        </w:rPr>
        <w:t>低延迟和精确视频分析的边缘协调查询配置》，</w:t>
      </w:r>
      <w:r>
        <w:rPr>
          <w:sz w:val="15"/>
          <w:szCs w:val="15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7"/>
        </w:rPr>
        <w:t>工业信息学</w:t>
      </w:r>
      <w:r>
        <w:rPr>
          <w:sz w:val="15"/>
          <w:szCs w:val="15"/>
          <w:i/>
          <w:iCs/>
        </w:rPr>
        <w:t>报</w:t>
      </w:r>
      <w:r>
        <w:rPr>
          <w:sz w:val="15"/>
          <w:szCs w:val="15"/>
        </w:rPr>
        <w:t>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第</w:t>
      </w:r>
      <w:r>
        <w:rPr>
          <w:rFonts w:ascii="Arial" w:hAnsi="Arial" w:eastAsia="Arial" w:cs="Arial"/>
          <w:sz w:val="15"/>
          <w:szCs w:val="15"/>
        </w:rPr>
        <w:t>16</w:t>
      </w:r>
      <w:r>
        <w:rPr>
          <w:sz w:val="15"/>
          <w:szCs w:val="15"/>
        </w:rPr>
        <w:t>卷，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第</w:t>
      </w:r>
      <w:r>
        <w:rPr>
          <w:rFonts w:ascii="Arial" w:hAnsi="Arial" w:eastAsia="Arial" w:cs="Arial"/>
          <w:sz w:val="15"/>
          <w:szCs w:val="15"/>
        </w:rPr>
        <w:t>7</w:t>
      </w:r>
      <w:r>
        <w:rPr>
          <w:sz w:val="15"/>
          <w:szCs w:val="15"/>
        </w:rPr>
        <w:t>期，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第</w:t>
      </w:r>
      <w:r>
        <w:rPr>
          <w:rFonts w:ascii="Arial" w:hAnsi="Arial" w:eastAsia="Arial" w:cs="Arial"/>
          <w:sz w:val="15"/>
          <w:szCs w:val="15"/>
        </w:rPr>
        <w:t>4855</w:t>
      </w:r>
      <w:r>
        <w:rPr>
          <w:sz w:val="15"/>
          <w:szCs w:val="15"/>
        </w:rPr>
        <w:t>–</w:t>
      </w:r>
      <w:r>
        <w:rPr>
          <w:rFonts w:ascii="Arial" w:hAnsi="Arial" w:eastAsia="Arial" w:cs="Arial"/>
          <w:sz w:val="15"/>
          <w:szCs w:val="15"/>
        </w:rPr>
        <w:t>4864</w:t>
      </w:r>
      <w:r>
        <w:rPr>
          <w:sz w:val="15"/>
          <w:szCs w:val="15"/>
        </w:rPr>
        <w:t>页，</w:t>
      </w:r>
      <w:r>
        <w:rPr>
          <w:rFonts w:ascii="Arial" w:hAnsi="Arial" w:eastAsia="Arial" w:cs="Arial"/>
          <w:sz w:val="15"/>
          <w:szCs w:val="15"/>
        </w:rPr>
        <w:t>2020</w:t>
      </w:r>
      <w:r>
        <w:rPr>
          <w:sz w:val="15"/>
          <w:szCs w:val="15"/>
        </w:rPr>
        <w:t>年</w:t>
      </w:r>
      <w:r>
        <w:rPr>
          <w:rFonts w:ascii="Arial" w:hAnsi="Arial" w:eastAsia="Arial" w:cs="Arial"/>
          <w:sz w:val="15"/>
          <w:szCs w:val="15"/>
        </w:rPr>
        <w:t>7</w:t>
      </w:r>
      <w:r>
        <w:rPr>
          <w:sz w:val="15"/>
          <w:szCs w:val="15"/>
        </w:rPr>
        <w:t>月。</w:t>
      </w:r>
    </w:p>
    <w:p>
      <w:pPr>
        <w:pStyle w:val="BodyText"/>
        <w:ind w:left="340" w:right="7" w:hanging="340"/>
        <w:spacing w:before="4" w:line="197" w:lineRule="auto"/>
        <w:rPr>
          <w:sz w:val="15"/>
          <w:szCs w:val="15"/>
        </w:rPr>
      </w:pPr>
      <w:bookmarkStart w:name="bookmark33" w:id="84"/>
      <w:bookmarkEnd w:id="84"/>
      <w:r>
        <w:rPr>
          <w:rFonts w:ascii="Arial" w:hAnsi="Arial" w:eastAsia="Arial" w:cs="Arial"/>
          <w:sz w:val="15"/>
          <w:szCs w:val="15"/>
          <w:spacing w:val="-3"/>
        </w:rPr>
        <w:t>[30] T.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Hussain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3"/>
        </w:rPr>
        <w:t>、</w:t>
      </w:r>
      <w:r>
        <w:rPr>
          <w:rFonts w:ascii="Arial" w:hAnsi="Arial" w:eastAsia="Arial" w:cs="Arial"/>
          <w:sz w:val="15"/>
          <w:szCs w:val="15"/>
          <w:spacing w:val="-3"/>
        </w:rPr>
        <w:t>F.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U.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M.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Ullah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3"/>
        </w:rPr>
        <w:t>、</w:t>
      </w:r>
      <w:r>
        <w:rPr>
          <w:rFonts w:ascii="Arial" w:hAnsi="Arial" w:eastAsia="Arial" w:cs="Arial"/>
          <w:sz w:val="15"/>
          <w:szCs w:val="15"/>
          <w:spacing w:val="-3"/>
        </w:rPr>
        <w:t>S.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U.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Khan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3"/>
        </w:rPr>
        <w:t>、</w:t>
      </w:r>
      <w:r>
        <w:rPr>
          <w:rFonts w:ascii="Arial" w:hAnsi="Arial" w:eastAsia="Arial" w:cs="Arial"/>
          <w:sz w:val="15"/>
          <w:szCs w:val="15"/>
          <w:spacing w:val="-3"/>
        </w:rPr>
        <w:t>A.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Ullah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3"/>
        </w:rPr>
        <w:t>、</w:t>
      </w:r>
      <w:r>
        <w:rPr>
          <w:rFonts w:ascii="Arial" w:hAnsi="Arial" w:eastAsia="Arial" w:cs="Arial"/>
          <w:sz w:val="15"/>
          <w:szCs w:val="15"/>
          <w:spacing w:val="-3"/>
        </w:rPr>
        <w:t>U.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Haroon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4"/>
        </w:rPr>
        <w:t>、</w:t>
      </w:r>
      <w:r>
        <w:rPr>
          <w:rFonts w:ascii="Arial" w:hAnsi="Arial" w:eastAsia="Arial" w:cs="Arial"/>
          <w:sz w:val="15"/>
          <w:szCs w:val="15"/>
          <w:spacing w:val="-4"/>
        </w:rPr>
        <w:t>K.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Muhammad</w:t>
      </w:r>
      <w:r>
        <w:rPr>
          <w:rFonts w:ascii="Arial" w:hAnsi="Arial" w:eastAsia="Arial" w:cs="Arial"/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2"/>
        </w:rPr>
        <w:t>、</w:t>
      </w:r>
      <w:r>
        <w:rPr>
          <w:rFonts w:ascii="Arial" w:hAnsi="Arial" w:eastAsia="Arial" w:cs="Arial"/>
          <w:sz w:val="15"/>
          <w:szCs w:val="15"/>
          <w:spacing w:val="2"/>
        </w:rPr>
        <w:t>S. W.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Baik</w:t>
      </w:r>
      <w:r>
        <w:rPr>
          <w:sz w:val="15"/>
          <w:szCs w:val="15"/>
          <w:spacing w:val="2"/>
        </w:rPr>
        <w:t>和</w:t>
      </w:r>
      <w:r>
        <w:rPr>
          <w:rFonts w:ascii="Arial" w:hAnsi="Arial" w:eastAsia="Arial" w:cs="Arial"/>
          <w:sz w:val="15"/>
          <w:szCs w:val="15"/>
          <w:spacing w:val="2"/>
        </w:rPr>
        <w:t>V.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H.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C.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Albuquerque</w:t>
      </w:r>
      <w:r>
        <w:rPr>
          <w:sz w:val="15"/>
          <w:szCs w:val="15"/>
          <w:spacing w:val="2"/>
        </w:rPr>
        <w:t>，《深度学习</w:t>
      </w:r>
      <w:r>
        <w:rPr>
          <w:sz w:val="15"/>
          <w:szCs w:val="15"/>
          <w:spacing w:val="12"/>
        </w:rPr>
        <w:t>助力监控专家：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2"/>
        </w:rPr>
        <w:t>迈向视频数据优先级排序》，</w:t>
      </w:r>
      <w:r>
        <w:rPr>
          <w:sz w:val="15"/>
          <w:szCs w:val="15"/>
          <w:spacing w:val="-2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12"/>
        </w:rPr>
        <w:t>工业信息学</w:t>
      </w:r>
      <w:r>
        <w:rPr>
          <w:sz w:val="15"/>
          <w:szCs w:val="15"/>
          <w:i/>
          <w:iCs/>
        </w:rPr>
        <w:t>报</w:t>
      </w:r>
      <w:r>
        <w:rPr>
          <w:sz w:val="15"/>
          <w:szCs w:val="15"/>
        </w:rPr>
        <w:t>，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</w:rPr>
        <w:t>第</w:t>
      </w:r>
      <w:r>
        <w:rPr>
          <w:rFonts w:ascii="Arial" w:hAnsi="Arial" w:eastAsia="Arial" w:cs="Arial"/>
          <w:sz w:val="15"/>
          <w:szCs w:val="15"/>
        </w:rPr>
        <w:t>19</w:t>
      </w:r>
      <w:r>
        <w:rPr>
          <w:sz w:val="15"/>
          <w:szCs w:val="15"/>
        </w:rPr>
        <w:t>卷第</w:t>
      </w:r>
      <w:r>
        <w:rPr>
          <w:rFonts w:ascii="Arial" w:hAnsi="Arial" w:eastAsia="Arial" w:cs="Arial"/>
          <w:sz w:val="15"/>
          <w:szCs w:val="15"/>
        </w:rPr>
        <w:t>7</w:t>
      </w:r>
      <w:r>
        <w:rPr>
          <w:sz w:val="15"/>
          <w:szCs w:val="15"/>
        </w:rPr>
        <w:t>期，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第</w:t>
      </w:r>
      <w:r>
        <w:rPr>
          <w:rFonts w:ascii="Arial" w:hAnsi="Arial" w:eastAsia="Arial" w:cs="Arial"/>
          <w:sz w:val="15"/>
          <w:szCs w:val="15"/>
        </w:rPr>
        <w:t>7946</w:t>
      </w:r>
      <w:r>
        <w:rPr>
          <w:sz w:val="15"/>
          <w:szCs w:val="15"/>
        </w:rPr>
        <w:t>–</w:t>
      </w:r>
      <w:r>
        <w:rPr>
          <w:rFonts w:ascii="Arial" w:hAnsi="Arial" w:eastAsia="Arial" w:cs="Arial"/>
          <w:sz w:val="15"/>
          <w:szCs w:val="15"/>
        </w:rPr>
        <w:t>7956</w:t>
      </w:r>
      <w:r>
        <w:rPr>
          <w:sz w:val="15"/>
          <w:szCs w:val="15"/>
        </w:rPr>
        <w:t>页，</w:t>
      </w:r>
      <w:r>
        <w:rPr>
          <w:rFonts w:ascii="Arial" w:hAnsi="Arial" w:eastAsia="Arial" w:cs="Arial"/>
          <w:sz w:val="15"/>
          <w:szCs w:val="15"/>
        </w:rPr>
        <w:t>2023</w:t>
      </w:r>
      <w:r>
        <w:rPr>
          <w:sz w:val="15"/>
          <w:szCs w:val="15"/>
        </w:rPr>
        <w:t>年</w:t>
      </w:r>
      <w:r>
        <w:rPr>
          <w:rFonts w:ascii="Arial" w:hAnsi="Arial" w:eastAsia="Arial" w:cs="Arial"/>
          <w:sz w:val="15"/>
          <w:szCs w:val="15"/>
        </w:rPr>
        <w:t>7</w:t>
      </w:r>
      <w:r>
        <w:rPr>
          <w:sz w:val="15"/>
          <w:szCs w:val="15"/>
        </w:rPr>
        <w:t>月。</w:t>
      </w:r>
    </w:p>
    <w:p>
      <w:pPr>
        <w:pStyle w:val="BodyText"/>
        <w:ind w:left="330" w:right="7" w:hanging="330"/>
        <w:spacing w:before="3" w:line="197" w:lineRule="auto"/>
        <w:rPr>
          <w:sz w:val="15"/>
          <w:szCs w:val="15"/>
        </w:rPr>
      </w:pPr>
      <w:bookmarkStart w:name="bookmark34" w:id="85"/>
      <w:bookmarkEnd w:id="85"/>
      <w:r>
        <w:rPr>
          <w:rFonts w:ascii="Arial" w:hAnsi="Arial" w:eastAsia="Arial" w:cs="Arial"/>
          <w:sz w:val="15"/>
          <w:szCs w:val="15"/>
          <w:spacing w:val="-1"/>
        </w:rPr>
        <w:t>[31] S.  Alsubai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、</w:t>
      </w:r>
      <w:r>
        <w:rPr>
          <w:rFonts w:ascii="Arial" w:hAnsi="Arial" w:eastAsia="Arial" w:cs="Arial"/>
          <w:sz w:val="15"/>
          <w:szCs w:val="15"/>
          <w:spacing w:val="-1"/>
        </w:rPr>
        <w:t>A.   K.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-1"/>
        </w:rPr>
        <w:t>Du</w:t>
      </w:r>
      <w:r>
        <w:rPr>
          <w:rFonts w:ascii="Arial" w:hAnsi="Arial" w:eastAsia="Arial" w:cs="Arial"/>
          <w:sz w:val="15"/>
          <w:szCs w:val="15"/>
          <w:spacing w:val="-2"/>
        </w:rPr>
        <w:t>tta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F.  Alghayadh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B.   H.  Alamer</w:t>
      </w:r>
      <w:r>
        <w:rPr>
          <w:rFonts w:ascii="Arial" w:hAnsi="Arial" w:eastAsia="Arial" w:cs="Arial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R.   M.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Pattanayak</w:t>
      </w:r>
      <w:r>
        <w:rPr>
          <w:rFonts w:ascii="Arial" w:hAnsi="Arial" w:eastAsia="Arial" w:cs="Arial"/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3"/>
        </w:rPr>
        <w:t>、</w:t>
      </w:r>
      <w:r>
        <w:rPr>
          <w:rFonts w:ascii="Arial" w:hAnsi="Arial" w:eastAsia="Arial" w:cs="Arial"/>
          <w:sz w:val="15"/>
          <w:szCs w:val="15"/>
          <w:spacing w:val="3"/>
        </w:rPr>
        <w:t>J. V.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N.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Ramesh</w:t>
      </w:r>
      <w:r>
        <w:rPr>
          <w:sz w:val="15"/>
          <w:szCs w:val="15"/>
          <w:spacing w:val="3"/>
        </w:rPr>
        <w:t>和</w:t>
      </w:r>
      <w:r>
        <w:rPr>
          <w:rFonts w:ascii="Arial" w:hAnsi="Arial" w:eastAsia="Arial" w:cs="Arial"/>
          <w:sz w:val="15"/>
          <w:szCs w:val="15"/>
          <w:spacing w:val="3"/>
        </w:rPr>
        <w:t>S.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N.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Mohanty</w:t>
      </w:r>
      <w:r>
        <w:rPr>
          <w:sz w:val="15"/>
          <w:szCs w:val="15"/>
          <w:spacing w:val="3"/>
        </w:rPr>
        <w:t>，《基于人工智能</w:t>
      </w:r>
      <w:r>
        <w:rPr>
          <w:sz w:val="15"/>
          <w:szCs w:val="15"/>
          <w:spacing w:val="14"/>
        </w:rPr>
        <w:t>驱动的人群密度分析在可持续智慧城市中的应用设计》，</w:t>
      </w:r>
      <w:r>
        <w:rPr>
          <w:sz w:val="15"/>
          <w:szCs w:val="15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IEEE </w:t>
      </w:r>
      <w:bookmarkStart w:name="bookmark35" w:id="86"/>
      <w:bookmarkEnd w:id="86"/>
      <w:r>
        <w:rPr>
          <w:rFonts w:ascii="Arial" w:hAnsi="Arial" w:eastAsia="Arial" w:cs="Arial"/>
          <w:sz w:val="15"/>
          <w:szCs w:val="15"/>
          <w:i/>
          <w:iCs/>
        </w:rPr>
        <w:t>Access</w:t>
      </w:r>
      <w:r>
        <w:rPr>
          <w:sz w:val="15"/>
          <w:szCs w:val="15"/>
        </w:rPr>
        <w:t>，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第</w:t>
      </w:r>
      <w:r>
        <w:rPr>
          <w:rFonts w:ascii="Arial" w:hAnsi="Arial" w:eastAsia="Arial" w:cs="Arial"/>
          <w:sz w:val="15"/>
          <w:szCs w:val="15"/>
        </w:rPr>
        <w:t>12</w:t>
      </w:r>
      <w:r>
        <w:rPr>
          <w:sz w:val="15"/>
          <w:szCs w:val="15"/>
        </w:rPr>
        <w:t>卷，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第</w:t>
      </w:r>
      <w:r>
        <w:rPr>
          <w:rFonts w:ascii="Arial" w:hAnsi="Arial" w:eastAsia="Arial" w:cs="Arial"/>
          <w:sz w:val="15"/>
          <w:szCs w:val="15"/>
        </w:rPr>
        <w:t>121983</w:t>
      </w:r>
      <w:r>
        <w:rPr>
          <w:sz w:val="15"/>
          <w:szCs w:val="15"/>
        </w:rPr>
        <w:t>–</w:t>
      </w:r>
      <w:r>
        <w:rPr>
          <w:rFonts w:ascii="Arial" w:hAnsi="Arial" w:eastAsia="Arial" w:cs="Arial"/>
          <w:sz w:val="15"/>
          <w:szCs w:val="15"/>
        </w:rPr>
        <w:t>12199</w:t>
      </w:r>
      <w:r>
        <w:rPr>
          <w:rFonts w:ascii="Arial" w:hAnsi="Arial" w:eastAsia="Arial" w:cs="Arial"/>
          <w:sz w:val="15"/>
          <w:szCs w:val="15"/>
          <w:spacing w:val="-1"/>
        </w:rPr>
        <w:t>3</w:t>
      </w:r>
      <w:r>
        <w:rPr>
          <w:sz w:val="15"/>
          <w:szCs w:val="15"/>
          <w:spacing w:val="-1"/>
        </w:rPr>
        <w:t>页，</w:t>
      </w:r>
      <w:r>
        <w:rPr>
          <w:rFonts w:ascii="Arial" w:hAnsi="Arial" w:eastAsia="Arial" w:cs="Arial"/>
          <w:sz w:val="15"/>
          <w:szCs w:val="15"/>
          <w:spacing w:val="-1"/>
        </w:rPr>
        <w:t>2024</w:t>
      </w:r>
      <w:r>
        <w:rPr>
          <w:sz w:val="15"/>
          <w:szCs w:val="15"/>
          <w:spacing w:val="-1"/>
        </w:rPr>
        <w:t>年。</w:t>
      </w:r>
    </w:p>
    <w:p>
      <w:pPr>
        <w:pStyle w:val="BodyText"/>
        <w:ind w:left="337" w:right="7" w:hanging="338"/>
        <w:spacing w:before="3" w:line="196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[32] R.  Chatterjee</w:t>
      </w:r>
      <w:r>
        <w:rPr>
          <w:rFonts w:ascii="Arial" w:hAnsi="Arial" w:eastAsia="Arial" w:cs="Arial"/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"/>
        </w:rPr>
        <w:t>、</w:t>
      </w:r>
      <w:r>
        <w:rPr>
          <w:rFonts w:ascii="Arial" w:hAnsi="Arial" w:eastAsia="Arial" w:cs="Arial"/>
          <w:sz w:val="15"/>
          <w:szCs w:val="15"/>
          <w:spacing w:val="-1"/>
        </w:rPr>
        <w:t>A.  Chatterjee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、</w:t>
      </w:r>
      <w:r>
        <w:rPr>
          <w:rFonts w:ascii="Arial" w:hAnsi="Arial" w:eastAsia="Arial" w:cs="Arial"/>
          <w:sz w:val="15"/>
          <w:szCs w:val="15"/>
          <w:spacing w:val="-1"/>
        </w:rPr>
        <w:t>M.  R.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-1"/>
        </w:rPr>
        <w:t>Pradhan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、</w:t>
      </w:r>
      <w:r>
        <w:rPr>
          <w:rFonts w:ascii="Arial" w:hAnsi="Arial" w:eastAsia="Arial" w:cs="Arial"/>
          <w:sz w:val="15"/>
          <w:szCs w:val="15"/>
          <w:spacing w:val="-1"/>
        </w:rPr>
        <w:t>B.  Acharya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"/>
        </w:rPr>
        <w:t>和 </w:t>
      </w:r>
      <w:r>
        <w:rPr>
          <w:rFonts w:ascii="Arial" w:hAnsi="Arial" w:eastAsia="Arial" w:cs="Arial"/>
          <w:sz w:val="15"/>
          <w:szCs w:val="15"/>
          <w:spacing w:val="-1"/>
        </w:rPr>
        <w:t>T.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Choudhury</w:t>
      </w:r>
      <w:r>
        <w:rPr>
          <w:sz w:val="15"/>
          <w:szCs w:val="15"/>
          <w:spacing w:val="5"/>
        </w:rPr>
        <w:t>，《基于深度学习的高效枪支监控技术用于构建安全智</w:t>
      </w:r>
      <w:r>
        <w:rPr>
          <w:sz w:val="15"/>
          <w:szCs w:val="15"/>
          <w:spacing w:val="-1"/>
        </w:rPr>
        <w:t>慧城市》，</w:t>
      </w:r>
      <w:r>
        <w:rPr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IEEE</w:t>
      </w:r>
      <w:r>
        <w:rPr>
          <w:rFonts w:ascii="Arial" w:hAnsi="Arial" w:eastAsia="Arial" w:cs="Arial"/>
          <w:sz w:val="15"/>
          <w:szCs w:val="15"/>
          <w:i/>
          <w:iCs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Access</w:t>
      </w:r>
      <w:r>
        <w:rPr>
          <w:sz w:val="15"/>
          <w:szCs w:val="15"/>
          <w:spacing w:val="-1"/>
        </w:rPr>
        <w:t>，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11</w:t>
      </w:r>
      <w:r>
        <w:rPr>
          <w:sz w:val="15"/>
          <w:szCs w:val="15"/>
          <w:spacing w:val="-1"/>
        </w:rPr>
        <w:t>卷，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37515</w:t>
      </w:r>
      <w:r>
        <w:rPr>
          <w:sz w:val="15"/>
          <w:szCs w:val="15"/>
          <w:spacing w:val="-1"/>
        </w:rPr>
        <w:t>–</w:t>
      </w:r>
      <w:r>
        <w:rPr>
          <w:rFonts w:ascii="Arial" w:hAnsi="Arial" w:eastAsia="Arial" w:cs="Arial"/>
          <w:sz w:val="15"/>
          <w:szCs w:val="15"/>
          <w:spacing w:val="-1"/>
        </w:rPr>
        <w:t>37524</w:t>
      </w:r>
      <w:r>
        <w:rPr>
          <w:sz w:val="15"/>
          <w:szCs w:val="15"/>
          <w:spacing w:val="-1"/>
        </w:rPr>
        <w:t>页，</w:t>
      </w:r>
      <w:r>
        <w:rPr>
          <w:rFonts w:ascii="Arial" w:hAnsi="Arial" w:eastAsia="Arial" w:cs="Arial"/>
          <w:sz w:val="15"/>
          <w:szCs w:val="15"/>
          <w:spacing w:val="-1"/>
        </w:rPr>
        <w:t>2023</w:t>
      </w:r>
      <w:r>
        <w:rPr>
          <w:sz w:val="15"/>
          <w:szCs w:val="15"/>
          <w:spacing w:val="-1"/>
        </w:rPr>
        <w:t>年。</w:t>
      </w:r>
    </w:p>
    <w:p>
      <w:pPr>
        <w:pStyle w:val="BodyText"/>
        <w:ind w:left="342" w:hanging="342"/>
        <w:spacing w:before="4" w:line="197" w:lineRule="auto"/>
        <w:rPr>
          <w:sz w:val="15"/>
          <w:szCs w:val="15"/>
        </w:rPr>
      </w:pPr>
      <w:bookmarkStart w:name="bookmark36" w:id="87"/>
      <w:bookmarkEnd w:id="87"/>
      <w:r>
        <w:rPr>
          <w:rFonts w:ascii="Arial" w:hAnsi="Arial" w:eastAsia="Arial" w:cs="Arial"/>
          <w:sz w:val="15"/>
          <w:szCs w:val="15"/>
          <w:spacing w:val="-2"/>
        </w:rPr>
        <w:t>[33] T.  Hussain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K.  Muhammad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A.  Ullah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J.  D.  Ser</w:t>
      </w:r>
      <w:r>
        <w:rPr>
          <w:rFonts w:ascii="Arial" w:hAnsi="Arial" w:eastAsia="Arial" w:cs="Arial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A.  H.  Gando-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mi</w:t>
      </w:r>
      <w:r>
        <w:rPr>
          <w:rFonts w:ascii="Arial" w:hAnsi="Arial" w:eastAsia="Arial" w:cs="Arial"/>
          <w:sz w:val="15"/>
          <w:szCs w:val="15"/>
          <w:spacing w:val="-17"/>
        </w:rPr>
        <w:t xml:space="preserve"> </w:t>
      </w:r>
      <w:r>
        <w:rPr>
          <w:sz w:val="15"/>
          <w:szCs w:val="15"/>
        </w:rPr>
        <w:t>、</w:t>
      </w:r>
      <w:r>
        <w:rPr>
          <w:rFonts w:ascii="Arial" w:hAnsi="Arial" w:eastAsia="Arial" w:cs="Arial"/>
          <w:sz w:val="15"/>
          <w:szCs w:val="15"/>
        </w:rPr>
        <w:t>M.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Sajjad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、</w:t>
      </w:r>
      <w:r>
        <w:rPr>
          <w:rFonts w:ascii="Arial" w:hAnsi="Arial" w:eastAsia="Arial" w:cs="Arial"/>
          <w:sz w:val="15"/>
          <w:szCs w:val="15"/>
        </w:rPr>
        <w:t>S.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W.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Baik</w:t>
      </w:r>
      <w:r>
        <w:rPr>
          <w:sz w:val="15"/>
          <w:szCs w:val="15"/>
        </w:rPr>
        <w:t>和</w:t>
      </w:r>
      <w:r>
        <w:rPr>
          <w:rFonts w:ascii="Arial" w:hAnsi="Arial" w:eastAsia="Arial" w:cs="Arial"/>
          <w:sz w:val="15"/>
          <w:szCs w:val="15"/>
        </w:rPr>
        <w:t>V.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H.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C.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de Albuquerque</w:t>
      </w:r>
      <w:r>
        <w:rPr>
          <w:sz w:val="15"/>
          <w:szCs w:val="15"/>
        </w:rPr>
        <w:t>，《多视角</w:t>
      </w:r>
      <w:r>
        <w:rPr>
          <w:sz w:val="15"/>
          <w:szCs w:val="15"/>
          <w:spacing w:val="4"/>
        </w:rPr>
        <w:t>摘要与活动识别在物联网环境中的边缘计算应用</w:t>
      </w:r>
      <w:r>
        <w:rPr>
          <w:sz w:val="15"/>
          <w:szCs w:val="15"/>
          <w:spacing w:val="3"/>
        </w:rPr>
        <w:t>》，</w:t>
      </w:r>
      <w:r>
        <w:rPr>
          <w:sz w:val="15"/>
          <w:szCs w:val="15"/>
          <w:spacing w:val="-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IEEE</w:t>
      </w:r>
      <w:r>
        <w:rPr>
          <w:rFonts w:ascii="Arial" w:hAnsi="Arial" w:eastAsia="Arial" w:cs="Arial"/>
          <w:sz w:val="15"/>
          <w:szCs w:val="15"/>
          <w:i/>
          <w:iCs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Internet </w:t>
      </w:r>
      <w:bookmarkStart w:name="bookmark37" w:id="88"/>
      <w:bookmarkEnd w:id="88"/>
      <w:r>
        <w:rPr>
          <w:rFonts w:ascii="Arial" w:hAnsi="Arial" w:eastAsia="Arial" w:cs="Arial"/>
          <w:sz w:val="15"/>
          <w:szCs w:val="15"/>
          <w:i/>
          <w:iCs/>
        </w:rPr>
        <w:t>Things Journal</w:t>
      </w:r>
      <w:r>
        <w:rPr>
          <w:sz w:val="15"/>
          <w:szCs w:val="15"/>
        </w:rPr>
        <w:t>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第</w:t>
      </w:r>
      <w:r>
        <w:rPr>
          <w:rFonts w:ascii="Arial" w:hAnsi="Arial" w:eastAsia="Arial" w:cs="Arial"/>
          <w:sz w:val="15"/>
          <w:szCs w:val="15"/>
        </w:rPr>
        <w:t>8</w:t>
      </w:r>
      <w:r>
        <w:rPr>
          <w:sz w:val="15"/>
          <w:szCs w:val="15"/>
        </w:rPr>
        <w:t>卷第</w:t>
      </w:r>
      <w:r>
        <w:rPr>
          <w:rFonts w:ascii="Arial" w:hAnsi="Arial" w:eastAsia="Arial" w:cs="Arial"/>
          <w:sz w:val="15"/>
          <w:szCs w:val="15"/>
        </w:rPr>
        <w:t>12</w:t>
      </w:r>
      <w:r>
        <w:rPr>
          <w:sz w:val="15"/>
          <w:szCs w:val="15"/>
        </w:rPr>
        <w:t>期，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第</w:t>
      </w:r>
      <w:r>
        <w:rPr>
          <w:rFonts w:ascii="Arial" w:hAnsi="Arial" w:eastAsia="Arial" w:cs="Arial"/>
          <w:sz w:val="15"/>
          <w:szCs w:val="15"/>
        </w:rPr>
        <w:t>9634</w:t>
      </w:r>
      <w:r>
        <w:rPr>
          <w:sz w:val="15"/>
          <w:szCs w:val="15"/>
        </w:rPr>
        <w:t>–</w:t>
      </w:r>
      <w:r>
        <w:rPr>
          <w:rFonts w:ascii="Arial" w:hAnsi="Arial" w:eastAsia="Arial" w:cs="Arial"/>
          <w:sz w:val="15"/>
          <w:szCs w:val="15"/>
        </w:rPr>
        <w:t>9644</w:t>
      </w:r>
      <w:r>
        <w:rPr>
          <w:sz w:val="15"/>
          <w:szCs w:val="15"/>
        </w:rPr>
        <w:t>页，</w:t>
      </w:r>
      <w:r>
        <w:rPr>
          <w:rFonts w:ascii="Arial" w:hAnsi="Arial" w:eastAsia="Arial" w:cs="Arial"/>
          <w:sz w:val="15"/>
          <w:szCs w:val="15"/>
        </w:rPr>
        <w:t>202</w:t>
      </w:r>
      <w:r>
        <w:rPr>
          <w:rFonts w:ascii="Arial" w:hAnsi="Arial" w:eastAsia="Arial" w:cs="Arial"/>
          <w:sz w:val="15"/>
          <w:szCs w:val="15"/>
          <w:spacing w:val="-1"/>
        </w:rPr>
        <w:t>1</w:t>
      </w:r>
      <w:r>
        <w:rPr>
          <w:sz w:val="15"/>
          <w:szCs w:val="15"/>
          <w:spacing w:val="-1"/>
        </w:rPr>
        <w:t>年</w:t>
      </w:r>
      <w:r>
        <w:rPr>
          <w:rFonts w:ascii="Arial" w:hAnsi="Arial" w:eastAsia="Arial" w:cs="Arial"/>
          <w:sz w:val="15"/>
          <w:szCs w:val="15"/>
          <w:spacing w:val="-1"/>
        </w:rPr>
        <w:t>6</w:t>
      </w:r>
      <w:r>
        <w:rPr>
          <w:sz w:val="15"/>
          <w:szCs w:val="15"/>
          <w:spacing w:val="-1"/>
        </w:rPr>
        <w:t>月。</w:t>
      </w:r>
    </w:p>
    <w:p>
      <w:pPr>
        <w:pStyle w:val="BodyText"/>
        <w:ind w:left="337" w:right="4" w:hanging="338"/>
        <w:spacing w:before="3" w:line="196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2"/>
        </w:rPr>
        <w:t>[34] M.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Tahir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Y.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Qiao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3"/>
        </w:rPr>
        <w:t>、</w:t>
      </w:r>
      <w:r>
        <w:rPr>
          <w:rFonts w:ascii="Arial" w:hAnsi="Arial" w:eastAsia="Arial" w:cs="Arial"/>
          <w:sz w:val="15"/>
          <w:szCs w:val="15"/>
          <w:spacing w:val="-3"/>
        </w:rPr>
        <w:t>N.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Kanwal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3"/>
        </w:rPr>
        <w:t>、</w:t>
      </w:r>
      <w:r>
        <w:rPr>
          <w:rFonts w:ascii="Arial" w:hAnsi="Arial" w:eastAsia="Arial" w:cs="Arial"/>
          <w:sz w:val="15"/>
          <w:szCs w:val="15"/>
          <w:spacing w:val="-3"/>
        </w:rPr>
        <w:t>B.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Lee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和</w:t>
      </w:r>
      <w:r>
        <w:rPr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M.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N.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Asghar</w:t>
      </w:r>
      <w:r>
        <w:rPr>
          <w:sz w:val="15"/>
          <w:szCs w:val="15"/>
          <w:spacing w:val="-3"/>
        </w:rPr>
        <w:t>，《 基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于</w:t>
      </w:r>
      <w:r>
        <w:rPr>
          <w:rFonts w:ascii="Arial" w:hAnsi="Arial" w:eastAsia="Arial" w:cs="Arial"/>
          <w:sz w:val="15"/>
          <w:szCs w:val="15"/>
        </w:rPr>
        <w:t>CCTV</w:t>
      </w:r>
      <w:r>
        <w:rPr>
          <w:sz w:val="15"/>
          <w:szCs w:val="15"/>
          <w:spacing w:val="5"/>
        </w:rPr>
        <w:t>视频分析的实时事件驱动道路交通监控系统》，</w:t>
      </w:r>
      <w:r>
        <w:rPr>
          <w:sz w:val="15"/>
          <w:szCs w:val="15"/>
          <w:spacing w:val="-2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IEEE</w:t>
      </w:r>
      <w:r>
        <w:rPr>
          <w:rFonts w:ascii="Arial" w:hAnsi="Arial" w:eastAsia="Arial" w:cs="Arial"/>
          <w:sz w:val="15"/>
          <w:szCs w:val="15"/>
          <w:i/>
          <w:iCs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Acce</w:t>
      </w:r>
      <w:r>
        <w:rPr>
          <w:rFonts w:ascii="Arial" w:hAnsi="Arial" w:eastAsia="Arial" w:cs="Arial"/>
          <w:sz w:val="15"/>
          <w:szCs w:val="15"/>
          <w:i/>
          <w:iCs/>
          <w:spacing w:val="5"/>
        </w:rPr>
        <w:t>-</w:t>
      </w:r>
      <w:r>
        <w:rPr>
          <w:rFonts w:ascii="Arial" w:hAnsi="Arial" w:eastAsia="Arial" w:cs="Arial"/>
          <w:sz w:val="15"/>
          <w:szCs w:val="15"/>
          <w:i/>
          <w:iCs/>
        </w:rPr>
        <w:t xml:space="preserve"> </w:t>
      </w:r>
      <w:bookmarkStart w:name="bookmark38" w:id="89"/>
      <w:bookmarkEnd w:id="89"/>
      <w:r>
        <w:rPr>
          <w:rFonts w:ascii="Arial" w:hAnsi="Arial" w:eastAsia="Arial" w:cs="Arial"/>
          <w:sz w:val="15"/>
          <w:szCs w:val="15"/>
          <w:i/>
          <w:iCs/>
          <w:spacing w:val="-1"/>
        </w:rPr>
        <w:t>ss</w:t>
      </w:r>
      <w:r>
        <w:rPr>
          <w:sz w:val="15"/>
          <w:szCs w:val="15"/>
          <w:spacing w:val="-1"/>
        </w:rPr>
        <w:t>，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11</w:t>
      </w:r>
      <w:r>
        <w:rPr>
          <w:sz w:val="15"/>
          <w:szCs w:val="15"/>
          <w:spacing w:val="-1"/>
        </w:rPr>
        <w:t>卷，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139097</w:t>
      </w:r>
      <w:r>
        <w:rPr>
          <w:sz w:val="15"/>
          <w:szCs w:val="15"/>
          <w:spacing w:val="-1"/>
        </w:rPr>
        <w:t>–</w:t>
      </w:r>
      <w:r>
        <w:rPr>
          <w:rFonts w:ascii="Arial" w:hAnsi="Arial" w:eastAsia="Arial" w:cs="Arial"/>
          <w:sz w:val="15"/>
          <w:szCs w:val="15"/>
          <w:spacing w:val="-1"/>
        </w:rPr>
        <w:t>139111</w:t>
      </w:r>
      <w:r>
        <w:rPr>
          <w:sz w:val="15"/>
          <w:szCs w:val="15"/>
          <w:spacing w:val="-1"/>
        </w:rPr>
        <w:t>页，</w:t>
      </w:r>
      <w:r>
        <w:rPr>
          <w:rFonts w:ascii="Arial" w:hAnsi="Arial" w:eastAsia="Arial" w:cs="Arial"/>
          <w:sz w:val="15"/>
          <w:szCs w:val="15"/>
          <w:spacing w:val="-1"/>
        </w:rPr>
        <w:t>2023</w:t>
      </w:r>
      <w:r>
        <w:rPr>
          <w:sz w:val="15"/>
          <w:szCs w:val="15"/>
          <w:spacing w:val="-1"/>
        </w:rPr>
        <w:t>年。</w:t>
      </w:r>
    </w:p>
    <w:p>
      <w:pPr>
        <w:pStyle w:val="BodyText"/>
        <w:ind w:left="342" w:right="7" w:hanging="342"/>
        <w:spacing w:line="195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[35] H.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Sharma</w:t>
      </w:r>
      <w:r>
        <w:rPr>
          <w:sz w:val="15"/>
          <w:szCs w:val="15"/>
        </w:rPr>
        <w:t>和</w:t>
      </w:r>
      <w:r>
        <w:rPr>
          <w:rFonts w:ascii="Arial" w:hAnsi="Arial" w:eastAsia="Arial" w:cs="Arial"/>
          <w:sz w:val="15"/>
          <w:szCs w:val="15"/>
        </w:rPr>
        <w:t>N.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Kanwal</w:t>
      </w:r>
      <w:r>
        <w:rPr>
          <w:sz w:val="15"/>
          <w:szCs w:val="15"/>
        </w:rPr>
        <w:t>，“</w:t>
      </w:r>
      <w:r>
        <w:rPr>
          <w:sz w:val="15"/>
          <w:szCs w:val="15"/>
          <w:spacing w:val="-31"/>
        </w:rPr>
        <w:t xml:space="preserve"> </w:t>
      </w:r>
      <w:r>
        <w:rPr>
          <w:sz w:val="15"/>
          <w:szCs w:val="15"/>
        </w:rPr>
        <w:t>智能城市的视频监控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</w:rPr>
        <w:t>：现状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</w:rPr>
        <w:t>、挑战与未</w:t>
      </w:r>
      <w:r>
        <w:rPr>
          <w:sz w:val="15"/>
          <w:szCs w:val="15"/>
          <w:spacing w:val="-1"/>
        </w:rPr>
        <w:t>来方向”， </w:t>
      </w:r>
      <w:r>
        <w:rPr>
          <w:sz w:val="15"/>
          <w:szCs w:val="15"/>
          <w:i/>
          <w:iCs/>
          <w:spacing w:val="-1"/>
        </w:rPr>
        <w:t>多媒体工具应用</w:t>
      </w:r>
      <w:r>
        <w:rPr>
          <w:sz w:val="15"/>
          <w:szCs w:val="15"/>
          <w:spacing w:val="-1"/>
        </w:rPr>
        <w:t>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84</w:t>
      </w:r>
      <w:r>
        <w:rPr>
          <w:sz w:val="15"/>
          <w:szCs w:val="15"/>
          <w:spacing w:val="-1"/>
        </w:rPr>
        <w:t>卷，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1-46</w:t>
      </w:r>
      <w:r>
        <w:rPr>
          <w:sz w:val="15"/>
          <w:szCs w:val="15"/>
          <w:spacing w:val="-1"/>
        </w:rPr>
        <w:t>页，</w:t>
      </w:r>
      <w:r>
        <w:rPr>
          <w:rFonts w:ascii="Arial" w:hAnsi="Arial" w:eastAsia="Arial" w:cs="Arial"/>
          <w:sz w:val="15"/>
          <w:szCs w:val="15"/>
          <w:spacing w:val="-1"/>
        </w:rPr>
        <w:t>2024</w:t>
      </w:r>
      <w:r>
        <w:rPr>
          <w:sz w:val="15"/>
          <w:szCs w:val="15"/>
          <w:spacing w:val="-1"/>
        </w:rPr>
        <w:t>年</w:t>
      </w:r>
      <w:r>
        <w:rPr>
          <w:rFonts w:ascii="Arial" w:hAnsi="Arial" w:eastAsia="Arial" w:cs="Arial"/>
          <w:sz w:val="15"/>
          <w:szCs w:val="15"/>
          <w:spacing w:val="-1"/>
        </w:rPr>
        <w:t>6</w:t>
      </w:r>
      <w:r>
        <w:rPr>
          <w:sz w:val="15"/>
          <w:szCs w:val="15"/>
          <w:spacing w:val="-1"/>
        </w:rPr>
        <w:t>月。</w:t>
      </w:r>
    </w:p>
    <w:p>
      <w:pPr>
        <w:pStyle w:val="BodyText"/>
        <w:ind w:left="337" w:hanging="337"/>
        <w:spacing w:before="6" w:line="197" w:lineRule="auto"/>
        <w:rPr>
          <w:sz w:val="15"/>
          <w:szCs w:val="15"/>
        </w:rPr>
      </w:pPr>
      <w:bookmarkStart w:name="bookmark39" w:id="90"/>
      <w:bookmarkEnd w:id="90"/>
      <w:r>
        <w:rPr>
          <w:rFonts w:ascii="Arial" w:hAnsi="Arial" w:eastAsia="Arial" w:cs="Arial"/>
          <w:sz w:val="15"/>
          <w:szCs w:val="15"/>
          <w:spacing w:val="-2"/>
        </w:rPr>
        <w:t>[36] N.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Azmi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L.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M.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Kamarudin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A.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S.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A.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Yeon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A.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Zak</w:t>
      </w:r>
      <w:r>
        <w:rPr>
          <w:rFonts w:ascii="Arial" w:hAnsi="Arial" w:eastAsia="Arial" w:cs="Arial"/>
          <w:sz w:val="15"/>
          <w:szCs w:val="15"/>
          <w:spacing w:val="-3"/>
        </w:rPr>
        <w:t>aria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3"/>
        </w:rPr>
        <w:t>、</w:t>
      </w:r>
      <w:r>
        <w:rPr>
          <w:rFonts w:ascii="Arial" w:hAnsi="Arial" w:eastAsia="Arial" w:cs="Arial"/>
          <w:sz w:val="15"/>
          <w:szCs w:val="15"/>
          <w:spacing w:val="-3"/>
        </w:rPr>
        <w:t>S.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M.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M.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S.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Zakaria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R.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Visvanathan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M.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F.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E.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Alhim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X.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Mao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M.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S.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A.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Zuhair</w:t>
      </w:r>
      <w:r>
        <w:rPr>
          <w:sz w:val="15"/>
          <w:szCs w:val="15"/>
          <w:spacing w:val="2"/>
        </w:rPr>
        <w:t>及</w:t>
      </w:r>
      <w:r>
        <w:rPr>
          <w:rFonts w:ascii="Arial" w:hAnsi="Arial" w:eastAsia="Arial" w:cs="Arial"/>
          <w:sz w:val="15"/>
          <w:szCs w:val="15"/>
          <w:spacing w:val="2"/>
        </w:rPr>
        <w:t>W.-Y. </w:t>
      </w:r>
      <w:r>
        <w:rPr>
          <w:rFonts w:ascii="Arial" w:hAnsi="Arial" w:eastAsia="Arial" w:cs="Arial"/>
          <w:sz w:val="15"/>
          <w:szCs w:val="15"/>
        </w:rPr>
        <w:t>Chung</w:t>
      </w:r>
      <w:r>
        <w:rPr>
          <w:sz w:val="15"/>
          <w:szCs w:val="15"/>
          <w:spacing w:val="2"/>
        </w:rPr>
        <w:t>，《案例研究：在雪兰莪网络谷部署</w:t>
      </w:r>
      <w:r>
        <w:rPr>
          <w:rFonts w:ascii="Arial" w:hAnsi="Arial" w:eastAsia="Arial" w:cs="Arial"/>
          <w:sz w:val="15"/>
          <w:szCs w:val="15"/>
        </w:rPr>
        <w:t>YOLOv</w:t>
      </w:r>
      <w:r>
        <w:rPr>
          <w:rFonts w:ascii="Arial" w:hAnsi="Arial" w:eastAsia="Arial" w:cs="Arial"/>
          <w:sz w:val="15"/>
          <w:szCs w:val="15"/>
          <w:spacing w:val="2"/>
        </w:rPr>
        <w:t>7</w:t>
      </w:r>
      <w:r>
        <w:rPr>
          <w:sz w:val="15"/>
          <w:szCs w:val="15"/>
          <w:spacing w:val="2"/>
        </w:rPr>
        <w:t>实时智慧城市监测系统》，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i/>
          <w:iCs/>
          <w:spacing w:val="2"/>
        </w:rPr>
        <w:t>《环境智能与人机交互计算杂志》</w:t>
      </w:r>
      <w:r>
        <w:rPr>
          <w:sz w:val="15"/>
          <w:szCs w:val="15"/>
          <w:spacing w:val="2"/>
        </w:rPr>
        <w:t>，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2"/>
        </w:rPr>
        <w:t>第</w:t>
      </w:r>
      <w:r>
        <w:rPr>
          <w:rFonts w:ascii="Arial" w:hAnsi="Arial" w:eastAsia="Arial" w:cs="Arial"/>
          <w:sz w:val="15"/>
          <w:szCs w:val="15"/>
        </w:rPr>
        <w:t>15</w:t>
      </w:r>
      <w:r>
        <w:rPr>
          <w:sz w:val="15"/>
          <w:szCs w:val="15"/>
        </w:rPr>
        <w:t>卷第</w:t>
      </w:r>
      <w:r>
        <w:rPr>
          <w:rFonts w:ascii="Arial" w:hAnsi="Arial" w:eastAsia="Arial" w:cs="Arial"/>
          <w:sz w:val="15"/>
          <w:szCs w:val="15"/>
        </w:rPr>
        <w:t>12</w:t>
      </w:r>
      <w:r>
        <w:rPr>
          <w:sz w:val="15"/>
          <w:szCs w:val="15"/>
        </w:rPr>
        <w:t>期，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</w:rPr>
        <w:t>第</w:t>
      </w:r>
      <w:r>
        <w:rPr>
          <w:rFonts w:ascii="Arial" w:hAnsi="Arial" w:eastAsia="Arial" w:cs="Arial"/>
          <w:sz w:val="15"/>
          <w:szCs w:val="15"/>
        </w:rPr>
        <w:t>3873</w:t>
      </w:r>
      <w:r>
        <w:rPr>
          <w:sz w:val="15"/>
          <w:szCs w:val="15"/>
        </w:rPr>
        <w:t>–</w:t>
      </w:r>
      <w:r>
        <w:rPr>
          <w:rFonts w:ascii="Arial" w:hAnsi="Arial" w:eastAsia="Arial" w:cs="Arial"/>
          <w:sz w:val="15"/>
          <w:szCs w:val="15"/>
        </w:rPr>
        <w:t>3886</w:t>
      </w:r>
      <w:r>
        <w:rPr>
          <w:sz w:val="15"/>
          <w:szCs w:val="15"/>
        </w:rPr>
        <w:t>页，</w:t>
      </w:r>
      <w:r>
        <w:rPr>
          <w:rFonts w:ascii="Arial" w:hAnsi="Arial" w:eastAsia="Arial" w:cs="Arial"/>
          <w:sz w:val="15"/>
          <w:szCs w:val="15"/>
        </w:rPr>
        <w:t>2024</w:t>
      </w:r>
      <w:r>
        <w:rPr>
          <w:sz w:val="15"/>
          <w:szCs w:val="15"/>
        </w:rPr>
        <w:t>年</w:t>
      </w:r>
      <w:r>
        <w:rPr>
          <w:rFonts w:ascii="Arial" w:hAnsi="Arial" w:eastAsia="Arial" w:cs="Arial"/>
          <w:sz w:val="15"/>
          <w:szCs w:val="15"/>
        </w:rPr>
        <w:t>12</w:t>
      </w:r>
      <w:r>
        <w:rPr>
          <w:sz w:val="15"/>
          <w:szCs w:val="15"/>
        </w:rPr>
        <w:t>月。</w:t>
      </w:r>
    </w:p>
    <w:p>
      <w:pPr>
        <w:pStyle w:val="BodyText"/>
        <w:ind w:left="337" w:right="7" w:hanging="337"/>
        <w:spacing w:before="3" w:line="196" w:lineRule="auto"/>
        <w:rPr>
          <w:sz w:val="15"/>
          <w:szCs w:val="15"/>
        </w:rPr>
      </w:pPr>
      <w:bookmarkStart w:name="bookmark40" w:id="91"/>
      <w:bookmarkEnd w:id="91"/>
      <w:r>
        <w:rPr>
          <w:rFonts w:ascii="Arial" w:hAnsi="Arial" w:eastAsia="Arial" w:cs="Arial"/>
          <w:sz w:val="15"/>
          <w:szCs w:val="15"/>
          <w:spacing w:val="2"/>
        </w:rPr>
        <w:t>[37]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A.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Raj</w:t>
      </w:r>
      <w:r>
        <w:rPr>
          <w:sz w:val="15"/>
          <w:szCs w:val="15"/>
          <w:spacing w:val="2"/>
        </w:rPr>
        <w:t>和</w:t>
      </w:r>
      <w:r>
        <w:rPr>
          <w:rFonts w:ascii="Arial" w:hAnsi="Arial" w:eastAsia="Arial" w:cs="Arial"/>
          <w:sz w:val="15"/>
          <w:szCs w:val="15"/>
          <w:spacing w:val="2"/>
        </w:rPr>
        <w:t>S.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D.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Shetty</w:t>
      </w:r>
      <w:r>
        <w:rPr>
          <w:sz w:val="15"/>
          <w:szCs w:val="15"/>
          <w:spacing w:val="2"/>
        </w:rPr>
        <w:t>，“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2"/>
        </w:rPr>
        <w:t>智能停车系统技术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2"/>
        </w:rPr>
        <w:t>、工具及在智慧城市环</w:t>
      </w:r>
      <w:r>
        <w:rPr>
          <w:sz w:val="15"/>
          <w:szCs w:val="15"/>
          <w:spacing w:val="1"/>
        </w:rPr>
        <w:t>境中实施的挑战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"/>
        </w:rPr>
        <w:t>：基于物联网与机器学习视角的调查”， </w:t>
      </w:r>
      <w:r>
        <w:rPr>
          <w:sz w:val="15"/>
          <w:szCs w:val="15"/>
          <w:i/>
          <w:iCs/>
        </w:rPr>
        <w:t>国际机器</w:t>
      </w:r>
      <w:r>
        <w:rPr>
          <w:sz w:val="15"/>
          <w:szCs w:val="15"/>
          <w:i/>
          <w:iCs/>
          <w:spacing w:val="4"/>
        </w:rPr>
        <w:t>学习与控制论杂志</w:t>
      </w:r>
      <w:r>
        <w:rPr>
          <w:sz w:val="15"/>
          <w:szCs w:val="15"/>
          <w:spacing w:val="4"/>
        </w:rPr>
        <w:t>，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4"/>
        </w:rPr>
        <w:t>第</w:t>
      </w:r>
      <w:r>
        <w:rPr>
          <w:rFonts w:ascii="Arial" w:hAnsi="Arial" w:eastAsia="Arial" w:cs="Arial"/>
          <w:sz w:val="15"/>
          <w:szCs w:val="15"/>
          <w:spacing w:val="4"/>
        </w:rPr>
        <w:t>15</w:t>
      </w:r>
      <w:r>
        <w:rPr>
          <w:sz w:val="15"/>
          <w:szCs w:val="15"/>
          <w:spacing w:val="4"/>
        </w:rPr>
        <w:t>卷，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4"/>
        </w:rPr>
        <w:t>第</w:t>
      </w:r>
      <w:r>
        <w:rPr>
          <w:rFonts w:ascii="Arial" w:hAnsi="Arial" w:eastAsia="Arial" w:cs="Arial"/>
          <w:sz w:val="15"/>
          <w:szCs w:val="15"/>
          <w:spacing w:val="4"/>
        </w:rPr>
        <w:t>7</w:t>
      </w:r>
      <w:r>
        <w:rPr>
          <w:sz w:val="15"/>
          <w:szCs w:val="15"/>
          <w:spacing w:val="4"/>
        </w:rPr>
        <w:t>期，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4"/>
        </w:rPr>
        <w:t>第</w:t>
      </w:r>
      <w:r>
        <w:rPr>
          <w:rFonts w:ascii="Arial" w:hAnsi="Arial" w:eastAsia="Arial" w:cs="Arial"/>
          <w:sz w:val="15"/>
          <w:szCs w:val="15"/>
          <w:spacing w:val="4"/>
        </w:rPr>
        <w:t>2673-26</w:t>
      </w:r>
      <w:r>
        <w:rPr>
          <w:rFonts w:ascii="Arial" w:hAnsi="Arial" w:eastAsia="Arial" w:cs="Arial"/>
          <w:sz w:val="15"/>
          <w:szCs w:val="15"/>
          <w:spacing w:val="3"/>
        </w:rPr>
        <w:t>94</w:t>
      </w:r>
      <w:r>
        <w:rPr>
          <w:sz w:val="15"/>
          <w:szCs w:val="15"/>
          <w:spacing w:val="3"/>
        </w:rPr>
        <w:t>页，</w:t>
      </w:r>
      <w:r>
        <w:rPr>
          <w:rFonts w:ascii="Arial" w:hAnsi="Arial" w:eastAsia="Arial" w:cs="Arial"/>
          <w:sz w:val="15"/>
          <w:szCs w:val="15"/>
          <w:spacing w:val="3"/>
        </w:rPr>
        <w:t>2024</w:t>
      </w:r>
      <w:r>
        <w:rPr>
          <w:sz w:val="15"/>
          <w:szCs w:val="15"/>
          <w:spacing w:val="3"/>
        </w:rPr>
        <w:t>年</w:t>
      </w:r>
      <w:r>
        <w:rPr>
          <w:rFonts w:ascii="Arial" w:hAnsi="Arial" w:eastAsia="Arial" w:cs="Arial"/>
          <w:sz w:val="15"/>
          <w:szCs w:val="15"/>
          <w:spacing w:val="3"/>
        </w:rPr>
        <w:t>7</w:t>
      </w:r>
      <w:bookmarkStart w:name="bookmark41" w:id="92"/>
      <w:bookmarkEnd w:id="92"/>
      <w:r>
        <w:rPr>
          <w:sz w:val="15"/>
          <w:szCs w:val="15"/>
          <w:spacing w:val="-2"/>
        </w:rPr>
        <w:t>月。</w:t>
      </w:r>
    </w:p>
    <w:p>
      <w:pPr>
        <w:pStyle w:val="BodyText"/>
        <w:ind w:left="340" w:right="7" w:hanging="341"/>
        <w:spacing w:before="2" w:line="198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2"/>
        </w:rPr>
        <w:t>[38] B.   R.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-2"/>
        </w:rPr>
        <w:t>Ardabili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A.   D.   Pazho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G.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-2"/>
        </w:rPr>
        <w:t>A.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-2"/>
        </w:rPr>
        <w:t>Noghre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C.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-2"/>
        </w:rPr>
        <w:t>Neff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3"/>
        </w:rPr>
        <w:t>S.   D.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Bhaskararayuni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、</w:t>
      </w:r>
      <w:r>
        <w:rPr>
          <w:rFonts w:ascii="Arial" w:hAnsi="Arial" w:eastAsia="Arial" w:cs="Arial"/>
          <w:sz w:val="15"/>
          <w:szCs w:val="15"/>
        </w:rPr>
        <w:t>A.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Ravindran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、</w:t>
      </w:r>
      <w:r>
        <w:rPr>
          <w:rFonts w:ascii="Arial" w:hAnsi="Arial" w:eastAsia="Arial" w:cs="Arial"/>
          <w:sz w:val="15"/>
          <w:szCs w:val="15"/>
        </w:rPr>
        <w:t>S.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Reid</w:t>
      </w:r>
      <w:r>
        <w:rPr>
          <w:sz w:val="15"/>
          <w:szCs w:val="15"/>
        </w:rPr>
        <w:t>和</w:t>
      </w:r>
      <w:r>
        <w:rPr>
          <w:rFonts w:ascii="Arial" w:hAnsi="Arial" w:eastAsia="Arial" w:cs="Arial"/>
          <w:sz w:val="15"/>
          <w:szCs w:val="15"/>
        </w:rPr>
        <w:t>H. Tabkh</w:t>
      </w:r>
      <w:r>
        <w:rPr>
          <w:rFonts w:ascii="Arial" w:hAnsi="Arial" w:eastAsia="Arial" w:cs="Arial"/>
          <w:sz w:val="15"/>
          <w:szCs w:val="15"/>
          <w:spacing w:val="-1"/>
        </w:rPr>
        <w:t>i</w:t>
      </w:r>
      <w:r>
        <w:rPr>
          <w:sz w:val="15"/>
          <w:szCs w:val="15"/>
          <w:spacing w:val="-1"/>
        </w:rPr>
        <w:t>，《理解人工</w:t>
      </w:r>
      <w:r>
        <w:rPr>
          <w:sz w:val="15"/>
          <w:szCs w:val="15"/>
          <w:spacing w:val="14"/>
        </w:rPr>
        <w:t>智能智能视频监控的政策和技术方面以解决公</w:t>
      </w:r>
      <w:r>
        <w:rPr>
          <w:sz w:val="15"/>
          <w:szCs w:val="15"/>
          <w:spacing w:val="13"/>
        </w:rPr>
        <w:t>共安全问题》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3"/>
        </w:rPr>
        <w:t>，</w:t>
      </w:r>
      <w:r>
        <w:rPr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2"/>
        </w:rPr>
        <w:t>Comput.</w:t>
      </w:r>
      <w:r>
        <w:rPr>
          <w:rFonts w:ascii="Arial" w:hAnsi="Arial" w:eastAsia="Arial" w:cs="Arial"/>
          <w:sz w:val="15"/>
          <w:szCs w:val="15"/>
          <w:i/>
          <w:iCs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2"/>
        </w:rPr>
        <w:t>Urban</w:t>
      </w:r>
      <w:r>
        <w:rPr>
          <w:rFonts w:ascii="Arial" w:hAnsi="Arial" w:eastAsia="Arial" w:cs="Arial"/>
          <w:sz w:val="15"/>
          <w:szCs w:val="15"/>
          <w:i/>
          <w:iCs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2"/>
        </w:rPr>
        <w:t>Sci.</w:t>
      </w:r>
      <w:r>
        <w:rPr>
          <w:sz w:val="15"/>
          <w:szCs w:val="15"/>
          <w:spacing w:val="-2"/>
        </w:rPr>
        <w:t>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2"/>
        </w:rPr>
        <w:t>第</w:t>
      </w:r>
      <w:r>
        <w:rPr>
          <w:rFonts w:ascii="Arial" w:hAnsi="Arial" w:eastAsia="Arial" w:cs="Arial"/>
          <w:sz w:val="15"/>
          <w:szCs w:val="15"/>
          <w:spacing w:val="-2"/>
        </w:rPr>
        <w:t>3</w:t>
      </w:r>
      <w:r>
        <w:rPr>
          <w:sz w:val="15"/>
          <w:szCs w:val="15"/>
          <w:spacing w:val="-2"/>
        </w:rPr>
        <w:t>卷，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2"/>
        </w:rPr>
        <w:t>第</w:t>
      </w:r>
      <w:r>
        <w:rPr>
          <w:rFonts w:ascii="Arial" w:hAnsi="Arial" w:eastAsia="Arial" w:cs="Arial"/>
          <w:sz w:val="15"/>
          <w:szCs w:val="15"/>
          <w:spacing w:val="-2"/>
        </w:rPr>
        <w:t>1</w:t>
      </w:r>
      <w:r>
        <w:rPr>
          <w:sz w:val="15"/>
          <w:szCs w:val="15"/>
          <w:spacing w:val="-2"/>
        </w:rPr>
        <w:t>期，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2"/>
        </w:rPr>
        <w:t>第</w:t>
      </w:r>
      <w:r>
        <w:rPr>
          <w:rFonts w:ascii="Arial" w:hAnsi="Arial" w:eastAsia="Arial" w:cs="Arial"/>
          <w:sz w:val="15"/>
          <w:szCs w:val="15"/>
          <w:spacing w:val="-2"/>
        </w:rPr>
        <w:t>21</w:t>
      </w:r>
      <w:r>
        <w:rPr>
          <w:sz w:val="15"/>
          <w:szCs w:val="15"/>
          <w:spacing w:val="-2"/>
        </w:rPr>
        <w:t>页，</w:t>
      </w:r>
      <w:r>
        <w:rPr>
          <w:rFonts w:ascii="Arial" w:hAnsi="Arial" w:eastAsia="Arial" w:cs="Arial"/>
          <w:sz w:val="15"/>
          <w:szCs w:val="15"/>
          <w:spacing w:val="-2"/>
        </w:rPr>
        <w:t>2023</w:t>
      </w:r>
      <w:r>
        <w:rPr>
          <w:sz w:val="15"/>
          <w:szCs w:val="15"/>
          <w:spacing w:val="-2"/>
        </w:rPr>
        <w:t>年</w:t>
      </w:r>
      <w:r>
        <w:rPr>
          <w:rFonts w:ascii="Arial" w:hAnsi="Arial" w:eastAsia="Arial" w:cs="Arial"/>
          <w:sz w:val="15"/>
          <w:szCs w:val="15"/>
          <w:spacing w:val="-2"/>
        </w:rPr>
        <w:t>5</w:t>
      </w:r>
      <w:r>
        <w:rPr>
          <w:sz w:val="15"/>
          <w:szCs w:val="15"/>
          <w:spacing w:val="-2"/>
        </w:rPr>
        <w:t>月。</w:t>
      </w:r>
    </w:p>
    <w:p>
      <w:pPr>
        <w:pStyle w:val="BodyText"/>
        <w:ind w:left="337" w:right="7" w:hanging="338"/>
        <w:spacing w:before="1" w:line="197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2"/>
        </w:rPr>
        <w:t>[39] C.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Rong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J.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H. Wang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J.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Liu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J. Wang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F.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Li</w:t>
      </w:r>
      <w:r>
        <w:rPr>
          <w:sz w:val="15"/>
          <w:szCs w:val="15"/>
          <w:spacing w:val="-2"/>
        </w:rPr>
        <w:t>和</w:t>
      </w:r>
      <w:r>
        <w:rPr>
          <w:rFonts w:ascii="Arial" w:hAnsi="Arial" w:eastAsia="Arial" w:cs="Arial"/>
          <w:sz w:val="15"/>
          <w:szCs w:val="15"/>
          <w:spacing w:val="-2"/>
        </w:rPr>
        <w:t>X.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Huang</w:t>
      </w:r>
      <w:r>
        <w:rPr>
          <w:sz w:val="15"/>
          <w:szCs w:val="15"/>
          <w:spacing w:val="-3"/>
        </w:rPr>
        <w:t>，《调度</w:t>
      </w:r>
      <w:r>
        <w:rPr>
          <w:sz w:val="15"/>
          <w:szCs w:val="15"/>
          <w:spacing w:val="3"/>
        </w:rPr>
        <w:t>大规模摄像机流以优化大规模实时视频分析》，</w:t>
      </w:r>
      <w:r>
        <w:rPr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IEEE</w:t>
      </w:r>
      <w:r>
        <w:rPr>
          <w:rFonts w:ascii="Arial" w:hAnsi="Arial" w:eastAsia="Arial" w:cs="Arial"/>
          <w:sz w:val="15"/>
          <w:szCs w:val="15"/>
          <w:i/>
          <w:iCs/>
          <w:spacing w:val="3"/>
        </w:rPr>
        <w:t>/</w:t>
      </w:r>
      <w:r>
        <w:rPr>
          <w:rFonts w:ascii="Arial" w:hAnsi="Arial" w:eastAsia="Arial" w:cs="Arial"/>
          <w:sz w:val="15"/>
          <w:szCs w:val="15"/>
          <w:i/>
          <w:iCs/>
        </w:rPr>
        <w:t>ACM</w:t>
      </w:r>
      <w:r>
        <w:rPr>
          <w:rFonts w:ascii="Arial" w:hAnsi="Arial" w:eastAsia="Arial" w:cs="Arial"/>
          <w:sz w:val="15"/>
          <w:szCs w:val="15"/>
          <w:i/>
          <w:iCs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Trans</w:t>
      </w:r>
      <w:r>
        <w:rPr>
          <w:rFonts w:ascii="Arial" w:hAnsi="Arial" w:eastAsia="Arial" w:cs="Arial"/>
          <w:sz w:val="15"/>
          <w:szCs w:val="15"/>
          <w:i/>
          <w:iCs/>
          <w:spacing w:val="3"/>
        </w:rPr>
        <w:t>.</w:t>
      </w:r>
      <w:r>
        <w:rPr>
          <w:rFonts w:ascii="Arial" w:hAnsi="Arial" w:eastAsia="Arial" w:cs="Arial"/>
          <w:sz w:val="15"/>
          <w:szCs w:val="15"/>
          <w:i/>
          <w:iCs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Netw.</w:t>
      </w:r>
      <w:r>
        <w:rPr>
          <w:sz w:val="15"/>
          <w:szCs w:val="15"/>
          <w:spacing w:val="-1"/>
        </w:rPr>
        <w:t>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30</w:t>
      </w:r>
      <w:r>
        <w:rPr>
          <w:sz w:val="15"/>
          <w:szCs w:val="15"/>
          <w:spacing w:val="-1"/>
        </w:rPr>
        <w:t>卷，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2</w:t>
      </w:r>
      <w:r>
        <w:rPr>
          <w:sz w:val="15"/>
          <w:szCs w:val="15"/>
          <w:spacing w:val="-1"/>
        </w:rPr>
        <w:t>期，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867-880</w:t>
      </w:r>
      <w:r>
        <w:rPr>
          <w:sz w:val="15"/>
          <w:szCs w:val="15"/>
          <w:spacing w:val="-1"/>
        </w:rPr>
        <w:t>页，</w:t>
      </w:r>
      <w:r>
        <w:rPr>
          <w:rFonts w:ascii="Arial" w:hAnsi="Arial" w:eastAsia="Arial" w:cs="Arial"/>
          <w:sz w:val="15"/>
          <w:szCs w:val="15"/>
          <w:spacing w:val="-1"/>
        </w:rPr>
        <w:t>2</w:t>
      </w:r>
      <w:r>
        <w:rPr>
          <w:rFonts w:ascii="Arial" w:hAnsi="Arial" w:eastAsia="Arial" w:cs="Arial"/>
          <w:sz w:val="15"/>
          <w:szCs w:val="15"/>
          <w:spacing w:val="-2"/>
        </w:rPr>
        <w:t>022</w:t>
      </w:r>
      <w:r>
        <w:rPr>
          <w:sz w:val="15"/>
          <w:szCs w:val="15"/>
          <w:spacing w:val="-2"/>
        </w:rPr>
        <w:t>年</w:t>
      </w:r>
      <w:r>
        <w:rPr>
          <w:rFonts w:ascii="Arial" w:hAnsi="Arial" w:eastAsia="Arial" w:cs="Arial"/>
          <w:sz w:val="15"/>
          <w:szCs w:val="15"/>
          <w:spacing w:val="-2"/>
        </w:rPr>
        <w:t>4</w:t>
      </w:r>
      <w:r>
        <w:rPr>
          <w:sz w:val="15"/>
          <w:szCs w:val="15"/>
          <w:spacing w:val="-2"/>
        </w:rPr>
        <w:t>月。</w:t>
      </w:r>
    </w:p>
    <w:p>
      <w:pPr>
        <w:spacing w:line="197" w:lineRule="auto"/>
        <w:sectPr>
          <w:type w:val="continuous"/>
          <w:pgSz w:w="11520" w:h="16819"/>
          <w:pgMar w:top="400" w:right="746" w:bottom="484" w:left="723" w:header="0" w:footer="358" w:gutter="0"/>
          <w:cols w:equalWidth="0" w:num="2">
            <w:col w:w="5142" w:space="100"/>
            <w:col w:w="4809" w:space="0"/>
          </w:cols>
        </w:sectPr>
        <w:rPr>
          <w:sz w:val="15"/>
          <w:szCs w:val="15"/>
        </w:rPr>
      </w:pPr>
    </w:p>
    <w:p>
      <w:pPr>
        <w:spacing w:before="25"/>
        <w:rPr/>
      </w:pPr>
      <w:r/>
    </w:p>
    <w:p>
      <w:pPr>
        <w:spacing w:before="24"/>
        <w:rPr/>
      </w:pPr>
      <w:r/>
    </w:p>
    <w:p>
      <w:pPr>
        <w:sectPr>
          <w:headerReference w:type="default" r:id="rId371"/>
          <w:footerReference w:type="default" r:id="rId62"/>
          <w:pgSz w:w="11520" w:h="17856"/>
          <w:pgMar w:top="747" w:right="749" w:bottom="367" w:left="723" w:header="360" w:footer="0" w:gutter="0"/>
          <w:cols w:equalWidth="0" w:num="1">
            <w:col w:w="10048" w:space="0"/>
          </w:cols>
        </w:sectPr>
        <w:rPr/>
      </w:pPr>
    </w:p>
    <w:p>
      <w:pPr>
        <w:pStyle w:val="BodyText"/>
        <w:ind w:left="351" w:right="293" w:hanging="328"/>
        <w:spacing w:before="2" w:line="198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[40] G.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Liu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、</w:t>
      </w:r>
      <w:r>
        <w:rPr>
          <w:rFonts w:ascii="Arial" w:hAnsi="Arial" w:eastAsia="Arial" w:cs="Arial"/>
          <w:sz w:val="15"/>
          <w:szCs w:val="15"/>
          <w:spacing w:val="-1"/>
        </w:rPr>
        <w:t>S.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Liu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、</w:t>
      </w:r>
      <w:r>
        <w:rPr>
          <w:rFonts w:ascii="Arial" w:hAnsi="Arial" w:eastAsia="Arial" w:cs="Arial"/>
          <w:sz w:val="15"/>
          <w:szCs w:val="15"/>
          <w:spacing w:val="-1"/>
        </w:rPr>
        <w:t>K.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Muhammad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"/>
        </w:rPr>
        <w:t>、</w:t>
      </w:r>
      <w:r>
        <w:rPr>
          <w:rFonts w:ascii="Arial" w:hAnsi="Arial" w:eastAsia="Arial" w:cs="Arial"/>
          <w:sz w:val="15"/>
          <w:szCs w:val="15"/>
          <w:spacing w:val="-1"/>
        </w:rPr>
        <w:t>A.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K.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Sangaiah</w:t>
      </w:r>
      <w:r>
        <w:rPr>
          <w:sz w:val="15"/>
          <w:szCs w:val="15"/>
          <w:spacing w:val="-2"/>
        </w:rPr>
        <w:t>与</w:t>
      </w:r>
      <w:r>
        <w:rPr>
          <w:rFonts w:ascii="Arial" w:hAnsi="Arial" w:eastAsia="Arial" w:cs="Arial"/>
          <w:sz w:val="15"/>
          <w:szCs w:val="15"/>
          <w:spacing w:val="-2"/>
        </w:rPr>
        <w:t>F.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Doctor</w:t>
      </w:r>
      <w:r>
        <w:rPr>
          <w:sz w:val="15"/>
          <w:szCs w:val="15"/>
          <w:spacing w:val="-2"/>
        </w:rPr>
        <w:t>合著的</w:t>
      </w:r>
      <w:r>
        <w:rPr>
          <w:sz w:val="15"/>
          <w:szCs w:val="15"/>
          <w:spacing w:val="3"/>
        </w:rPr>
        <w:t>《基于雾环境的公共空间智能监控中多光照条件下的目标跟踪》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3"/>
        </w:rPr>
        <w:t>，</w:t>
      </w:r>
      <w:r>
        <w:rPr>
          <w:sz w:val="15"/>
          <w:szCs w:val="15"/>
          <w:spacing w:val="1"/>
        </w:rPr>
        <w:t>发表于</w:t>
      </w:r>
      <w:r>
        <w:rPr>
          <w:rFonts w:ascii="Arial" w:hAnsi="Arial" w:eastAsia="Arial" w:cs="Arial"/>
          <w:sz w:val="15"/>
          <w:szCs w:val="15"/>
          <w:i/>
          <w:iCs/>
        </w:rPr>
        <w:t>IEEE</w:t>
      </w:r>
      <w:r>
        <w:rPr>
          <w:rFonts w:ascii="Arial" w:hAnsi="Arial" w:eastAsia="Arial" w:cs="Arial"/>
          <w:sz w:val="15"/>
          <w:szCs w:val="15"/>
          <w:i/>
          <w:iCs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Access</w:t>
      </w:r>
      <w:r>
        <w:rPr>
          <w:sz w:val="15"/>
          <w:szCs w:val="15"/>
          <w:spacing w:val="1"/>
        </w:rPr>
        <w:t>期刊第</w:t>
      </w:r>
      <w:r>
        <w:rPr>
          <w:rFonts w:ascii="Arial" w:hAnsi="Arial" w:eastAsia="Arial" w:cs="Arial"/>
          <w:sz w:val="15"/>
          <w:szCs w:val="15"/>
          <w:spacing w:val="1"/>
        </w:rPr>
        <w:t>6</w:t>
      </w:r>
      <w:r>
        <w:rPr>
          <w:sz w:val="15"/>
          <w:szCs w:val="15"/>
          <w:spacing w:val="1"/>
        </w:rPr>
        <w:t>卷，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"/>
        </w:rPr>
        <w:t>第</w:t>
      </w:r>
      <w:r>
        <w:rPr>
          <w:rFonts w:ascii="Arial" w:hAnsi="Arial" w:eastAsia="Arial" w:cs="Arial"/>
          <w:sz w:val="15"/>
          <w:szCs w:val="15"/>
          <w:spacing w:val="1"/>
        </w:rPr>
        <w:t>29283</w:t>
      </w:r>
      <w:r>
        <w:rPr>
          <w:sz w:val="15"/>
          <w:szCs w:val="15"/>
          <w:spacing w:val="1"/>
        </w:rPr>
        <w:t>-</w:t>
      </w:r>
      <w:r>
        <w:rPr>
          <w:rFonts w:ascii="Arial" w:hAnsi="Arial" w:eastAsia="Arial" w:cs="Arial"/>
          <w:sz w:val="15"/>
          <w:szCs w:val="15"/>
          <w:spacing w:val="1"/>
        </w:rPr>
        <w:t>29296</w:t>
      </w:r>
      <w:r>
        <w:rPr>
          <w:sz w:val="15"/>
          <w:szCs w:val="15"/>
          <w:spacing w:val="1"/>
        </w:rPr>
        <w:t>页，</w:t>
      </w:r>
      <w:r>
        <w:rPr>
          <w:rFonts w:ascii="Arial" w:hAnsi="Arial" w:eastAsia="Arial" w:cs="Arial"/>
          <w:sz w:val="15"/>
          <w:szCs w:val="15"/>
          <w:spacing w:val="1"/>
        </w:rPr>
        <w:t>2018</w:t>
      </w:r>
      <w:r>
        <w:rPr>
          <w:sz w:val="15"/>
          <w:szCs w:val="15"/>
          <w:spacing w:val="1"/>
        </w:rPr>
        <w:t>年。</w:t>
      </w:r>
    </w:p>
    <w:p>
      <w:pPr>
        <w:pStyle w:val="BodyText"/>
        <w:ind w:left="358" w:right="293" w:hanging="335"/>
        <w:spacing w:before="1" w:line="195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2"/>
        </w:rPr>
        <w:t>[41]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A. </w:t>
      </w:r>
      <w:r>
        <w:rPr>
          <w:rFonts w:ascii="Arial" w:hAnsi="Arial" w:eastAsia="Arial" w:cs="Arial"/>
          <w:sz w:val="15"/>
          <w:szCs w:val="15"/>
        </w:rPr>
        <w:t>Aslam</w:t>
      </w:r>
      <w:r>
        <w:rPr>
          <w:sz w:val="15"/>
          <w:szCs w:val="15"/>
          <w:spacing w:val="2"/>
        </w:rPr>
        <w:t>与</w:t>
      </w:r>
      <w:r>
        <w:rPr>
          <w:rFonts w:ascii="Arial" w:hAnsi="Arial" w:eastAsia="Arial" w:cs="Arial"/>
          <w:sz w:val="15"/>
          <w:szCs w:val="15"/>
          <w:spacing w:val="2"/>
        </w:rPr>
        <w:t>E. </w:t>
      </w:r>
      <w:r>
        <w:rPr>
          <w:rFonts w:ascii="Arial" w:hAnsi="Arial" w:eastAsia="Arial" w:cs="Arial"/>
          <w:sz w:val="15"/>
          <w:szCs w:val="15"/>
        </w:rPr>
        <w:t>Curry</w:t>
      </w:r>
      <w:r>
        <w:rPr>
          <w:sz w:val="15"/>
          <w:szCs w:val="15"/>
          <w:spacing w:val="2"/>
        </w:rPr>
        <w:t>，《面向多媒体物联网的基于深度神经网络的事</w:t>
      </w:r>
      <w:r>
        <w:rPr>
          <w:sz w:val="15"/>
          <w:szCs w:val="15"/>
          <w:spacing w:val="4"/>
        </w:rPr>
        <w:t>件处理通用方法》，</w:t>
      </w:r>
      <w:r>
        <w:rPr>
          <w:sz w:val="15"/>
          <w:szCs w:val="15"/>
          <w:spacing w:val="-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IEEE</w:t>
      </w:r>
      <w:r>
        <w:rPr>
          <w:rFonts w:ascii="Arial" w:hAnsi="Arial" w:eastAsia="Arial" w:cs="Arial"/>
          <w:sz w:val="15"/>
          <w:szCs w:val="15"/>
          <w:i/>
          <w:iCs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Access</w:t>
      </w:r>
      <w:r>
        <w:rPr>
          <w:sz w:val="15"/>
          <w:szCs w:val="15"/>
          <w:spacing w:val="4"/>
        </w:rPr>
        <w:t>，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4"/>
        </w:rPr>
        <w:t>第</w:t>
      </w:r>
      <w:r>
        <w:rPr>
          <w:rFonts w:ascii="Arial" w:hAnsi="Arial" w:eastAsia="Arial" w:cs="Arial"/>
          <w:sz w:val="15"/>
          <w:szCs w:val="15"/>
          <w:spacing w:val="4"/>
        </w:rPr>
        <w:t>6</w:t>
      </w:r>
      <w:r>
        <w:rPr>
          <w:sz w:val="15"/>
          <w:szCs w:val="15"/>
          <w:spacing w:val="4"/>
        </w:rPr>
        <w:t>卷，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4"/>
        </w:rPr>
        <w:t>第</w:t>
      </w:r>
      <w:r>
        <w:rPr>
          <w:rFonts w:ascii="Arial" w:hAnsi="Arial" w:eastAsia="Arial" w:cs="Arial"/>
          <w:sz w:val="15"/>
          <w:szCs w:val="15"/>
          <w:spacing w:val="4"/>
        </w:rPr>
        <w:t>25573</w:t>
      </w:r>
      <w:r>
        <w:rPr>
          <w:sz w:val="15"/>
          <w:szCs w:val="15"/>
          <w:spacing w:val="4"/>
        </w:rPr>
        <w:t>-</w:t>
      </w:r>
      <w:r>
        <w:rPr>
          <w:rFonts w:ascii="Arial" w:hAnsi="Arial" w:eastAsia="Arial" w:cs="Arial"/>
          <w:sz w:val="15"/>
          <w:szCs w:val="15"/>
          <w:spacing w:val="4"/>
        </w:rPr>
        <w:t>2558</w:t>
      </w:r>
      <w:r>
        <w:rPr>
          <w:rFonts w:ascii="Arial" w:hAnsi="Arial" w:eastAsia="Arial" w:cs="Arial"/>
          <w:sz w:val="15"/>
          <w:szCs w:val="15"/>
          <w:spacing w:val="3"/>
        </w:rPr>
        <w:t>7</w:t>
      </w:r>
      <w:r>
        <w:rPr>
          <w:sz w:val="15"/>
          <w:szCs w:val="15"/>
          <w:spacing w:val="3"/>
        </w:rPr>
        <w:t>页，</w:t>
      </w:r>
      <w:r>
        <w:rPr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2018</w:t>
      </w:r>
      <w:r>
        <w:rPr>
          <w:sz w:val="15"/>
          <w:szCs w:val="15"/>
        </w:rPr>
        <w:t>年。</w:t>
      </w:r>
    </w:p>
    <w:p>
      <w:pPr>
        <w:pStyle w:val="BodyText"/>
        <w:ind w:left="362" w:right="293" w:hanging="339"/>
        <w:spacing w:line="193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[42]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Z. Xiao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、</w:t>
      </w:r>
      <w:r>
        <w:rPr>
          <w:rFonts w:ascii="Arial" w:hAnsi="Arial" w:eastAsia="Arial" w:cs="Arial"/>
          <w:sz w:val="15"/>
          <w:szCs w:val="15"/>
        </w:rPr>
        <w:t>Z. Xia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、</w:t>
      </w:r>
      <w:r>
        <w:rPr>
          <w:rFonts w:ascii="Arial" w:hAnsi="Arial" w:eastAsia="Arial" w:cs="Arial"/>
          <w:sz w:val="15"/>
          <w:szCs w:val="15"/>
        </w:rPr>
        <w:t>H. Zheng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、</w:t>
      </w:r>
      <w:r>
        <w:rPr>
          <w:rFonts w:ascii="Arial" w:hAnsi="Arial" w:eastAsia="Arial" w:cs="Arial"/>
          <w:sz w:val="15"/>
          <w:szCs w:val="15"/>
        </w:rPr>
        <w:t>B. Y. Zhao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和 </w:t>
      </w:r>
      <w:r>
        <w:rPr>
          <w:rFonts w:ascii="Arial" w:hAnsi="Arial" w:eastAsia="Arial" w:cs="Arial"/>
          <w:sz w:val="15"/>
          <w:szCs w:val="15"/>
        </w:rPr>
        <w:t>J. Jiang</w:t>
      </w:r>
      <w:r>
        <w:rPr>
          <w:sz w:val="15"/>
          <w:szCs w:val="15"/>
        </w:rPr>
        <w:t>，《迈</w:t>
      </w:r>
      <w:r>
        <w:rPr>
          <w:sz w:val="15"/>
          <w:szCs w:val="15"/>
          <w:spacing w:val="-1"/>
        </w:rPr>
        <w:t>向边缘视</w:t>
      </w:r>
      <w:r>
        <w:rPr>
          <w:sz w:val="15"/>
          <w:szCs w:val="15"/>
          <w:spacing w:val="-3"/>
        </w:rPr>
        <w:t>频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分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析 的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性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能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清 晰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度 》，</w:t>
      </w:r>
      <w:r>
        <w:rPr>
          <w:sz w:val="15"/>
          <w:szCs w:val="15"/>
          <w:spacing w:val="-2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3"/>
        </w:rPr>
        <w:t>IEEE/ACM  </w:t>
      </w:r>
      <w:r>
        <w:rPr>
          <w:sz w:val="15"/>
          <w:szCs w:val="15"/>
          <w:i/>
          <w:iCs/>
          <w:spacing w:val="-4"/>
        </w:rPr>
        <w:t>边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i/>
          <w:iCs/>
          <w:spacing w:val="-4"/>
        </w:rPr>
        <w:t>缘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i/>
          <w:iCs/>
          <w:spacing w:val="-4"/>
        </w:rPr>
        <w:t>计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i/>
          <w:iCs/>
          <w:spacing w:val="-4"/>
        </w:rPr>
        <w:t>算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i/>
          <w:iCs/>
          <w:spacing w:val="-4"/>
        </w:rPr>
        <w:t>研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i/>
          <w:iCs/>
          <w:spacing w:val="-4"/>
        </w:rPr>
        <w:t>讨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i/>
          <w:iCs/>
          <w:spacing w:val="-4"/>
        </w:rPr>
        <w:t>会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i/>
          <w:iCs/>
          <w:spacing w:val="-4"/>
        </w:rPr>
        <w:t>论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i/>
          <w:iCs/>
          <w:spacing w:val="-4"/>
        </w:rPr>
        <w:t>文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i/>
          <w:iCs/>
          <w:spacing w:val="-4"/>
        </w:rPr>
        <w:t>集</w:t>
      </w:r>
      <w:r>
        <w:rPr>
          <w:sz w:val="15"/>
          <w:szCs w:val="15"/>
          <w:i/>
          <w:iCs/>
        </w:rPr>
        <w:t>（</w:t>
      </w:r>
      <w:r>
        <w:rPr>
          <w:rFonts w:ascii="Arial" w:hAnsi="Arial" w:eastAsia="Arial" w:cs="Arial"/>
          <w:sz w:val="15"/>
          <w:szCs w:val="15"/>
          <w:i/>
          <w:iCs/>
        </w:rPr>
        <w:t>SEC</w:t>
      </w:r>
      <w:r>
        <w:rPr>
          <w:sz w:val="15"/>
          <w:szCs w:val="15"/>
          <w:i/>
          <w:iCs/>
          <w:spacing w:val="-4"/>
        </w:rPr>
        <w:t>）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4"/>
        </w:rPr>
        <w:t>，</w:t>
      </w:r>
      <w:r>
        <w:rPr>
          <w:rFonts w:ascii="Arial" w:hAnsi="Arial" w:eastAsia="Arial" w:cs="Arial"/>
          <w:sz w:val="15"/>
          <w:szCs w:val="15"/>
        </w:rPr>
        <w:t>2021</w:t>
      </w:r>
      <w:r>
        <w:rPr>
          <w:sz w:val="15"/>
          <w:szCs w:val="15"/>
        </w:rPr>
        <w:t>年</w:t>
      </w:r>
      <w:r>
        <w:rPr>
          <w:rFonts w:ascii="Arial" w:hAnsi="Arial" w:eastAsia="Arial" w:cs="Arial"/>
          <w:sz w:val="15"/>
          <w:szCs w:val="15"/>
        </w:rPr>
        <w:t>12</w:t>
      </w:r>
      <w:r>
        <w:rPr>
          <w:sz w:val="15"/>
          <w:szCs w:val="15"/>
        </w:rPr>
        <w:t>月，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第</w:t>
      </w:r>
      <w:r>
        <w:rPr>
          <w:rFonts w:ascii="Arial" w:hAnsi="Arial" w:eastAsia="Arial" w:cs="Arial"/>
          <w:sz w:val="15"/>
          <w:szCs w:val="15"/>
        </w:rPr>
        <w:t>148</w:t>
      </w:r>
      <w:r>
        <w:rPr>
          <w:sz w:val="15"/>
          <w:szCs w:val="15"/>
        </w:rPr>
        <w:t>-</w:t>
      </w:r>
      <w:r>
        <w:rPr>
          <w:rFonts w:ascii="Arial" w:hAnsi="Arial" w:eastAsia="Arial" w:cs="Arial"/>
          <w:sz w:val="15"/>
          <w:szCs w:val="15"/>
        </w:rPr>
        <w:t>164</w:t>
      </w:r>
      <w:r>
        <w:rPr>
          <w:sz w:val="15"/>
          <w:szCs w:val="15"/>
        </w:rPr>
        <w:t>页。</w:t>
      </w:r>
    </w:p>
    <w:p>
      <w:pPr>
        <w:pStyle w:val="BodyText"/>
        <w:ind w:left="357" w:right="293" w:hanging="334"/>
        <w:spacing w:before="2" w:line="194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</w:rPr>
        <w:t>[43]A.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C.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Brooks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4"/>
        </w:rPr>
        <w:t>、</w:t>
      </w:r>
      <w:r>
        <w:rPr>
          <w:rFonts w:ascii="Arial" w:hAnsi="Arial" w:eastAsia="Arial" w:cs="Arial"/>
          <w:sz w:val="15"/>
          <w:szCs w:val="15"/>
          <w:spacing w:val="4"/>
        </w:rPr>
        <w:t>X. </w:t>
      </w:r>
      <w:r>
        <w:rPr>
          <w:rFonts w:ascii="Arial" w:hAnsi="Arial" w:eastAsia="Arial" w:cs="Arial"/>
          <w:sz w:val="15"/>
          <w:szCs w:val="15"/>
        </w:rPr>
        <w:t>Zhao</w:t>
      </w:r>
      <w:r>
        <w:rPr>
          <w:sz w:val="15"/>
          <w:szCs w:val="15"/>
          <w:spacing w:val="4"/>
        </w:rPr>
        <w:t>和</w:t>
      </w:r>
      <w:r>
        <w:rPr>
          <w:rFonts w:ascii="Arial" w:hAnsi="Arial" w:eastAsia="Arial" w:cs="Arial"/>
          <w:sz w:val="15"/>
          <w:szCs w:val="15"/>
          <w:spacing w:val="4"/>
        </w:rPr>
        <w:t>T.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N.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Pappas</w:t>
      </w:r>
      <w:r>
        <w:rPr>
          <w:sz w:val="15"/>
          <w:szCs w:val="15"/>
          <w:spacing w:val="4"/>
        </w:rPr>
        <w:t>，《编码语境</w:t>
      </w:r>
      <w:r>
        <w:rPr>
          <w:sz w:val="15"/>
          <w:szCs w:val="15"/>
          <w:spacing w:val="3"/>
        </w:rPr>
        <w:t>中的结构相似</w:t>
      </w:r>
      <w:bookmarkStart w:name="bookmark42" w:id="93"/>
      <w:bookmarkEnd w:id="93"/>
      <w:r>
        <w:rPr>
          <w:sz w:val="15"/>
          <w:szCs w:val="15"/>
          <w:spacing w:val="5"/>
        </w:rPr>
        <w:t>性质量度量：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5"/>
        </w:rPr>
        <w:t>探索真实失真空间》，</w:t>
      </w:r>
      <w:r>
        <w:rPr>
          <w:sz w:val="15"/>
          <w:szCs w:val="15"/>
          <w:spacing w:val="-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5"/>
        </w:rPr>
        <w:t>图像处理汇刊</w:t>
      </w:r>
      <w:r>
        <w:rPr>
          <w:sz w:val="15"/>
          <w:szCs w:val="15"/>
          <w:spacing w:val="5"/>
        </w:rPr>
        <w:t>，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4"/>
        </w:rPr>
        <w:t>第</w:t>
      </w:r>
      <w:r>
        <w:rPr>
          <w:rFonts w:ascii="Arial" w:hAnsi="Arial" w:eastAsia="Arial" w:cs="Arial"/>
          <w:sz w:val="15"/>
          <w:szCs w:val="15"/>
          <w:spacing w:val="4"/>
        </w:rPr>
        <w:t>17</w:t>
      </w:r>
      <w:r>
        <w:rPr>
          <w:sz w:val="15"/>
          <w:szCs w:val="15"/>
          <w:spacing w:val="4"/>
        </w:rPr>
        <w:t>卷</w:t>
      </w:r>
      <w:r>
        <w:rPr>
          <w:sz w:val="15"/>
          <w:szCs w:val="15"/>
          <w:spacing w:val="-1"/>
        </w:rPr>
        <w:t>第  </w:t>
      </w:r>
      <w:r>
        <w:rPr>
          <w:rFonts w:ascii="Arial" w:hAnsi="Arial" w:eastAsia="Arial" w:cs="Arial"/>
          <w:sz w:val="15"/>
          <w:szCs w:val="15"/>
          <w:spacing w:val="-1"/>
        </w:rPr>
        <w:t>8  </w:t>
      </w:r>
      <w:r>
        <w:rPr>
          <w:sz w:val="15"/>
          <w:szCs w:val="15"/>
          <w:spacing w:val="-1"/>
        </w:rPr>
        <w:t>期  ，  第  </w:t>
      </w:r>
      <w:r>
        <w:rPr>
          <w:rFonts w:ascii="Arial" w:hAnsi="Arial" w:eastAsia="Arial" w:cs="Arial"/>
          <w:sz w:val="15"/>
          <w:szCs w:val="15"/>
          <w:spacing w:val="-1"/>
        </w:rPr>
        <w:t>1261</w:t>
      </w:r>
      <w:r>
        <w:rPr>
          <w:sz w:val="15"/>
          <w:szCs w:val="15"/>
          <w:spacing w:val="-1"/>
        </w:rPr>
        <w:t>-</w:t>
      </w:r>
      <w:r>
        <w:rPr>
          <w:rFonts w:ascii="Arial" w:hAnsi="Arial" w:eastAsia="Arial" w:cs="Arial"/>
          <w:sz w:val="15"/>
          <w:szCs w:val="15"/>
          <w:spacing w:val="-1"/>
        </w:rPr>
        <w:t>1273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页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，</w:t>
      </w:r>
      <w:r>
        <w:rPr>
          <w:rFonts w:ascii="Arial" w:hAnsi="Arial" w:eastAsia="Arial" w:cs="Arial"/>
          <w:sz w:val="15"/>
          <w:szCs w:val="15"/>
          <w:spacing w:val="-1"/>
        </w:rPr>
        <w:t>2008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年  </w:t>
      </w:r>
      <w:r>
        <w:rPr>
          <w:rFonts w:ascii="Arial" w:hAnsi="Arial" w:eastAsia="Arial" w:cs="Arial"/>
          <w:sz w:val="15"/>
          <w:szCs w:val="15"/>
          <w:spacing w:val="-1"/>
        </w:rPr>
        <w:t>8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月  </w:t>
      </w:r>
      <w:r>
        <w:rPr>
          <w:sz w:val="15"/>
          <w:szCs w:val="15"/>
          <w:spacing w:val="-2"/>
        </w:rPr>
        <w:t>，</w:t>
      </w:r>
      <w:r>
        <w:rPr>
          <w:sz w:val="15"/>
          <w:szCs w:val="15"/>
          <w:spacing w:val="-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doi</w:t>
      </w:r>
      <w:r>
        <w:rPr>
          <w:sz w:val="15"/>
          <w:szCs w:val="15"/>
          <w:spacing w:val="-2"/>
        </w:rPr>
        <w:t>：</w:t>
      </w:r>
      <w:hyperlink w:history="true" r:id="rId372">
        <w:r>
          <w:rPr>
            <w:rFonts w:ascii="Arial" w:hAnsi="Arial" w:eastAsia="Arial" w:cs="Arial"/>
            <w:sz w:val="15"/>
            <w:szCs w:val="15"/>
            <w:color w:val="004393"/>
            <w:spacing w:val="-2"/>
          </w:rPr>
          <w:t>10.1109/</w:t>
        </w:r>
      </w:hyperlink>
      <w:r>
        <w:rPr>
          <w:rFonts w:ascii="Arial" w:hAnsi="Arial" w:eastAsia="Arial" w:cs="Arial"/>
          <w:sz w:val="15"/>
          <w:szCs w:val="15"/>
          <w:color w:val="004393"/>
        </w:rPr>
        <w:t xml:space="preserve"> </w:t>
      </w:r>
      <w:hyperlink w:history="true" r:id="rId372">
        <w:r>
          <w:rPr>
            <w:rFonts w:ascii="Arial" w:hAnsi="Arial" w:eastAsia="Arial" w:cs="Arial"/>
            <w:sz w:val="15"/>
            <w:szCs w:val="15"/>
            <w:color w:val="004393"/>
          </w:rPr>
          <w:t>TIP.2008.926161</w:t>
        </w:r>
      </w:hyperlink>
      <w:r>
        <w:rPr>
          <w:sz w:val="15"/>
          <w:szCs w:val="15"/>
        </w:rPr>
        <w:t>。</w:t>
      </w:r>
    </w:p>
    <w:p>
      <w:pPr>
        <w:pStyle w:val="BodyText"/>
        <w:ind w:left="369" w:right="293" w:hanging="346"/>
        <w:spacing w:before="1" w:line="199" w:lineRule="auto"/>
        <w:rPr>
          <w:sz w:val="15"/>
          <w:szCs w:val="15"/>
        </w:rPr>
      </w:pPr>
      <w:bookmarkStart w:name="bookmark43" w:id="94"/>
      <w:bookmarkEnd w:id="94"/>
      <w:r>
        <w:rPr>
          <w:rFonts w:ascii="Arial" w:hAnsi="Arial" w:eastAsia="Arial" w:cs="Arial"/>
          <w:sz w:val="15"/>
          <w:szCs w:val="15"/>
          <w:spacing w:val="-1"/>
        </w:rPr>
        <w:t>[44] S.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E.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F.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de Avila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"/>
        </w:rPr>
        <w:t>、</w:t>
      </w:r>
      <w:r>
        <w:rPr>
          <w:rFonts w:ascii="Arial" w:hAnsi="Arial" w:eastAsia="Arial" w:cs="Arial"/>
          <w:sz w:val="15"/>
          <w:szCs w:val="15"/>
          <w:spacing w:val="-1"/>
        </w:rPr>
        <w:t>A.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P.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B.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Lopes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"/>
        </w:rPr>
        <w:t>、</w:t>
      </w:r>
      <w:r>
        <w:rPr>
          <w:rFonts w:ascii="Arial" w:hAnsi="Arial" w:eastAsia="Arial" w:cs="Arial"/>
          <w:sz w:val="15"/>
          <w:szCs w:val="15"/>
          <w:spacing w:val="-1"/>
        </w:rPr>
        <w:t>A.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da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Luz</w:t>
      </w:r>
      <w:r>
        <w:rPr>
          <w:sz w:val="15"/>
          <w:szCs w:val="15"/>
          <w:spacing w:val="-1"/>
        </w:rPr>
        <w:t>和</w:t>
      </w:r>
      <w:r>
        <w:rPr>
          <w:rFonts w:ascii="Arial" w:hAnsi="Arial" w:eastAsia="Arial" w:cs="Arial"/>
          <w:sz w:val="15"/>
          <w:szCs w:val="15"/>
          <w:spacing w:val="-1"/>
        </w:rPr>
        <w:t>A.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de Al</w:t>
      </w:r>
      <w:r>
        <w:rPr>
          <w:rFonts w:ascii="Arial" w:hAnsi="Arial" w:eastAsia="Arial" w:cs="Arial"/>
          <w:sz w:val="15"/>
          <w:szCs w:val="15"/>
          <w:spacing w:val="-2"/>
        </w:rPr>
        <w:t>buquerque</w:t>
      </w:r>
      <w:r>
        <w:rPr>
          <w:rFonts w:ascii="Arial" w:hAnsi="Arial" w:eastAsia="Arial" w:cs="Arial"/>
          <w:sz w:val="15"/>
          <w:szCs w:val="15"/>
        </w:rPr>
        <w:t xml:space="preserve"> </w:t>
      </w:r>
      <w:bookmarkStart w:name="bookmark67" w:id="95"/>
      <w:bookmarkEnd w:id="95"/>
      <w:r>
        <w:rPr>
          <w:rFonts w:ascii="Arial" w:hAnsi="Arial" w:eastAsia="Arial" w:cs="Arial"/>
          <w:sz w:val="15"/>
          <w:szCs w:val="15"/>
        </w:rPr>
        <w:t>Araujo</w:t>
      </w:r>
      <w:r>
        <w:rPr>
          <w:sz w:val="15"/>
          <w:szCs w:val="15"/>
          <w:spacing w:val="2"/>
        </w:rPr>
        <w:t>，《 </w:t>
      </w:r>
      <w:r>
        <w:rPr>
          <w:rFonts w:ascii="Arial" w:hAnsi="Arial" w:eastAsia="Arial" w:cs="Arial"/>
          <w:sz w:val="15"/>
          <w:szCs w:val="15"/>
        </w:rPr>
        <w:t>VSUMM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2"/>
        </w:rPr>
        <w:t>：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2"/>
        </w:rPr>
        <w:t>一种用于生成静态视频摘要的机制及新型评</w:t>
      </w:r>
      <w:r>
        <w:rPr>
          <w:sz w:val="15"/>
          <w:szCs w:val="15"/>
          <w:spacing w:val="3"/>
        </w:rPr>
        <w:t>估方法》，</w:t>
      </w:r>
      <w:r>
        <w:rPr>
          <w:sz w:val="15"/>
          <w:szCs w:val="15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Pattern</w:t>
      </w:r>
      <w:r>
        <w:rPr>
          <w:rFonts w:ascii="Arial" w:hAnsi="Arial" w:eastAsia="Arial" w:cs="Arial"/>
          <w:sz w:val="15"/>
          <w:szCs w:val="15"/>
          <w:i/>
          <w:iCs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Recognit</w:t>
      </w:r>
      <w:r>
        <w:rPr>
          <w:rFonts w:ascii="Arial" w:hAnsi="Arial" w:eastAsia="Arial" w:cs="Arial"/>
          <w:sz w:val="15"/>
          <w:szCs w:val="15"/>
          <w:i/>
          <w:iCs/>
          <w:spacing w:val="3"/>
        </w:rPr>
        <w:t>.</w:t>
      </w:r>
      <w:r>
        <w:rPr>
          <w:rFonts w:ascii="Arial" w:hAnsi="Arial" w:eastAsia="Arial" w:cs="Arial"/>
          <w:sz w:val="15"/>
          <w:szCs w:val="15"/>
          <w:i/>
          <w:iCs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Lett</w:t>
      </w:r>
      <w:r>
        <w:rPr>
          <w:rFonts w:ascii="Arial" w:hAnsi="Arial" w:eastAsia="Arial" w:cs="Arial"/>
          <w:sz w:val="15"/>
          <w:szCs w:val="15"/>
          <w:i/>
          <w:iCs/>
          <w:spacing w:val="3"/>
        </w:rPr>
        <w:t>.</w:t>
      </w:r>
      <w:r>
        <w:rPr>
          <w:sz w:val="15"/>
          <w:szCs w:val="15"/>
          <w:spacing w:val="3"/>
        </w:rPr>
        <w:t>，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3"/>
        </w:rPr>
        <w:t>第</w:t>
      </w:r>
      <w:r>
        <w:rPr>
          <w:rFonts w:ascii="Arial" w:hAnsi="Arial" w:eastAsia="Arial" w:cs="Arial"/>
          <w:sz w:val="15"/>
          <w:szCs w:val="15"/>
          <w:spacing w:val="3"/>
        </w:rPr>
        <w:t>32</w:t>
      </w:r>
      <w:r>
        <w:rPr>
          <w:sz w:val="15"/>
          <w:szCs w:val="15"/>
          <w:spacing w:val="3"/>
        </w:rPr>
        <w:t>卷第</w:t>
      </w:r>
      <w:r>
        <w:rPr>
          <w:rFonts w:ascii="Arial" w:hAnsi="Arial" w:eastAsia="Arial" w:cs="Arial"/>
          <w:sz w:val="15"/>
          <w:szCs w:val="15"/>
          <w:spacing w:val="3"/>
        </w:rPr>
        <w:t>1</w:t>
      </w:r>
      <w:r>
        <w:rPr>
          <w:sz w:val="15"/>
          <w:szCs w:val="15"/>
          <w:spacing w:val="3"/>
        </w:rPr>
        <w:t>期，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3"/>
        </w:rPr>
        <w:t>第</w:t>
      </w:r>
      <w:r>
        <w:rPr>
          <w:rFonts w:ascii="Arial" w:hAnsi="Arial" w:eastAsia="Arial" w:cs="Arial"/>
          <w:sz w:val="15"/>
          <w:szCs w:val="15"/>
          <w:spacing w:val="3"/>
        </w:rPr>
        <w:t>56</w:t>
      </w:r>
      <w:r>
        <w:rPr>
          <w:sz w:val="15"/>
          <w:szCs w:val="15"/>
          <w:spacing w:val="3"/>
        </w:rPr>
        <w:t>-</w:t>
      </w:r>
      <w:r>
        <w:rPr>
          <w:rFonts w:ascii="Arial" w:hAnsi="Arial" w:eastAsia="Arial" w:cs="Arial"/>
          <w:sz w:val="15"/>
          <w:szCs w:val="15"/>
          <w:spacing w:val="3"/>
        </w:rPr>
        <w:t>68</w:t>
      </w:r>
      <w:r>
        <w:rPr>
          <w:sz w:val="15"/>
          <w:szCs w:val="15"/>
          <w:spacing w:val="3"/>
        </w:rPr>
        <w:t>页，</w:t>
      </w:r>
      <w:r>
        <w:rPr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2011</w:t>
      </w:r>
      <w:r>
        <w:rPr>
          <w:sz w:val="15"/>
          <w:szCs w:val="15"/>
        </w:rPr>
        <w:t>年</w:t>
      </w:r>
      <w:r>
        <w:rPr>
          <w:rFonts w:ascii="Arial" w:hAnsi="Arial" w:eastAsia="Arial" w:cs="Arial"/>
          <w:sz w:val="15"/>
          <w:szCs w:val="15"/>
        </w:rPr>
        <w:t>1</w:t>
      </w:r>
      <w:r>
        <w:rPr>
          <w:sz w:val="15"/>
          <w:szCs w:val="15"/>
        </w:rPr>
        <w:t>月。</w:t>
      </w:r>
    </w:p>
    <w:p>
      <w:pPr>
        <w:pStyle w:val="BodyText"/>
        <w:ind w:left="362" w:right="313" w:hanging="339"/>
        <w:spacing w:line="20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[45] </w:t>
      </w:r>
      <w:r>
        <w:rPr>
          <w:sz w:val="15"/>
          <w:szCs w:val="15"/>
          <w:spacing w:val="-1"/>
        </w:rPr>
        <w:t>视频数据集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"/>
        </w:rPr>
        <w:t>。</w:t>
      </w:r>
      <w:r>
        <w:rPr>
          <w:sz w:val="15"/>
          <w:szCs w:val="15"/>
          <w:i/>
          <w:iCs/>
          <w:spacing w:val="-1"/>
        </w:rPr>
        <w:t>开放视频项目</w:t>
      </w:r>
      <w:r>
        <w:rPr>
          <w:sz w:val="15"/>
          <w:szCs w:val="15"/>
          <w:spacing w:val="-1"/>
        </w:rPr>
        <w:t>。访问日期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"/>
        </w:rPr>
        <w:t>：</w:t>
      </w:r>
      <w:r>
        <w:rPr>
          <w:rFonts w:ascii="Arial" w:hAnsi="Arial" w:eastAsia="Arial" w:cs="Arial"/>
          <w:sz w:val="15"/>
          <w:szCs w:val="15"/>
          <w:spacing w:val="-1"/>
        </w:rPr>
        <w:t>2025</w:t>
      </w:r>
      <w:r>
        <w:rPr>
          <w:sz w:val="15"/>
          <w:szCs w:val="15"/>
          <w:spacing w:val="-1"/>
        </w:rPr>
        <w:t>年</w:t>
      </w:r>
      <w:r>
        <w:rPr>
          <w:rFonts w:ascii="Arial" w:hAnsi="Arial" w:eastAsia="Arial" w:cs="Arial"/>
          <w:sz w:val="15"/>
          <w:szCs w:val="15"/>
          <w:spacing w:val="-1"/>
        </w:rPr>
        <w:t>1</w:t>
      </w:r>
      <w:r>
        <w:rPr>
          <w:sz w:val="15"/>
          <w:szCs w:val="15"/>
          <w:spacing w:val="-1"/>
        </w:rPr>
        <w:t>月</w:t>
      </w:r>
      <w:r>
        <w:rPr>
          <w:rFonts w:ascii="Arial" w:hAnsi="Arial" w:eastAsia="Arial" w:cs="Arial"/>
          <w:sz w:val="15"/>
          <w:szCs w:val="15"/>
          <w:spacing w:val="-1"/>
        </w:rPr>
        <w:t>16</w:t>
      </w:r>
      <w:r>
        <w:rPr>
          <w:rFonts w:ascii="Arial" w:hAnsi="Arial" w:eastAsia="Arial" w:cs="Arial"/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"/>
        </w:rPr>
        <w:t>日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"/>
        </w:rPr>
        <w:t>。</w:t>
      </w:r>
      <w:r>
        <w:rPr>
          <w:rFonts w:ascii="Arial" w:hAnsi="Arial" w:eastAsia="Arial" w:cs="Arial"/>
          <w:sz w:val="15"/>
          <w:szCs w:val="15"/>
          <w:spacing w:val="-1"/>
        </w:rPr>
        <w:t>[</w:t>
      </w:r>
      <w:r>
        <w:rPr>
          <w:sz w:val="15"/>
          <w:szCs w:val="15"/>
          <w:spacing w:val="-1"/>
        </w:rPr>
        <w:t>在线</w:t>
      </w:r>
      <w:r>
        <w:rPr>
          <w:rFonts w:ascii="Arial" w:hAnsi="Arial" w:eastAsia="Arial" w:cs="Arial"/>
          <w:sz w:val="15"/>
          <w:szCs w:val="15"/>
          <w:spacing w:val="-1"/>
        </w:rPr>
        <w:t>]</w:t>
      </w:r>
      <w:r>
        <w:rPr>
          <w:sz w:val="15"/>
          <w:szCs w:val="15"/>
          <w:spacing w:val="-1"/>
        </w:rPr>
        <w:t>。</w:t>
      </w:r>
      <w:bookmarkStart w:name="bookmark50" w:id="96"/>
      <w:bookmarkEnd w:id="96"/>
      <w:r>
        <w:rPr>
          <w:sz w:val="15"/>
          <w:szCs w:val="15"/>
          <w:spacing w:val="-4"/>
        </w:rPr>
        <w:t>获取地址：</w:t>
      </w:r>
      <w:hyperlink w:history="true" r:id="rId373">
        <w:r>
          <w:rPr>
            <w:rFonts w:ascii="Arial" w:hAnsi="Arial" w:eastAsia="Arial" w:cs="Arial"/>
            <w:sz w:val="15"/>
            <w:szCs w:val="15"/>
            <w:spacing w:val="-4"/>
          </w:rPr>
          <w:t>https://open-video.org/</w:t>
        </w:r>
      </w:hyperlink>
    </w:p>
    <w:p>
      <w:pPr>
        <w:pStyle w:val="BodyText"/>
        <w:ind w:left="359" w:right="293" w:hanging="336"/>
        <w:spacing w:before="14" w:line="196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[46]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Y. Song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、</w:t>
      </w:r>
      <w:r>
        <w:rPr>
          <w:rFonts w:ascii="Arial" w:hAnsi="Arial" w:eastAsia="Arial" w:cs="Arial"/>
          <w:sz w:val="15"/>
          <w:szCs w:val="15"/>
        </w:rPr>
        <w:t>J. Vallmitjana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、</w:t>
      </w:r>
      <w:r>
        <w:rPr>
          <w:rFonts w:ascii="Arial" w:hAnsi="Arial" w:eastAsia="Arial" w:cs="Arial"/>
          <w:sz w:val="15"/>
          <w:szCs w:val="15"/>
        </w:rPr>
        <w:t>A. Stent</w:t>
      </w:r>
      <w:r>
        <w:rPr>
          <w:sz w:val="15"/>
          <w:szCs w:val="15"/>
        </w:rPr>
        <w:t>与</w:t>
      </w:r>
      <w:r>
        <w:rPr>
          <w:rFonts w:ascii="Arial" w:hAnsi="Arial" w:eastAsia="Arial" w:cs="Arial"/>
          <w:sz w:val="15"/>
          <w:szCs w:val="15"/>
        </w:rPr>
        <w:t>A. Jaimes</w:t>
      </w:r>
      <w:r>
        <w:rPr>
          <w:sz w:val="15"/>
          <w:szCs w:val="15"/>
        </w:rPr>
        <w:t>，《</w:t>
      </w:r>
      <w:r>
        <w:rPr>
          <w:rFonts w:ascii="Arial" w:hAnsi="Arial" w:eastAsia="Arial" w:cs="Arial"/>
          <w:sz w:val="15"/>
          <w:szCs w:val="15"/>
        </w:rPr>
        <w:t>TVSum</w:t>
      </w:r>
      <w:r>
        <w:rPr>
          <w:sz w:val="15"/>
          <w:szCs w:val="15"/>
        </w:rPr>
        <w:t>：基于标</w:t>
      </w:r>
      <w:r>
        <w:rPr>
          <w:sz w:val="15"/>
          <w:szCs w:val="15"/>
          <w:spacing w:val="7"/>
        </w:rPr>
        <w:t>题的网络视频摘要技术》，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7"/>
        </w:rPr>
        <w:t>载于</w:t>
      </w:r>
      <w:r>
        <w:rPr>
          <w:rFonts w:ascii="Arial" w:hAnsi="Arial" w:eastAsia="Arial" w:cs="Arial"/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7"/>
        </w:rPr>
        <w:t>计算机视觉与模式</w:t>
      </w:r>
      <w:r>
        <w:rPr>
          <w:sz w:val="15"/>
          <w:szCs w:val="15"/>
          <w:i/>
          <w:iCs/>
          <w:spacing w:val="6"/>
        </w:rPr>
        <w:t>识别会议</w:t>
      </w:r>
      <w:bookmarkStart w:name="bookmark58" w:id="97"/>
      <w:bookmarkEnd w:id="97"/>
      <w:r>
        <w:rPr>
          <w:sz w:val="15"/>
          <w:szCs w:val="15"/>
          <w:i/>
          <w:iCs/>
        </w:rPr>
        <w:t>论文集（</w:t>
      </w:r>
      <w:r>
        <w:rPr>
          <w:rFonts w:ascii="Arial" w:hAnsi="Arial" w:eastAsia="Arial" w:cs="Arial"/>
          <w:sz w:val="15"/>
          <w:szCs w:val="15"/>
          <w:i/>
          <w:iCs/>
        </w:rPr>
        <w:t>CVPR</w:t>
      </w:r>
      <w:r>
        <w:rPr>
          <w:sz w:val="15"/>
          <w:szCs w:val="15"/>
          <w:i/>
          <w:iCs/>
          <w:spacing w:val="1"/>
        </w:rPr>
        <w:t>）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1"/>
        </w:rPr>
        <w:t>，</w:t>
      </w:r>
      <w:r>
        <w:rPr>
          <w:rFonts w:ascii="Arial" w:hAnsi="Arial" w:eastAsia="Arial" w:cs="Arial"/>
          <w:sz w:val="15"/>
          <w:szCs w:val="15"/>
        </w:rPr>
        <w:t>2015</w:t>
      </w:r>
      <w:r>
        <w:rPr>
          <w:sz w:val="15"/>
          <w:szCs w:val="15"/>
        </w:rPr>
        <w:t>年</w:t>
      </w:r>
      <w:r>
        <w:rPr>
          <w:rFonts w:ascii="Arial" w:hAnsi="Arial" w:eastAsia="Arial" w:cs="Arial"/>
          <w:sz w:val="15"/>
          <w:szCs w:val="15"/>
        </w:rPr>
        <w:t>6</w:t>
      </w:r>
      <w:r>
        <w:rPr>
          <w:sz w:val="15"/>
          <w:szCs w:val="15"/>
        </w:rPr>
        <w:t>月，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第</w:t>
      </w:r>
      <w:r>
        <w:rPr>
          <w:rFonts w:ascii="Arial" w:hAnsi="Arial" w:eastAsia="Arial" w:cs="Arial"/>
          <w:sz w:val="15"/>
          <w:szCs w:val="15"/>
        </w:rPr>
        <w:t>5179</w:t>
      </w:r>
      <w:r>
        <w:rPr>
          <w:sz w:val="15"/>
          <w:szCs w:val="15"/>
        </w:rPr>
        <w:t>-</w:t>
      </w:r>
      <w:r>
        <w:rPr>
          <w:rFonts w:ascii="Arial" w:hAnsi="Arial" w:eastAsia="Arial" w:cs="Arial"/>
          <w:sz w:val="15"/>
          <w:szCs w:val="15"/>
        </w:rPr>
        <w:t>5187</w:t>
      </w:r>
      <w:r>
        <w:rPr>
          <w:sz w:val="15"/>
          <w:szCs w:val="15"/>
        </w:rPr>
        <w:t>页。</w:t>
      </w:r>
    </w:p>
    <w:p>
      <w:pPr>
        <w:pStyle w:val="BodyText"/>
        <w:ind w:left="366" w:right="293" w:hanging="343"/>
        <w:spacing w:line="193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[47] M.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Gygli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、</w:t>
      </w:r>
      <w:r>
        <w:rPr>
          <w:rFonts w:ascii="Arial" w:hAnsi="Arial" w:eastAsia="Arial" w:cs="Arial"/>
          <w:sz w:val="15"/>
          <w:szCs w:val="15"/>
        </w:rPr>
        <w:t>H.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Grabner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sz w:val="15"/>
          <w:szCs w:val="15"/>
        </w:rPr>
        <w:t>、</w:t>
      </w:r>
      <w:r>
        <w:rPr>
          <w:rFonts w:ascii="Arial" w:hAnsi="Arial" w:eastAsia="Arial" w:cs="Arial"/>
          <w:sz w:val="15"/>
          <w:szCs w:val="15"/>
        </w:rPr>
        <w:t>H.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Riemenschneider</w:t>
      </w:r>
      <w:r>
        <w:rPr>
          <w:sz w:val="15"/>
          <w:szCs w:val="15"/>
        </w:rPr>
        <w:t>与</w:t>
      </w:r>
      <w:r>
        <w:rPr>
          <w:rFonts w:ascii="Arial" w:hAnsi="Arial" w:eastAsia="Arial" w:cs="Arial"/>
          <w:sz w:val="15"/>
          <w:szCs w:val="15"/>
        </w:rPr>
        <w:t>L.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V.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Gool</w:t>
      </w:r>
      <w:r>
        <w:rPr>
          <w:sz w:val="15"/>
          <w:szCs w:val="15"/>
        </w:rPr>
        <w:t>，《基于</w:t>
      </w:r>
      <w:r>
        <w:rPr>
          <w:sz w:val="15"/>
          <w:szCs w:val="15"/>
          <w:spacing w:val="2"/>
        </w:rPr>
        <w:t>用户视频生成摘要》，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2"/>
        </w:rPr>
        <w:t>载于</w:t>
      </w:r>
      <w:r>
        <w:rPr>
          <w:sz w:val="15"/>
          <w:szCs w:val="15"/>
          <w:i/>
          <w:iCs/>
          <w:spacing w:val="2"/>
        </w:rPr>
        <w:t>欧洲计算机视觉会议论文集</w:t>
      </w:r>
      <w:r>
        <w:rPr>
          <w:sz w:val="15"/>
          <w:szCs w:val="15"/>
          <w:spacing w:val="2"/>
        </w:rPr>
        <w:t>，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2"/>
        </w:rPr>
        <w:t>瑞士苏黎</w:t>
      </w:r>
      <w:r>
        <w:rPr>
          <w:sz w:val="15"/>
          <w:szCs w:val="15"/>
          <w:spacing w:val="-1"/>
        </w:rPr>
        <w:t>世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"/>
        </w:rPr>
        <w:t>，</w:t>
      </w:r>
      <w:r>
        <w:rPr>
          <w:rFonts w:ascii="Arial" w:hAnsi="Arial" w:eastAsia="Arial" w:cs="Arial"/>
          <w:sz w:val="15"/>
          <w:szCs w:val="15"/>
          <w:spacing w:val="-1"/>
        </w:rPr>
        <w:t>2014</w:t>
      </w:r>
      <w:r>
        <w:rPr>
          <w:sz w:val="15"/>
          <w:szCs w:val="15"/>
          <w:spacing w:val="-1"/>
        </w:rPr>
        <w:t>年，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505</w:t>
      </w:r>
      <w:r>
        <w:rPr>
          <w:sz w:val="15"/>
          <w:szCs w:val="15"/>
          <w:spacing w:val="-1"/>
        </w:rPr>
        <w:t>-</w:t>
      </w:r>
      <w:r>
        <w:rPr>
          <w:rFonts w:ascii="Arial" w:hAnsi="Arial" w:eastAsia="Arial" w:cs="Arial"/>
          <w:sz w:val="15"/>
          <w:szCs w:val="15"/>
          <w:spacing w:val="-1"/>
        </w:rPr>
        <w:t>520</w:t>
      </w:r>
      <w:r>
        <w:rPr>
          <w:sz w:val="15"/>
          <w:szCs w:val="15"/>
          <w:spacing w:val="-1"/>
        </w:rPr>
        <w:t>页。</w:t>
      </w:r>
    </w:p>
    <w:p>
      <w:pPr>
        <w:pStyle w:val="BodyText"/>
        <w:ind w:left="368" w:right="293" w:hanging="345"/>
        <w:spacing w:before="1" w:line="193" w:lineRule="auto"/>
        <w:rPr>
          <w:sz w:val="15"/>
          <w:szCs w:val="15"/>
        </w:rPr>
      </w:pPr>
      <w:bookmarkStart w:name="bookmark59" w:id="98"/>
      <w:bookmarkEnd w:id="98"/>
      <w:r>
        <w:rPr>
          <w:rFonts w:ascii="Arial" w:hAnsi="Arial" w:eastAsia="Arial" w:cs="Arial"/>
          <w:sz w:val="15"/>
          <w:szCs w:val="15"/>
          <w:spacing w:val="-1"/>
        </w:rPr>
        <w:t>[48] J. Xu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、</w:t>
      </w:r>
      <w:r>
        <w:rPr>
          <w:rFonts w:ascii="Arial" w:hAnsi="Arial" w:eastAsia="Arial" w:cs="Arial"/>
          <w:sz w:val="15"/>
          <w:szCs w:val="15"/>
          <w:spacing w:val="-1"/>
        </w:rPr>
        <w:t>T.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Mei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、</w:t>
      </w:r>
      <w:r>
        <w:rPr>
          <w:rFonts w:ascii="Arial" w:hAnsi="Arial" w:eastAsia="Arial" w:cs="Arial"/>
          <w:sz w:val="15"/>
          <w:szCs w:val="15"/>
          <w:spacing w:val="-1"/>
        </w:rPr>
        <w:t>T. Yao</w:t>
      </w:r>
      <w:r>
        <w:rPr>
          <w:sz w:val="15"/>
          <w:szCs w:val="15"/>
          <w:spacing w:val="-1"/>
        </w:rPr>
        <w:t>和</w:t>
      </w:r>
      <w:r>
        <w:rPr>
          <w:rFonts w:ascii="Arial" w:hAnsi="Arial" w:eastAsia="Arial" w:cs="Arial"/>
          <w:sz w:val="15"/>
          <w:szCs w:val="15"/>
          <w:spacing w:val="-1"/>
        </w:rPr>
        <w:t>Y.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Rui</w:t>
      </w:r>
      <w:r>
        <w:rPr>
          <w:sz w:val="15"/>
          <w:szCs w:val="15"/>
          <w:spacing w:val="-1"/>
        </w:rPr>
        <w:t>，《</w:t>
      </w:r>
      <w:r>
        <w:rPr>
          <w:sz w:val="15"/>
          <w:szCs w:val="15"/>
          <w:spacing w:val="-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MSR-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VTT </w:t>
      </w:r>
      <w:r>
        <w:rPr>
          <w:sz w:val="15"/>
          <w:szCs w:val="15"/>
          <w:spacing w:val="-2"/>
        </w:rPr>
        <w:t>：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2"/>
        </w:rPr>
        <w:t>一个用于连接视频</w:t>
      </w:r>
      <w:r>
        <w:rPr>
          <w:sz w:val="15"/>
          <w:szCs w:val="15"/>
          <w:spacing w:val="7"/>
        </w:rPr>
        <w:t>与语言的大规模视频描述数据集》，</w:t>
      </w:r>
      <w:r>
        <w:rPr>
          <w:sz w:val="15"/>
          <w:szCs w:val="15"/>
          <w:spacing w:val="-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7"/>
        </w:rPr>
        <w:t>计算机视</w:t>
      </w:r>
      <w:r>
        <w:rPr>
          <w:sz w:val="15"/>
          <w:szCs w:val="15"/>
          <w:i/>
          <w:iCs/>
          <w:spacing w:val="6"/>
        </w:rPr>
        <w:t>觉与模式识别</w:t>
      </w:r>
      <w:bookmarkStart w:name="bookmark60" w:id="99"/>
      <w:bookmarkEnd w:id="99"/>
      <w:r>
        <w:rPr>
          <w:sz w:val="15"/>
          <w:szCs w:val="15"/>
          <w:i/>
          <w:iCs/>
        </w:rPr>
        <w:t>会议论文集（</w:t>
      </w:r>
      <w:r>
        <w:rPr>
          <w:rFonts w:ascii="Arial" w:hAnsi="Arial" w:eastAsia="Arial" w:cs="Arial"/>
          <w:sz w:val="15"/>
          <w:szCs w:val="15"/>
          <w:i/>
          <w:iCs/>
        </w:rPr>
        <w:t>CVPR</w:t>
      </w:r>
      <w:r>
        <w:rPr>
          <w:sz w:val="15"/>
          <w:szCs w:val="15"/>
          <w:i/>
          <w:iCs/>
        </w:rPr>
        <w:t>）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</w:rPr>
        <w:t>，</w:t>
      </w:r>
      <w:r>
        <w:rPr>
          <w:rFonts w:ascii="Arial" w:hAnsi="Arial" w:eastAsia="Arial" w:cs="Arial"/>
          <w:sz w:val="15"/>
          <w:szCs w:val="15"/>
        </w:rPr>
        <w:t>2016</w:t>
      </w:r>
      <w:r>
        <w:rPr>
          <w:sz w:val="15"/>
          <w:szCs w:val="15"/>
        </w:rPr>
        <w:t>年</w:t>
      </w:r>
      <w:r>
        <w:rPr>
          <w:rFonts w:ascii="Arial" w:hAnsi="Arial" w:eastAsia="Arial" w:cs="Arial"/>
          <w:sz w:val="15"/>
          <w:szCs w:val="15"/>
        </w:rPr>
        <w:t>6</w:t>
      </w:r>
      <w:r>
        <w:rPr>
          <w:sz w:val="15"/>
          <w:szCs w:val="15"/>
        </w:rPr>
        <w:t>月，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第</w:t>
      </w:r>
      <w:r>
        <w:rPr>
          <w:rFonts w:ascii="Arial" w:hAnsi="Arial" w:eastAsia="Arial" w:cs="Arial"/>
          <w:sz w:val="15"/>
          <w:szCs w:val="15"/>
        </w:rPr>
        <w:t>5288</w:t>
      </w:r>
      <w:r>
        <w:rPr>
          <w:sz w:val="15"/>
          <w:szCs w:val="15"/>
        </w:rPr>
        <w:t>-</w:t>
      </w:r>
      <w:r>
        <w:rPr>
          <w:rFonts w:ascii="Arial" w:hAnsi="Arial" w:eastAsia="Arial" w:cs="Arial"/>
          <w:sz w:val="15"/>
          <w:szCs w:val="15"/>
        </w:rPr>
        <w:t>5296</w:t>
      </w:r>
      <w:r>
        <w:rPr>
          <w:sz w:val="15"/>
          <w:szCs w:val="15"/>
        </w:rPr>
        <w:t>页。</w:t>
      </w:r>
    </w:p>
    <w:p>
      <w:pPr>
        <w:pStyle w:val="BodyText"/>
        <w:ind w:left="359" w:right="293" w:hanging="336"/>
        <w:spacing w:line="195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2"/>
        </w:rPr>
        <w:t>[49] F.   Yu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H.   Chen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X.   Wang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W.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-2"/>
        </w:rPr>
        <w:t>Xian</w:t>
      </w:r>
      <w:r>
        <w:rPr>
          <w:rFonts w:ascii="Arial" w:hAnsi="Arial" w:eastAsia="Arial" w:cs="Arial"/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Y.    Chen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F.   </w:t>
      </w:r>
      <w:r>
        <w:rPr>
          <w:rFonts w:ascii="Arial" w:hAnsi="Arial" w:eastAsia="Arial" w:cs="Arial"/>
          <w:sz w:val="15"/>
          <w:szCs w:val="15"/>
          <w:spacing w:val="-3"/>
        </w:rPr>
        <w:t>Liu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3"/>
        </w:rPr>
        <w:t>、</w:t>
      </w:r>
      <w:r>
        <w:rPr>
          <w:rFonts w:ascii="Arial" w:hAnsi="Arial" w:eastAsia="Arial" w:cs="Arial"/>
          <w:sz w:val="15"/>
          <w:szCs w:val="15"/>
          <w:spacing w:val="-3"/>
        </w:rPr>
        <w:t>V.</w:t>
      </w:r>
      <w:r>
        <w:rPr>
          <w:rFonts w:ascii="Arial" w:hAnsi="Arial" w:eastAsia="Arial" w:cs="Arial"/>
          <w:sz w:val="15"/>
          <w:szCs w:val="15"/>
        </w:rPr>
        <w:t xml:space="preserve"> </w:t>
      </w:r>
      <w:bookmarkStart w:name="bookmark61" w:id="100"/>
      <w:bookmarkEnd w:id="100"/>
      <w:r>
        <w:rPr>
          <w:rFonts w:ascii="Arial" w:hAnsi="Arial" w:eastAsia="Arial" w:cs="Arial"/>
          <w:sz w:val="15"/>
          <w:szCs w:val="15"/>
        </w:rPr>
        <w:t>Madhavan</w:t>
      </w:r>
      <w:r>
        <w:rPr>
          <w:sz w:val="15"/>
          <w:szCs w:val="15"/>
        </w:rPr>
        <w:t>和</w:t>
      </w:r>
      <w:r>
        <w:rPr>
          <w:rFonts w:ascii="Arial" w:hAnsi="Arial" w:eastAsia="Arial" w:cs="Arial"/>
          <w:sz w:val="15"/>
          <w:szCs w:val="15"/>
        </w:rPr>
        <w:t>T.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Darrell</w:t>
      </w:r>
      <w:r>
        <w:rPr>
          <w:sz w:val="15"/>
          <w:szCs w:val="15"/>
        </w:rPr>
        <w:t>，《</w:t>
      </w:r>
      <w:r>
        <w:rPr>
          <w:sz w:val="15"/>
          <w:szCs w:val="15"/>
          <w:spacing w:val="-2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BDD100K</w:t>
      </w:r>
      <w:r>
        <w:rPr>
          <w:sz w:val="15"/>
          <w:szCs w:val="15"/>
        </w:rPr>
        <w:t>：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用于异构多任务学习的多样</w:t>
      </w:r>
      <w:r>
        <w:rPr>
          <w:sz w:val="15"/>
          <w:szCs w:val="15"/>
          <w:spacing w:val="1"/>
        </w:rPr>
        <w:t>化驱动数据集》，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"/>
        </w:rPr>
        <w:t>收录于</w:t>
      </w:r>
      <w:r>
        <w:rPr>
          <w:rFonts w:ascii="Arial" w:hAnsi="Arial" w:eastAsia="Arial" w:cs="Arial"/>
          <w:sz w:val="15"/>
          <w:szCs w:val="15"/>
          <w:i/>
          <w:iCs/>
        </w:rPr>
        <w:t>IEEE</w:t>
      </w:r>
      <w:r>
        <w:rPr>
          <w:rFonts w:ascii="Arial" w:hAnsi="Arial" w:eastAsia="Arial" w:cs="Arial"/>
          <w:sz w:val="15"/>
          <w:szCs w:val="15"/>
          <w:i/>
          <w:iCs/>
          <w:spacing w:val="1"/>
        </w:rPr>
        <w:t>/ </w:t>
      </w:r>
      <w:r>
        <w:rPr>
          <w:rFonts w:ascii="Arial" w:hAnsi="Arial" w:eastAsia="Arial" w:cs="Arial"/>
          <w:sz w:val="15"/>
          <w:szCs w:val="15"/>
          <w:i/>
          <w:iCs/>
        </w:rPr>
        <w:t>CVF</w:t>
      </w:r>
      <w:r>
        <w:rPr>
          <w:rFonts w:ascii="Arial" w:hAnsi="Arial" w:eastAsia="Arial" w:cs="Arial"/>
          <w:sz w:val="15"/>
          <w:szCs w:val="15"/>
          <w:i/>
          <w:iCs/>
          <w:spacing w:val="12"/>
          <w:w w:val="101"/>
        </w:rPr>
        <w:t xml:space="preserve"> </w:t>
      </w:r>
      <w:r>
        <w:rPr>
          <w:sz w:val="15"/>
          <w:szCs w:val="15"/>
          <w:i/>
          <w:iCs/>
          <w:spacing w:val="1"/>
        </w:rPr>
        <w:t>会议论文集：计算机视觉与模</w:t>
      </w:r>
      <w:r>
        <w:rPr>
          <w:sz w:val="15"/>
          <w:szCs w:val="15"/>
          <w:i/>
          <w:iCs/>
        </w:rPr>
        <w:t>式识别（</w:t>
      </w:r>
      <w:r>
        <w:rPr>
          <w:rFonts w:ascii="Arial" w:hAnsi="Arial" w:eastAsia="Arial" w:cs="Arial"/>
          <w:sz w:val="15"/>
          <w:szCs w:val="15"/>
          <w:i/>
          <w:iCs/>
        </w:rPr>
        <w:t>CVPR</w:t>
      </w:r>
      <w:r>
        <w:rPr>
          <w:sz w:val="15"/>
          <w:szCs w:val="15"/>
          <w:i/>
          <w:iCs/>
        </w:rPr>
        <w:t>）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</w:rPr>
        <w:t>，</w:t>
      </w:r>
      <w:r>
        <w:rPr>
          <w:rFonts w:ascii="Arial" w:hAnsi="Arial" w:eastAsia="Arial" w:cs="Arial"/>
          <w:sz w:val="15"/>
          <w:szCs w:val="15"/>
        </w:rPr>
        <w:t>2020</w:t>
      </w:r>
      <w:r>
        <w:rPr>
          <w:sz w:val="15"/>
          <w:szCs w:val="15"/>
        </w:rPr>
        <w:t>年</w:t>
      </w:r>
      <w:r>
        <w:rPr>
          <w:rFonts w:ascii="Arial" w:hAnsi="Arial" w:eastAsia="Arial" w:cs="Arial"/>
          <w:sz w:val="15"/>
          <w:szCs w:val="15"/>
        </w:rPr>
        <w:t>6</w:t>
      </w:r>
      <w:r>
        <w:rPr>
          <w:sz w:val="15"/>
          <w:szCs w:val="15"/>
        </w:rPr>
        <w:t>月，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第</w:t>
      </w:r>
      <w:r>
        <w:rPr>
          <w:rFonts w:ascii="Arial" w:hAnsi="Arial" w:eastAsia="Arial" w:cs="Arial"/>
          <w:sz w:val="15"/>
          <w:szCs w:val="15"/>
        </w:rPr>
        <w:t>2633</w:t>
      </w:r>
      <w:r>
        <w:rPr>
          <w:sz w:val="15"/>
          <w:szCs w:val="15"/>
        </w:rPr>
        <w:t>-</w:t>
      </w:r>
      <w:r>
        <w:rPr>
          <w:rFonts w:ascii="Arial" w:hAnsi="Arial" w:eastAsia="Arial" w:cs="Arial"/>
          <w:sz w:val="15"/>
          <w:szCs w:val="15"/>
        </w:rPr>
        <w:t>2642</w:t>
      </w:r>
      <w:r>
        <w:rPr>
          <w:sz w:val="15"/>
          <w:szCs w:val="15"/>
        </w:rPr>
        <w:t>页。</w:t>
      </w:r>
    </w:p>
    <w:p>
      <w:pPr>
        <w:pStyle w:val="BodyText"/>
        <w:ind w:left="363" w:right="286" w:hanging="340"/>
        <w:spacing w:before="2" w:line="190" w:lineRule="auto"/>
        <w:rPr>
          <w:sz w:val="15"/>
          <w:szCs w:val="15"/>
        </w:rPr>
      </w:pPr>
      <w:bookmarkStart w:name="bookmark62" w:id="101"/>
      <w:bookmarkEnd w:id="101"/>
      <w:r>
        <w:rPr>
          <w:rFonts w:ascii="Arial" w:hAnsi="Arial" w:eastAsia="Arial" w:cs="Arial"/>
          <w:sz w:val="15"/>
          <w:szCs w:val="15"/>
          <w:spacing w:val="-3"/>
        </w:rPr>
        <w:t>[50] K.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K.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Reddy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与</w:t>
      </w:r>
      <w:r>
        <w:rPr>
          <w:rFonts w:ascii="Arial" w:hAnsi="Arial" w:eastAsia="Arial" w:cs="Arial"/>
          <w:sz w:val="15"/>
          <w:szCs w:val="15"/>
          <w:spacing w:val="-3"/>
        </w:rPr>
        <w:t>M.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Shah</w:t>
      </w:r>
      <w:r>
        <w:rPr>
          <w:sz w:val="15"/>
          <w:szCs w:val="15"/>
          <w:spacing w:val="-3"/>
        </w:rPr>
        <w:t>，《 识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别 网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3"/>
        </w:rPr>
        <w:t>络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3"/>
        </w:rPr>
        <w:t>视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频 中的</w:t>
      </w:r>
      <w:r>
        <w:rPr>
          <w:sz w:val="15"/>
          <w:szCs w:val="15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50</w:t>
      </w:r>
      <w:r>
        <w:rPr>
          <w:rFonts w:ascii="Arial" w:hAnsi="Arial" w:eastAsia="Arial" w:cs="Arial"/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种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3"/>
        </w:rPr>
        <w:t>人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类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3"/>
        </w:rPr>
        <w:t>行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为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类</w:t>
      </w:r>
      <w:r>
        <w:rPr>
          <w:sz w:val="15"/>
          <w:szCs w:val="15"/>
          <w:spacing w:val="3"/>
        </w:rPr>
        <w:t>别》，</w:t>
      </w:r>
      <w:r>
        <w:rPr>
          <w:sz w:val="15"/>
          <w:szCs w:val="15"/>
          <w:spacing w:val="-2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Mach</w:t>
      </w:r>
      <w:r>
        <w:rPr>
          <w:rFonts w:ascii="Arial" w:hAnsi="Arial" w:eastAsia="Arial" w:cs="Arial"/>
          <w:sz w:val="15"/>
          <w:szCs w:val="15"/>
          <w:i/>
          <w:iCs/>
          <w:spacing w:val="3"/>
        </w:rPr>
        <w:t>.</w:t>
      </w:r>
      <w:r>
        <w:rPr>
          <w:rFonts w:ascii="Arial" w:hAnsi="Arial" w:eastAsia="Arial" w:cs="Arial"/>
          <w:sz w:val="15"/>
          <w:szCs w:val="15"/>
          <w:i/>
          <w:iCs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Vis</w:t>
      </w:r>
      <w:r>
        <w:rPr>
          <w:rFonts w:ascii="Arial" w:hAnsi="Arial" w:eastAsia="Arial" w:cs="Arial"/>
          <w:sz w:val="15"/>
          <w:szCs w:val="15"/>
          <w:i/>
          <w:iCs/>
          <w:spacing w:val="3"/>
        </w:rPr>
        <w:t>. </w:t>
      </w:r>
      <w:r>
        <w:rPr>
          <w:rFonts w:ascii="Arial" w:hAnsi="Arial" w:eastAsia="Arial" w:cs="Arial"/>
          <w:sz w:val="15"/>
          <w:szCs w:val="15"/>
          <w:i/>
          <w:iCs/>
        </w:rPr>
        <w:t>Appl</w:t>
      </w:r>
      <w:r>
        <w:rPr>
          <w:rFonts w:ascii="Arial" w:hAnsi="Arial" w:eastAsia="Arial" w:cs="Arial"/>
          <w:sz w:val="15"/>
          <w:szCs w:val="15"/>
          <w:i/>
          <w:iCs/>
          <w:spacing w:val="3"/>
        </w:rPr>
        <w:t>.</w:t>
      </w:r>
      <w:r>
        <w:rPr>
          <w:sz w:val="15"/>
          <w:szCs w:val="15"/>
          <w:spacing w:val="3"/>
        </w:rPr>
        <w:t>，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3"/>
        </w:rPr>
        <w:t>第</w:t>
      </w:r>
      <w:r>
        <w:rPr>
          <w:rFonts w:ascii="Arial" w:hAnsi="Arial" w:eastAsia="Arial" w:cs="Arial"/>
          <w:sz w:val="15"/>
          <w:szCs w:val="15"/>
          <w:spacing w:val="3"/>
        </w:rPr>
        <w:t>24</w:t>
      </w:r>
      <w:r>
        <w:rPr>
          <w:sz w:val="15"/>
          <w:szCs w:val="15"/>
          <w:spacing w:val="3"/>
        </w:rPr>
        <w:t>卷第</w:t>
      </w:r>
      <w:r>
        <w:rPr>
          <w:rFonts w:ascii="Arial" w:hAnsi="Arial" w:eastAsia="Arial" w:cs="Arial"/>
          <w:sz w:val="15"/>
          <w:szCs w:val="15"/>
          <w:spacing w:val="3"/>
        </w:rPr>
        <w:t>5</w:t>
      </w:r>
      <w:r>
        <w:rPr>
          <w:sz w:val="15"/>
          <w:szCs w:val="15"/>
          <w:spacing w:val="3"/>
        </w:rPr>
        <w:t>期，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3"/>
        </w:rPr>
        <w:t>第</w:t>
      </w:r>
      <w:r>
        <w:rPr>
          <w:rFonts w:ascii="Arial" w:hAnsi="Arial" w:eastAsia="Arial" w:cs="Arial"/>
          <w:sz w:val="15"/>
          <w:szCs w:val="15"/>
          <w:spacing w:val="3"/>
        </w:rPr>
        <w:t>971</w:t>
      </w:r>
      <w:r>
        <w:rPr>
          <w:sz w:val="15"/>
          <w:szCs w:val="15"/>
          <w:spacing w:val="3"/>
        </w:rPr>
        <w:t>-</w:t>
      </w:r>
      <w:r>
        <w:rPr>
          <w:rFonts w:ascii="Arial" w:hAnsi="Arial" w:eastAsia="Arial" w:cs="Arial"/>
          <w:sz w:val="15"/>
          <w:szCs w:val="15"/>
          <w:spacing w:val="2"/>
        </w:rPr>
        <w:t>981</w:t>
      </w:r>
      <w:r>
        <w:rPr>
          <w:sz w:val="15"/>
          <w:szCs w:val="15"/>
          <w:spacing w:val="2"/>
        </w:rPr>
        <w:t>页，</w:t>
      </w:r>
      <w:r>
        <w:rPr>
          <w:rFonts w:ascii="Arial" w:hAnsi="Arial" w:eastAsia="Arial" w:cs="Arial"/>
          <w:sz w:val="15"/>
          <w:szCs w:val="15"/>
          <w:spacing w:val="2"/>
        </w:rPr>
        <w:t>2013</w:t>
      </w:r>
      <w:r>
        <w:rPr>
          <w:sz w:val="15"/>
          <w:szCs w:val="15"/>
          <w:spacing w:val="2"/>
        </w:rPr>
        <w:t>年</w:t>
      </w:r>
      <w:r>
        <w:rPr>
          <w:rFonts w:ascii="Arial" w:hAnsi="Arial" w:eastAsia="Arial" w:cs="Arial"/>
          <w:sz w:val="15"/>
          <w:szCs w:val="15"/>
          <w:spacing w:val="2"/>
        </w:rPr>
        <w:t>7</w:t>
      </w:r>
      <w:bookmarkStart w:name="bookmark63" w:id="102"/>
      <w:bookmarkEnd w:id="102"/>
      <w:r>
        <w:rPr>
          <w:sz w:val="15"/>
          <w:szCs w:val="15"/>
          <w:spacing w:val="-4"/>
        </w:rPr>
        <w:t>月。</w:t>
      </w:r>
    </w:p>
    <w:p>
      <w:pPr>
        <w:pStyle w:val="BodyText"/>
        <w:ind w:left="357" w:right="293" w:hanging="334"/>
        <w:spacing w:before="2" w:line="195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2"/>
        </w:rPr>
        <w:t>[51] T.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Yuan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X.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Zhang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3"/>
        </w:rPr>
        <w:t>K.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Liu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3"/>
        </w:rPr>
        <w:t>、</w:t>
      </w:r>
      <w:r>
        <w:rPr>
          <w:rFonts w:ascii="Arial" w:hAnsi="Arial" w:eastAsia="Arial" w:cs="Arial"/>
          <w:sz w:val="15"/>
          <w:szCs w:val="15"/>
          <w:spacing w:val="-3"/>
        </w:rPr>
        <w:t>B.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Liu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3"/>
        </w:rPr>
        <w:t>、</w:t>
      </w:r>
      <w:r>
        <w:rPr>
          <w:rFonts w:ascii="Arial" w:hAnsi="Arial" w:eastAsia="Arial" w:cs="Arial"/>
          <w:sz w:val="15"/>
          <w:szCs w:val="15"/>
          <w:spacing w:val="-3"/>
        </w:rPr>
        <w:t>C.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Chen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3"/>
        </w:rPr>
        <w:t>、</w:t>
      </w:r>
      <w:r>
        <w:rPr>
          <w:rFonts w:ascii="Arial" w:hAnsi="Arial" w:eastAsia="Arial" w:cs="Arial"/>
          <w:sz w:val="15"/>
          <w:szCs w:val="15"/>
          <w:spacing w:val="-3"/>
        </w:rPr>
        <w:t>J.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Jin</w:t>
      </w:r>
      <w:r>
        <w:rPr>
          <w:rFonts w:ascii="Arial" w:hAnsi="Arial" w:eastAsia="Arial" w:cs="Arial"/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和</w:t>
      </w:r>
      <w:r>
        <w:rPr>
          <w:sz w:val="15"/>
          <w:szCs w:val="15"/>
          <w:spacing w:val="-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Z.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Jiao</w:t>
      </w:r>
      <w:r>
        <w:rPr>
          <w:sz w:val="15"/>
          <w:szCs w:val="15"/>
          <w:spacing w:val="-3"/>
        </w:rPr>
        <w:t>，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《迈向监控视频与语言理解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</w:rPr>
        <w:t>：新数据集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</w:rPr>
        <w:t>、基准方法及挑战》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，</w:t>
      </w:r>
      <w:r>
        <w:rPr>
          <w:rFonts w:ascii="Arial" w:hAnsi="Arial" w:eastAsia="Arial" w:cs="Arial"/>
          <w:sz w:val="15"/>
          <w:szCs w:val="15"/>
        </w:rPr>
        <w:t>2023</w:t>
      </w:r>
      <w:r>
        <w:rPr>
          <w:sz w:val="15"/>
          <w:szCs w:val="15"/>
          <w:spacing w:val="-2"/>
        </w:rPr>
        <w:t>年，</w:t>
      </w:r>
      <w:r>
        <w:rPr>
          <w:sz w:val="15"/>
          <w:szCs w:val="15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2"/>
        </w:rPr>
        <w:t>arXiv:2309.</w:t>
      </w:r>
      <w:r>
        <w:rPr>
          <w:rFonts w:ascii="Arial" w:hAnsi="Arial" w:eastAsia="Arial" w:cs="Arial"/>
          <w:sz w:val="15"/>
          <w:szCs w:val="15"/>
          <w:i/>
          <w:iCs/>
          <w:spacing w:val="-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2"/>
        </w:rPr>
        <w:t>13925</w:t>
      </w:r>
      <w:r>
        <w:rPr>
          <w:sz w:val="15"/>
          <w:szCs w:val="15"/>
          <w:spacing w:val="-2"/>
        </w:rPr>
        <w:t>。</w:t>
      </w:r>
    </w:p>
    <w:p>
      <w:pPr>
        <w:pStyle w:val="BodyText"/>
        <w:ind w:left="368" w:right="293" w:hanging="345"/>
        <w:spacing w:before="1" w:line="195" w:lineRule="auto"/>
        <w:rPr>
          <w:sz w:val="15"/>
          <w:szCs w:val="15"/>
        </w:rPr>
      </w:pPr>
      <w:bookmarkStart w:name="bookmark69" w:id="103"/>
      <w:bookmarkEnd w:id="103"/>
      <w:r>
        <w:rPr>
          <w:rFonts w:ascii="Arial" w:hAnsi="Arial" w:eastAsia="Arial" w:cs="Arial"/>
          <w:sz w:val="15"/>
          <w:szCs w:val="15"/>
          <w:spacing w:val="-3"/>
        </w:rPr>
        <w:t>[52] T.-Y.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-3"/>
        </w:rPr>
        <w:t>Lin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3"/>
        </w:rPr>
        <w:t>、</w:t>
      </w:r>
      <w:r>
        <w:rPr>
          <w:rFonts w:ascii="Arial" w:hAnsi="Arial" w:eastAsia="Arial" w:cs="Arial"/>
          <w:sz w:val="15"/>
          <w:szCs w:val="15"/>
          <w:spacing w:val="-3"/>
        </w:rPr>
        <w:t>M.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-3"/>
        </w:rPr>
        <w:t>Maire</w:t>
      </w:r>
      <w:r>
        <w:rPr>
          <w:rFonts w:ascii="Arial" w:hAnsi="Arial" w:eastAsia="Arial" w:cs="Arial"/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3"/>
        </w:rPr>
        <w:t>、</w:t>
      </w:r>
      <w:r>
        <w:rPr>
          <w:rFonts w:ascii="Arial" w:hAnsi="Arial" w:eastAsia="Arial" w:cs="Arial"/>
          <w:sz w:val="15"/>
          <w:szCs w:val="15"/>
          <w:spacing w:val="-3"/>
        </w:rPr>
        <w:t>S.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-3"/>
        </w:rPr>
        <w:t>Belongie</w:t>
      </w:r>
      <w:r>
        <w:rPr>
          <w:rFonts w:ascii="Arial" w:hAnsi="Arial" w:eastAsia="Arial" w:cs="Arial"/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3"/>
        </w:rPr>
        <w:t>、</w:t>
      </w:r>
      <w:r>
        <w:rPr>
          <w:rFonts w:ascii="Arial" w:hAnsi="Arial" w:eastAsia="Arial" w:cs="Arial"/>
          <w:sz w:val="15"/>
          <w:szCs w:val="15"/>
          <w:spacing w:val="-3"/>
        </w:rPr>
        <w:t>J.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-3"/>
        </w:rPr>
        <w:t>Hays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3"/>
        </w:rPr>
        <w:t>、</w:t>
      </w:r>
      <w:r>
        <w:rPr>
          <w:rFonts w:ascii="Arial" w:hAnsi="Arial" w:eastAsia="Arial" w:cs="Arial"/>
          <w:sz w:val="15"/>
          <w:szCs w:val="15"/>
          <w:spacing w:val="-3"/>
        </w:rPr>
        <w:t>P.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-3"/>
        </w:rPr>
        <w:t>Perona</w:t>
      </w:r>
      <w:r>
        <w:rPr>
          <w:rFonts w:ascii="Arial" w:hAnsi="Arial" w:eastAsia="Arial" w:cs="Arial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3"/>
        </w:rPr>
        <w:t>、</w:t>
      </w:r>
      <w:r>
        <w:rPr>
          <w:rFonts w:ascii="Arial" w:hAnsi="Arial" w:eastAsia="Arial" w:cs="Arial"/>
          <w:sz w:val="15"/>
          <w:szCs w:val="15"/>
          <w:spacing w:val="-3"/>
        </w:rPr>
        <w:t>D.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Ramanan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、</w:t>
      </w:r>
      <w:r>
        <w:rPr>
          <w:rFonts w:ascii="Arial" w:hAnsi="Arial" w:eastAsia="Arial" w:cs="Arial"/>
          <w:sz w:val="15"/>
          <w:szCs w:val="15"/>
        </w:rPr>
        <w:t>P.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Dollar</w:t>
      </w:r>
      <w:r>
        <w:rPr>
          <w:sz w:val="15"/>
          <w:szCs w:val="15"/>
        </w:rPr>
        <w:t>与</w:t>
      </w:r>
      <w:r>
        <w:rPr>
          <w:rFonts w:ascii="Arial" w:hAnsi="Arial" w:eastAsia="Arial" w:cs="Arial"/>
          <w:sz w:val="15"/>
          <w:szCs w:val="15"/>
        </w:rPr>
        <w:t>C.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L.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Zitnick</w:t>
      </w:r>
      <w:r>
        <w:rPr>
          <w:sz w:val="15"/>
          <w:szCs w:val="15"/>
        </w:rPr>
        <w:t>合著的《</w:t>
      </w:r>
      <w:r>
        <w:rPr>
          <w:sz w:val="15"/>
          <w:szCs w:val="15"/>
          <w:spacing w:val="-2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Micros</w:t>
      </w:r>
      <w:r>
        <w:rPr>
          <w:rFonts w:ascii="Arial" w:hAnsi="Arial" w:eastAsia="Arial" w:cs="Arial"/>
          <w:sz w:val="15"/>
          <w:szCs w:val="15"/>
          <w:spacing w:val="-1"/>
        </w:rPr>
        <w:t>oft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COCO</w:t>
      </w:r>
      <w:r>
        <w:rPr>
          <w:sz w:val="15"/>
          <w:szCs w:val="15"/>
          <w:spacing w:val="-1"/>
        </w:rPr>
        <w:t>：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"/>
        </w:rPr>
        <w:t>上</w:t>
      </w:r>
      <w:r>
        <w:rPr>
          <w:sz w:val="15"/>
          <w:szCs w:val="15"/>
          <w:spacing w:val="10"/>
        </w:rPr>
        <w:t>下文中的通用对象》，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10"/>
        </w:rPr>
        <w:t>收录于</w:t>
      </w:r>
      <w:r>
        <w:rPr>
          <w:sz w:val="15"/>
          <w:szCs w:val="15"/>
          <w:i/>
          <w:iCs/>
          <w:spacing w:val="10"/>
        </w:rPr>
        <w:t>第</w:t>
      </w:r>
      <w:r>
        <w:rPr>
          <w:rFonts w:ascii="Arial" w:hAnsi="Arial" w:eastAsia="Arial" w:cs="Arial"/>
          <w:sz w:val="15"/>
          <w:szCs w:val="15"/>
          <w:i/>
          <w:iCs/>
          <w:spacing w:val="10"/>
        </w:rPr>
        <w:t>1</w:t>
      </w:r>
      <w:r>
        <w:rPr>
          <w:sz w:val="15"/>
          <w:szCs w:val="15"/>
          <w:i/>
          <w:iCs/>
          <w:spacing w:val="10"/>
        </w:rPr>
        <w:t>届欧洲计算机视</w:t>
      </w:r>
      <w:r>
        <w:rPr>
          <w:sz w:val="15"/>
          <w:szCs w:val="15"/>
          <w:i/>
          <w:iCs/>
          <w:spacing w:val="9"/>
        </w:rPr>
        <w:t>觉会议论文集</w:t>
      </w:r>
      <w:r>
        <w:rPr>
          <w:sz w:val="15"/>
          <w:szCs w:val="15"/>
          <w:spacing w:val="1"/>
        </w:rPr>
        <w:t>（瑞士苏黎世，</w:t>
      </w:r>
      <w:r>
        <w:rPr>
          <w:rFonts w:ascii="Arial" w:hAnsi="Arial" w:eastAsia="Arial" w:cs="Arial"/>
          <w:sz w:val="15"/>
          <w:szCs w:val="15"/>
          <w:spacing w:val="1"/>
        </w:rPr>
        <w:t>2014</w:t>
      </w:r>
      <w:r>
        <w:rPr>
          <w:sz w:val="15"/>
          <w:szCs w:val="15"/>
          <w:spacing w:val="1"/>
        </w:rPr>
        <w:t>年</w:t>
      </w:r>
      <w:r>
        <w:rPr>
          <w:sz w:val="15"/>
          <w:szCs w:val="15"/>
          <w:spacing w:val="-6"/>
        </w:rPr>
        <w:t>），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"/>
        </w:rPr>
        <w:t>第</w:t>
      </w:r>
      <w:r>
        <w:rPr>
          <w:rFonts w:ascii="Arial" w:hAnsi="Arial" w:eastAsia="Arial" w:cs="Arial"/>
          <w:sz w:val="15"/>
          <w:szCs w:val="15"/>
          <w:spacing w:val="1"/>
        </w:rPr>
        <w:t>740</w:t>
      </w:r>
      <w:r>
        <w:rPr>
          <w:sz w:val="15"/>
          <w:szCs w:val="15"/>
          <w:spacing w:val="1"/>
        </w:rPr>
        <w:t>-</w:t>
      </w:r>
      <w:r>
        <w:rPr>
          <w:rFonts w:ascii="Arial" w:hAnsi="Arial" w:eastAsia="Arial" w:cs="Arial"/>
          <w:sz w:val="15"/>
          <w:szCs w:val="15"/>
          <w:spacing w:val="1"/>
        </w:rPr>
        <w:t>755</w:t>
      </w:r>
      <w:r>
        <w:rPr>
          <w:sz w:val="15"/>
          <w:szCs w:val="15"/>
          <w:spacing w:val="1"/>
        </w:rPr>
        <w:t>页。</w:t>
      </w:r>
    </w:p>
    <w:p>
      <w:pPr>
        <w:pStyle w:val="BodyText"/>
        <w:ind w:left="358" w:right="339" w:hanging="335"/>
        <w:spacing w:line="193" w:lineRule="auto"/>
        <w:rPr>
          <w:sz w:val="15"/>
          <w:szCs w:val="15"/>
        </w:rPr>
      </w:pPr>
      <w:bookmarkStart w:name="bookmark64" w:id="104"/>
      <w:bookmarkEnd w:id="104"/>
      <w:r>
        <w:rPr>
          <w:rFonts w:ascii="Arial" w:hAnsi="Arial" w:eastAsia="Arial" w:cs="Arial"/>
          <w:sz w:val="15"/>
          <w:szCs w:val="15"/>
          <w:spacing w:val="-3"/>
        </w:rPr>
        <w:t>[53]A.Geiger</w:t>
      </w:r>
      <w:r>
        <w:rPr>
          <w:rFonts w:ascii="Arial" w:hAnsi="Arial" w:eastAsia="Arial" w:cs="Arial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3"/>
        </w:rPr>
        <w:t>、</w:t>
      </w:r>
      <w:r>
        <w:rPr>
          <w:rFonts w:ascii="Arial" w:hAnsi="Arial" w:eastAsia="Arial" w:cs="Arial"/>
          <w:sz w:val="15"/>
          <w:szCs w:val="15"/>
          <w:spacing w:val="-3"/>
        </w:rPr>
        <w:t>P.Lenz </w:t>
      </w:r>
      <w:r>
        <w:rPr>
          <w:sz w:val="15"/>
          <w:szCs w:val="15"/>
          <w:spacing w:val="-3"/>
        </w:rPr>
        <w:t>和 </w:t>
      </w:r>
      <w:r>
        <w:rPr>
          <w:rFonts w:ascii="Arial" w:hAnsi="Arial" w:eastAsia="Arial" w:cs="Arial"/>
          <w:sz w:val="15"/>
          <w:szCs w:val="15"/>
          <w:spacing w:val="-3"/>
        </w:rPr>
        <w:t>R.Urtasun</w:t>
      </w:r>
      <w:r>
        <w:rPr>
          <w:sz w:val="15"/>
          <w:szCs w:val="15"/>
          <w:spacing w:val="-3"/>
        </w:rPr>
        <w:t>，《 我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们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准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备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好 自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动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驾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驶 了 吗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4"/>
        </w:rPr>
        <w:t>？</w:t>
      </w:r>
      <w:r>
        <w:rPr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KITTI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2"/>
        </w:rPr>
        <w:t>视觉基准套件》，</w:t>
      </w:r>
      <w:r>
        <w:rPr>
          <w:sz w:val="15"/>
          <w:szCs w:val="15"/>
          <w:spacing w:val="-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2"/>
        </w:rPr>
        <w:t>计算机视觉与模式识别</w:t>
      </w:r>
      <w:r>
        <w:rPr>
          <w:sz w:val="15"/>
          <w:szCs w:val="15"/>
          <w:i/>
          <w:iCs/>
          <w:spacing w:val="1"/>
        </w:rPr>
        <w:t>会议论文集</w:t>
      </w:r>
      <w:r>
        <w:rPr>
          <w:sz w:val="15"/>
          <w:szCs w:val="15"/>
          <w:spacing w:val="1"/>
        </w:rPr>
        <w:t>，</w:t>
      </w:r>
      <w:r>
        <w:rPr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2012</w:t>
      </w:r>
      <w:r>
        <w:rPr>
          <w:sz w:val="15"/>
          <w:szCs w:val="15"/>
          <w:spacing w:val="-1"/>
        </w:rPr>
        <w:t>年</w:t>
      </w:r>
      <w:r>
        <w:rPr>
          <w:rFonts w:ascii="Arial" w:hAnsi="Arial" w:eastAsia="Arial" w:cs="Arial"/>
          <w:sz w:val="15"/>
          <w:szCs w:val="15"/>
          <w:spacing w:val="-1"/>
        </w:rPr>
        <w:t>6</w:t>
      </w:r>
      <w:r>
        <w:rPr>
          <w:sz w:val="15"/>
          <w:szCs w:val="15"/>
          <w:spacing w:val="-1"/>
        </w:rPr>
        <w:t>月，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3354-3361</w:t>
      </w:r>
      <w:r>
        <w:rPr>
          <w:sz w:val="15"/>
          <w:szCs w:val="15"/>
          <w:spacing w:val="-1"/>
        </w:rPr>
        <w:t>页。</w:t>
      </w:r>
    </w:p>
    <w:p>
      <w:pPr>
        <w:pStyle w:val="BodyText"/>
        <w:ind w:left="357" w:right="293" w:hanging="334"/>
        <w:spacing w:before="2" w:line="200" w:lineRule="auto"/>
        <w:rPr>
          <w:sz w:val="15"/>
          <w:szCs w:val="15"/>
        </w:rPr>
      </w:pPr>
      <w:bookmarkStart w:name="bookmark65" w:id="105"/>
      <w:bookmarkEnd w:id="105"/>
      <w:r>
        <w:rPr>
          <w:rFonts w:ascii="Arial" w:hAnsi="Arial" w:eastAsia="Arial" w:cs="Arial"/>
          <w:sz w:val="15"/>
          <w:szCs w:val="15"/>
          <w:spacing w:val="-2"/>
        </w:rPr>
        <w:t>[54] M.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Cordts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M.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Omran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S.  Ramos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T.  R</w:t>
      </w:r>
      <w:r>
        <w:rPr>
          <w:rFonts w:ascii="Arial" w:hAnsi="Arial" w:eastAsia="Arial" w:cs="Arial"/>
          <w:sz w:val="15"/>
          <w:szCs w:val="15"/>
          <w:spacing w:val="-3"/>
        </w:rPr>
        <w:t>ehfeld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3"/>
        </w:rPr>
        <w:t>、</w:t>
      </w:r>
      <w:r>
        <w:rPr>
          <w:rFonts w:ascii="Arial" w:hAnsi="Arial" w:eastAsia="Arial" w:cs="Arial"/>
          <w:sz w:val="15"/>
          <w:szCs w:val="15"/>
          <w:spacing w:val="-3"/>
        </w:rPr>
        <w:t>M.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Enzweilcer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3"/>
        </w:rPr>
        <w:t>、</w:t>
      </w:r>
      <w:r>
        <w:rPr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R.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Benenson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、</w:t>
      </w:r>
      <w:r>
        <w:rPr>
          <w:rFonts w:ascii="Arial" w:hAnsi="Arial" w:eastAsia="Arial" w:cs="Arial"/>
          <w:sz w:val="15"/>
          <w:szCs w:val="15"/>
        </w:rPr>
        <w:t>U.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Franke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、</w:t>
      </w:r>
      <w:r>
        <w:rPr>
          <w:rFonts w:ascii="Arial" w:hAnsi="Arial" w:eastAsia="Arial" w:cs="Arial"/>
          <w:sz w:val="15"/>
          <w:szCs w:val="15"/>
        </w:rPr>
        <w:t>S.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Roth</w:t>
      </w:r>
      <w:r>
        <w:rPr>
          <w:sz w:val="15"/>
          <w:szCs w:val="15"/>
        </w:rPr>
        <w:t>与</w:t>
      </w:r>
      <w:r>
        <w:rPr>
          <w:rFonts w:ascii="Arial" w:hAnsi="Arial" w:eastAsia="Arial" w:cs="Arial"/>
          <w:sz w:val="15"/>
          <w:szCs w:val="15"/>
        </w:rPr>
        <w:t>B.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Schiele</w:t>
      </w:r>
      <w:r>
        <w:rPr>
          <w:sz w:val="15"/>
          <w:szCs w:val="15"/>
        </w:rPr>
        <w:t>合著的《用于语义</w:t>
      </w:r>
      <w:r>
        <w:rPr>
          <w:sz w:val="15"/>
          <w:szCs w:val="15"/>
          <w:spacing w:val="1"/>
        </w:rPr>
        <w:t>城市场景理解的城市景观数据集》，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1"/>
        </w:rPr>
        <w:t>收录于</w:t>
      </w:r>
      <w:r>
        <w:rPr>
          <w:rFonts w:ascii="Arial" w:hAnsi="Arial" w:eastAsia="Arial" w:cs="Arial"/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1"/>
        </w:rPr>
        <w:t>计算机视觉与模式</w:t>
      </w:r>
      <w:bookmarkStart w:name="bookmark66" w:id="106"/>
      <w:bookmarkEnd w:id="106"/>
      <w:r>
        <w:rPr>
          <w:sz w:val="15"/>
          <w:szCs w:val="15"/>
          <w:i/>
          <w:iCs/>
          <w:spacing w:val="1"/>
        </w:rPr>
        <w:t>识别会议论文集（</w:t>
      </w:r>
      <w:r>
        <w:rPr>
          <w:rFonts w:ascii="Arial" w:hAnsi="Arial" w:eastAsia="Arial" w:cs="Arial"/>
          <w:sz w:val="15"/>
          <w:szCs w:val="15"/>
          <w:i/>
          <w:iCs/>
        </w:rPr>
        <w:t>CVPR</w:t>
      </w:r>
      <w:r>
        <w:rPr>
          <w:sz w:val="15"/>
          <w:szCs w:val="15"/>
          <w:i/>
          <w:iCs/>
          <w:spacing w:val="-7"/>
        </w:rPr>
        <w:t>）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7"/>
        </w:rPr>
        <w:t>，</w:t>
      </w:r>
      <w:r>
        <w:rPr>
          <w:rFonts w:ascii="Arial" w:hAnsi="Arial" w:eastAsia="Arial" w:cs="Arial"/>
          <w:sz w:val="15"/>
          <w:szCs w:val="15"/>
          <w:spacing w:val="1"/>
        </w:rPr>
        <w:t>2016</w:t>
      </w:r>
      <w:r>
        <w:rPr>
          <w:sz w:val="15"/>
          <w:szCs w:val="15"/>
          <w:spacing w:val="1"/>
        </w:rPr>
        <w:t>年</w:t>
      </w:r>
      <w:r>
        <w:rPr>
          <w:rFonts w:ascii="Arial" w:hAnsi="Arial" w:eastAsia="Arial" w:cs="Arial"/>
          <w:sz w:val="15"/>
          <w:szCs w:val="15"/>
          <w:spacing w:val="1"/>
        </w:rPr>
        <w:t>6</w:t>
      </w:r>
      <w:r>
        <w:rPr>
          <w:sz w:val="15"/>
          <w:szCs w:val="15"/>
          <w:spacing w:val="1"/>
        </w:rPr>
        <w:t>月，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"/>
        </w:rPr>
        <w:t>第</w:t>
      </w:r>
      <w:r>
        <w:rPr>
          <w:rFonts w:ascii="Arial" w:hAnsi="Arial" w:eastAsia="Arial" w:cs="Arial"/>
          <w:sz w:val="15"/>
          <w:szCs w:val="15"/>
          <w:spacing w:val="1"/>
        </w:rPr>
        <w:t>3213</w:t>
      </w:r>
      <w:r>
        <w:rPr>
          <w:sz w:val="15"/>
          <w:szCs w:val="15"/>
          <w:spacing w:val="1"/>
        </w:rPr>
        <w:t>-</w:t>
      </w:r>
      <w:r>
        <w:rPr>
          <w:rFonts w:ascii="Arial" w:hAnsi="Arial" w:eastAsia="Arial" w:cs="Arial"/>
          <w:sz w:val="15"/>
          <w:szCs w:val="15"/>
          <w:spacing w:val="1"/>
        </w:rPr>
        <w:t>32</w:t>
      </w:r>
      <w:r>
        <w:rPr>
          <w:rFonts w:ascii="Arial" w:hAnsi="Arial" w:eastAsia="Arial" w:cs="Arial"/>
          <w:sz w:val="15"/>
          <w:szCs w:val="15"/>
        </w:rPr>
        <w:t>23</w:t>
      </w:r>
      <w:r>
        <w:rPr>
          <w:sz w:val="15"/>
          <w:szCs w:val="15"/>
        </w:rPr>
        <w:t>页。</w:t>
      </w:r>
    </w:p>
    <w:p>
      <w:pPr>
        <w:pStyle w:val="BodyText"/>
        <w:ind w:left="358" w:right="293" w:hanging="335"/>
        <w:spacing w:line="20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"/>
        </w:rPr>
        <w:t>[55]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VIRAT</w:t>
      </w:r>
      <w:r>
        <w:rPr>
          <w:rFonts w:ascii="Arial" w:hAnsi="Arial" w:eastAsia="Arial" w:cs="Arial"/>
          <w:sz w:val="15"/>
          <w:szCs w:val="15"/>
          <w:i/>
          <w:iCs/>
          <w:spacing w:val="1"/>
        </w:rPr>
        <w:t xml:space="preserve"> </w:t>
      </w:r>
      <w:r>
        <w:rPr>
          <w:sz w:val="15"/>
          <w:szCs w:val="15"/>
          <w:i/>
          <w:iCs/>
          <w:spacing w:val="1"/>
        </w:rPr>
        <w:t>视频数据集</w:t>
      </w:r>
      <w:r>
        <w:rPr>
          <w:sz w:val="15"/>
          <w:szCs w:val="15"/>
          <w:spacing w:val="1"/>
        </w:rPr>
        <w:t xml:space="preserve"> 。访问日期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"/>
        </w:rPr>
        <w:t>：</w:t>
      </w:r>
      <w:r>
        <w:rPr>
          <w:rFonts w:ascii="Arial" w:hAnsi="Arial" w:eastAsia="Arial" w:cs="Arial"/>
          <w:sz w:val="15"/>
          <w:szCs w:val="15"/>
          <w:spacing w:val="1"/>
        </w:rPr>
        <w:t>2025</w:t>
      </w:r>
      <w:r>
        <w:rPr>
          <w:sz w:val="15"/>
          <w:szCs w:val="15"/>
          <w:spacing w:val="1"/>
        </w:rPr>
        <w:t>年</w:t>
      </w:r>
      <w:r>
        <w:rPr>
          <w:rFonts w:ascii="Arial" w:hAnsi="Arial" w:eastAsia="Arial" w:cs="Arial"/>
          <w:sz w:val="15"/>
          <w:szCs w:val="15"/>
          <w:spacing w:val="1"/>
        </w:rPr>
        <w:t>1</w:t>
      </w:r>
      <w:r>
        <w:rPr>
          <w:sz w:val="15"/>
          <w:szCs w:val="15"/>
          <w:spacing w:val="1"/>
        </w:rPr>
        <w:t>月</w:t>
      </w:r>
      <w:r>
        <w:rPr>
          <w:rFonts w:ascii="Arial" w:hAnsi="Arial" w:eastAsia="Arial" w:cs="Arial"/>
          <w:sz w:val="15"/>
          <w:szCs w:val="15"/>
          <w:spacing w:val="1"/>
        </w:rPr>
        <w:t>16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1"/>
        </w:rPr>
        <w:t>日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"/>
        </w:rPr>
        <w:t>。</w:t>
      </w:r>
      <w:r>
        <w:rPr>
          <w:rFonts w:ascii="Arial" w:hAnsi="Arial" w:eastAsia="Arial" w:cs="Arial"/>
          <w:sz w:val="15"/>
          <w:szCs w:val="15"/>
        </w:rPr>
        <w:t>[</w:t>
      </w:r>
      <w:r>
        <w:rPr>
          <w:sz w:val="15"/>
          <w:szCs w:val="15"/>
        </w:rPr>
        <w:t>在线</w:t>
      </w:r>
      <w:r>
        <w:rPr>
          <w:rFonts w:ascii="Arial" w:hAnsi="Arial" w:eastAsia="Arial" w:cs="Arial"/>
          <w:sz w:val="15"/>
          <w:szCs w:val="15"/>
        </w:rPr>
        <w:t>]</w:t>
      </w:r>
      <w:r>
        <w:rPr>
          <w:rFonts w:ascii="Arial" w:hAnsi="Arial" w:eastAsia="Arial" w:cs="Arial"/>
          <w:sz w:val="15"/>
          <w:szCs w:val="15"/>
          <w:spacing w:val="-23"/>
        </w:rPr>
        <w:t xml:space="preserve"> </w:t>
      </w:r>
      <w:r>
        <w:rPr>
          <w:sz w:val="15"/>
          <w:szCs w:val="15"/>
        </w:rPr>
        <w:t>。获取地</w:t>
      </w:r>
      <w:r>
        <w:rPr>
          <w:sz w:val="15"/>
          <w:szCs w:val="15"/>
          <w:spacing w:val="-4"/>
        </w:rPr>
        <w:t>址：</w:t>
      </w:r>
      <w:hyperlink w:history="true" r:id="rId374">
        <w:r>
          <w:rPr>
            <w:rFonts w:ascii="Arial" w:hAnsi="Arial" w:eastAsia="Arial" w:cs="Arial"/>
            <w:sz w:val="15"/>
            <w:szCs w:val="15"/>
            <w:spacing w:val="-4"/>
          </w:rPr>
          <w:t>https://viratdata.org/</w:t>
        </w:r>
      </w:hyperlink>
    </w:p>
    <w:p>
      <w:pPr>
        <w:pStyle w:val="BodyText"/>
        <w:ind w:left="361" w:right="293" w:hanging="338"/>
        <w:spacing w:before="17" w:line="19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</w:rPr>
        <w:t>[56]</w:t>
      </w:r>
      <w:r>
        <w:rPr>
          <w:sz w:val="15"/>
          <w:szCs w:val="15"/>
          <w:spacing w:val="4"/>
        </w:rPr>
        <w:t>王先生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4"/>
        </w:rPr>
        <w:t>、李伟和王晓明，《将通用行人检测器迁移至特定场景》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4"/>
        </w:rPr>
        <w:t>，</w:t>
      </w:r>
      <w:r>
        <w:rPr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7"/>
        </w:rPr>
        <w:t>计算机视觉与模式识别会议论文集</w:t>
      </w:r>
      <w:r>
        <w:rPr>
          <w:sz w:val="15"/>
          <w:szCs w:val="15"/>
          <w:spacing w:val="7"/>
        </w:rPr>
        <w:t>，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7"/>
        </w:rPr>
        <w:t>美国罗德岛州普罗维登</w:t>
      </w:r>
      <w:r>
        <w:rPr>
          <w:sz w:val="15"/>
          <w:szCs w:val="15"/>
          <w:spacing w:val="-1"/>
        </w:rPr>
        <w:t>斯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"/>
        </w:rPr>
        <w:t>，</w:t>
      </w:r>
      <w:r>
        <w:rPr>
          <w:rFonts w:ascii="Arial" w:hAnsi="Arial" w:eastAsia="Arial" w:cs="Arial"/>
          <w:sz w:val="15"/>
          <w:szCs w:val="15"/>
          <w:spacing w:val="-1"/>
        </w:rPr>
        <w:t>2012</w:t>
      </w:r>
      <w:r>
        <w:rPr>
          <w:sz w:val="15"/>
          <w:szCs w:val="15"/>
          <w:spacing w:val="-1"/>
        </w:rPr>
        <w:t>年</w:t>
      </w:r>
      <w:r>
        <w:rPr>
          <w:rFonts w:ascii="Arial" w:hAnsi="Arial" w:eastAsia="Arial" w:cs="Arial"/>
          <w:sz w:val="15"/>
          <w:szCs w:val="15"/>
          <w:spacing w:val="-1"/>
        </w:rPr>
        <w:t>6</w:t>
      </w:r>
      <w:r>
        <w:rPr>
          <w:sz w:val="15"/>
          <w:szCs w:val="15"/>
          <w:spacing w:val="-1"/>
        </w:rPr>
        <w:t>月，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3274</w:t>
      </w:r>
      <w:r>
        <w:rPr>
          <w:sz w:val="15"/>
          <w:szCs w:val="15"/>
          <w:spacing w:val="-1"/>
        </w:rPr>
        <w:t>-</w:t>
      </w:r>
      <w:r>
        <w:rPr>
          <w:rFonts w:ascii="Arial" w:hAnsi="Arial" w:eastAsia="Arial" w:cs="Arial"/>
          <w:sz w:val="15"/>
          <w:szCs w:val="15"/>
          <w:spacing w:val="-1"/>
        </w:rPr>
        <w:t>3281</w:t>
      </w:r>
      <w:r>
        <w:rPr>
          <w:sz w:val="15"/>
          <w:szCs w:val="15"/>
          <w:spacing w:val="-1"/>
        </w:rPr>
        <w:t>页，</w:t>
      </w:r>
      <w:r>
        <w:rPr>
          <w:sz w:val="15"/>
          <w:szCs w:val="15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doi:</w:t>
      </w:r>
    </w:p>
    <w:p>
      <w:pPr>
        <w:ind w:left="385"/>
        <w:spacing w:line="182" w:lineRule="exact"/>
        <w:rPr>
          <w:rFonts w:ascii="Arial" w:hAnsi="Arial" w:eastAsia="Arial" w:cs="Arial"/>
          <w:sz w:val="15"/>
          <w:szCs w:val="15"/>
        </w:rPr>
      </w:pPr>
      <w:hyperlink w:history="true" r:id="rId375">
        <w:r>
          <w:rPr>
            <w:rFonts w:ascii="Arial" w:hAnsi="Arial" w:eastAsia="Arial" w:cs="Arial"/>
            <w:sz w:val="15"/>
            <w:szCs w:val="15"/>
            <w:color w:val="004393"/>
          </w:rPr>
          <w:t>10.1109/CVPR.2012.6248064</w:t>
        </w:r>
      </w:hyperlink>
    </w:p>
    <w:p>
      <w:pPr>
        <w:pStyle w:val="BodyText"/>
        <w:ind w:left="352" w:right="286" w:hanging="329"/>
        <w:spacing w:before="1" w:line="22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[57]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TAO</w:t>
      </w:r>
      <w:r>
        <w:rPr>
          <w:sz w:val="15"/>
          <w:szCs w:val="15"/>
          <w:i/>
          <w:iCs/>
        </w:rPr>
        <w:t>数据集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</w:rPr>
        <w:t>。访问日期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：</w:t>
      </w:r>
      <w:r>
        <w:rPr>
          <w:rFonts w:ascii="Arial" w:hAnsi="Arial" w:eastAsia="Arial" w:cs="Arial"/>
          <w:sz w:val="15"/>
          <w:szCs w:val="15"/>
        </w:rPr>
        <w:t>2025</w:t>
      </w:r>
      <w:r>
        <w:rPr>
          <w:sz w:val="15"/>
          <w:szCs w:val="15"/>
        </w:rPr>
        <w:t>年</w:t>
      </w:r>
      <w:r>
        <w:rPr>
          <w:rFonts w:ascii="Arial" w:hAnsi="Arial" w:eastAsia="Arial" w:cs="Arial"/>
          <w:sz w:val="15"/>
          <w:szCs w:val="15"/>
        </w:rPr>
        <w:t>1</w:t>
      </w:r>
      <w:r>
        <w:rPr>
          <w:sz w:val="15"/>
          <w:szCs w:val="15"/>
        </w:rPr>
        <w:t>月</w:t>
      </w:r>
      <w:r>
        <w:rPr>
          <w:rFonts w:ascii="Arial" w:hAnsi="Arial" w:eastAsia="Arial" w:cs="Arial"/>
          <w:sz w:val="15"/>
          <w:szCs w:val="15"/>
        </w:rPr>
        <w:t>16</w:t>
      </w:r>
      <w:r>
        <w:rPr>
          <w:rFonts w:ascii="Arial" w:hAnsi="Arial" w:eastAsia="Arial" w:cs="Arial"/>
          <w:sz w:val="15"/>
          <w:szCs w:val="15"/>
          <w:spacing w:val="-10"/>
        </w:rPr>
        <w:t xml:space="preserve"> </w:t>
      </w:r>
      <w:r>
        <w:rPr>
          <w:sz w:val="15"/>
          <w:szCs w:val="15"/>
        </w:rPr>
        <w:t>日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。</w:t>
      </w:r>
      <w:r>
        <w:rPr>
          <w:rFonts w:ascii="Arial" w:hAnsi="Arial" w:eastAsia="Arial" w:cs="Arial"/>
          <w:sz w:val="15"/>
          <w:szCs w:val="15"/>
          <w:spacing w:val="-1"/>
        </w:rPr>
        <w:t>[</w:t>
      </w:r>
      <w:r>
        <w:rPr>
          <w:sz w:val="15"/>
          <w:szCs w:val="15"/>
          <w:spacing w:val="-1"/>
        </w:rPr>
        <w:t>在线</w:t>
      </w:r>
      <w:r>
        <w:rPr>
          <w:rFonts w:ascii="Arial" w:hAnsi="Arial" w:eastAsia="Arial" w:cs="Arial"/>
          <w:sz w:val="15"/>
          <w:szCs w:val="15"/>
          <w:spacing w:val="-1"/>
        </w:rPr>
        <w:t>]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"/>
        </w:rPr>
        <w:t>。获取地址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"/>
        </w:rPr>
        <w:t>：</w:t>
      </w:r>
      <w:r>
        <w:rPr>
          <w:rFonts w:ascii="Arial" w:hAnsi="Arial" w:eastAsia="Arial" w:cs="Arial"/>
          <w:sz w:val="15"/>
          <w:szCs w:val="15"/>
          <w:spacing w:val="-1"/>
        </w:rPr>
        <w:t>htt-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r:id="rId376">
        <w:r>
          <w:rPr>
            <w:rFonts w:ascii="Arial" w:hAnsi="Arial" w:eastAsia="Arial" w:cs="Arial"/>
            <w:sz w:val="15"/>
            <w:szCs w:val="15"/>
            <w:spacing w:val="-7"/>
          </w:rPr>
          <w:t>ps://taodataset.org/</w:t>
        </w:r>
      </w:hyperlink>
    </w:p>
    <w:p>
      <w:pPr>
        <w:pStyle w:val="BodyText"/>
        <w:ind w:left="360" w:right="290" w:hanging="337"/>
        <w:spacing w:before="49" w:line="196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"/>
        </w:rPr>
        <w:t>[58]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Y.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Zhang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"/>
        </w:rPr>
        <w:t>、</w:t>
      </w:r>
      <w:r>
        <w:rPr>
          <w:rFonts w:ascii="Arial" w:hAnsi="Arial" w:eastAsia="Arial" w:cs="Arial"/>
          <w:sz w:val="15"/>
          <w:szCs w:val="15"/>
          <w:spacing w:val="1"/>
        </w:rPr>
        <w:t>D.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Zhou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"/>
        </w:rPr>
        <w:t>、</w:t>
      </w:r>
      <w:r>
        <w:rPr>
          <w:rFonts w:ascii="Arial" w:hAnsi="Arial" w:eastAsia="Arial" w:cs="Arial"/>
          <w:sz w:val="15"/>
          <w:szCs w:val="15"/>
          <w:spacing w:val="1"/>
        </w:rPr>
        <w:t>S.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Chen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"/>
        </w:rPr>
        <w:t>、</w:t>
      </w:r>
      <w:r>
        <w:rPr>
          <w:rFonts w:ascii="Arial" w:hAnsi="Arial" w:eastAsia="Arial" w:cs="Arial"/>
          <w:sz w:val="15"/>
          <w:szCs w:val="15"/>
          <w:spacing w:val="1"/>
        </w:rPr>
        <w:t>S.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Gao</w:t>
      </w:r>
      <w:r>
        <w:rPr>
          <w:sz w:val="15"/>
          <w:szCs w:val="15"/>
          <w:spacing w:val="1"/>
        </w:rPr>
        <w:t>和</w:t>
      </w:r>
      <w:r>
        <w:rPr>
          <w:rFonts w:ascii="Arial" w:hAnsi="Arial" w:eastAsia="Arial" w:cs="Arial"/>
          <w:sz w:val="15"/>
          <w:szCs w:val="15"/>
          <w:spacing w:val="1"/>
        </w:rPr>
        <w:t>Y.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Ma</w:t>
      </w:r>
      <w:r>
        <w:rPr>
          <w:sz w:val="15"/>
          <w:szCs w:val="15"/>
          <w:spacing w:val="1"/>
        </w:rPr>
        <w:t>，《基于多列卷积</w:t>
      </w:r>
      <w:r>
        <w:rPr>
          <w:sz w:val="15"/>
          <w:szCs w:val="15"/>
          <w:spacing w:val="1"/>
        </w:rPr>
        <w:t>神经网络的单图像人群计数》，</w:t>
      </w:r>
      <w:r>
        <w:rPr>
          <w:sz w:val="15"/>
          <w:szCs w:val="15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1"/>
        </w:rPr>
        <w:t>计算机视觉与模式识别会议论</w:t>
      </w:r>
      <w:r>
        <w:rPr>
          <w:sz w:val="15"/>
          <w:szCs w:val="15"/>
          <w:i/>
          <w:iCs/>
        </w:rPr>
        <w:t>文集（</w:t>
      </w:r>
      <w:r>
        <w:rPr>
          <w:rFonts w:ascii="Arial" w:hAnsi="Arial" w:eastAsia="Arial" w:cs="Arial"/>
          <w:sz w:val="15"/>
          <w:szCs w:val="15"/>
          <w:i/>
          <w:iCs/>
        </w:rPr>
        <w:t>CVPR</w:t>
      </w:r>
      <w:r>
        <w:rPr>
          <w:sz w:val="15"/>
          <w:szCs w:val="15"/>
          <w:i/>
          <w:iCs/>
          <w:spacing w:val="-1"/>
        </w:rPr>
        <w:t>）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"/>
        </w:rPr>
        <w:t>，</w:t>
      </w:r>
      <w:r>
        <w:rPr>
          <w:rFonts w:ascii="Arial" w:hAnsi="Arial" w:eastAsia="Arial" w:cs="Arial"/>
          <w:sz w:val="15"/>
          <w:szCs w:val="15"/>
        </w:rPr>
        <w:t>2016</w:t>
      </w:r>
      <w:r>
        <w:rPr>
          <w:sz w:val="15"/>
          <w:szCs w:val="15"/>
        </w:rPr>
        <w:t>年</w:t>
      </w:r>
      <w:r>
        <w:rPr>
          <w:rFonts w:ascii="Arial" w:hAnsi="Arial" w:eastAsia="Arial" w:cs="Arial"/>
          <w:sz w:val="15"/>
          <w:szCs w:val="15"/>
        </w:rPr>
        <w:t>6</w:t>
      </w:r>
      <w:r>
        <w:rPr>
          <w:sz w:val="15"/>
          <w:szCs w:val="15"/>
        </w:rPr>
        <w:t>月，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第</w:t>
      </w:r>
      <w:r>
        <w:rPr>
          <w:rFonts w:ascii="Arial" w:hAnsi="Arial" w:eastAsia="Arial" w:cs="Arial"/>
          <w:sz w:val="15"/>
          <w:szCs w:val="15"/>
        </w:rPr>
        <w:t>589</w:t>
      </w:r>
      <w:r>
        <w:rPr>
          <w:sz w:val="15"/>
          <w:szCs w:val="15"/>
        </w:rPr>
        <w:t>-</w:t>
      </w:r>
      <w:r>
        <w:rPr>
          <w:rFonts w:ascii="Arial" w:hAnsi="Arial" w:eastAsia="Arial" w:cs="Arial"/>
          <w:sz w:val="15"/>
          <w:szCs w:val="15"/>
        </w:rPr>
        <w:t>597</w:t>
      </w:r>
      <w:r>
        <w:rPr>
          <w:sz w:val="15"/>
          <w:szCs w:val="15"/>
        </w:rPr>
        <w:t>页。</w:t>
      </w:r>
    </w:p>
    <w:p>
      <w:pPr>
        <w:pStyle w:val="BodyText"/>
        <w:ind w:left="364" w:right="293" w:hanging="341"/>
        <w:spacing w:before="2" w:line="190" w:lineRule="auto"/>
        <w:rPr>
          <w:sz w:val="15"/>
          <w:szCs w:val="15"/>
        </w:rPr>
      </w:pPr>
      <w:bookmarkStart w:name="bookmark68" w:id="107"/>
      <w:bookmarkEnd w:id="107"/>
      <w:r>
        <w:rPr>
          <w:rFonts w:ascii="Arial" w:hAnsi="Arial" w:eastAsia="Arial" w:cs="Arial"/>
          <w:sz w:val="15"/>
          <w:szCs w:val="15"/>
          <w:spacing w:val="3"/>
        </w:rPr>
        <w:t>[59] C.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C.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Loy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3"/>
        </w:rPr>
        <w:t>、</w:t>
      </w:r>
      <w:r>
        <w:rPr>
          <w:rFonts w:ascii="Arial" w:hAnsi="Arial" w:eastAsia="Arial" w:cs="Arial"/>
          <w:sz w:val="15"/>
          <w:szCs w:val="15"/>
          <w:spacing w:val="3"/>
        </w:rPr>
        <w:t>S.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Gong</w:t>
      </w:r>
      <w:r>
        <w:rPr>
          <w:sz w:val="15"/>
          <w:szCs w:val="15"/>
          <w:spacing w:val="3"/>
        </w:rPr>
        <w:t>与</w:t>
      </w:r>
      <w:r>
        <w:rPr>
          <w:rFonts w:ascii="Arial" w:hAnsi="Arial" w:eastAsia="Arial" w:cs="Arial"/>
          <w:sz w:val="15"/>
          <w:szCs w:val="15"/>
          <w:spacing w:val="3"/>
        </w:rPr>
        <w:t>T.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Xiang</w:t>
      </w:r>
      <w:r>
        <w:rPr>
          <w:sz w:val="15"/>
          <w:szCs w:val="15"/>
          <w:spacing w:val="3"/>
        </w:rPr>
        <w:t>，《从半监督到人群迁移计数》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3"/>
        </w:rPr>
        <w:t>，</w:t>
      </w:r>
      <w:r>
        <w:rPr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8"/>
        </w:rPr>
        <w:t>国际计算机视觉会议论文集</w:t>
      </w:r>
      <w:r>
        <w:rPr>
          <w:sz w:val="15"/>
          <w:szCs w:val="15"/>
          <w:spacing w:val="8"/>
        </w:rPr>
        <w:t xml:space="preserve"> ，</w:t>
      </w:r>
      <w:r>
        <w:rPr>
          <w:rFonts w:ascii="Arial" w:hAnsi="Arial" w:eastAsia="Arial" w:cs="Arial"/>
          <w:sz w:val="15"/>
          <w:szCs w:val="15"/>
          <w:spacing w:val="8"/>
        </w:rPr>
        <w:t>2013</w:t>
      </w:r>
      <w:r>
        <w:rPr>
          <w:sz w:val="15"/>
          <w:szCs w:val="15"/>
          <w:spacing w:val="8"/>
        </w:rPr>
        <w:t>年</w:t>
      </w:r>
      <w:r>
        <w:rPr>
          <w:rFonts w:ascii="Arial" w:hAnsi="Arial" w:eastAsia="Arial" w:cs="Arial"/>
          <w:sz w:val="15"/>
          <w:szCs w:val="15"/>
          <w:spacing w:val="8"/>
        </w:rPr>
        <w:t>12</w:t>
      </w:r>
      <w:r>
        <w:rPr>
          <w:sz w:val="15"/>
          <w:szCs w:val="15"/>
          <w:spacing w:val="8"/>
        </w:rPr>
        <w:t>月，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7"/>
        </w:rPr>
        <w:t>第</w:t>
      </w:r>
      <w:r>
        <w:rPr>
          <w:rFonts w:ascii="Arial" w:hAnsi="Arial" w:eastAsia="Arial" w:cs="Arial"/>
          <w:sz w:val="15"/>
          <w:szCs w:val="15"/>
          <w:spacing w:val="7"/>
        </w:rPr>
        <w:t>2256</w:t>
      </w:r>
      <w:r>
        <w:rPr>
          <w:sz w:val="15"/>
          <w:szCs w:val="15"/>
          <w:spacing w:val="7"/>
        </w:rPr>
        <w:t>-</w:t>
      </w:r>
      <w:r>
        <w:rPr>
          <w:rFonts w:ascii="Arial" w:hAnsi="Arial" w:eastAsia="Arial" w:cs="Arial"/>
          <w:sz w:val="15"/>
          <w:szCs w:val="15"/>
          <w:spacing w:val="7"/>
        </w:rPr>
        <w:t>2263</w:t>
      </w:r>
      <w:r>
        <w:rPr>
          <w:sz w:val="15"/>
          <w:szCs w:val="15"/>
          <w:spacing w:val="-4"/>
        </w:rPr>
        <w:t>页。</w:t>
      </w:r>
    </w:p>
    <w:p>
      <w:pPr>
        <w:pStyle w:val="BodyText"/>
        <w:ind w:left="366" w:right="293" w:hanging="343"/>
        <w:spacing w:line="203" w:lineRule="auto"/>
        <w:rPr>
          <w:rFonts w:ascii="Arial" w:hAnsi="Arial" w:eastAsia="Arial" w:cs="Arial"/>
          <w:sz w:val="15"/>
          <w:szCs w:val="15"/>
        </w:rPr>
      </w:pPr>
      <w:bookmarkStart w:name="bookmark70" w:id="108"/>
      <w:bookmarkEnd w:id="108"/>
      <w:r>
        <w:rPr>
          <w:rFonts w:ascii="Arial" w:hAnsi="Arial" w:eastAsia="Arial" w:cs="Arial"/>
          <w:sz w:val="15"/>
          <w:szCs w:val="15"/>
        </w:rPr>
        <w:t>[60] L.Kezebou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、</w:t>
      </w:r>
      <w:r>
        <w:rPr>
          <w:rFonts w:ascii="Arial" w:hAnsi="Arial" w:eastAsia="Arial" w:cs="Arial"/>
          <w:sz w:val="15"/>
          <w:szCs w:val="15"/>
        </w:rPr>
        <w:t>V.Oludare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、</w:t>
      </w:r>
      <w:r>
        <w:rPr>
          <w:rFonts w:ascii="Arial" w:hAnsi="Arial" w:eastAsia="Arial" w:cs="Arial"/>
          <w:sz w:val="15"/>
          <w:szCs w:val="15"/>
        </w:rPr>
        <w:t>K.Panett</w:t>
      </w:r>
      <w:r>
        <w:rPr>
          <w:rFonts w:ascii="Arial" w:hAnsi="Arial" w:eastAsia="Arial" w:cs="Arial"/>
          <w:sz w:val="15"/>
          <w:szCs w:val="15"/>
          <w:spacing w:val="-1"/>
        </w:rPr>
        <w:t>a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、</w:t>
      </w:r>
      <w:r>
        <w:rPr>
          <w:rFonts w:ascii="Arial" w:hAnsi="Arial" w:eastAsia="Arial" w:cs="Arial"/>
          <w:sz w:val="15"/>
          <w:szCs w:val="15"/>
          <w:spacing w:val="-1"/>
        </w:rPr>
        <w:t>J.Intrilligator   </w:t>
      </w:r>
      <w:r>
        <w:rPr>
          <w:sz w:val="15"/>
          <w:szCs w:val="15"/>
          <w:spacing w:val="-1"/>
        </w:rPr>
        <w:t>和   </w:t>
      </w:r>
      <w:r>
        <w:rPr>
          <w:rFonts w:ascii="Arial" w:hAnsi="Arial" w:eastAsia="Arial" w:cs="Arial"/>
          <w:sz w:val="15"/>
          <w:szCs w:val="15"/>
          <w:spacing w:val="-1"/>
        </w:rPr>
        <w:t>S.Agaian</w:t>
      </w:r>
      <w:r>
        <w:rPr>
          <w:sz w:val="15"/>
          <w:szCs w:val="15"/>
          <w:spacing w:val="-1"/>
        </w:rPr>
        <w:t>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《基于实时交通监控摄像头的高速公路事故检测与分类：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3"/>
        </w:rPr>
        <w:t>综合</w:t>
      </w:r>
      <w:r>
        <w:rPr>
          <w:sz w:val="15"/>
          <w:szCs w:val="15"/>
          <w:spacing w:val="2"/>
        </w:rPr>
        <w:t>数据</w:t>
      </w:r>
      <w:r>
        <w:rPr>
          <w:sz w:val="15"/>
          <w:szCs w:val="15"/>
          <w:spacing w:val="8"/>
        </w:rPr>
        <w:t>集及视频动作识别基准测试》，</w:t>
      </w:r>
      <w:r>
        <w:rPr>
          <w:sz w:val="15"/>
          <w:szCs w:val="15"/>
          <w:spacing w:val="-1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SPIE</w:t>
      </w:r>
      <w:r>
        <w:rPr>
          <w:rFonts w:ascii="Arial" w:hAnsi="Arial" w:eastAsia="Arial" w:cs="Arial"/>
          <w:sz w:val="15"/>
          <w:szCs w:val="15"/>
          <w:i/>
          <w:iCs/>
          <w:spacing w:val="25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会议录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8"/>
        </w:rPr>
        <w:t>，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8"/>
        </w:rPr>
        <w:t>第</w:t>
      </w:r>
      <w:r>
        <w:rPr>
          <w:rFonts w:ascii="Arial" w:hAnsi="Arial" w:eastAsia="Arial" w:cs="Arial"/>
          <w:sz w:val="15"/>
          <w:szCs w:val="15"/>
          <w:spacing w:val="8"/>
        </w:rPr>
        <w:t>1</w:t>
      </w:r>
      <w:r>
        <w:rPr>
          <w:rFonts w:ascii="Arial" w:hAnsi="Arial" w:eastAsia="Arial" w:cs="Arial"/>
          <w:sz w:val="15"/>
          <w:szCs w:val="15"/>
          <w:spacing w:val="7"/>
        </w:rPr>
        <w:t>2100</w:t>
      </w:r>
      <w:r>
        <w:rPr>
          <w:sz w:val="15"/>
          <w:szCs w:val="15"/>
          <w:spacing w:val="7"/>
        </w:rPr>
        <w:t>卷，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7"/>
        </w:rPr>
        <w:t>第</w:t>
      </w:r>
      <w:r>
        <w:rPr>
          <w:rFonts w:ascii="Arial" w:hAnsi="Arial" w:eastAsia="Arial" w:cs="Arial"/>
          <w:sz w:val="15"/>
          <w:szCs w:val="15"/>
          <w:spacing w:val="1"/>
        </w:rPr>
        <w:t>240</w:t>
      </w:r>
      <w:r>
        <w:rPr>
          <w:sz w:val="15"/>
          <w:szCs w:val="15"/>
          <w:spacing w:val="1"/>
        </w:rPr>
        <w:t>-</w:t>
      </w:r>
      <w:r>
        <w:rPr>
          <w:rFonts w:ascii="Arial" w:hAnsi="Arial" w:eastAsia="Arial" w:cs="Arial"/>
          <w:sz w:val="15"/>
          <w:szCs w:val="15"/>
          <w:spacing w:val="1"/>
        </w:rPr>
        <w:t>250</w:t>
      </w:r>
      <w:r>
        <w:rPr>
          <w:sz w:val="15"/>
          <w:szCs w:val="15"/>
          <w:spacing w:val="1"/>
        </w:rPr>
        <w:t>页，</w:t>
      </w:r>
      <w:r>
        <w:rPr>
          <w:rFonts w:ascii="Arial" w:hAnsi="Arial" w:eastAsia="Arial" w:cs="Arial"/>
          <w:sz w:val="15"/>
          <w:szCs w:val="15"/>
          <w:spacing w:val="1"/>
        </w:rPr>
        <w:t>2022</w:t>
      </w:r>
      <w:r>
        <w:rPr>
          <w:sz w:val="15"/>
          <w:szCs w:val="15"/>
          <w:spacing w:val="1"/>
        </w:rPr>
        <w:t>年</w:t>
      </w:r>
      <w:r>
        <w:rPr>
          <w:rFonts w:ascii="Arial" w:hAnsi="Arial" w:eastAsia="Arial" w:cs="Arial"/>
          <w:sz w:val="15"/>
          <w:szCs w:val="15"/>
          <w:spacing w:val="1"/>
        </w:rPr>
        <w:t>5</w:t>
      </w:r>
      <w:r>
        <w:rPr>
          <w:sz w:val="15"/>
          <w:szCs w:val="15"/>
          <w:spacing w:val="1"/>
        </w:rPr>
        <w:t>月，</w:t>
      </w:r>
      <w:r>
        <w:rPr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doi</w:t>
      </w:r>
      <w:r>
        <w:rPr>
          <w:rFonts w:ascii="Arial" w:hAnsi="Arial" w:eastAsia="Arial" w:cs="Arial"/>
          <w:sz w:val="15"/>
          <w:szCs w:val="15"/>
          <w:spacing w:val="1"/>
        </w:rPr>
        <w:t>:</w:t>
      </w:r>
    </w:p>
    <w:p>
      <w:pPr>
        <w:ind w:left="369"/>
        <w:spacing w:line="176" w:lineRule="exact"/>
        <w:rPr>
          <w:rFonts w:ascii="Arial" w:hAnsi="Arial" w:eastAsia="Arial" w:cs="Arial"/>
          <w:sz w:val="15"/>
          <w:szCs w:val="15"/>
        </w:rPr>
      </w:pPr>
      <w:bookmarkStart w:name="bookmark71" w:id="109"/>
      <w:bookmarkEnd w:id="109"/>
      <w:hyperlink w:history="true" r:id="rId377">
        <w:r>
          <w:rPr>
            <w:rFonts w:ascii="Arial" w:hAnsi="Arial" w:eastAsia="Arial" w:cs="Arial"/>
            <w:sz w:val="15"/>
            <w:szCs w:val="15"/>
            <w:color w:val="004393"/>
            <w:spacing w:val="-8"/>
          </w:rPr>
          <w:t>10.1117/12.2618943.</w:t>
        </w:r>
      </w:hyperlink>
    </w:p>
    <w:p>
      <w:pPr>
        <w:pStyle w:val="BodyText"/>
        <w:ind w:left="358" w:right="293" w:hanging="335"/>
        <w:spacing w:before="45" w:line="197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[61] M.  M.  Soliman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、</w:t>
      </w:r>
      <w:r>
        <w:rPr>
          <w:rFonts w:ascii="Arial" w:hAnsi="Arial" w:eastAsia="Arial" w:cs="Arial"/>
          <w:sz w:val="15"/>
          <w:szCs w:val="15"/>
          <w:spacing w:val="-1"/>
        </w:rPr>
        <w:t>M.  H.  Kama</w:t>
      </w:r>
      <w:r>
        <w:rPr>
          <w:rFonts w:ascii="Arial" w:hAnsi="Arial" w:eastAsia="Arial" w:cs="Arial"/>
          <w:sz w:val="15"/>
          <w:szCs w:val="15"/>
          <w:spacing w:val="-2"/>
        </w:rPr>
        <w:t>l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M.  A.  El-Massih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-2"/>
        </w:rPr>
        <w:t>Nashed</w:t>
      </w:r>
      <w:r>
        <w:rPr>
          <w:rFonts w:ascii="Arial" w:hAnsi="Arial" w:eastAsia="Arial" w:cs="Arial"/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Y.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-2"/>
        </w:rPr>
        <w:t>M.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Mostafa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"/>
        </w:rPr>
        <w:t>、</w:t>
      </w:r>
      <w:r>
        <w:rPr>
          <w:rFonts w:ascii="Arial" w:hAnsi="Arial" w:eastAsia="Arial" w:cs="Arial"/>
          <w:sz w:val="15"/>
          <w:szCs w:val="15"/>
          <w:spacing w:val="1"/>
        </w:rPr>
        <w:t>B. S. </w:t>
      </w:r>
      <w:r>
        <w:rPr>
          <w:rFonts w:ascii="Arial" w:hAnsi="Arial" w:eastAsia="Arial" w:cs="Arial"/>
          <w:sz w:val="15"/>
          <w:szCs w:val="15"/>
        </w:rPr>
        <w:t>Chawky</w:t>
      </w:r>
      <w:r>
        <w:rPr>
          <w:sz w:val="15"/>
          <w:szCs w:val="15"/>
          <w:spacing w:val="1"/>
        </w:rPr>
        <w:t>和</w:t>
      </w:r>
      <w:r>
        <w:rPr>
          <w:rFonts w:ascii="Arial" w:hAnsi="Arial" w:eastAsia="Arial" w:cs="Arial"/>
          <w:sz w:val="15"/>
          <w:szCs w:val="15"/>
          <w:spacing w:val="1"/>
        </w:rPr>
        <w:t>D.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Khattab</w:t>
      </w:r>
      <w:r>
        <w:rPr>
          <w:sz w:val="15"/>
          <w:szCs w:val="15"/>
          <w:spacing w:val="1"/>
        </w:rPr>
        <w:t>，《基于深度学习技术的视频</w:t>
      </w:r>
      <w:r>
        <w:rPr>
          <w:sz w:val="15"/>
          <w:szCs w:val="15"/>
          <w:spacing w:val="6"/>
        </w:rPr>
        <w:t>暴力识别》， </w:t>
      </w:r>
      <w:r>
        <w:rPr>
          <w:sz w:val="15"/>
          <w:szCs w:val="15"/>
          <w:i/>
          <w:iCs/>
          <w:spacing w:val="6"/>
        </w:rPr>
        <w:t>第九届国际智能计算与信息系统会议论文集（</w:t>
      </w:r>
      <w:r>
        <w:rPr>
          <w:rFonts w:ascii="Arial" w:hAnsi="Arial" w:eastAsia="Arial" w:cs="Arial"/>
          <w:sz w:val="15"/>
          <w:szCs w:val="15"/>
          <w:i/>
          <w:iCs/>
        </w:rPr>
        <w:t>ICIC</w:t>
      </w:r>
      <w:r>
        <w:rPr>
          <w:rFonts w:ascii="Arial" w:hAnsi="Arial" w:eastAsia="Arial" w:cs="Arial"/>
          <w:sz w:val="15"/>
          <w:szCs w:val="15"/>
          <w:i/>
          <w:iCs/>
          <w:spacing w:val="6"/>
        </w:rPr>
        <w:t>-</w:t>
      </w:r>
      <w:r>
        <w:rPr>
          <w:rFonts w:ascii="Arial" w:hAnsi="Arial" w:eastAsia="Arial" w:cs="Arial"/>
          <w:sz w:val="15"/>
          <w:szCs w:val="15"/>
          <w:i/>
          <w:iCs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IS</w:t>
      </w:r>
      <w:r>
        <w:rPr>
          <w:sz w:val="15"/>
          <w:szCs w:val="15"/>
          <w:i/>
          <w:iCs/>
          <w:spacing w:val="-6"/>
        </w:rPr>
        <w:t>）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6"/>
        </w:rPr>
        <w:t>，</w:t>
      </w:r>
      <w:r>
        <w:rPr>
          <w:rFonts w:ascii="Arial" w:hAnsi="Arial" w:eastAsia="Arial" w:cs="Arial"/>
          <w:sz w:val="15"/>
          <w:szCs w:val="15"/>
        </w:rPr>
        <w:t>2019</w:t>
      </w:r>
      <w:r>
        <w:rPr>
          <w:sz w:val="15"/>
          <w:szCs w:val="15"/>
        </w:rPr>
        <w:t>年</w:t>
      </w:r>
      <w:r>
        <w:rPr>
          <w:rFonts w:ascii="Arial" w:hAnsi="Arial" w:eastAsia="Arial" w:cs="Arial"/>
          <w:sz w:val="15"/>
          <w:szCs w:val="15"/>
        </w:rPr>
        <w:t>12</w:t>
      </w:r>
      <w:r>
        <w:rPr>
          <w:sz w:val="15"/>
          <w:szCs w:val="15"/>
        </w:rPr>
        <w:t>月，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第</w:t>
      </w:r>
      <w:r>
        <w:rPr>
          <w:rFonts w:ascii="Arial" w:hAnsi="Arial" w:eastAsia="Arial" w:cs="Arial"/>
          <w:sz w:val="15"/>
          <w:szCs w:val="15"/>
        </w:rPr>
        <w:t>80</w:t>
      </w:r>
      <w:r>
        <w:rPr>
          <w:sz w:val="15"/>
          <w:szCs w:val="15"/>
        </w:rPr>
        <w:t>-</w:t>
      </w:r>
      <w:r>
        <w:rPr>
          <w:rFonts w:ascii="Arial" w:hAnsi="Arial" w:eastAsia="Arial" w:cs="Arial"/>
          <w:sz w:val="15"/>
          <w:szCs w:val="15"/>
        </w:rPr>
        <w:t>85</w:t>
      </w:r>
      <w:r>
        <w:rPr>
          <w:sz w:val="15"/>
          <w:szCs w:val="15"/>
        </w:rPr>
        <w:t>页。</w:t>
      </w:r>
    </w:p>
    <w:p>
      <w:pPr>
        <w:pStyle w:val="BodyText"/>
        <w:ind w:left="361" w:right="293" w:hanging="338"/>
        <w:spacing w:before="2" w:line="195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[62] J.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P. Jodoin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、</w:t>
      </w:r>
      <w:r>
        <w:rPr>
          <w:rFonts w:ascii="Arial" w:hAnsi="Arial" w:eastAsia="Arial" w:cs="Arial"/>
          <w:sz w:val="15"/>
          <w:szCs w:val="15"/>
        </w:rPr>
        <w:t>G. A.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Bilodeau</w:t>
      </w:r>
      <w:r>
        <w:rPr>
          <w:sz w:val="15"/>
          <w:szCs w:val="15"/>
        </w:rPr>
        <w:t>和</w:t>
      </w:r>
      <w:r>
        <w:rPr>
          <w:rFonts w:ascii="Arial" w:hAnsi="Arial" w:eastAsia="Arial" w:cs="Arial"/>
          <w:sz w:val="15"/>
          <w:szCs w:val="15"/>
        </w:rPr>
        <w:t>N.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Saunier</w:t>
      </w:r>
      <w:r>
        <w:rPr>
          <w:sz w:val="15"/>
          <w:szCs w:val="15"/>
        </w:rPr>
        <w:t>，《城市跟踪器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：城市混</w:t>
      </w:r>
      <w:r>
        <w:rPr>
          <w:sz w:val="15"/>
          <w:szCs w:val="15"/>
          <w:spacing w:val="7"/>
        </w:rPr>
        <w:t>合交通中的多目标跟踪》，</w:t>
      </w:r>
      <w:r>
        <w:rPr>
          <w:sz w:val="15"/>
          <w:szCs w:val="15"/>
          <w:spacing w:val="-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7"/>
        </w:rPr>
        <w:t>冬季会议应用计算视觉会议</w:t>
      </w:r>
      <w:r>
        <w:rPr>
          <w:sz w:val="15"/>
          <w:szCs w:val="15"/>
          <w:i/>
          <w:iCs/>
          <w:spacing w:val="6"/>
        </w:rPr>
        <w:t>论文</w:t>
      </w:r>
      <w:r>
        <w:rPr>
          <w:sz w:val="15"/>
          <w:szCs w:val="15"/>
          <w:i/>
          <w:iCs/>
          <w:spacing w:val="1"/>
        </w:rPr>
        <w:t>集（</w:t>
      </w:r>
      <w:r>
        <w:rPr>
          <w:rFonts w:ascii="Arial" w:hAnsi="Arial" w:eastAsia="Arial" w:cs="Arial"/>
          <w:sz w:val="15"/>
          <w:szCs w:val="15"/>
          <w:i/>
          <w:iCs/>
        </w:rPr>
        <w:t>WACV</w:t>
      </w:r>
      <w:r>
        <w:rPr>
          <w:sz w:val="15"/>
          <w:szCs w:val="15"/>
          <w:i/>
          <w:iCs/>
          <w:spacing w:val="-2"/>
        </w:rPr>
        <w:t>）</w:t>
      </w:r>
      <w:r>
        <w:rPr>
          <w:sz w:val="15"/>
          <w:szCs w:val="15"/>
          <w:spacing w:val="-2"/>
        </w:rPr>
        <w:t>，</w:t>
      </w:r>
      <w:r>
        <w:rPr>
          <w:rFonts w:ascii="Arial" w:hAnsi="Arial" w:eastAsia="Arial" w:cs="Arial"/>
          <w:sz w:val="15"/>
          <w:szCs w:val="15"/>
          <w:spacing w:val="1"/>
        </w:rPr>
        <w:t>2014</w:t>
      </w:r>
      <w:r>
        <w:rPr>
          <w:sz w:val="15"/>
          <w:szCs w:val="15"/>
          <w:spacing w:val="1"/>
        </w:rPr>
        <w:t>年</w:t>
      </w:r>
      <w:r>
        <w:rPr>
          <w:rFonts w:ascii="Arial" w:hAnsi="Arial" w:eastAsia="Arial" w:cs="Arial"/>
          <w:sz w:val="15"/>
          <w:szCs w:val="15"/>
          <w:spacing w:val="1"/>
        </w:rPr>
        <w:t>3</w:t>
      </w:r>
      <w:r>
        <w:rPr>
          <w:sz w:val="15"/>
          <w:szCs w:val="15"/>
          <w:spacing w:val="1"/>
        </w:rPr>
        <w:t>月，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"/>
        </w:rPr>
        <w:t>第</w:t>
      </w:r>
      <w:r>
        <w:rPr>
          <w:rFonts w:ascii="Arial" w:hAnsi="Arial" w:eastAsia="Arial" w:cs="Arial"/>
          <w:sz w:val="15"/>
          <w:szCs w:val="15"/>
          <w:spacing w:val="1"/>
        </w:rPr>
        <w:t>885</w:t>
      </w:r>
      <w:r>
        <w:rPr>
          <w:sz w:val="15"/>
          <w:szCs w:val="15"/>
          <w:spacing w:val="1"/>
        </w:rPr>
        <w:t>-</w:t>
      </w:r>
      <w:r>
        <w:rPr>
          <w:rFonts w:ascii="Arial" w:hAnsi="Arial" w:eastAsia="Arial" w:cs="Arial"/>
          <w:sz w:val="15"/>
          <w:szCs w:val="15"/>
          <w:spacing w:val="1"/>
        </w:rPr>
        <w:t>892</w:t>
      </w:r>
      <w:r>
        <w:rPr>
          <w:sz w:val="15"/>
          <w:szCs w:val="15"/>
          <w:spacing w:val="1"/>
        </w:rPr>
        <w:t>页。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4" w:hanging="331"/>
        <w:spacing w:line="197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2"/>
        </w:rPr>
        <w:t>[63] T.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Aremu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Z.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Li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R.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Alameeri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2"/>
        </w:rPr>
        <w:t>、</w:t>
      </w:r>
      <w:r>
        <w:rPr>
          <w:rFonts w:ascii="Arial" w:hAnsi="Arial" w:eastAsia="Arial" w:cs="Arial"/>
          <w:sz w:val="15"/>
          <w:szCs w:val="15"/>
          <w:spacing w:val="-2"/>
        </w:rPr>
        <w:t>M.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Khan </w:t>
      </w:r>
      <w:r>
        <w:rPr>
          <w:sz w:val="15"/>
          <w:szCs w:val="15"/>
          <w:spacing w:val="-2"/>
        </w:rPr>
        <w:t>和</w:t>
      </w:r>
      <w:r>
        <w:rPr>
          <w:sz w:val="15"/>
          <w:szCs w:val="15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A.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E.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Saddik</w:t>
      </w:r>
      <w:r>
        <w:rPr>
          <w:sz w:val="15"/>
          <w:szCs w:val="15"/>
          <w:spacing w:val="-2"/>
        </w:rPr>
        <w:t>，《</w:t>
      </w:r>
      <w:r>
        <w:rPr>
          <w:sz w:val="15"/>
          <w:szCs w:val="15"/>
          <w:spacing w:val="-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SSI-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VDNet</w:t>
      </w:r>
      <w:r>
        <w:rPr>
          <w:sz w:val="15"/>
          <w:szCs w:val="15"/>
          <w:spacing w:val="4"/>
        </w:rPr>
        <w:t>：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4"/>
        </w:rPr>
        <w:t>一种用于武器化暴力行为的新型显著超级图像分类与检测</w:t>
      </w:r>
      <w:r>
        <w:rPr>
          <w:sz w:val="15"/>
          <w:szCs w:val="15"/>
        </w:rPr>
        <w:t>技术》，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</w:rPr>
        <w:t>收录于</w:t>
      </w:r>
      <w:r>
        <w:rPr>
          <w:rFonts w:ascii="Arial" w:hAnsi="Arial" w:eastAsia="Arial" w:cs="Arial"/>
          <w:sz w:val="15"/>
          <w:szCs w:val="15"/>
          <w:i/>
          <w:iCs/>
        </w:rPr>
        <w:t>Proc.</w:t>
      </w:r>
      <w:r>
        <w:rPr>
          <w:rFonts w:ascii="Arial" w:hAnsi="Arial" w:eastAsia="Arial" w:cs="Arial"/>
          <w:sz w:val="15"/>
          <w:szCs w:val="15"/>
          <w:i/>
          <w:iCs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Sci.</w:t>
      </w:r>
      <w:r>
        <w:rPr>
          <w:rFonts w:ascii="Arial" w:hAnsi="Arial" w:eastAsia="Arial" w:cs="Arial"/>
          <w:sz w:val="15"/>
          <w:szCs w:val="15"/>
          <w:i/>
          <w:iCs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Inf.</w:t>
      </w:r>
      <w:r>
        <w:rPr>
          <w:rFonts w:ascii="Arial" w:hAnsi="Arial" w:eastAsia="Arial" w:cs="Arial"/>
          <w:sz w:val="15"/>
          <w:szCs w:val="15"/>
          <w:i/>
          <w:iCs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Conf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.</w:t>
      </w:r>
      <w:r>
        <w:rPr>
          <w:sz w:val="15"/>
          <w:szCs w:val="15"/>
          <w:spacing w:val="-1"/>
        </w:rPr>
        <w:t>，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"/>
        </w:rPr>
        <w:t>瑞士</w:t>
      </w:r>
      <w:r>
        <w:rPr>
          <w:rFonts w:ascii="Arial" w:hAnsi="Arial" w:eastAsia="Arial" w:cs="Arial"/>
          <w:sz w:val="15"/>
          <w:szCs w:val="15"/>
          <w:spacing w:val="-1"/>
        </w:rPr>
        <w:t>Cham</w:t>
      </w:r>
      <w:r>
        <w:rPr>
          <w:sz w:val="15"/>
          <w:szCs w:val="15"/>
          <w:spacing w:val="-1"/>
        </w:rPr>
        <w:t>，</w:t>
      </w:r>
      <w:r>
        <w:rPr>
          <w:rFonts w:ascii="Arial" w:hAnsi="Arial" w:eastAsia="Arial" w:cs="Arial"/>
          <w:sz w:val="15"/>
          <w:szCs w:val="15"/>
          <w:spacing w:val="-1"/>
        </w:rPr>
        <w:t>2024</w:t>
      </w:r>
      <w:r>
        <w:rPr>
          <w:sz w:val="15"/>
          <w:szCs w:val="15"/>
          <w:spacing w:val="-1"/>
        </w:rPr>
        <w:t>年</w:t>
      </w:r>
      <w:r>
        <w:rPr>
          <w:rFonts w:ascii="Arial" w:hAnsi="Arial" w:eastAsia="Arial" w:cs="Arial"/>
          <w:sz w:val="15"/>
          <w:szCs w:val="15"/>
          <w:spacing w:val="-1"/>
        </w:rPr>
        <w:t>6</w:t>
      </w:r>
      <w:r>
        <w:rPr>
          <w:sz w:val="15"/>
          <w:szCs w:val="15"/>
          <w:spacing w:val="-1"/>
        </w:rPr>
        <w:t>月，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"/>
        </w:rPr>
        <w:t>第</w:t>
      </w:r>
      <w:r>
        <w:rPr>
          <w:rFonts w:ascii="Arial" w:hAnsi="Arial" w:eastAsia="Arial" w:cs="Arial"/>
          <w:sz w:val="15"/>
          <w:szCs w:val="15"/>
          <w:spacing w:val="3"/>
        </w:rPr>
        <w:t>16</w:t>
      </w:r>
      <w:r>
        <w:rPr>
          <w:sz w:val="15"/>
          <w:szCs w:val="15"/>
          <w:spacing w:val="3"/>
        </w:rPr>
        <w:t>-</w:t>
      </w:r>
      <w:r>
        <w:rPr>
          <w:rFonts w:ascii="Arial" w:hAnsi="Arial" w:eastAsia="Arial" w:cs="Arial"/>
          <w:sz w:val="15"/>
          <w:szCs w:val="15"/>
          <w:spacing w:val="3"/>
        </w:rPr>
        <w:t>35</w:t>
      </w:r>
      <w:r>
        <w:rPr>
          <w:sz w:val="15"/>
          <w:szCs w:val="15"/>
          <w:spacing w:val="3"/>
        </w:rPr>
        <w:t>页。</w:t>
      </w:r>
    </w:p>
    <w:p>
      <w:pPr>
        <w:pStyle w:val="BodyText"/>
        <w:ind w:left="364" w:right="19" w:hanging="341"/>
        <w:spacing w:before="2" w:line="209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"/>
        </w:rPr>
        <w:t>[64]</w:t>
      </w:r>
      <w:r>
        <w:rPr>
          <w:rFonts w:ascii="Arial" w:hAnsi="Arial" w:eastAsia="Arial" w:cs="Arial"/>
          <w:sz w:val="15"/>
          <w:szCs w:val="15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A.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B. </w:t>
      </w:r>
      <w:r>
        <w:rPr>
          <w:rFonts w:ascii="Arial" w:hAnsi="Arial" w:eastAsia="Arial" w:cs="Arial"/>
          <w:sz w:val="15"/>
          <w:szCs w:val="15"/>
        </w:rPr>
        <w:t>Chan</w:t>
      </w:r>
      <w:r>
        <w:rPr>
          <w:sz w:val="15"/>
          <w:szCs w:val="15"/>
          <w:spacing w:val="1"/>
        </w:rPr>
        <w:t>和</w:t>
      </w:r>
      <w:r>
        <w:rPr>
          <w:rFonts w:ascii="Arial" w:hAnsi="Arial" w:eastAsia="Arial" w:cs="Arial"/>
          <w:sz w:val="15"/>
          <w:szCs w:val="15"/>
          <w:spacing w:val="1"/>
        </w:rPr>
        <w:t>N. </w:t>
      </w:r>
      <w:r>
        <w:rPr>
          <w:rFonts w:ascii="Arial" w:hAnsi="Arial" w:eastAsia="Arial" w:cs="Arial"/>
          <w:sz w:val="15"/>
          <w:szCs w:val="15"/>
        </w:rPr>
        <w:t>Vasconcelos</w:t>
      </w:r>
      <w:r>
        <w:rPr>
          <w:sz w:val="15"/>
          <w:szCs w:val="15"/>
          <w:spacing w:val="1"/>
        </w:rPr>
        <w:t>，《自回归视觉过程分</w:t>
      </w:r>
      <w:r>
        <w:rPr>
          <w:sz w:val="15"/>
          <w:szCs w:val="15"/>
        </w:rPr>
        <w:t>类的概率核》， </w:t>
      </w:r>
      <w:r>
        <w:rPr>
          <w:rFonts w:ascii="Arial" w:hAnsi="Arial" w:eastAsia="Arial" w:cs="Arial"/>
          <w:sz w:val="15"/>
          <w:szCs w:val="15"/>
          <w:i/>
          <w:iCs/>
          <w:spacing w:val="-2"/>
        </w:rPr>
        <w:t>IEEE </w:t>
      </w:r>
      <w:r>
        <w:rPr>
          <w:sz w:val="15"/>
          <w:szCs w:val="15"/>
          <w:i/>
          <w:iCs/>
          <w:spacing w:val="-2"/>
        </w:rPr>
        <w:t>计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i/>
          <w:iCs/>
          <w:spacing w:val="-2"/>
        </w:rPr>
        <w:t>算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i/>
          <w:iCs/>
          <w:spacing w:val="-2"/>
        </w:rPr>
        <w:t>学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i/>
          <w:iCs/>
          <w:spacing w:val="-2"/>
        </w:rPr>
        <w:t>会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i/>
          <w:iCs/>
          <w:spacing w:val="-2"/>
        </w:rPr>
        <w:t>会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i/>
          <w:iCs/>
          <w:spacing w:val="-2"/>
        </w:rPr>
        <w:t>议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i/>
          <w:iCs/>
          <w:spacing w:val="-2"/>
        </w:rPr>
        <w:t>论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i/>
          <w:iCs/>
          <w:spacing w:val="-2"/>
        </w:rPr>
        <w:t>文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i/>
          <w:iCs/>
          <w:spacing w:val="-2"/>
        </w:rPr>
        <w:t>集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i/>
          <w:iCs/>
          <w:spacing w:val="-2"/>
        </w:rPr>
        <w:t>：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i/>
          <w:iCs/>
          <w:spacing w:val="-2"/>
        </w:rPr>
        <w:t>计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i/>
          <w:iCs/>
          <w:spacing w:val="-2"/>
        </w:rPr>
        <w:t>算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i/>
          <w:iCs/>
          <w:spacing w:val="-2"/>
        </w:rPr>
        <w:t>机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i/>
          <w:iCs/>
          <w:spacing w:val="-2"/>
        </w:rPr>
        <w:t>视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i/>
          <w:iCs/>
          <w:spacing w:val="-2"/>
        </w:rPr>
        <w:t>觉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i/>
          <w:iCs/>
          <w:spacing w:val="-2"/>
        </w:rPr>
        <w:t>与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i/>
          <w:iCs/>
          <w:spacing w:val="-2"/>
        </w:rPr>
        <w:t>模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i/>
          <w:iCs/>
          <w:spacing w:val="-2"/>
        </w:rPr>
        <w:t>式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i/>
          <w:iCs/>
          <w:spacing w:val="-2"/>
        </w:rPr>
        <w:t>识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i/>
          <w:iCs/>
          <w:spacing w:val="-2"/>
        </w:rPr>
        <w:t>别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i/>
          <w:iCs/>
          <w:spacing w:val="-2"/>
        </w:rPr>
        <w:t>会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i/>
          <w:iCs/>
          <w:spacing w:val="-2"/>
        </w:rPr>
        <w:t>议</w:t>
      </w:r>
      <w:r>
        <w:rPr>
          <w:sz w:val="15"/>
          <w:szCs w:val="15"/>
          <w:i/>
          <w:iCs/>
          <w:spacing w:val="-1"/>
        </w:rPr>
        <w:t>（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CVPR</w:t>
      </w:r>
      <w:r>
        <w:rPr>
          <w:sz w:val="15"/>
          <w:szCs w:val="15"/>
          <w:i/>
          <w:iCs/>
          <w:spacing w:val="-2"/>
        </w:rPr>
        <w:t>）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2"/>
        </w:rPr>
        <w:t>，</w:t>
      </w:r>
      <w:r>
        <w:rPr>
          <w:rFonts w:ascii="Arial" w:hAnsi="Arial" w:eastAsia="Arial" w:cs="Arial"/>
          <w:sz w:val="15"/>
          <w:szCs w:val="15"/>
          <w:spacing w:val="-1"/>
        </w:rPr>
        <w:t>2005</w:t>
      </w:r>
      <w:r>
        <w:rPr>
          <w:sz w:val="15"/>
          <w:szCs w:val="15"/>
          <w:spacing w:val="-1"/>
        </w:rPr>
        <w:t>年</w:t>
      </w:r>
      <w:r>
        <w:rPr>
          <w:rFonts w:ascii="Arial" w:hAnsi="Arial" w:eastAsia="Arial" w:cs="Arial"/>
          <w:sz w:val="15"/>
          <w:szCs w:val="15"/>
          <w:spacing w:val="-1"/>
        </w:rPr>
        <w:t>6</w:t>
      </w:r>
      <w:r>
        <w:rPr>
          <w:sz w:val="15"/>
          <w:szCs w:val="15"/>
          <w:spacing w:val="-1"/>
        </w:rPr>
        <w:t>月，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第</w:t>
      </w:r>
      <w:r>
        <w:rPr>
          <w:rFonts w:ascii="Arial" w:hAnsi="Arial" w:eastAsia="Arial" w:cs="Arial"/>
          <w:sz w:val="15"/>
          <w:szCs w:val="15"/>
          <w:spacing w:val="-1"/>
        </w:rPr>
        <w:t>846-851</w:t>
      </w:r>
      <w:r>
        <w:rPr>
          <w:sz w:val="15"/>
          <w:szCs w:val="15"/>
          <w:spacing w:val="-1"/>
        </w:rPr>
        <w:t>页。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1644" w:right="5"/>
        <w:spacing w:before="65" w:line="216" w:lineRule="auto"/>
        <w:rPr>
          <w:sz w:val="15"/>
          <w:szCs w:val="15"/>
        </w:rPr>
      </w:pPr>
      <w:r>
        <w:drawing>
          <wp:anchor distT="0" distB="0" distL="0" distR="0" simplePos="0" relativeHeight="2518876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90355</wp:posOffset>
            </wp:positionV>
            <wp:extent cx="914418" cy="1143303"/>
            <wp:effectExtent l="0" t="0" r="0" b="0"/>
            <wp:wrapNone/>
            <wp:docPr id="676" name="IM 676"/>
            <wp:cNvGraphicFramePr/>
            <a:graphic>
              <a:graphicData uri="http://schemas.openxmlformats.org/drawingml/2006/picture">
                <pic:pic>
                  <pic:nvPicPr>
                    <pic:cNvPr id="676" name="IM 67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18" cy="1143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</w:rPr>
        <w:t>TURAN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GOKTUG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·</w:t>
      </w:r>
      <w:r>
        <w:rPr>
          <w:sz w:val="15"/>
          <w:szCs w:val="15"/>
          <w:spacing w:val="11"/>
        </w:rPr>
        <w:t>阿尔滕多甘</w:t>
      </w:r>
      <w:r>
        <w:rPr>
          <w:rFonts w:ascii="Arial" w:hAnsi="Arial" w:eastAsia="Arial" w:cs="Arial"/>
          <w:sz w:val="15"/>
          <w:szCs w:val="15"/>
          <w:spacing w:val="11"/>
        </w:rPr>
        <w:t>1994</w:t>
      </w:r>
      <w:r>
        <w:rPr>
          <w:sz w:val="15"/>
          <w:szCs w:val="15"/>
          <w:spacing w:val="11"/>
        </w:rPr>
        <w:t>年出生于</w:t>
      </w:r>
      <w:r>
        <w:rPr>
          <w:sz w:val="15"/>
          <w:szCs w:val="15"/>
          <w:spacing w:val="10"/>
        </w:rPr>
        <w:t>土耳其</w:t>
      </w:r>
      <w:r>
        <w:rPr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Elaz</w:t>
      </w:r>
      <w:r>
        <w:rPr>
          <w:rFonts w:ascii="Arial" w:hAnsi="Arial" w:eastAsia="Arial" w:cs="Arial"/>
          <w:sz w:val="15"/>
          <w:szCs w:val="15"/>
          <w:spacing w:val="10"/>
        </w:rPr>
        <w:t>'g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0"/>
        </w:rPr>
        <w:t>市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0"/>
        </w:rPr>
        <w:t>。</w:t>
      </w:r>
      <w:r>
        <w:rPr>
          <w:rFonts w:ascii="Arial" w:hAnsi="Arial" w:eastAsia="Arial" w:cs="Arial"/>
          <w:sz w:val="15"/>
          <w:szCs w:val="15"/>
          <w:spacing w:val="10"/>
        </w:rPr>
        <w:t>2017</w:t>
      </w:r>
      <w:r>
        <w:rPr>
          <w:sz w:val="15"/>
          <w:szCs w:val="15"/>
          <w:spacing w:val="10"/>
        </w:rPr>
        <w:t>年获得</w:t>
      </w:r>
      <w:r>
        <w:rPr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F'</w:t>
      </w:r>
      <w:r>
        <w:rPr>
          <w:rFonts w:ascii="Arial" w:hAnsi="Arial" w:eastAsia="Arial" w:cs="Arial"/>
          <w:sz w:val="15"/>
          <w:szCs w:val="15"/>
        </w:rPr>
        <w:t>rat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</w:rPr>
        <w:t>大学计</w:t>
      </w:r>
      <w:r>
        <w:rPr>
          <w:sz w:val="15"/>
          <w:szCs w:val="15"/>
          <w:spacing w:val="7"/>
        </w:rPr>
        <w:t>算机工程系学士学位，</w:t>
      </w:r>
      <w:r>
        <w:rPr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2019</w:t>
      </w:r>
      <w:r>
        <w:rPr>
          <w:sz w:val="15"/>
          <w:szCs w:val="15"/>
          <w:spacing w:val="7"/>
        </w:rPr>
        <w:t>年取得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F'</w:t>
      </w:r>
      <w:r>
        <w:rPr>
          <w:rFonts w:ascii="Arial" w:hAnsi="Arial" w:eastAsia="Arial" w:cs="Arial"/>
          <w:sz w:val="15"/>
          <w:szCs w:val="15"/>
        </w:rPr>
        <w:t>rat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7"/>
        </w:rPr>
        <w:t>大学</w:t>
      </w:r>
      <w:r>
        <w:rPr>
          <w:sz w:val="15"/>
          <w:szCs w:val="15"/>
          <w:spacing w:val="20"/>
        </w:rPr>
        <w:t>计算机工程硕士学位，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20"/>
        </w:rPr>
        <w:t>目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20"/>
        </w:rPr>
        <w:t>前正攻读博士学</w:t>
      </w:r>
      <w:r>
        <w:rPr>
          <w:sz w:val="15"/>
          <w:szCs w:val="15"/>
          <w:spacing w:val="15"/>
        </w:rPr>
        <w:t>位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5"/>
        </w:rPr>
        <w:t>。他现任马尼萨杰拉勒巴亚尔大学计算机</w:t>
      </w:r>
      <w:r>
        <w:rPr>
          <w:sz w:val="15"/>
          <w:szCs w:val="15"/>
          <w:spacing w:val="14"/>
        </w:rPr>
        <w:t>工程系研究助理， 已在国内外期刊及学术会</w:t>
      </w:r>
      <w:r>
        <w:rPr>
          <w:sz w:val="15"/>
          <w:szCs w:val="15"/>
          <w:spacing w:val="14"/>
        </w:rPr>
        <w:t>议发表论文</w:t>
      </w:r>
      <w:r>
        <w:rPr>
          <w:rFonts w:ascii="Arial" w:hAnsi="Arial" w:eastAsia="Arial" w:cs="Arial"/>
          <w:sz w:val="15"/>
          <w:szCs w:val="15"/>
          <w:spacing w:val="14"/>
        </w:rPr>
        <w:t>20</w:t>
      </w:r>
      <w:r>
        <w:rPr>
          <w:sz w:val="15"/>
          <w:szCs w:val="15"/>
          <w:spacing w:val="14"/>
        </w:rPr>
        <w:t>余篇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4"/>
        </w:rPr>
        <w:t>。研究领域涵盖自然语言</w:t>
      </w:r>
      <w:r>
        <w:rPr>
          <w:sz w:val="15"/>
          <w:szCs w:val="15"/>
          <w:spacing w:val="9"/>
        </w:rPr>
        <w:t>处理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9"/>
        </w:rPr>
        <w:t>、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9"/>
        </w:rPr>
        <w:t>图像处理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9"/>
        </w:rPr>
        <w:t>、信号处理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9"/>
        </w:rPr>
        <w:t>、物联网技术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9"/>
        </w:rPr>
        <w:t>、</w:t>
      </w:r>
      <w:r>
        <w:rPr>
          <w:sz w:val="15"/>
          <w:szCs w:val="15"/>
          <w:spacing w:val="14"/>
        </w:rPr>
        <w:t>机器学习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14"/>
        </w:rPr>
        <w:t>、人工智能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4"/>
        </w:rPr>
        <w:t>、大型语言模型及模糊</w:t>
      </w:r>
    </w:p>
    <w:p>
      <w:pPr>
        <w:pStyle w:val="BodyText"/>
        <w:ind w:left="13"/>
        <w:spacing w:line="224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系统等方向。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5" w:right="4" w:firstLine="1655"/>
        <w:spacing w:before="64" w:line="216" w:lineRule="auto"/>
        <w:tabs>
          <w:tab w:val="left" w:pos="1645"/>
          <w:tab w:val="left" w:pos="1646"/>
          <w:tab w:val="left" w:pos="1653"/>
          <w:tab w:val="left" w:pos="1656"/>
        </w:tabs>
        <w:jc w:val="both"/>
        <w:rPr>
          <w:sz w:val="15"/>
          <w:szCs w:val="15"/>
        </w:rPr>
      </w:pPr>
      <w:r>
        <w:drawing>
          <wp:anchor distT="0" distB="0" distL="0" distR="0" simplePos="0" relativeHeight="25188659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86126</wp:posOffset>
            </wp:positionV>
            <wp:extent cx="914418" cy="1143303"/>
            <wp:effectExtent l="0" t="0" r="0" b="0"/>
            <wp:wrapNone/>
            <wp:docPr id="678" name="IM 678"/>
            <wp:cNvGraphicFramePr/>
            <a:graphic>
              <a:graphicData uri="http://schemas.openxmlformats.org/drawingml/2006/picture">
                <pic:pic>
                  <pic:nvPicPr>
                    <pic:cNvPr id="678" name="IM 678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18" cy="1143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</w:rPr>
        <w:t>MEHMET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·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6"/>
        </w:rPr>
        <w:t>卡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6"/>
        </w:rPr>
        <w:t>拉 科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6"/>
        </w:rPr>
        <w:t>塞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6"/>
        </w:rPr>
        <w:t>（</w:t>
      </w:r>
      <w:r>
        <w:rPr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Senior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Member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</w:rPr>
        <w:t>，</w:t>
      </w:r>
      <w:r>
        <w:rPr>
          <w:rFonts w:ascii="Arial" w:hAnsi="Arial" w:eastAsia="Arial" w:cs="Arial"/>
          <w:sz w:val="15"/>
          <w:szCs w:val="15"/>
        </w:rPr>
        <w:tab/>
      </w:r>
      <w:r>
        <w:rPr>
          <w:rFonts w:ascii="Arial" w:hAnsi="Arial" w:eastAsia="Arial" w:cs="Arial"/>
          <w:sz w:val="15"/>
          <w:szCs w:val="15"/>
        </w:rPr>
        <w:tab/>
      </w:r>
      <w:r>
        <w:rPr>
          <w:rFonts w:ascii="Arial" w:hAnsi="Arial" w:eastAsia="Arial" w:cs="Arial"/>
          <w:sz w:val="15"/>
          <w:szCs w:val="15"/>
        </w:rPr>
        <w:tab/>
      </w:r>
      <w:r>
        <w:rPr>
          <w:rFonts w:ascii="Arial" w:hAnsi="Arial" w:eastAsia="Arial" w:cs="Arial"/>
          <w:sz w:val="15"/>
          <w:szCs w:val="15"/>
        </w:rPr>
        <w:tab/>
      </w:r>
      <w:r>
        <w:rPr>
          <w:rFonts w:ascii="Arial" w:hAnsi="Arial" w:eastAsia="Arial" w:cs="Arial"/>
          <w:sz w:val="15"/>
          <w:szCs w:val="15"/>
        </w:rPr>
        <w:t>IEEE</w:t>
      </w:r>
      <w:r>
        <w:rPr>
          <w:sz w:val="15"/>
          <w:szCs w:val="15"/>
          <w:spacing w:val="5"/>
        </w:rPr>
        <w:t>）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5"/>
        </w:rPr>
        <w:t>于</w:t>
      </w:r>
      <w:r>
        <w:rPr>
          <w:rFonts w:ascii="Arial" w:hAnsi="Arial" w:eastAsia="Arial" w:cs="Arial"/>
          <w:sz w:val="15"/>
          <w:szCs w:val="15"/>
          <w:spacing w:val="5"/>
        </w:rPr>
        <w:t>1998</w:t>
      </w:r>
      <w:r>
        <w:rPr>
          <w:sz w:val="15"/>
          <w:szCs w:val="15"/>
          <w:spacing w:val="5"/>
        </w:rPr>
        <w:t>年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5"/>
        </w:rPr>
        <w:t>、</w:t>
      </w:r>
      <w:r>
        <w:rPr>
          <w:rFonts w:ascii="Arial" w:hAnsi="Arial" w:eastAsia="Arial" w:cs="Arial"/>
          <w:sz w:val="15"/>
          <w:szCs w:val="15"/>
          <w:spacing w:val="5"/>
        </w:rPr>
        <w:t>2001</w:t>
      </w:r>
      <w:r>
        <w:rPr>
          <w:sz w:val="15"/>
          <w:szCs w:val="15"/>
          <w:spacing w:val="5"/>
        </w:rPr>
        <w:t>年和</w:t>
      </w:r>
      <w:r>
        <w:rPr>
          <w:rFonts w:ascii="Arial" w:hAnsi="Arial" w:eastAsia="Arial" w:cs="Arial"/>
          <w:sz w:val="15"/>
          <w:szCs w:val="15"/>
          <w:spacing w:val="5"/>
        </w:rPr>
        <w:t>2005</w:t>
      </w:r>
      <w:r>
        <w:rPr>
          <w:sz w:val="15"/>
          <w:szCs w:val="15"/>
          <w:spacing w:val="5"/>
        </w:rPr>
        <w:t>年分别在土</w:t>
      </w:r>
      <w:r>
        <w:rPr>
          <w:sz w:val="15"/>
          <w:szCs w:val="15"/>
        </w:rPr>
        <w:tab/>
      </w:r>
      <w:r>
        <w:rPr>
          <w:sz w:val="15"/>
          <w:szCs w:val="15"/>
        </w:rPr>
        <w:tab/>
      </w:r>
      <w:r>
        <w:rPr>
          <w:sz w:val="15"/>
          <w:szCs w:val="15"/>
        </w:rPr>
        <w:tab/>
      </w:r>
      <w:r>
        <w:rPr>
          <w:sz w:val="15"/>
          <w:szCs w:val="15"/>
          <w:spacing w:val="20"/>
        </w:rPr>
        <w:t>耳其</w:t>
      </w:r>
      <w:r>
        <w:rPr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Elaz</w:t>
      </w:r>
      <w:r>
        <w:rPr>
          <w:rFonts w:ascii="Arial" w:hAnsi="Arial" w:eastAsia="Arial" w:cs="Arial"/>
          <w:sz w:val="15"/>
          <w:szCs w:val="15"/>
          <w:spacing w:val="20"/>
        </w:rPr>
        <w:t>'</w:t>
      </w:r>
      <w:r>
        <w:rPr>
          <w:rFonts w:ascii="Arial" w:hAnsi="Arial" w:eastAsia="Arial" w:cs="Arial"/>
          <w:sz w:val="15"/>
          <w:szCs w:val="15"/>
        </w:rPr>
        <w:t>g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</w:t>
      </w:r>
      <w:r>
        <w:rPr>
          <w:rFonts w:ascii="Arial" w:hAnsi="Arial" w:eastAsia="Arial" w:cs="Arial"/>
          <w:sz w:val="15"/>
          <w:szCs w:val="15"/>
          <w:spacing w:val="20"/>
        </w:rPr>
        <w:t>'</w:t>
      </w:r>
      <w:r>
        <w:rPr>
          <w:rFonts w:ascii="Arial" w:hAnsi="Arial" w:eastAsia="Arial" w:cs="Arial"/>
          <w:sz w:val="15"/>
          <w:szCs w:val="15"/>
        </w:rPr>
        <w:t>rat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20"/>
        </w:rPr>
        <w:t>大学获得电气工程学士学</w:t>
      </w:r>
      <w:r>
        <w:rPr>
          <w:sz w:val="15"/>
          <w:szCs w:val="15"/>
        </w:rPr>
        <w:tab/>
      </w:r>
      <w:r>
        <w:rPr>
          <w:sz w:val="15"/>
          <w:szCs w:val="15"/>
        </w:rPr>
        <w:tab/>
      </w:r>
      <w:r>
        <w:rPr>
          <w:sz w:val="15"/>
          <w:szCs w:val="15"/>
          <w:spacing w:val="11"/>
        </w:rPr>
        <w:t>位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11"/>
        </w:rPr>
        <w:t>、计算机工程硕士及博士学位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11"/>
        </w:rPr>
        <w:t>。</w:t>
      </w:r>
      <w:r>
        <w:rPr>
          <w:rFonts w:ascii="Arial" w:hAnsi="Arial" w:eastAsia="Arial" w:cs="Arial"/>
          <w:sz w:val="15"/>
          <w:szCs w:val="15"/>
          <w:spacing w:val="11"/>
        </w:rPr>
        <w:t>1999</w:t>
      </w:r>
      <w:r>
        <w:rPr>
          <w:sz w:val="15"/>
          <w:szCs w:val="15"/>
          <w:spacing w:val="11"/>
        </w:rPr>
        <w:t>年至</w:t>
      </w:r>
      <w:r>
        <w:rPr>
          <w:rFonts w:ascii="Arial" w:hAnsi="Arial" w:eastAsia="Arial" w:cs="Arial"/>
          <w:sz w:val="15"/>
          <w:szCs w:val="15"/>
        </w:rPr>
        <w:tab/>
      </w:r>
      <w:r>
        <w:rPr>
          <w:rFonts w:ascii="Arial" w:hAnsi="Arial" w:eastAsia="Arial" w:cs="Arial"/>
          <w:sz w:val="15"/>
          <w:szCs w:val="15"/>
        </w:rPr>
        <w:tab/>
      </w:r>
      <w:r>
        <w:rPr>
          <w:rFonts w:ascii="Arial" w:hAnsi="Arial" w:eastAsia="Arial" w:cs="Arial"/>
          <w:sz w:val="15"/>
          <w:szCs w:val="15"/>
          <w:spacing w:val="13"/>
        </w:rPr>
        <w:t>2005</w:t>
      </w:r>
      <w:r>
        <w:rPr>
          <w:sz w:val="15"/>
          <w:szCs w:val="15"/>
          <w:spacing w:val="13"/>
        </w:rPr>
        <w:t>年间，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13"/>
        </w:rPr>
        <w:t>他担任</w:t>
      </w:r>
      <w:r>
        <w:rPr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F'</w:t>
      </w:r>
      <w:r>
        <w:rPr>
          <w:rFonts w:ascii="Arial" w:hAnsi="Arial" w:eastAsia="Arial" w:cs="Arial"/>
          <w:sz w:val="15"/>
          <w:szCs w:val="15"/>
        </w:rPr>
        <w:t>rat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3"/>
        </w:rPr>
        <w:t>大学计算机工程系</w:t>
      </w:r>
      <w:r>
        <w:rPr>
          <w:rFonts w:ascii="Arial" w:hAnsi="Arial" w:eastAsia="Arial" w:cs="Arial"/>
          <w:sz w:val="15"/>
          <w:szCs w:val="15"/>
        </w:rPr>
        <w:tab/>
      </w:r>
      <w:r>
        <w:rPr>
          <w:rFonts w:ascii="Arial" w:hAnsi="Arial" w:eastAsia="Arial" w:cs="Arial"/>
          <w:sz w:val="15"/>
          <w:szCs w:val="15"/>
        </w:rPr>
        <w:tab/>
      </w:r>
      <w:r>
        <w:rPr>
          <w:rFonts w:ascii="Arial" w:hAnsi="Arial" w:eastAsia="Arial" w:cs="Arial"/>
          <w:sz w:val="15"/>
          <w:szCs w:val="15"/>
        </w:rPr>
        <w:tab/>
      </w:r>
      <w:r>
        <w:rPr>
          <w:rFonts w:ascii="Arial" w:hAnsi="Arial" w:eastAsia="Arial" w:cs="Arial"/>
          <w:sz w:val="15"/>
          <w:szCs w:val="15"/>
        </w:rPr>
        <w:t>Research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Assistan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</w:rPr>
        <w:t>。</w:t>
      </w:r>
      <w:r>
        <w:rPr>
          <w:rFonts w:ascii="Arial" w:hAnsi="Arial" w:eastAsia="Arial" w:cs="Arial"/>
          <w:sz w:val="15"/>
          <w:szCs w:val="15"/>
          <w:spacing w:val="7"/>
        </w:rPr>
        <w:t>2005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7"/>
        </w:rPr>
        <w:t>年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7"/>
        </w:rPr>
        <w:t>至 </w:t>
      </w:r>
      <w:r>
        <w:rPr>
          <w:rFonts w:ascii="Arial" w:hAnsi="Arial" w:eastAsia="Arial" w:cs="Arial"/>
          <w:sz w:val="15"/>
          <w:szCs w:val="15"/>
          <w:spacing w:val="7"/>
        </w:rPr>
        <w:t>2014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7"/>
        </w:rPr>
        <w:t>年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7"/>
        </w:rPr>
        <w:t>及</w:t>
      </w:r>
      <w:r>
        <w:rPr>
          <w:rFonts w:ascii="Arial" w:hAnsi="Arial" w:eastAsia="Arial" w:cs="Arial"/>
          <w:sz w:val="15"/>
          <w:szCs w:val="15"/>
        </w:rPr>
        <w:tab/>
      </w:r>
      <w:r>
        <w:rPr>
          <w:rFonts w:ascii="Arial" w:hAnsi="Arial" w:eastAsia="Arial" w:cs="Arial"/>
          <w:sz w:val="15"/>
          <w:szCs w:val="15"/>
        </w:rPr>
        <w:tab/>
      </w:r>
      <w:r>
        <w:rPr>
          <w:rFonts w:ascii="Arial" w:hAnsi="Arial" w:eastAsia="Arial" w:cs="Arial"/>
          <w:sz w:val="15"/>
          <w:szCs w:val="15"/>
          <w:spacing w:val="10"/>
        </w:rPr>
        <w:t>2014</w:t>
      </w:r>
      <w:r>
        <w:rPr>
          <w:sz w:val="15"/>
          <w:szCs w:val="15"/>
          <w:spacing w:val="10"/>
        </w:rPr>
        <w:t>年至</w:t>
      </w:r>
      <w:r>
        <w:rPr>
          <w:rFonts w:ascii="Arial" w:hAnsi="Arial" w:eastAsia="Arial" w:cs="Arial"/>
          <w:sz w:val="15"/>
          <w:szCs w:val="15"/>
          <w:spacing w:val="10"/>
        </w:rPr>
        <w:t>2020</w:t>
      </w:r>
      <w:r>
        <w:rPr>
          <w:sz w:val="15"/>
          <w:szCs w:val="15"/>
          <w:spacing w:val="10"/>
        </w:rPr>
        <w:t>年期间，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0"/>
        </w:rPr>
        <w:t>他先后担任该校</w:t>
      </w:r>
      <w:r>
        <w:rPr>
          <w:sz w:val="15"/>
          <w:szCs w:val="15"/>
          <w:spacing w:val="9"/>
        </w:rPr>
        <w:t>计算</w:t>
      </w:r>
      <w:r>
        <w:rPr>
          <w:sz w:val="15"/>
          <w:szCs w:val="15"/>
        </w:rPr>
        <w:tab/>
      </w:r>
      <w:r>
        <w:rPr>
          <w:sz w:val="15"/>
          <w:szCs w:val="15"/>
          <w:spacing w:val="10"/>
        </w:rPr>
        <w:t>机工程系助理教授和副教授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0"/>
        </w:rPr>
        <w:t>。现任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F'</w:t>
      </w:r>
      <w:r>
        <w:rPr>
          <w:rFonts w:ascii="Arial" w:hAnsi="Arial" w:eastAsia="Arial" w:cs="Arial"/>
          <w:sz w:val="15"/>
          <w:szCs w:val="15"/>
        </w:rPr>
        <w:t>rat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10"/>
        </w:rPr>
        <w:t>大学</w:t>
      </w:r>
      <w:r>
        <w:rPr>
          <w:sz w:val="15"/>
          <w:szCs w:val="15"/>
          <w:spacing w:val="9"/>
        </w:rPr>
        <w:t>计算机工程系教授及博士生导师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9"/>
        </w:rPr>
        <w:t>。其研究领域涵盖模糊系统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9"/>
        </w:rPr>
        <w:t>、智能系</w:t>
      </w:r>
      <w:r>
        <w:rPr>
          <w:sz w:val="15"/>
          <w:szCs w:val="15"/>
          <w:spacing w:val="7"/>
        </w:rPr>
        <w:t>统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7"/>
        </w:rPr>
        <w:t>、量子计算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7"/>
        </w:rPr>
        <w:t>、仿真建模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7"/>
        </w:rPr>
        <w:t>、故障诊断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7"/>
        </w:rPr>
        <w:t>、计算机视觉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</w:rPr>
        <w:t>、铁路检测系统及</w:t>
      </w:r>
      <w:r>
        <w:rPr>
          <w:sz w:val="15"/>
          <w:szCs w:val="15"/>
          <w:spacing w:val="6"/>
        </w:rPr>
        <w:t>光伏系统等。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3" w:right="5" w:firstLine="18"/>
        <w:spacing w:before="65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FATIH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MERT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出生于伊兹密尔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4"/>
        </w:rPr>
        <w:t>。他获得了伊兹密尔经济大学软件工</w:t>
      </w:r>
      <w:r>
        <w:rPr>
          <w:sz w:val="15"/>
          <w:szCs w:val="15"/>
          <w:spacing w:val="7"/>
        </w:rPr>
        <w:t>程学士学位， 以及伊斯坦布尔商业大学计算机工程硕士学</w:t>
      </w:r>
      <w:r>
        <w:rPr>
          <w:sz w:val="15"/>
          <w:szCs w:val="15"/>
          <w:spacing w:val="6"/>
        </w:rPr>
        <w:t>位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</w:rPr>
        <w:t>。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6"/>
        </w:rPr>
        <w:t>目前，</w:t>
      </w:r>
      <w:r>
        <w:rPr>
          <w:sz w:val="15"/>
          <w:szCs w:val="15"/>
          <w:spacing w:val="10"/>
        </w:rPr>
        <w:t>他正在伊斯坦布尔大学</w:t>
      </w:r>
      <w:r>
        <w:rPr>
          <w:rFonts w:ascii="Arial" w:hAnsi="Arial" w:eastAsia="Arial" w:cs="Arial"/>
          <w:sz w:val="15"/>
          <w:szCs w:val="15"/>
        </w:rPr>
        <w:t>Cerrahpasa</w:t>
      </w:r>
      <w:r>
        <w:rPr>
          <w:sz w:val="15"/>
          <w:szCs w:val="15"/>
          <w:spacing w:val="10"/>
        </w:rPr>
        <w:t>校区计算机工程系攻读博士学位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10"/>
        </w:rPr>
        <w:t>。</w:t>
      </w:r>
      <w:r>
        <w:rPr>
          <w:sz w:val="15"/>
          <w:szCs w:val="15"/>
          <w:spacing w:val="9"/>
        </w:rPr>
        <w:t>他职业生涯始于华为土耳其研发中心的软件工程师，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9"/>
        </w:rPr>
        <w:t>并在华为土耳其</w:t>
      </w:r>
      <w:r>
        <w:rPr>
          <w:sz w:val="15"/>
          <w:szCs w:val="15"/>
          <w:spacing w:val="10"/>
        </w:rPr>
        <w:t>运营商网络业务集团的战略营销与解决方案销售部门任职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0"/>
        </w:rPr>
        <w:t>。在该</w:t>
      </w:r>
      <w:r>
        <w:rPr>
          <w:sz w:val="15"/>
          <w:szCs w:val="15"/>
          <w:spacing w:val="9"/>
        </w:rPr>
        <w:t>部门</w:t>
      </w:r>
      <w:r>
        <w:rPr>
          <w:sz w:val="15"/>
          <w:szCs w:val="15"/>
          <w:spacing w:val="10"/>
        </w:rPr>
        <w:t>积累丰富经验后，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10"/>
        </w:rPr>
        <w:t>他担任战略营销经理，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0"/>
        </w:rPr>
        <w:t>负责与土耳其电信</w:t>
      </w:r>
      <w:r>
        <w:rPr>
          <w:sz w:val="15"/>
          <w:szCs w:val="15"/>
          <w:spacing w:val="9"/>
        </w:rPr>
        <w:t>运营商</w:t>
      </w:r>
      <w:r>
        <w:rPr>
          <w:rFonts w:ascii="Arial" w:hAnsi="Arial" w:eastAsia="Arial" w:cs="Arial"/>
          <w:sz w:val="15"/>
          <w:szCs w:val="15"/>
          <w:spacing w:val="9"/>
        </w:rPr>
        <w:t>C</w:t>
      </w:r>
      <w:r>
        <w:rPr>
          <w:sz w:val="15"/>
          <w:szCs w:val="15"/>
          <w:spacing w:val="10"/>
        </w:rPr>
        <w:t>级和</w:t>
      </w:r>
      <w:r>
        <w:rPr>
          <w:rFonts w:ascii="Arial" w:hAnsi="Arial" w:eastAsia="Arial" w:cs="Arial"/>
          <w:sz w:val="15"/>
          <w:szCs w:val="15"/>
          <w:spacing w:val="10"/>
        </w:rPr>
        <w:t>D</w:t>
      </w:r>
      <w:r>
        <w:rPr>
          <w:sz w:val="15"/>
          <w:szCs w:val="15"/>
          <w:spacing w:val="10"/>
        </w:rPr>
        <w:t>级管理层进行高层沟通及营销活动管理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10"/>
        </w:rPr>
        <w:t>。随后，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10"/>
        </w:rPr>
        <w:t>他重返研发中</w:t>
      </w:r>
      <w:r>
        <w:rPr>
          <w:sz w:val="15"/>
          <w:szCs w:val="15"/>
          <w:spacing w:val="7"/>
        </w:rPr>
        <w:t>心担任研发经理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7"/>
        </w:rPr>
        <w:t>。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7"/>
        </w:rPr>
        <w:t>自</w:t>
      </w:r>
      <w:r>
        <w:rPr>
          <w:rFonts w:ascii="Arial" w:hAnsi="Arial" w:eastAsia="Arial" w:cs="Arial"/>
          <w:sz w:val="15"/>
          <w:szCs w:val="15"/>
          <w:spacing w:val="7"/>
        </w:rPr>
        <w:t>2019</w:t>
      </w:r>
      <w:r>
        <w:rPr>
          <w:sz w:val="15"/>
          <w:szCs w:val="15"/>
          <w:spacing w:val="7"/>
        </w:rPr>
        <w:t>年起，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7"/>
        </w:rPr>
        <w:t>他负责统筹与各学</w:t>
      </w:r>
      <w:r>
        <w:rPr>
          <w:sz w:val="15"/>
          <w:szCs w:val="15"/>
          <w:spacing w:val="6"/>
        </w:rPr>
        <w:t>术机构的技术合作</w:t>
      </w:r>
      <w:r>
        <w:rPr>
          <w:sz w:val="15"/>
          <w:szCs w:val="15"/>
          <w:spacing w:val="9"/>
        </w:rPr>
        <w:t>事务，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9"/>
        </w:rPr>
        <w:t>并承担研发许可证的维护及政府审计工作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9"/>
        </w:rPr>
        <w:t>。他的</w:t>
      </w:r>
      <w:r>
        <w:rPr>
          <w:sz w:val="15"/>
          <w:szCs w:val="15"/>
          <w:spacing w:val="8"/>
        </w:rPr>
        <w:t>研究兴趣包括</w:t>
      </w:r>
    </w:p>
    <w:p>
      <w:pPr>
        <w:pStyle w:val="BodyText"/>
        <w:ind w:left="6"/>
        <w:spacing w:line="172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但不限于机器学习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7"/>
        </w:rPr>
        <w:t>、深度学习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7"/>
        </w:rPr>
        <w:t>、数据科学及金融市场。</w:t>
      </w:r>
    </w:p>
    <w:p>
      <w:pPr>
        <w:spacing w:line="1793" w:lineRule="exact"/>
        <w:rPr/>
      </w:pPr>
      <w:r>
        <w:rPr>
          <w:position w:val="-35"/>
        </w:rPr>
        <w:drawing>
          <wp:inline distT="0" distB="0" distL="0" distR="0">
            <wp:extent cx="914418" cy="1138496"/>
            <wp:effectExtent l="0" t="0" r="0" b="0"/>
            <wp:docPr id="680" name="IM 680"/>
            <wp:cNvGraphicFramePr/>
            <a:graphic>
              <a:graphicData uri="http://schemas.openxmlformats.org/drawingml/2006/picture">
                <pic:pic>
                  <pic:nvPicPr>
                    <pic:cNvPr id="680" name="IM 680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18" cy="113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firstLine="4575"/>
        <w:spacing w:line="55" w:lineRule="exact"/>
        <w:rPr/>
      </w:pPr>
      <w:r>
        <w:rPr>
          <w:position w:val="-1"/>
        </w:rPr>
        <w:drawing>
          <wp:inline distT="0" distB="0" distL="0" distR="0">
            <wp:extent cx="158005" cy="34912"/>
            <wp:effectExtent l="0" t="0" r="0" b="0"/>
            <wp:docPr id="682" name="IM 682"/>
            <wp:cNvGraphicFramePr/>
            <a:graphic>
              <a:graphicData uri="http://schemas.openxmlformats.org/drawingml/2006/picture">
                <pic:pic>
                  <pic:nvPicPr>
                    <pic:cNvPr id="682" name="IM 682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005" cy="3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5" w:lineRule="exact"/>
        <w:sectPr>
          <w:type w:val="continuous"/>
          <w:pgSz w:w="11520" w:h="17856"/>
          <w:pgMar w:top="747" w:right="749" w:bottom="367" w:left="723" w:header="360" w:footer="0" w:gutter="0"/>
          <w:cols w:equalWidth="0" w:num="2">
            <w:col w:w="5119" w:space="100"/>
            <w:col w:w="4830" w:space="0"/>
          </w:cols>
        </w:sectPr>
        <w:rPr/>
      </w:pPr>
    </w:p>
    <w:p>
      <w:pPr>
        <w:ind w:left="20"/>
        <w:spacing w:before="263" w:line="167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3"/>
          <w:szCs w:val="13"/>
          <w:spacing w:val="4"/>
        </w:rPr>
        <w:t>154382</w:t>
      </w:r>
      <w:r>
        <w:rPr>
          <w:rFonts w:ascii="Arial" w:hAnsi="Arial" w:eastAsia="Arial" w:cs="Arial"/>
          <w:sz w:val="13"/>
          <w:szCs w:val="13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</w:rPr>
        <w:t>VOLUME</w:t>
      </w:r>
      <w:r>
        <w:rPr>
          <w:rFonts w:ascii="Arial" w:hAnsi="Arial" w:eastAsia="Arial" w:cs="Arial"/>
          <w:sz w:val="11"/>
          <w:szCs w:val="11"/>
          <w:spacing w:val="36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13, 2025</w:t>
      </w:r>
    </w:p>
    <w:sectPr>
      <w:type w:val="continuous"/>
      <w:pgSz w:w="11520" w:h="17856"/>
      <w:pgMar w:top="747" w:right="749" w:bottom="367" w:left="723" w:header="360" w:footer="0" w:gutter="0"/>
      <w:cols w:equalWidth="0" w:num="1">
        <w:col w:w="1004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5" w:lineRule="auto"/>
      <w:rPr>
        <w:rFonts w:ascii="Arial" w:hAnsi="Arial" w:eastAsia="Arial" w:cs="Arial"/>
        <w:sz w:val="13"/>
        <w:szCs w:val="13"/>
      </w:rPr>
    </w:pPr>
    <w:r>
      <w:rPr>
        <w:rFonts w:ascii="Arial" w:hAnsi="Arial" w:eastAsia="Arial" w:cs="Arial"/>
        <w:sz w:val="11"/>
        <w:szCs w:val="11"/>
      </w:rPr>
      <w:t>VOLUME</w:t>
    </w:r>
    <w:r>
      <w:rPr>
        <w:rFonts w:ascii="Arial" w:hAnsi="Arial" w:eastAsia="Arial" w:cs="Arial"/>
        <w:sz w:val="11"/>
        <w:szCs w:val="11"/>
        <w:spacing w:val="34"/>
        <w:w w:val="102"/>
      </w:rPr>
      <w:t xml:space="preserve"> </w:t>
    </w:r>
    <w:r>
      <w:rPr>
        <w:rFonts w:ascii="Arial" w:hAnsi="Arial" w:eastAsia="Arial" w:cs="Arial"/>
        <w:sz w:val="11"/>
        <w:szCs w:val="11"/>
        <w:spacing w:val="4"/>
      </w:rPr>
      <w:t>13, 2025</w:t>
    </w:r>
    <w:r>
      <w:rPr>
        <w:rFonts w:ascii="Arial" w:hAnsi="Arial" w:eastAsia="Arial" w:cs="Arial"/>
        <w:sz w:val="11"/>
        <w:szCs w:val="11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3"/>
        <w:szCs w:val="13"/>
        <w:spacing w:val="4"/>
      </w:rPr>
      <w:t>154357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"/>
      <w:spacing w:line="185" w:lineRule="auto"/>
      <w:rPr>
        <w:rFonts w:ascii="Arial" w:hAnsi="Arial" w:eastAsia="Arial" w:cs="Arial"/>
        <w:sz w:val="11"/>
        <w:szCs w:val="11"/>
      </w:rPr>
    </w:pPr>
    <w:r>
      <w:rPr>
        <w:rFonts w:ascii="Arial" w:hAnsi="Arial" w:eastAsia="Arial" w:cs="Arial"/>
        <w:sz w:val="13"/>
        <w:szCs w:val="13"/>
        <w:spacing w:val="4"/>
      </w:rPr>
      <w:t>154358</w:t>
    </w:r>
    <w:r>
      <w:rPr>
        <w:rFonts w:ascii="Arial" w:hAnsi="Arial" w:eastAsia="Arial" w:cs="Arial"/>
        <w:sz w:val="13"/>
        <w:szCs w:val="13"/>
        <w:spacing w:val="1"/>
      </w:rPr>
      <w:t xml:space="preserve">                       </w:t>
    </w:r>
    <w:r>
      <w:rPr>
        <w:rFonts w:ascii="Arial" w:hAnsi="Arial" w:eastAsia="Arial" w:cs="Arial"/>
        <w:sz w:val="13"/>
        <w:szCs w:val="13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1"/>
        <w:szCs w:val="11"/>
      </w:rPr>
      <w:t>VOLUME</w:t>
    </w:r>
    <w:r>
      <w:rPr>
        <w:rFonts w:ascii="Arial" w:hAnsi="Arial" w:eastAsia="Arial" w:cs="Arial"/>
        <w:sz w:val="11"/>
        <w:szCs w:val="11"/>
        <w:spacing w:val="23"/>
      </w:rPr>
      <w:t xml:space="preserve"> </w:t>
    </w:r>
    <w:r>
      <w:rPr>
        <w:rFonts w:ascii="Arial" w:hAnsi="Arial" w:eastAsia="Arial" w:cs="Arial"/>
        <w:sz w:val="11"/>
        <w:szCs w:val="11"/>
        <w:spacing w:val="4"/>
      </w:rPr>
      <w:t>13, 2025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5" w:lineRule="auto"/>
      <w:rPr>
        <w:rFonts w:ascii="Arial" w:hAnsi="Arial" w:eastAsia="Arial" w:cs="Arial"/>
        <w:sz w:val="13"/>
        <w:szCs w:val="13"/>
      </w:rPr>
    </w:pPr>
    <w:r>
      <w:rPr>
        <w:rFonts w:ascii="Arial" w:hAnsi="Arial" w:eastAsia="Arial" w:cs="Arial"/>
        <w:sz w:val="11"/>
        <w:szCs w:val="11"/>
      </w:rPr>
      <w:t>VOLUME</w:t>
    </w:r>
    <w:r>
      <w:rPr>
        <w:rFonts w:ascii="Arial" w:hAnsi="Arial" w:eastAsia="Arial" w:cs="Arial"/>
        <w:sz w:val="11"/>
        <w:szCs w:val="11"/>
        <w:spacing w:val="34"/>
        <w:w w:val="102"/>
      </w:rPr>
      <w:t xml:space="preserve"> </w:t>
    </w:r>
    <w:r>
      <w:rPr>
        <w:rFonts w:ascii="Arial" w:hAnsi="Arial" w:eastAsia="Arial" w:cs="Arial"/>
        <w:sz w:val="11"/>
        <w:szCs w:val="11"/>
        <w:spacing w:val="4"/>
      </w:rPr>
      <w:t>13, 2025</w:t>
    </w:r>
    <w:r>
      <w:rPr>
        <w:rFonts w:ascii="Arial" w:hAnsi="Arial" w:eastAsia="Arial" w:cs="Arial"/>
        <w:sz w:val="11"/>
        <w:szCs w:val="11"/>
        <w:spacing w:val="1"/>
      </w:rPr>
      <w:t xml:space="preserve">                      </w:t>
    </w:r>
    <w:r>
      <w:rPr>
        <w:rFonts w:ascii="Arial" w:hAnsi="Arial" w:eastAsia="Arial" w:cs="Arial"/>
        <w:sz w:val="11"/>
        <w:szCs w:val="11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3"/>
        <w:szCs w:val="13"/>
        <w:spacing w:val="4"/>
      </w:rPr>
      <w:t>154359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"/>
      <w:spacing w:line="185" w:lineRule="auto"/>
      <w:rPr>
        <w:rFonts w:ascii="Arial" w:hAnsi="Arial" w:eastAsia="Arial" w:cs="Arial"/>
        <w:sz w:val="11"/>
        <w:szCs w:val="11"/>
      </w:rPr>
    </w:pPr>
    <w:r>
      <w:rPr>
        <w:rFonts w:ascii="Arial" w:hAnsi="Arial" w:eastAsia="Arial" w:cs="Arial"/>
        <w:sz w:val="13"/>
        <w:szCs w:val="13"/>
        <w:spacing w:val="4"/>
      </w:rPr>
      <w:t>154360</w:t>
    </w:r>
    <w:r>
      <w:rPr>
        <w:rFonts w:ascii="Arial" w:hAnsi="Arial" w:eastAsia="Arial" w:cs="Arial"/>
        <w:sz w:val="13"/>
        <w:szCs w:val="13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1"/>
        <w:szCs w:val="11"/>
      </w:rPr>
      <w:t>VOLUME</w:t>
    </w:r>
    <w:r>
      <w:rPr>
        <w:rFonts w:ascii="Arial" w:hAnsi="Arial" w:eastAsia="Arial" w:cs="Arial"/>
        <w:sz w:val="11"/>
        <w:szCs w:val="11"/>
        <w:spacing w:val="36"/>
      </w:rPr>
      <w:t xml:space="preserve"> </w:t>
    </w:r>
    <w:r>
      <w:rPr>
        <w:rFonts w:ascii="Arial" w:hAnsi="Arial" w:eastAsia="Arial" w:cs="Arial"/>
        <w:sz w:val="11"/>
        <w:szCs w:val="11"/>
        <w:spacing w:val="4"/>
      </w:rPr>
      <w:t>13, 2025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5" w:lineRule="auto"/>
      <w:rPr>
        <w:rFonts w:ascii="Arial" w:hAnsi="Arial" w:eastAsia="Arial" w:cs="Arial"/>
        <w:sz w:val="13"/>
        <w:szCs w:val="13"/>
      </w:rPr>
    </w:pPr>
    <w:r>
      <w:rPr>
        <w:rFonts w:ascii="Arial" w:hAnsi="Arial" w:eastAsia="Arial" w:cs="Arial"/>
        <w:sz w:val="11"/>
        <w:szCs w:val="11"/>
      </w:rPr>
      <w:t>VOLUME</w:t>
    </w:r>
    <w:r>
      <w:rPr>
        <w:rFonts w:ascii="Arial" w:hAnsi="Arial" w:eastAsia="Arial" w:cs="Arial"/>
        <w:sz w:val="11"/>
        <w:szCs w:val="11"/>
        <w:spacing w:val="34"/>
        <w:w w:val="102"/>
      </w:rPr>
      <w:t xml:space="preserve"> </w:t>
    </w:r>
    <w:r>
      <w:rPr>
        <w:rFonts w:ascii="Arial" w:hAnsi="Arial" w:eastAsia="Arial" w:cs="Arial"/>
        <w:sz w:val="11"/>
        <w:szCs w:val="11"/>
        <w:spacing w:val="4"/>
      </w:rPr>
      <w:t>13, 2025</w:t>
    </w:r>
    <w:r>
      <w:rPr>
        <w:rFonts w:ascii="Arial" w:hAnsi="Arial" w:eastAsia="Arial" w:cs="Arial"/>
        <w:sz w:val="11"/>
        <w:szCs w:val="11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3"/>
        <w:szCs w:val="13"/>
        <w:spacing w:val="4"/>
      </w:rPr>
      <w:t>154361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"/>
      <w:spacing w:line="185" w:lineRule="auto"/>
      <w:rPr>
        <w:rFonts w:ascii="Arial" w:hAnsi="Arial" w:eastAsia="Arial" w:cs="Arial"/>
        <w:sz w:val="11"/>
        <w:szCs w:val="11"/>
      </w:rPr>
    </w:pPr>
    <w:r>
      <w:rPr>
        <w:rFonts w:ascii="Arial" w:hAnsi="Arial" w:eastAsia="Arial" w:cs="Arial"/>
        <w:sz w:val="13"/>
        <w:szCs w:val="13"/>
        <w:spacing w:val="4"/>
      </w:rPr>
      <w:t>154362</w:t>
    </w:r>
    <w:r>
      <w:rPr>
        <w:rFonts w:ascii="Arial" w:hAnsi="Arial" w:eastAsia="Arial" w:cs="Arial"/>
        <w:sz w:val="13"/>
        <w:szCs w:val="13"/>
        <w:spacing w:val="1"/>
      </w:rPr>
      <w:t xml:space="preserve">                       </w:t>
    </w:r>
    <w:r>
      <w:rPr>
        <w:rFonts w:ascii="Arial" w:hAnsi="Arial" w:eastAsia="Arial" w:cs="Arial"/>
        <w:sz w:val="13"/>
        <w:szCs w:val="13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1"/>
        <w:szCs w:val="11"/>
      </w:rPr>
      <w:t>VOLUME</w:t>
    </w:r>
    <w:r>
      <w:rPr>
        <w:rFonts w:ascii="Arial" w:hAnsi="Arial" w:eastAsia="Arial" w:cs="Arial"/>
        <w:sz w:val="11"/>
        <w:szCs w:val="11"/>
        <w:spacing w:val="23"/>
      </w:rPr>
      <w:t xml:space="preserve"> </w:t>
    </w:r>
    <w:r>
      <w:rPr>
        <w:rFonts w:ascii="Arial" w:hAnsi="Arial" w:eastAsia="Arial" w:cs="Arial"/>
        <w:sz w:val="11"/>
        <w:szCs w:val="11"/>
        <w:spacing w:val="4"/>
      </w:rPr>
      <w:t>13, 2025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5" w:lineRule="auto"/>
      <w:rPr>
        <w:rFonts w:ascii="Arial" w:hAnsi="Arial" w:eastAsia="Arial" w:cs="Arial"/>
        <w:sz w:val="13"/>
        <w:szCs w:val="13"/>
      </w:rPr>
    </w:pPr>
    <w:r>
      <w:rPr>
        <w:rFonts w:ascii="Arial" w:hAnsi="Arial" w:eastAsia="Arial" w:cs="Arial"/>
        <w:sz w:val="11"/>
        <w:szCs w:val="11"/>
      </w:rPr>
      <w:t>VOLUME</w:t>
    </w:r>
    <w:r>
      <w:rPr>
        <w:rFonts w:ascii="Arial" w:hAnsi="Arial" w:eastAsia="Arial" w:cs="Arial"/>
        <w:sz w:val="11"/>
        <w:szCs w:val="11"/>
        <w:spacing w:val="34"/>
        <w:w w:val="102"/>
      </w:rPr>
      <w:t xml:space="preserve"> </w:t>
    </w:r>
    <w:r>
      <w:rPr>
        <w:rFonts w:ascii="Arial" w:hAnsi="Arial" w:eastAsia="Arial" w:cs="Arial"/>
        <w:sz w:val="11"/>
        <w:szCs w:val="11"/>
        <w:spacing w:val="4"/>
      </w:rPr>
      <w:t>13, 2025</w:t>
    </w:r>
    <w:r>
      <w:rPr>
        <w:rFonts w:ascii="Arial" w:hAnsi="Arial" w:eastAsia="Arial" w:cs="Arial"/>
        <w:sz w:val="11"/>
        <w:szCs w:val="11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3"/>
        <w:szCs w:val="13"/>
        <w:spacing w:val="4"/>
      </w:rPr>
      <w:t>154363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"/>
      <w:spacing w:line="185" w:lineRule="auto"/>
      <w:rPr>
        <w:rFonts w:ascii="Arial" w:hAnsi="Arial" w:eastAsia="Arial" w:cs="Arial"/>
        <w:sz w:val="11"/>
        <w:szCs w:val="11"/>
      </w:rPr>
    </w:pPr>
    <w:r>
      <w:rPr>
        <w:rFonts w:ascii="Arial" w:hAnsi="Arial" w:eastAsia="Arial" w:cs="Arial"/>
        <w:sz w:val="13"/>
        <w:szCs w:val="13"/>
        <w:spacing w:val="4"/>
      </w:rPr>
      <w:t>154364</w:t>
    </w:r>
    <w:r>
      <w:rPr>
        <w:rFonts w:ascii="Arial" w:hAnsi="Arial" w:eastAsia="Arial" w:cs="Arial"/>
        <w:sz w:val="13"/>
        <w:szCs w:val="13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1"/>
        <w:szCs w:val="11"/>
      </w:rPr>
      <w:t>VOLUME</w:t>
    </w:r>
    <w:r>
      <w:rPr>
        <w:rFonts w:ascii="Arial" w:hAnsi="Arial" w:eastAsia="Arial" w:cs="Arial"/>
        <w:sz w:val="11"/>
        <w:szCs w:val="11"/>
        <w:spacing w:val="36"/>
        <w:w w:val="102"/>
      </w:rPr>
      <w:t xml:space="preserve"> </w:t>
    </w:r>
    <w:r>
      <w:rPr>
        <w:rFonts w:ascii="Arial" w:hAnsi="Arial" w:eastAsia="Arial" w:cs="Arial"/>
        <w:sz w:val="11"/>
        <w:szCs w:val="11"/>
        <w:spacing w:val="4"/>
      </w:rPr>
      <w:t>13, 2025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5" w:lineRule="auto"/>
      <w:rPr>
        <w:rFonts w:ascii="Arial" w:hAnsi="Arial" w:eastAsia="Arial" w:cs="Arial"/>
        <w:sz w:val="13"/>
        <w:szCs w:val="13"/>
      </w:rPr>
    </w:pPr>
    <w:r>
      <w:rPr>
        <w:rFonts w:ascii="Arial" w:hAnsi="Arial" w:eastAsia="Arial" w:cs="Arial"/>
        <w:sz w:val="11"/>
        <w:szCs w:val="11"/>
      </w:rPr>
      <w:t>VOLUME</w:t>
    </w:r>
    <w:r>
      <w:rPr>
        <w:rFonts w:ascii="Arial" w:hAnsi="Arial" w:eastAsia="Arial" w:cs="Arial"/>
        <w:sz w:val="11"/>
        <w:szCs w:val="11"/>
        <w:spacing w:val="34"/>
        <w:w w:val="102"/>
      </w:rPr>
      <w:t xml:space="preserve"> </w:t>
    </w:r>
    <w:r>
      <w:rPr>
        <w:rFonts w:ascii="Arial" w:hAnsi="Arial" w:eastAsia="Arial" w:cs="Arial"/>
        <w:sz w:val="11"/>
        <w:szCs w:val="11"/>
        <w:spacing w:val="4"/>
      </w:rPr>
      <w:t>13, 2025</w:t>
    </w:r>
    <w:r>
      <w:rPr>
        <w:rFonts w:ascii="Arial" w:hAnsi="Arial" w:eastAsia="Arial" w:cs="Arial"/>
        <w:sz w:val="11"/>
        <w:szCs w:val="11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3"/>
        <w:szCs w:val="13"/>
        <w:spacing w:val="4"/>
      </w:rPr>
      <w:t>154365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85" w:lineRule="auto"/>
      <w:jc w:val="right"/>
      <w:rPr>
        <w:rFonts w:ascii="Arial" w:hAnsi="Arial" w:eastAsia="Arial" w:cs="Arial"/>
        <w:sz w:val="11"/>
        <w:szCs w:val="11"/>
      </w:rPr>
    </w:pPr>
    <w:r>
      <w:rPr>
        <w:rFonts w:ascii="Arial" w:hAnsi="Arial" w:eastAsia="Arial" w:cs="Arial"/>
        <w:sz w:val="13"/>
        <w:szCs w:val="13"/>
        <w:spacing w:val="4"/>
      </w:rPr>
      <w:t>154366</w:t>
    </w:r>
    <w:r>
      <w:rPr>
        <w:rFonts w:ascii="Arial" w:hAnsi="Arial" w:eastAsia="Arial" w:cs="Arial"/>
        <w:sz w:val="13"/>
        <w:szCs w:val="13"/>
        <w:spacing w:val="1"/>
      </w:rPr>
      <w:t xml:space="preserve">                       </w:t>
    </w:r>
    <w:r>
      <w:rPr>
        <w:rFonts w:ascii="Arial" w:hAnsi="Arial" w:eastAsia="Arial" w:cs="Arial"/>
        <w:sz w:val="13"/>
        <w:szCs w:val="13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1"/>
        <w:szCs w:val="11"/>
      </w:rPr>
      <w:t>VOLUME</w:t>
    </w:r>
    <w:r>
      <w:rPr>
        <w:rFonts w:ascii="Arial" w:hAnsi="Arial" w:eastAsia="Arial" w:cs="Arial"/>
        <w:sz w:val="11"/>
        <w:szCs w:val="11"/>
        <w:spacing w:val="23"/>
      </w:rPr>
      <w:t xml:space="preserve"> </w:t>
    </w:r>
    <w:r>
      <w:rPr>
        <w:rFonts w:ascii="Arial" w:hAnsi="Arial" w:eastAsia="Arial" w:cs="Arial"/>
        <w:sz w:val="11"/>
        <w:szCs w:val="11"/>
        <w:spacing w:val="4"/>
      </w:rPr>
      <w:t>13, 2025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5" w:lineRule="auto"/>
      <w:rPr>
        <w:rFonts w:ascii="Arial" w:hAnsi="Arial" w:eastAsia="Arial" w:cs="Arial"/>
        <w:sz w:val="13"/>
        <w:szCs w:val="13"/>
      </w:rPr>
    </w:pPr>
    <w:r>
      <w:rPr>
        <w:rFonts w:ascii="Arial" w:hAnsi="Arial" w:eastAsia="Arial" w:cs="Arial"/>
        <w:sz w:val="11"/>
        <w:szCs w:val="11"/>
      </w:rPr>
      <w:t>VOLUME</w:t>
    </w:r>
    <w:r>
      <w:rPr>
        <w:rFonts w:ascii="Arial" w:hAnsi="Arial" w:eastAsia="Arial" w:cs="Arial"/>
        <w:sz w:val="11"/>
        <w:szCs w:val="11"/>
        <w:spacing w:val="34"/>
        <w:w w:val="102"/>
      </w:rPr>
      <w:t xml:space="preserve"> </w:t>
    </w:r>
    <w:r>
      <w:rPr>
        <w:rFonts w:ascii="Arial" w:hAnsi="Arial" w:eastAsia="Arial" w:cs="Arial"/>
        <w:sz w:val="11"/>
        <w:szCs w:val="11"/>
        <w:spacing w:val="4"/>
      </w:rPr>
      <w:t>13, 2025</w:t>
    </w:r>
    <w:r>
      <w:rPr>
        <w:rFonts w:ascii="Arial" w:hAnsi="Arial" w:eastAsia="Arial" w:cs="Arial"/>
        <w:sz w:val="11"/>
        <w:szCs w:val="11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3"/>
        <w:szCs w:val="13"/>
        <w:spacing w:val="4"/>
      </w:rPr>
      <w:t>154367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5" w:lineRule="auto"/>
      <w:rPr>
        <w:rFonts w:ascii="Arial" w:hAnsi="Arial" w:eastAsia="Arial" w:cs="Arial"/>
        <w:sz w:val="13"/>
        <w:szCs w:val="13"/>
      </w:rPr>
    </w:pPr>
    <w:r>
      <w:rPr>
        <w:rFonts w:ascii="Arial" w:hAnsi="Arial" w:eastAsia="Arial" w:cs="Arial"/>
        <w:sz w:val="11"/>
        <w:szCs w:val="11"/>
      </w:rPr>
      <w:t>VOLUME</w:t>
    </w:r>
    <w:r>
      <w:rPr>
        <w:rFonts w:ascii="Arial" w:hAnsi="Arial" w:eastAsia="Arial" w:cs="Arial"/>
        <w:sz w:val="11"/>
        <w:szCs w:val="11"/>
        <w:spacing w:val="34"/>
        <w:w w:val="102"/>
      </w:rPr>
      <w:t xml:space="preserve"> </w:t>
    </w:r>
    <w:r>
      <w:rPr>
        <w:rFonts w:ascii="Arial" w:hAnsi="Arial" w:eastAsia="Arial" w:cs="Arial"/>
        <w:sz w:val="11"/>
        <w:szCs w:val="11"/>
        <w:spacing w:val="4"/>
      </w:rPr>
      <w:t>13, 2025</w:t>
    </w:r>
    <w:r>
      <w:rPr>
        <w:rFonts w:ascii="Arial" w:hAnsi="Arial" w:eastAsia="Arial" w:cs="Arial"/>
        <w:sz w:val="11"/>
        <w:szCs w:val="11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3"/>
        <w:szCs w:val="13"/>
        <w:spacing w:val="4"/>
      </w:rPr>
      <w:t>154369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5" w:lineRule="auto"/>
      <w:rPr>
        <w:rFonts w:ascii="Arial" w:hAnsi="Arial" w:eastAsia="Arial" w:cs="Arial"/>
        <w:sz w:val="13"/>
        <w:szCs w:val="13"/>
      </w:rPr>
    </w:pPr>
    <w:r>
      <w:rPr>
        <w:rFonts w:ascii="Arial" w:hAnsi="Arial" w:eastAsia="Arial" w:cs="Arial"/>
        <w:sz w:val="11"/>
        <w:szCs w:val="11"/>
      </w:rPr>
      <w:t>VOLUME</w:t>
    </w:r>
    <w:r>
      <w:rPr>
        <w:rFonts w:ascii="Arial" w:hAnsi="Arial" w:eastAsia="Arial" w:cs="Arial"/>
        <w:sz w:val="11"/>
        <w:szCs w:val="11"/>
        <w:spacing w:val="34"/>
        <w:w w:val="102"/>
      </w:rPr>
      <w:t xml:space="preserve"> </w:t>
    </w:r>
    <w:r>
      <w:rPr>
        <w:rFonts w:ascii="Arial" w:hAnsi="Arial" w:eastAsia="Arial" w:cs="Arial"/>
        <w:sz w:val="11"/>
        <w:szCs w:val="11"/>
        <w:spacing w:val="4"/>
      </w:rPr>
      <w:t>13, 2025</w:t>
    </w:r>
    <w:r>
      <w:rPr>
        <w:rFonts w:ascii="Arial" w:hAnsi="Arial" w:eastAsia="Arial" w:cs="Arial"/>
        <w:sz w:val="11"/>
        <w:szCs w:val="11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3"/>
        <w:szCs w:val="13"/>
        <w:spacing w:val="4"/>
      </w:rPr>
      <w:t>154371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85" w:lineRule="auto"/>
      <w:jc w:val="right"/>
      <w:rPr>
        <w:rFonts w:ascii="Arial" w:hAnsi="Arial" w:eastAsia="Arial" w:cs="Arial"/>
        <w:sz w:val="11"/>
        <w:szCs w:val="11"/>
      </w:rPr>
    </w:pPr>
    <w:r>
      <w:rPr>
        <w:rFonts w:ascii="Arial" w:hAnsi="Arial" w:eastAsia="Arial" w:cs="Arial"/>
        <w:sz w:val="13"/>
        <w:szCs w:val="13"/>
        <w:spacing w:val="4"/>
      </w:rPr>
      <w:t>154372</w:t>
    </w:r>
    <w:r>
      <w:rPr>
        <w:rFonts w:ascii="Arial" w:hAnsi="Arial" w:eastAsia="Arial" w:cs="Arial"/>
        <w:sz w:val="13"/>
        <w:szCs w:val="13"/>
        <w:spacing w:val="1"/>
      </w:rPr>
      <w:t xml:space="preserve">                         </w:t>
    </w:r>
    <w:r>
      <w:rPr>
        <w:rFonts w:ascii="Arial" w:hAnsi="Arial" w:eastAsia="Arial" w:cs="Arial"/>
        <w:sz w:val="13"/>
        <w:szCs w:val="13"/>
      </w:rPr>
      <w:t xml:space="preserve">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1"/>
        <w:szCs w:val="11"/>
      </w:rPr>
      <w:t>VOLUME</w:t>
    </w:r>
    <w:r>
      <w:rPr>
        <w:rFonts w:ascii="Arial" w:hAnsi="Arial" w:eastAsia="Arial" w:cs="Arial"/>
        <w:sz w:val="11"/>
        <w:szCs w:val="11"/>
        <w:spacing w:val="22"/>
        <w:w w:val="103"/>
      </w:rPr>
      <w:t xml:space="preserve"> </w:t>
    </w:r>
    <w:r>
      <w:rPr>
        <w:rFonts w:ascii="Arial" w:hAnsi="Arial" w:eastAsia="Arial" w:cs="Arial"/>
        <w:sz w:val="11"/>
        <w:szCs w:val="11"/>
        <w:spacing w:val="4"/>
      </w:rPr>
      <w:t>13, 2025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5" w:lineRule="auto"/>
      <w:jc w:val="right"/>
      <w:rPr>
        <w:rFonts w:ascii="Arial" w:hAnsi="Arial" w:eastAsia="Arial" w:cs="Arial"/>
        <w:sz w:val="13"/>
        <w:szCs w:val="13"/>
      </w:rPr>
    </w:pPr>
    <w:r>
      <w:rPr>
        <w:rFonts w:ascii="Arial" w:hAnsi="Arial" w:eastAsia="Arial" w:cs="Arial"/>
        <w:sz w:val="11"/>
        <w:szCs w:val="11"/>
      </w:rPr>
      <w:t>VOLUME</w:t>
    </w:r>
    <w:r>
      <w:rPr>
        <w:rFonts w:ascii="Arial" w:hAnsi="Arial" w:eastAsia="Arial" w:cs="Arial"/>
        <w:sz w:val="11"/>
        <w:szCs w:val="11"/>
        <w:spacing w:val="34"/>
        <w:w w:val="102"/>
      </w:rPr>
      <w:t xml:space="preserve"> </w:t>
    </w:r>
    <w:r>
      <w:rPr>
        <w:rFonts w:ascii="Arial" w:hAnsi="Arial" w:eastAsia="Arial" w:cs="Arial"/>
        <w:sz w:val="11"/>
        <w:szCs w:val="11"/>
        <w:spacing w:val="4"/>
      </w:rPr>
      <w:t>13, 2025</w:t>
    </w:r>
    <w:r>
      <w:rPr>
        <w:rFonts w:ascii="Arial" w:hAnsi="Arial" w:eastAsia="Arial" w:cs="Arial"/>
        <w:sz w:val="11"/>
        <w:szCs w:val="11"/>
        <w:spacing w:val="1"/>
      </w:rPr>
      <w:t xml:space="preserve">                         </w:t>
    </w:r>
    <w:r>
      <w:rPr>
        <w:rFonts w:ascii="Arial" w:hAnsi="Arial" w:eastAsia="Arial" w:cs="Arial"/>
        <w:sz w:val="11"/>
        <w:szCs w:val="11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3"/>
        <w:szCs w:val="13"/>
        <w:spacing w:val="4"/>
      </w:rPr>
      <w:t>154373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5" w:lineRule="auto"/>
      <w:rPr>
        <w:rFonts w:ascii="Arial" w:hAnsi="Arial" w:eastAsia="Arial" w:cs="Arial"/>
        <w:sz w:val="13"/>
        <w:szCs w:val="13"/>
      </w:rPr>
    </w:pPr>
    <w:r>
      <w:rPr>
        <w:rFonts w:ascii="Arial" w:hAnsi="Arial" w:eastAsia="Arial" w:cs="Arial"/>
        <w:sz w:val="11"/>
        <w:szCs w:val="11"/>
      </w:rPr>
      <w:t>VOLUME</w:t>
    </w:r>
    <w:r>
      <w:rPr>
        <w:rFonts w:ascii="Arial" w:hAnsi="Arial" w:eastAsia="Arial" w:cs="Arial"/>
        <w:sz w:val="11"/>
        <w:szCs w:val="11"/>
        <w:spacing w:val="34"/>
        <w:w w:val="102"/>
      </w:rPr>
      <w:t xml:space="preserve"> </w:t>
    </w:r>
    <w:r>
      <w:rPr>
        <w:rFonts w:ascii="Arial" w:hAnsi="Arial" w:eastAsia="Arial" w:cs="Arial"/>
        <w:sz w:val="11"/>
        <w:szCs w:val="11"/>
        <w:spacing w:val="4"/>
      </w:rPr>
      <w:t>13, 2025</w:t>
    </w:r>
    <w:r>
      <w:rPr>
        <w:rFonts w:ascii="Arial" w:hAnsi="Arial" w:eastAsia="Arial" w:cs="Arial"/>
        <w:sz w:val="11"/>
        <w:szCs w:val="11"/>
        <w:spacing w:val="1"/>
      </w:rPr>
      <w:t xml:space="preserve">                         </w:t>
    </w:r>
    <w:r>
      <w:rPr>
        <w:rFonts w:ascii="Arial" w:hAnsi="Arial" w:eastAsia="Arial" w:cs="Arial"/>
        <w:sz w:val="11"/>
        <w:szCs w:val="11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3"/>
        <w:szCs w:val="13"/>
        <w:spacing w:val="4"/>
      </w:rPr>
      <w:t>154375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5" w:lineRule="auto"/>
      <w:rPr>
        <w:rFonts w:ascii="Arial" w:hAnsi="Arial" w:eastAsia="Arial" w:cs="Arial"/>
        <w:sz w:val="13"/>
        <w:szCs w:val="13"/>
      </w:rPr>
    </w:pPr>
    <w:r>
      <w:rPr>
        <w:rFonts w:ascii="Arial" w:hAnsi="Arial" w:eastAsia="Arial" w:cs="Arial"/>
        <w:sz w:val="11"/>
        <w:szCs w:val="11"/>
      </w:rPr>
      <w:t>VOLUME</w:t>
    </w:r>
    <w:r>
      <w:rPr>
        <w:rFonts w:ascii="Arial" w:hAnsi="Arial" w:eastAsia="Arial" w:cs="Arial"/>
        <w:sz w:val="11"/>
        <w:szCs w:val="11"/>
        <w:spacing w:val="34"/>
        <w:w w:val="102"/>
      </w:rPr>
      <w:t xml:space="preserve"> </w:t>
    </w:r>
    <w:r>
      <w:rPr>
        <w:rFonts w:ascii="Arial" w:hAnsi="Arial" w:eastAsia="Arial" w:cs="Arial"/>
        <w:sz w:val="11"/>
        <w:szCs w:val="11"/>
        <w:spacing w:val="4"/>
      </w:rPr>
      <w:t>13, 2025</w:t>
    </w:r>
    <w:r>
      <w:rPr>
        <w:rFonts w:ascii="Arial" w:hAnsi="Arial" w:eastAsia="Arial" w:cs="Arial"/>
        <w:sz w:val="11"/>
        <w:szCs w:val="11"/>
        <w:spacing w:val="1"/>
      </w:rPr>
      <w:t xml:space="preserve">                      </w:t>
    </w:r>
    <w:r>
      <w:rPr>
        <w:rFonts w:ascii="Arial" w:hAnsi="Arial" w:eastAsia="Arial" w:cs="Arial"/>
        <w:sz w:val="11"/>
        <w:szCs w:val="11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3"/>
        <w:szCs w:val="13"/>
        <w:spacing w:val="4"/>
      </w:rPr>
      <w:t>154377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"/>
      <w:spacing w:line="185" w:lineRule="auto"/>
      <w:rPr>
        <w:rFonts w:ascii="Arial" w:hAnsi="Arial" w:eastAsia="Arial" w:cs="Arial"/>
        <w:sz w:val="11"/>
        <w:szCs w:val="11"/>
      </w:rPr>
    </w:pPr>
    <w:r>
      <w:rPr>
        <w:rFonts w:ascii="Arial" w:hAnsi="Arial" w:eastAsia="Arial" w:cs="Arial"/>
        <w:sz w:val="13"/>
        <w:szCs w:val="13"/>
        <w:spacing w:val="4"/>
      </w:rPr>
      <w:t>154378</w:t>
    </w:r>
    <w:r>
      <w:rPr>
        <w:rFonts w:ascii="Arial" w:hAnsi="Arial" w:eastAsia="Arial" w:cs="Arial"/>
        <w:sz w:val="13"/>
        <w:szCs w:val="13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1"/>
        <w:szCs w:val="11"/>
      </w:rPr>
      <w:t>VOLUME</w:t>
    </w:r>
    <w:r>
      <w:rPr>
        <w:rFonts w:ascii="Arial" w:hAnsi="Arial" w:eastAsia="Arial" w:cs="Arial"/>
        <w:sz w:val="11"/>
        <w:szCs w:val="11"/>
        <w:spacing w:val="36"/>
      </w:rPr>
      <w:t xml:space="preserve"> </w:t>
    </w:r>
    <w:r>
      <w:rPr>
        <w:rFonts w:ascii="Arial" w:hAnsi="Arial" w:eastAsia="Arial" w:cs="Arial"/>
        <w:sz w:val="11"/>
        <w:szCs w:val="11"/>
        <w:spacing w:val="4"/>
      </w:rPr>
      <w:t>13, 2025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5" w:lineRule="auto"/>
      <w:rPr>
        <w:rFonts w:ascii="Arial" w:hAnsi="Arial" w:eastAsia="Arial" w:cs="Arial"/>
        <w:sz w:val="13"/>
        <w:szCs w:val="13"/>
      </w:rPr>
    </w:pPr>
    <w:r>
      <w:rPr>
        <w:rFonts w:ascii="Arial" w:hAnsi="Arial" w:eastAsia="Arial" w:cs="Arial"/>
        <w:sz w:val="11"/>
        <w:szCs w:val="11"/>
      </w:rPr>
      <w:t>VOLUME</w:t>
    </w:r>
    <w:r>
      <w:rPr>
        <w:rFonts w:ascii="Arial" w:hAnsi="Arial" w:eastAsia="Arial" w:cs="Arial"/>
        <w:sz w:val="11"/>
        <w:szCs w:val="11"/>
        <w:spacing w:val="34"/>
        <w:w w:val="102"/>
      </w:rPr>
      <w:t xml:space="preserve"> </w:t>
    </w:r>
    <w:r>
      <w:rPr>
        <w:rFonts w:ascii="Arial" w:hAnsi="Arial" w:eastAsia="Arial" w:cs="Arial"/>
        <w:sz w:val="11"/>
        <w:szCs w:val="11"/>
        <w:spacing w:val="4"/>
      </w:rPr>
      <w:t>13, 2025</w:t>
    </w:r>
    <w:r>
      <w:rPr>
        <w:rFonts w:ascii="Arial" w:hAnsi="Arial" w:eastAsia="Arial" w:cs="Arial"/>
        <w:sz w:val="11"/>
        <w:szCs w:val="11"/>
        <w:spacing w:val="1"/>
      </w:rPr>
      <w:t xml:space="preserve">                      </w:t>
    </w:r>
    <w:r>
      <w:rPr>
        <w:rFonts w:ascii="Arial" w:hAnsi="Arial" w:eastAsia="Arial" w:cs="Arial"/>
        <w:sz w:val="11"/>
        <w:szCs w:val="11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3"/>
        <w:szCs w:val="13"/>
        <w:spacing w:val="4"/>
      </w:rPr>
      <w:t>154379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"/>
      <w:spacing w:line="185" w:lineRule="auto"/>
      <w:rPr>
        <w:rFonts w:ascii="Arial" w:hAnsi="Arial" w:eastAsia="Arial" w:cs="Arial"/>
        <w:sz w:val="11"/>
        <w:szCs w:val="11"/>
      </w:rPr>
    </w:pPr>
    <w:r>
      <w:rPr>
        <w:rFonts w:ascii="Arial" w:hAnsi="Arial" w:eastAsia="Arial" w:cs="Arial"/>
        <w:sz w:val="13"/>
        <w:szCs w:val="13"/>
        <w:spacing w:val="4"/>
      </w:rPr>
      <w:t>154380</w:t>
    </w:r>
    <w:r>
      <w:rPr>
        <w:rFonts w:ascii="Arial" w:hAnsi="Arial" w:eastAsia="Arial" w:cs="Arial"/>
        <w:sz w:val="13"/>
        <w:szCs w:val="13"/>
        <w:spacing w:val="1"/>
      </w:rPr>
      <w:t xml:space="preserve">                       </w:t>
    </w:r>
    <w:r>
      <w:rPr>
        <w:rFonts w:ascii="Arial" w:hAnsi="Arial" w:eastAsia="Arial" w:cs="Arial"/>
        <w:sz w:val="13"/>
        <w:szCs w:val="13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1"/>
        <w:szCs w:val="11"/>
      </w:rPr>
      <w:t>VOLUME</w:t>
    </w:r>
    <w:r>
      <w:rPr>
        <w:rFonts w:ascii="Arial" w:hAnsi="Arial" w:eastAsia="Arial" w:cs="Arial"/>
        <w:sz w:val="11"/>
        <w:szCs w:val="11"/>
        <w:spacing w:val="23"/>
      </w:rPr>
      <w:t xml:space="preserve"> </w:t>
    </w:r>
    <w:r>
      <w:rPr>
        <w:rFonts w:ascii="Arial" w:hAnsi="Arial" w:eastAsia="Arial" w:cs="Arial"/>
        <w:sz w:val="11"/>
        <w:szCs w:val="11"/>
        <w:spacing w:val="4"/>
      </w:rPr>
      <w:t>13, 2025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5" w:lineRule="auto"/>
      <w:rPr>
        <w:rFonts w:ascii="Arial" w:hAnsi="Arial" w:eastAsia="Arial" w:cs="Arial"/>
        <w:sz w:val="13"/>
        <w:szCs w:val="13"/>
      </w:rPr>
    </w:pPr>
    <w:r>
      <w:rPr>
        <w:rFonts w:ascii="Arial" w:hAnsi="Arial" w:eastAsia="Arial" w:cs="Arial"/>
        <w:sz w:val="11"/>
        <w:szCs w:val="11"/>
      </w:rPr>
      <w:t>VOLUME</w:t>
    </w:r>
    <w:r>
      <w:rPr>
        <w:rFonts w:ascii="Arial" w:hAnsi="Arial" w:eastAsia="Arial" w:cs="Arial"/>
        <w:sz w:val="11"/>
        <w:szCs w:val="11"/>
        <w:spacing w:val="34"/>
        <w:w w:val="102"/>
      </w:rPr>
      <w:t xml:space="preserve"> </w:t>
    </w:r>
    <w:r>
      <w:rPr>
        <w:rFonts w:ascii="Arial" w:hAnsi="Arial" w:eastAsia="Arial" w:cs="Arial"/>
        <w:sz w:val="11"/>
        <w:szCs w:val="11"/>
        <w:spacing w:val="4"/>
      </w:rPr>
      <w:t>13, 2025</w:t>
    </w:r>
    <w:r>
      <w:rPr>
        <w:rFonts w:ascii="Arial" w:hAnsi="Arial" w:eastAsia="Arial" w:cs="Arial"/>
        <w:sz w:val="11"/>
        <w:szCs w:val="11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3"/>
        <w:szCs w:val="13"/>
        <w:spacing w:val="4"/>
      </w:rPr>
      <w:t>154381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888"/>
      <w:spacing w:line="442" w:lineRule="exact"/>
      <w:rPr/>
    </w:pPr>
    <w:r>
      <w:pict>
        <v:shape id="_x0000_s2" style="position:absolute;margin-left:36.17pt;margin-top:42.6069pt;mso-position-vertical-relative:page;mso-position-horizontal-relative:page;width:502.15pt;height:0.4pt;z-index:251658240;" o:allowincell="f" filled="false" strokecolor="#231F20" strokeweight="0.40pt" coordsize="10042,8" coordorigin="0,0" path="m0,3l10042,3e">
          <v:stroke joinstyle="miter" miterlimit="10"/>
        </v:shape>
      </w:pict>
    </w:r>
    <w:r>
      <w:rPr>
        <w:position w:val="-8"/>
      </w:rPr>
      <w:drawing>
        <wp:inline distT="0" distB="0" distL="0" distR="0">
          <wp:extent cx="1158175" cy="280968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158175" cy="2809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before="122" w:line="239" w:lineRule="auto"/>
      <w:jc w:val="right"/>
      <w:rPr>
        <w:sz w:val="13"/>
        <w:szCs w:val="13"/>
      </w:rPr>
    </w:pPr>
    <w:r>
      <w:pict>
        <v:shape id="_x0000_s4" style="position:absolute;margin-left:36.17pt;margin-top:36.369pt;mso-position-vertical-relative:page;mso-position-horizontal-relative:page;width:502.15pt;height:0.4pt;z-index:251660288;" o:allowincell="f" filled="false" strokecolor="#000000" strokeweight="0.40pt" coordsize="10042,8" coordorigin="0,0" path="m0,3l10042,3e">
          <v:stroke joinstyle="miter" miterlimit="10"/>
        </v:shape>
      </w:pict>
    </w: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459358</wp:posOffset>
          </wp:positionH>
          <wp:positionV relativeFrom="page">
            <wp:posOffset>236354</wp:posOffset>
          </wp:positionV>
          <wp:extent cx="969366" cy="160277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9366" cy="1602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3"/>
        <w:szCs w:val="13"/>
        <w:spacing w:val="8"/>
      </w:rPr>
      <w:t>T.</w:t>
    </w:r>
    <w:r>
      <w:rPr>
        <w:rFonts w:ascii="Arial" w:hAnsi="Arial" w:eastAsia="Arial" w:cs="Arial"/>
        <w:sz w:val="13"/>
        <w:szCs w:val="13"/>
        <w:spacing w:val="26"/>
        <w:w w:val="101"/>
      </w:rPr>
      <w:t xml:space="preserve"> </w:t>
    </w:r>
    <w:r>
      <w:rPr>
        <w:rFonts w:ascii="Arial" w:hAnsi="Arial" w:eastAsia="Arial" w:cs="Arial"/>
        <w:sz w:val="13"/>
        <w:szCs w:val="13"/>
        <w:spacing w:val="8"/>
      </w:rPr>
      <w:t>G. </w:t>
    </w:r>
    <w:r>
      <w:rPr>
        <w:rFonts w:ascii="Arial" w:hAnsi="Arial" w:eastAsia="Arial" w:cs="Arial"/>
        <w:sz w:val="13"/>
        <w:szCs w:val="13"/>
      </w:rPr>
      <w:t>Altundogan</w:t>
    </w:r>
    <w:r>
      <w:rPr>
        <w:rFonts w:ascii="Arial" w:hAnsi="Arial" w:eastAsia="Arial" w:cs="Arial"/>
        <w:sz w:val="13"/>
        <w:szCs w:val="13"/>
        <w:spacing w:val="8"/>
      </w:rPr>
      <w:t xml:space="preserve"> </w:t>
    </w:r>
    <w:r>
      <w:rPr>
        <w:sz w:val="13"/>
        <w:szCs w:val="13"/>
        <w:spacing w:val="8"/>
      </w:rPr>
      <w:t>等：</w:t>
    </w:r>
    <w:r>
      <w:rPr>
        <w:sz w:val="13"/>
        <w:szCs w:val="13"/>
        <w:spacing w:val="-17"/>
      </w:rPr>
      <w:t xml:space="preserve"> </w:t>
    </w:r>
    <w:r>
      <w:rPr>
        <w:sz w:val="13"/>
        <w:szCs w:val="13"/>
        <w:spacing w:val="8"/>
      </w:rPr>
      <w:t>新型多目标视频摘要方法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122" w:line="239" w:lineRule="auto"/>
      <w:rPr>
        <w:sz w:val="13"/>
        <w:szCs w:val="13"/>
      </w:rPr>
    </w:pPr>
    <w:r>
      <w:pict>
        <v:shape id="_x0000_s6" style="position:absolute;margin-left:36.17pt;margin-top:36.369pt;mso-position-vertical-relative:page;mso-position-horizontal-relative:page;width:502.15pt;height:0.4pt;z-index:251662336;" o:allowincell="f" filled="false" strokecolor="#000000" strokeweight="0.40pt" coordsize="10042,8" coordorigin="0,0" path="m0,3l10042,3e">
          <v:stroke joinstyle="miter" miterlimit="10"/>
        </v:shape>
      </w:pict>
    </w: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5858344</wp:posOffset>
          </wp:positionH>
          <wp:positionV relativeFrom="page">
            <wp:posOffset>236354</wp:posOffset>
          </wp:positionV>
          <wp:extent cx="969367" cy="160277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9367" cy="1602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3"/>
        <w:szCs w:val="13"/>
        <w:spacing w:val="8"/>
      </w:rPr>
      <w:t>T.</w:t>
    </w:r>
    <w:r>
      <w:rPr>
        <w:rFonts w:ascii="Arial" w:hAnsi="Arial" w:eastAsia="Arial" w:cs="Arial"/>
        <w:sz w:val="13"/>
        <w:szCs w:val="13"/>
        <w:spacing w:val="26"/>
        <w:w w:val="101"/>
      </w:rPr>
      <w:t xml:space="preserve"> </w:t>
    </w:r>
    <w:r>
      <w:rPr>
        <w:rFonts w:ascii="Arial" w:hAnsi="Arial" w:eastAsia="Arial" w:cs="Arial"/>
        <w:sz w:val="13"/>
        <w:szCs w:val="13"/>
        <w:spacing w:val="8"/>
      </w:rPr>
      <w:t>G. </w:t>
    </w:r>
    <w:r>
      <w:rPr>
        <w:rFonts w:ascii="Arial" w:hAnsi="Arial" w:eastAsia="Arial" w:cs="Arial"/>
        <w:sz w:val="13"/>
        <w:szCs w:val="13"/>
      </w:rPr>
      <w:t>Altundogan</w:t>
    </w:r>
    <w:r>
      <w:rPr>
        <w:rFonts w:ascii="Arial" w:hAnsi="Arial" w:eastAsia="Arial" w:cs="Arial"/>
        <w:sz w:val="13"/>
        <w:szCs w:val="13"/>
        <w:spacing w:val="8"/>
      </w:rPr>
      <w:t xml:space="preserve"> </w:t>
    </w:r>
    <w:r>
      <w:rPr>
        <w:sz w:val="13"/>
        <w:szCs w:val="13"/>
        <w:spacing w:val="8"/>
      </w:rPr>
      <w:t>等：</w:t>
    </w:r>
    <w:r>
      <w:rPr>
        <w:sz w:val="13"/>
        <w:szCs w:val="13"/>
        <w:spacing w:val="-17"/>
      </w:rPr>
      <w:t xml:space="preserve"> </w:t>
    </w:r>
    <w:r>
      <w:rPr>
        <w:sz w:val="13"/>
        <w:szCs w:val="13"/>
        <w:spacing w:val="8"/>
      </w:rPr>
      <w:t>新型多目标视频摘要方法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22" w:line="239" w:lineRule="auto"/>
      <w:jc w:val="right"/>
      <w:rPr>
        <w:sz w:val="13"/>
        <w:szCs w:val="13"/>
      </w:rPr>
    </w:pPr>
    <w:r>
      <w:pict>
        <v:shape id="_x0000_s8" style="position:absolute;margin-left:36.17pt;margin-top:36.369pt;mso-position-vertical-relative:page;mso-position-horizontal-relative:page;width:502.15pt;height:0.4pt;z-index:251664384;" o:allowincell="f" filled="false" strokecolor="#000000" strokeweight="0.40pt" coordsize="10042,8" coordorigin="0,0" path="m0,3l10042,3e">
          <v:stroke joinstyle="miter" miterlimit="10"/>
        </v:shape>
      </w:pict>
    </w: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459358</wp:posOffset>
          </wp:positionH>
          <wp:positionV relativeFrom="page">
            <wp:posOffset>236354</wp:posOffset>
          </wp:positionV>
          <wp:extent cx="969366" cy="160277"/>
          <wp:effectExtent l="0" t="0" r="0" b="0"/>
          <wp:wrapNone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9366" cy="1602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3"/>
        <w:szCs w:val="13"/>
        <w:spacing w:val="8"/>
      </w:rPr>
      <w:t>T.</w:t>
    </w:r>
    <w:r>
      <w:rPr>
        <w:rFonts w:ascii="Arial" w:hAnsi="Arial" w:eastAsia="Arial" w:cs="Arial"/>
        <w:sz w:val="13"/>
        <w:szCs w:val="13"/>
        <w:spacing w:val="26"/>
        <w:w w:val="101"/>
      </w:rPr>
      <w:t xml:space="preserve"> </w:t>
    </w:r>
    <w:r>
      <w:rPr>
        <w:rFonts w:ascii="Arial" w:hAnsi="Arial" w:eastAsia="Arial" w:cs="Arial"/>
        <w:sz w:val="13"/>
        <w:szCs w:val="13"/>
        <w:spacing w:val="8"/>
      </w:rPr>
      <w:t>G. </w:t>
    </w:r>
    <w:r>
      <w:rPr>
        <w:rFonts w:ascii="Arial" w:hAnsi="Arial" w:eastAsia="Arial" w:cs="Arial"/>
        <w:sz w:val="13"/>
        <w:szCs w:val="13"/>
      </w:rPr>
      <w:t>Altundogan</w:t>
    </w:r>
    <w:r>
      <w:rPr>
        <w:rFonts w:ascii="Arial" w:hAnsi="Arial" w:eastAsia="Arial" w:cs="Arial"/>
        <w:sz w:val="13"/>
        <w:szCs w:val="13"/>
        <w:spacing w:val="8"/>
      </w:rPr>
      <w:t xml:space="preserve"> </w:t>
    </w:r>
    <w:r>
      <w:rPr>
        <w:sz w:val="13"/>
        <w:szCs w:val="13"/>
        <w:spacing w:val="8"/>
      </w:rPr>
      <w:t>等：</w:t>
    </w:r>
    <w:r>
      <w:rPr>
        <w:sz w:val="13"/>
        <w:szCs w:val="13"/>
        <w:spacing w:val="-17"/>
      </w:rPr>
      <w:t xml:space="preserve"> </w:t>
    </w:r>
    <w:r>
      <w:rPr>
        <w:sz w:val="13"/>
        <w:szCs w:val="13"/>
        <w:spacing w:val="8"/>
      </w:rPr>
      <w:t>新型多目标视频摘要方法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122" w:line="239" w:lineRule="auto"/>
      <w:rPr>
        <w:sz w:val="13"/>
        <w:szCs w:val="13"/>
      </w:rPr>
    </w:pPr>
    <w:r>
      <w:pict>
        <v:shape id="_x0000_s10" style="position:absolute;margin-left:36.17pt;margin-top:36.369pt;mso-position-vertical-relative:page;mso-position-horizontal-relative:page;width:502.15pt;height:0.4pt;z-index:251666432;" o:allowincell="f" filled="false" strokecolor="#000000" strokeweight="0.40pt" coordsize="10042,8" coordorigin="0,0" path="m0,3l10042,3e">
          <v:stroke joinstyle="miter" miterlimit="10"/>
        </v:shape>
      </w:pict>
    </w: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5858344</wp:posOffset>
          </wp:positionH>
          <wp:positionV relativeFrom="page">
            <wp:posOffset>236354</wp:posOffset>
          </wp:positionV>
          <wp:extent cx="969367" cy="160277"/>
          <wp:effectExtent l="0" t="0" r="0" b="0"/>
          <wp:wrapNone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9367" cy="1602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3"/>
        <w:szCs w:val="13"/>
        <w:spacing w:val="8"/>
      </w:rPr>
      <w:t>T.</w:t>
    </w:r>
    <w:r>
      <w:rPr>
        <w:rFonts w:ascii="Arial" w:hAnsi="Arial" w:eastAsia="Arial" w:cs="Arial"/>
        <w:sz w:val="13"/>
        <w:szCs w:val="13"/>
        <w:spacing w:val="26"/>
        <w:w w:val="101"/>
      </w:rPr>
      <w:t xml:space="preserve"> </w:t>
    </w:r>
    <w:r>
      <w:rPr>
        <w:rFonts w:ascii="Arial" w:hAnsi="Arial" w:eastAsia="Arial" w:cs="Arial"/>
        <w:sz w:val="13"/>
        <w:szCs w:val="13"/>
        <w:spacing w:val="8"/>
      </w:rPr>
      <w:t>G. </w:t>
    </w:r>
    <w:r>
      <w:rPr>
        <w:rFonts w:ascii="Arial" w:hAnsi="Arial" w:eastAsia="Arial" w:cs="Arial"/>
        <w:sz w:val="13"/>
        <w:szCs w:val="13"/>
      </w:rPr>
      <w:t>Altundogan</w:t>
    </w:r>
    <w:r>
      <w:rPr>
        <w:rFonts w:ascii="Arial" w:hAnsi="Arial" w:eastAsia="Arial" w:cs="Arial"/>
        <w:sz w:val="13"/>
        <w:szCs w:val="13"/>
        <w:spacing w:val="8"/>
      </w:rPr>
      <w:t xml:space="preserve"> </w:t>
    </w:r>
    <w:r>
      <w:rPr>
        <w:sz w:val="13"/>
        <w:szCs w:val="13"/>
        <w:spacing w:val="8"/>
      </w:rPr>
      <w:t>等：</w:t>
    </w:r>
    <w:r>
      <w:rPr>
        <w:sz w:val="13"/>
        <w:szCs w:val="13"/>
        <w:spacing w:val="-17"/>
      </w:rPr>
      <w:t xml:space="preserve"> </w:t>
    </w:r>
    <w:r>
      <w:rPr>
        <w:sz w:val="13"/>
        <w:szCs w:val="13"/>
        <w:spacing w:val="8"/>
      </w:rPr>
      <w:t>新型多目标视频摘要方法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0"/>
      <w:spacing w:before="122" w:line="239" w:lineRule="auto"/>
      <w:jc w:val="right"/>
      <w:rPr>
        <w:sz w:val="13"/>
        <w:szCs w:val="13"/>
      </w:rPr>
    </w:pPr>
    <w:r>
      <w:pict>
        <v:shape id="_x0000_s12" style="position:absolute;margin-left:36.17pt;margin-top:36.369pt;mso-position-vertical-relative:page;mso-position-horizontal-relative:page;width:502.15pt;height:0.4pt;z-index:251668480;" o:allowincell="f" filled="false" strokecolor="#000000" strokeweight="0.40pt" coordsize="10042,8" coordorigin="0,0" path="m0,3l10042,3e">
          <v:stroke joinstyle="miter" miterlimit="10"/>
        </v:shape>
      </w:pict>
    </w: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459358</wp:posOffset>
          </wp:positionH>
          <wp:positionV relativeFrom="page">
            <wp:posOffset>236354</wp:posOffset>
          </wp:positionV>
          <wp:extent cx="969366" cy="160277"/>
          <wp:effectExtent l="0" t="0" r="0" b="0"/>
          <wp:wrapNone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9366" cy="1602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3"/>
        <w:szCs w:val="13"/>
        <w:spacing w:val="8"/>
      </w:rPr>
      <w:t>T.</w:t>
    </w:r>
    <w:r>
      <w:rPr>
        <w:rFonts w:ascii="Arial" w:hAnsi="Arial" w:eastAsia="Arial" w:cs="Arial"/>
        <w:sz w:val="13"/>
        <w:szCs w:val="13"/>
        <w:spacing w:val="26"/>
        <w:w w:val="101"/>
      </w:rPr>
      <w:t xml:space="preserve"> </w:t>
    </w:r>
    <w:r>
      <w:rPr>
        <w:rFonts w:ascii="Arial" w:hAnsi="Arial" w:eastAsia="Arial" w:cs="Arial"/>
        <w:sz w:val="13"/>
        <w:szCs w:val="13"/>
        <w:spacing w:val="8"/>
      </w:rPr>
      <w:t>G. </w:t>
    </w:r>
    <w:r>
      <w:rPr>
        <w:rFonts w:ascii="Arial" w:hAnsi="Arial" w:eastAsia="Arial" w:cs="Arial"/>
        <w:sz w:val="13"/>
        <w:szCs w:val="13"/>
      </w:rPr>
      <w:t>Altundogan</w:t>
    </w:r>
    <w:r>
      <w:rPr>
        <w:rFonts w:ascii="Arial" w:hAnsi="Arial" w:eastAsia="Arial" w:cs="Arial"/>
        <w:sz w:val="13"/>
        <w:szCs w:val="13"/>
        <w:spacing w:val="8"/>
      </w:rPr>
      <w:t xml:space="preserve"> </w:t>
    </w:r>
    <w:r>
      <w:rPr>
        <w:sz w:val="13"/>
        <w:szCs w:val="13"/>
        <w:spacing w:val="8"/>
      </w:rPr>
      <w:t>等：</w:t>
    </w:r>
    <w:r>
      <w:rPr>
        <w:sz w:val="13"/>
        <w:szCs w:val="13"/>
        <w:spacing w:val="-17"/>
      </w:rPr>
      <w:t xml:space="preserve"> </w:t>
    </w:r>
    <w:r>
      <w:rPr>
        <w:sz w:val="13"/>
        <w:szCs w:val="13"/>
        <w:spacing w:val="8"/>
      </w:rPr>
      <w:t>新型多目标视频摘要方法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122" w:line="239" w:lineRule="auto"/>
      <w:rPr>
        <w:sz w:val="13"/>
        <w:szCs w:val="13"/>
      </w:rPr>
    </w:pPr>
    <w:r>
      <w:pict>
        <v:shape id="_x0000_s14" style="position:absolute;margin-left:36.17pt;margin-top:36.369pt;mso-position-vertical-relative:page;mso-position-horizontal-relative:page;width:502.15pt;height:0.4pt;z-index:251670528;" o:allowincell="f" filled="false" strokecolor="#000000" strokeweight="0.40pt" coordsize="10042,8" coordorigin="0,0" path="m0,3l10042,3e">
          <v:stroke joinstyle="miter" miterlimit="10"/>
        </v:shape>
      </w:pict>
    </w: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5858344</wp:posOffset>
          </wp:positionH>
          <wp:positionV relativeFrom="page">
            <wp:posOffset>236354</wp:posOffset>
          </wp:positionV>
          <wp:extent cx="969367" cy="160277"/>
          <wp:effectExtent l="0" t="0" r="0" b="0"/>
          <wp:wrapNone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9367" cy="1602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3"/>
        <w:szCs w:val="13"/>
        <w:spacing w:val="8"/>
      </w:rPr>
      <w:t>T.</w:t>
    </w:r>
    <w:r>
      <w:rPr>
        <w:rFonts w:ascii="Arial" w:hAnsi="Arial" w:eastAsia="Arial" w:cs="Arial"/>
        <w:sz w:val="13"/>
        <w:szCs w:val="13"/>
        <w:spacing w:val="26"/>
        <w:w w:val="101"/>
      </w:rPr>
      <w:t xml:space="preserve"> </w:t>
    </w:r>
    <w:r>
      <w:rPr>
        <w:rFonts w:ascii="Arial" w:hAnsi="Arial" w:eastAsia="Arial" w:cs="Arial"/>
        <w:sz w:val="13"/>
        <w:szCs w:val="13"/>
        <w:spacing w:val="8"/>
      </w:rPr>
      <w:t>G. </w:t>
    </w:r>
    <w:r>
      <w:rPr>
        <w:rFonts w:ascii="Arial" w:hAnsi="Arial" w:eastAsia="Arial" w:cs="Arial"/>
        <w:sz w:val="13"/>
        <w:szCs w:val="13"/>
      </w:rPr>
      <w:t>Altundogan</w:t>
    </w:r>
    <w:r>
      <w:rPr>
        <w:rFonts w:ascii="Arial" w:hAnsi="Arial" w:eastAsia="Arial" w:cs="Arial"/>
        <w:sz w:val="13"/>
        <w:szCs w:val="13"/>
        <w:spacing w:val="8"/>
      </w:rPr>
      <w:t xml:space="preserve"> </w:t>
    </w:r>
    <w:r>
      <w:rPr>
        <w:sz w:val="13"/>
        <w:szCs w:val="13"/>
        <w:spacing w:val="8"/>
      </w:rPr>
      <w:t>等：</w:t>
    </w:r>
    <w:r>
      <w:rPr>
        <w:sz w:val="13"/>
        <w:szCs w:val="13"/>
        <w:spacing w:val="-17"/>
      </w:rPr>
      <w:t xml:space="preserve"> </w:t>
    </w:r>
    <w:r>
      <w:rPr>
        <w:sz w:val="13"/>
        <w:szCs w:val="13"/>
        <w:spacing w:val="8"/>
      </w:rPr>
      <w:t>新型多目标视频摘要方法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22" w:line="239" w:lineRule="auto"/>
      <w:jc w:val="right"/>
      <w:rPr>
        <w:sz w:val="13"/>
        <w:szCs w:val="13"/>
      </w:rPr>
    </w:pPr>
    <w:r>
      <w:pict>
        <v:shape id="_x0000_s16" style="position:absolute;margin-left:36.17pt;margin-top:36.369pt;mso-position-vertical-relative:page;mso-position-horizontal-relative:page;width:502.15pt;height:0.4pt;z-index:251672576;" o:allowincell="f" filled="false" strokecolor="#000000" strokeweight="0.40pt" coordsize="10042,8" coordorigin="0,0" path="m0,3l10042,3e">
          <v:stroke joinstyle="miter" miterlimit="10"/>
        </v:shape>
      </w:pict>
    </w: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459358</wp:posOffset>
          </wp:positionH>
          <wp:positionV relativeFrom="page">
            <wp:posOffset>236354</wp:posOffset>
          </wp:positionV>
          <wp:extent cx="969366" cy="160277"/>
          <wp:effectExtent l="0" t="0" r="0" b="0"/>
          <wp:wrapNone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9366" cy="1602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3"/>
        <w:szCs w:val="13"/>
        <w:spacing w:val="8"/>
      </w:rPr>
      <w:t>T.</w:t>
    </w:r>
    <w:r>
      <w:rPr>
        <w:rFonts w:ascii="Arial" w:hAnsi="Arial" w:eastAsia="Arial" w:cs="Arial"/>
        <w:sz w:val="13"/>
        <w:szCs w:val="13"/>
        <w:spacing w:val="26"/>
        <w:w w:val="101"/>
      </w:rPr>
      <w:t xml:space="preserve"> </w:t>
    </w:r>
    <w:r>
      <w:rPr>
        <w:rFonts w:ascii="Arial" w:hAnsi="Arial" w:eastAsia="Arial" w:cs="Arial"/>
        <w:sz w:val="13"/>
        <w:szCs w:val="13"/>
        <w:spacing w:val="8"/>
      </w:rPr>
      <w:t>G. </w:t>
    </w:r>
    <w:r>
      <w:rPr>
        <w:rFonts w:ascii="Arial" w:hAnsi="Arial" w:eastAsia="Arial" w:cs="Arial"/>
        <w:sz w:val="13"/>
        <w:szCs w:val="13"/>
      </w:rPr>
      <w:t>Altundogan</w:t>
    </w:r>
    <w:r>
      <w:rPr>
        <w:rFonts w:ascii="Arial" w:hAnsi="Arial" w:eastAsia="Arial" w:cs="Arial"/>
        <w:sz w:val="13"/>
        <w:szCs w:val="13"/>
        <w:spacing w:val="8"/>
      </w:rPr>
      <w:t xml:space="preserve"> </w:t>
    </w:r>
    <w:r>
      <w:rPr>
        <w:sz w:val="13"/>
        <w:szCs w:val="13"/>
        <w:spacing w:val="8"/>
      </w:rPr>
      <w:t>等：</w:t>
    </w:r>
    <w:r>
      <w:rPr>
        <w:sz w:val="13"/>
        <w:szCs w:val="13"/>
        <w:spacing w:val="-17"/>
      </w:rPr>
      <w:t xml:space="preserve"> </w:t>
    </w:r>
    <w:r>
      <w:rPr>
        <w:sz w:val="13"/>
        <w:szCs w:val="13"/>
        <w:spacing w:val="8"/>
      </w:rPr>
      <w:t>新型多目标视频摘要方法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122" w:line="239" w:lineRule="auto"/>
      <w:rPr>
        <w:sz w:val="13"/>
        <w:szCs w:val="13"/>
      </w:rPr>
    </w:pPr>
    <w:r>
      <w:pict>
        <v:shape id="_x0000_s36" style="position:absolute;margin-left:36.17pt;margin-top:36.369pt;mso-position-vertical-relative:page;mso-position-horizontal-relative:page;width:502.15pt;height:0.4pt;z-index:251674624;" o:allowincell="f" filled="false" strokecolor="#000000" strokeweight="0.40pt" coordsize="10042,8" coordorigin="0,0" path="m0,3l10042,3e">
          <v:stroke joinstyle="miter" miterlimit="10"/>
        </v:shape>
      </w:pict>
    </w: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5858344</wp:posOffset>
          </wp:positionH>
          <wp:positionV relativeFrom="page">
            <wp:posOffset>236354</wp:posOffset>
          </wp:positionV>
          <wp:extent cx="969367" cy="160277"/>
          <wp:effectExtent l="0" t="0" r="0" b="0"/>
          <wp:wrapNone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9367" cy="1602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3"/>
        <w:szCs w:val="13"/>
        <w:spacing w:val="8"/>
      </w:rPr>
      <w:t>T.</w:t>
    </w:r>
    <w:r>
      <w:rPr>
        <w:rFonts w:ascii="Arial" w:hAnsi="Arial" w:eastAsia="Arial" w:cs="Arial"/>
        <w:sz w:val="13"/>
        <w:szCs w:val="13"/>
        <w:spacing w:val="26"/>
        <w:w w:val="101"/>
      </w:rPr>
      <w:t xml:space="preserve"> </w:t>
    </w:r>
    <w:r>
      <w:rPr>
        <w:rFonts w:ascii="Arial" w:hAnsi="Arial" w:eastAsia="Arial" w:cs="Arial"/>
        <w:sz w:val="13"/>
        <w:szCs w:val="13"/>
        <w:spacing w:val="8"/>
      </w:rPr>
      <w:t>G. </w:t>
    </w:r>
    <w:r>
      <w:rPr>
        <w:rFonts w:ascii="Arial" w:hAnsi="Arial" w:eastAsia="Arial" w:cs="Arial"/>
        <w:sz w:val="13"/>
        <w:szCs w:val="13"/>
      </w:rPr>
      <w:t>Altundogan</w:t>
    </w:r>
    <w:r>
      <w:rPr>
        <w:rFonts w:ascii="Arial" w:hAnsi="Arial" w:eastAsia="Arial" w:cs="Arial"/>
        <w:sz w:val="13"/>
        <w:szCs w:val="13"/>
        <w:spacing w:val="8"/>
      </w:rPr>
      <w:t xml:space="preserve"> </w:t>
    </w:r>
    <w:r>
      <w:rPr>
        <w:sz w:val="13"/>
        <w:szCs w:val="13"/>
        <w:spacing w:val="8"/>
      </w:rPr>
      <w:t>等：</w:t>
    </w:r>
    <w:r>
      <w:rPr>
        <w:sz w:val="13"/>
        <w:szCs w:val="13"/>
        <w:spacing w:val="-17"/>
      </w:rPr>
      <w:t xml:space="preserve"> </w:t>
    </w:r>
    <w:r>
      <w:rPr>
        <w:sz w:val="13"/>
        <w:szCs w:val="13"/>
        <w:spacing w:val="8"/>
      </w:rPr>
      <w:t>新型多目标视频摘要方法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before="122" w:line="239" w:lineRule="auto"/>
      <w:jc w:val="right"/>
      <w:rPr>
        <w:sz w:val="13"/>
        <w:szCs w:val="13"/>
      </w:rPr>
    </w:pPr>
    <w:r>
      <w:pict>
        <v:shape id="_x0000_s38" style="position:absolute;margin-left:36.17pt;margin-top:36.369pt;mso-position-vertical-relative:page;mso-position-horizontal-relative:page;width:502.15pt;height:0.4pt;z-index:251676672;" o:allowincell="f" filled="false" strokecolor="#000000" strokeweight="0.40pt" coordsize="10042,8" coordorigin="0,0" path="m0,3l10042,3e">
          <v:stroke joinstyle="miter" miterlimit="10"/>
        </v:shape>
      </w:pict>
    </w:r>
    <w:r>
      <w:drawing>
        <wp:anchor distT="0" distB="0" distL="0" distR="0" simplePos="0" relativeHeight="251675648" behindDoc="0" locked="0" layoutInCell="0" allowOverlap="1">
          <wp:simplePos x="0" y="0"/>
          <wp:positionH relativeFrom="page">
            <wp:posOffset>459358</wp:posOffset>
          </wp:positionH>
          <wp:positionV relativeFrom="page">
            <wp:posOffset>236354</wp:posOffset>
          </wp:positionV>
          <wp:extent cx="969366" cy="160277"/>
          <wp:effectExtent l="0" t="0" r="0" b="0"/>
          <wp:wrapNone/>
          <wp:docPr id="64" name="IM 64"/>
          <wp:cNvGraphicFramePr/>
          <a:graphic>
            <a:graphicData uri="http://schemas.openxmlformats.org/drawingml/2006/picture">
              <pic:pic>
                <pic:nvPicPr>
                  <pic:cNvPr id="64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9366" cy="1602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3"/>
        <w:szCs w:val="13"/>
        <w:spacing w:val="8"/>
      </w:rPr>
      <w:t>T.</w:t>
    </w:r>
    <w:r>
      <w:rPr>
        <w:rFonts w:ascii="Arial" w:hAnsi="Arial" w:eastAsia="Arial" w:cs="Arial"/>
        <w:sz w:val="13"/>
        <w:szCs w:val="13"/>
        <w:spacing w:val="26"/>
        <w:w w:val="101"/>
      </w:rPr>
      <w:t xml:space="preserve"> </w:t>
    </w:r>
    <w:r>
      <w:rPr>
        <w:rFonts w:ascii="Arial" w:hAnsi="Arial" w:eastAsia="Arial" w:cs="Arial"/>
        <w:sz w:val="13"/>
        <w:szCs w:val="13"/>
        <w:spacing w:val="8"/>
      </w:rPr>
      <w:t>G. </w:t>
    </w:r>
    <w:r>
      <w:rPr>
        <w:rFonts w:ascii="Arial" w:hAnsi="Arial" w:eastAsia="Arial" w:cs="Arial"/>
        <w:sz w:val="13"/>
        <w:szCs w:val="13"/>
      </w:rPr>
      <w:t>Altundogan</w:t>
    </w:r>
    <w:r>
      <w:rPr>
        <w:rFonts w:ascii="Arial" w:hAnsi="Arial" w:eastAsia="Arial" w:cs="Arial"/>
        <w:sz w:val="13"/>
        <w:szCs w:val="13"/>
        <w:spacing w:val="8"/>
      </w:rPr>
      <w:t xml:space="preserve"> </w:t>
    </w:r>
    <w:r>
      <w:rPr>
        <w:sz w:val="13"/>
        <w:szCs w:val="13"/>
        <w:spacing w:val="8"/>
      </w:rPr>
      <w:t>等：</w:t>
    </w:r>
    <w:r>
      <w:rPr>
        <w:sz w:val="13"/>
        <w:szCs w:val="13"/>
        <w:spacing w:val="-17"/>
      </w:rPr>
      <w:t xml:space="preserve"> </w:t>
    </w:r>
    <w:r>
      <w:rPr>
        <w:sz w:val="13"/>
        <w:szCs w:val="13"/>
        <w:spacing w:val="8"/>
      </w:rPr>
      <w:t>新型多目标视频摘要方法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122" w:line="239" w:lineRule="auto"/>
      <w:rPr>
        <w:sz w:val="13"/>
        <w:szCs w:val="13"/>
      </w:rPr>
    </w:pPr>
    <w:r>
      <w:pict>
        <v:shape id="_x0000_s40" style="position:absolute;margin-left:36.17pt;margin-top:36.369pt;mso-position-vertical-relative:page;mso-position-horizontal-relative:page;width:502.15pt;height:0.4pt;z-index:251678720;" o:allowincell="f" filled="false" strokecolor="#000000" strokeweight="0.40pt" coordsize="10042,8" coordorigin="0,0" path="m0,3l10042,3e">
          <v:stroke joinstyle="miter" miterlimit="10"/>
        </v:shape>
      </w:pict>
    </w:r>
    <w:r>
      <w:drawing>
        <wp:anchor distT="0" distB="0" distL="0" distR="0" simplePos="0" relativeHeight="251677696" behindDoc="0" locked="0" layoutInCell="0" allowOverlap="1">
          <wp:simplePos x="0" y="0"/>
          <wp:positionH relativeFrom="page">
            <wp:posOffset>5858344</wp:posOffset>
          </wp:positionH>
          <wp:positionV relativeFrom="page">
            <wp:posOffset>236354</wp:posOffset>
          </wp:positionV>
          <wp:extent cx="969367" cy="160277"/>
          <wp:effectExtent l="0" t="0" r="0" b="0"/>
          <wp:wrapNone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9367" cy="1602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3"/>
        <w:szCs w:val="13"/>
        <w:spacing w:val="8"/>
      </w:rPr>
      <w:t>T.</w:t>
    </w:r>
    <w:r>
      <w:rPr>
        <w:rFonts w:ascii="Arial" w:hAnsi="Arial" w:eastAsia="Arial" w:cs="Arial"/>
        <w:sz w:val="13"/>
        <w:szCs w:val="13"/>
        <w:spacing w:val="26"/>
        <w:w w:val="101"/>
      </w:rPr>
      <w:t xml:space="preserve"> </w:t>
    </w:r>
    <w:r>
      <w:rPr>
        <w:rFonts w:ascii="Arial" w:hAnsi="Arial" w:eastAsia="Arial" w:cs="Arial"/>
        <w:sz w:val="13"/>
        <w:szCs w:val="13"/>
        <w:spacing w:val="8"/>
      </w:rPr>
      <w:t>G. </w:t>
    </w:r>
    <w:r>
      <w:rPr>
        <w:rFonts w:ascii="Arial" w:hAnsi="Arial" w:eastAsia="Arial" w:cs="Arial"/>
        <w:sz w:val="13"/>
        <w:szCs w:val="13"/>
      </w:rPr>
      <w:t>Altundogan</w:t>
    </w:r>
    <w:r>
      <w:rPr>
        <w:rFonts w:ascii="Arial" w:hAnsi="Arial" w:eastAsia="Arial" w:cs="Arial"/>
        <w:sz w:val="13"/>
        <w:szCs w:val="13"/>
        <w:spacing w:val="8"/>
      </w:rPr>
      <w:t xml:space="preserve"> </w:t>
    </w:r>
    <w:r>
      <w:rPr>
        <w:sz w:val="13"/>
        <w:szCs w:val="13"/>
        <w:spacing w:val="8"/>
      </w:rPr>
      <w:t>等：</w:t>
    </w:r>
    <w:r>
      <w:rPr>
        <w:sz w:val="13"/>
        <w:szCs w:val="13"/>
        <w:spacing w:val="-17"/>
      </w:rPr>
      <w:t xml:space="preserve"> </w:t>
    </w:r>
    <w:r>
      <w:rPr>
        <w:sz w:val="13"/>
        <w:szCs w:val="13"/>
        <w:spacing w:val="8"/>
      </w:rPr>
      <w:t>新型多目标视频摘要方法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22" w:line="239" w:lineRule="auto"/>
      <w:jc w:val="right"/>
      <w:rPr>
        <w:sz w:val="13"/>
        <w:szCs w:val="13"/>
      </w:rPr>
    </w:pPr>
    <w:r>
      <w:pict>
        <v:shape id="_x0000_s44" style="position:absolute;margin-left:36.17pt;margin-top:36.369pt;mso-position-vertical-relative:page;mso-position-horizontal-relative:page;width:502.15pt;height:0.4pt;z-index:251680768;" o:allowincell="f" filled="false" strokecolor="#000000" strokeweight="0.40pt" coordsize="10042,8" coordorigin="0,0" path="m0,3l10042,3e">
          <v:stroke joinstyle="miter" miterlimit="10"/>
        </v:shape>
      </w:pict>
    </w:r>
    <w:r>
      <w:drawing>
        <wp:anchor distT="0" distB="0" distL="0" distR="0" simplePos="0" relativeHeight="251679744" behindDoc="0" locked="0" layoutInCell="0" allowOverlap="1">
          <wp:simplePos x="0" y="0"/>
          <wp:positionH relativeFrom="page">
            <wp:posOffset>459358</wp:posOffset>
          </wp:positionH>
          <wp:positionV relativeFrom="page">
            <wp:posOffset>236354</wp:posOffset>
          </wp:positionV>
          <wp:extent cx="969366" cy="160277"/>
          <wp:effectExtent l="0" t="0" r="0" b="0"/>
          <wp:wrapNone/>
          <wp:docPr id="76" name="IM 76"/>
          <wp:cNvGraphicFramePr/>
          <a:graphic>
            <a:graphicData uri="http://schemas.openxmlformats.org/drawingml/2006/picture">
              <pic:pic>
                <pic:nvPicPr>
                  <pic:cNvPr id="76" name="IM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9366" cy="1602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3"/>
        <w:szCs w:val="13"/>
        <w:spacing w:val="8"/>
      </w:rPr>
      <w:t>T.</w:t>
    </w:r>
    <w:r>
      <w:rPr>
        <w:rFonts w:ascii="Arial" w:hAnsi="Arial" w:eastAsia="Arial" w:cs="Arial"/>
        <w:sz w:val="13"/>
        <w:szCs w:val="13"/>
        <w:spacing w:val="26"/>
        <w:w w:val="101"/>
      </w:rPr>
      <w:t xml:space="preserve"> </w:t>
    </w:r>
    <w:r>
      <w:rPr>
        <w:rFonts w:ascii="Arial" w:hAnsi="Arial" w:eastAsia="Arial" w:cs="Arial"/>
        <w:sz w:val="13"/>
        <w:szCs w:val="13"/>
        <w:spacing w:val="8"/>
      </w:rPr>
      <w:t>G. </w:t>
    </w:r>
    <w:r>
      <w:rPr>
        <w:rFonts w:ascii="Arial" w:hAnsi="Arial" w:eastAsia="Arial" w:cs="Arial"/>
        <w:sz w:val="13"/>
        <w:szCs w:val="13"/>
      </w:rPr>
      <w:t>Altundogan</w:t>
    </w:r>
    <w:r>
      <w:rPr>
        <w:rFonts w:ascii="Arial" w:hAnsi="Arial" w:eastAsia="Arial" w:cs="Arial"/>
        <w:sz w:val="13"/>
        <w:szCs w:val="13"/>
        <w:spacing w:val="8"/>
      </w:rPr>
      <w:t xml:space="preserve"> </w:t>
    </w:r>
    <w:r>
      <w:rPr>
        <w:sz w:val="13"/>
        <w:szCs w:val="13"/>
        <w:spacing w:val="8"/>
      </w:rPr>
      <w:t>等：</w:t>
    </w:r>
    <w:r>
      <w:rPr>
        <w:sz w:val="13"/>
        <w:szCs w:val="13"/>
        <w:spacing w:val="-17"/>
      </w:rPr>
      <w:t xml:space="preserve"> </w:t>
    </w:r>
    <w:r>
      <w:rPr>
        <w:sz w:val="13"/>
        <w:szCs w:val="13"/>
        <w:spacing w:val="8"/>
      </w:rPr>
      <w:t>新型多目标视频摘要方法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122" w:line="239" w:lineRule="auto"/>
      <w:rPr>
        <w:sz w:val="13"/>
        <w:szCs w:val="13"/>
      </w:rPr>
    </w:pPr>
    <w:r>
      <w:pict>
        <v:shape id="_x0000_s46" style="position:absolute;margin-left:36.17pt;margin-top:36.369pt;mso-position-vertical-relative:page;mso-position-horizontal-relative:page;width:502.15pt;height:0.4pt;z-index:251682816;" o:allowincell="f" filled="false" strokecolor="#000000" strokeweight="0.40pt" coordsize="10042,8" coordorigin="0,0" path="m0,3l10042,3e">
          <v:stroke joinstyle="miter" miterlimit="10"/>
        </v:shape>
      </w:pict>
    </w:r>
    <w:r>
      <w:drawing>
        <wp:anchor distT="0" distB="0" distL="0" distR="0" simplePos="0" relativeHeight="251681792" behindDoc="0" locked="0" layoutInCell="0" allowOverlap="1">
          <wp:simplePos x="0" y="0"/>
          <wp:positionH relativeFrom="page">
            <wp:posOffset>5858344</wp:posOffset>
          </wp:positionH>
          <wp:positionV relativeFrom="page">
            <wp:posOffset>236354</wp:posOffset>
          </wp:positionV>
          <wp:extent cx="969367" cy="160277"/>
          <wp:effectExtent l="0" t="0" r="0" b="0"/>
          <wp:wrapNone/>
          <wp:docPr id="86" name="IM 86"/>
          <wp:cNvGraphicFramePr/>
          <a:graphic>
            <a:graphicData uri="http://schemas.openxmlformats.org/drawingml/2006/picture">
              <pic:pic>
                <pic:nvPicPr>
                  <pic:cNvPr id="86" name="IM 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9367" cy="1602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3"/>
        <w:szCs w:val="13"/>
        <w:spacing w:val="8"/>
      </w:rPr>
      <w:t>T.</w:t>
    </w:r>
    <w:r>
      <w:rPr>
        <w:rFonts w:ascii="Arial" w:hAnsi="Arial" w:eastAsia="Arial" w:cs="Arial"/>
        <w:sz w:val="13"/>
        <w:szCs w:val="13"/>
        <w:spacing w:val="26"/>
        <w:w w:val="101"/>
      </w:rPr>
      <w:t xml:space="preserve"> </w:t>
    </w:r>
    <w:r>
      <w:rPr>
        <w:rFonts w:ascii="Arial" w:hAnsi="Arial" w:eastAsia="Arial" w:cs="Arial"/>
        <w:sz w:val="13"/>
        <w:szCs w:val="13"/>
        <w:spacing w:val="8"/>
      </w:rPr>
      <w:t>G. </w:t>
    </w:r>
    <w:r>
      <w:rPr>
        <w:rFonts w:ascii="Arial" w:hAnsi="Arial" w:eastAsia="Arial" w:cs="Arial"/>
        <w:sz w:val="13"/>
        <w:szCs w:val="13"/>
      </w:rPr>
      <w:t>Altundogan</w:t>
    </w:r>
    <w:r>
      <w:rPr>
        <w:rFonts w:ascii="Arial" w:hAnsi="Arial" w:eastAsia="Arial" w:cs="Arial"/>
        <w:sz w:val="13"/>
        <w:szCs w:val="13"/>
        <w:spacing w:val="8"/>
      </w:rPr>
      <w:t xml:space="preserve"> </w:t>
    </w:r>
    <w:r>
      <w:rPr>
        <w:sz w:val="13"/>
        <w:szCs w:val="13"/>
        <w:spacing w:val="8"/>
      </w:rPr>
      <w:t>等：</w:t>
    </w:r>
    <w:r>
      <w:rPr>
        <w:sz w:val="13"/>
        <w:szCs w:val="13"/>
        <w:spacing w:val="-17"/>
      </w:rPr>
      <w:t xml:space="preserve"> </w:t>
    </w:r>
    <w:r>
      <w:rPr>
        <w:sz w:val="13"/>
        <w:szCs w:val="13"/>
        <w:spacing w:val="8"/>
      </w:rPr>
      <w:t>新型多目标视频摘要方法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22" w:line="239" w:lineRule="auto"/>
      <w:jc w:val="right"/>
      <w:rPr>
        <w:sz w:val="13"/>
        <w:szCs w:val="13"/>
      </w:rPr>
    </w:pPr>
    <w:r>
      <w:pict>
        <v:shape id="_x0000_s48" style="position:absolute;margin-left:36.17pt;margin-top:36.369pt;mso-position-vertical-relative:page;mso-position-horizontal-relative:page;width:502.15pt;height:0.4pt;z-index:251684864;" o:allowincell="f" filled="false" strokecolor="#000000" strokeweight="0.40pt" coordsize="10042,8" coordorigin="0,0" path="m0,3l10042,3e">
          <v:stroke joinstyle="miter" miterlimit="10"/>
        </v:shape>
      </w:pict>
    </w:r>
    <w:r>
      <w:drawing>
        <wp:anchor distT="0" distB="0" distL="0" distR="0" simplePos="0" relativeHeight="251683840" behindDoc="0" locked="0" layoutInCell="0" allowOverlap="1">
          <wp:simplePos x="0" y="0"/>
          <wp:positionH relativeFrom="page">
            <wp:posOffset>459358</wp:posOffset>
          </wp:positionH>
          <wp:positionV relativeFrom="page">
            <wp:posOffset>236354</wp:posOffset>
          </wp:positionV>
          <wp:extent cx="969366" cy="160277"/>
          <wp:effectExtent l="0" t="0" r="0" b="0"/>
          <wp:wrapNone/>
          <wp:docPr id="90" name="IM 90"/>
          <wp:cNvGraphicFramePr/>
          <a:graphic>
            <a:graphicData uri="http://schemas.openxmlformats.org/drawingml/2006/picture">
              <pic:pic>
                <pic:nvPicPr>
                  <pic:cNvPr id="90" name="IM 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9366" cy="1602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3"/>
        <w:szCs w:val="13"/>
        <w:spacing w:val="8"/>
      </w:rPr>
      <w:t>T.</w:t>
    </w:r>
    <w:r>
      <w:rPr>
        <w:rFonts w:ascii="Arial" w:hAnsi="Arial" w:eastAsia="Arial" w:cs="Arial"/>
        <w:sz w:val="13"/>
        <w:szCs w:val="13"/>
        <w:spacing w:val="26"/>
        <w:w w:val="101"/>
      </w:rPr>
      <w:t xml:space="preserve"> </w:t>
    </w:r>
    <w:r>
      <w:rPr>
        <w:rFonts w:ascii="Arial" w:hAnsi="Arial" w:eastAsia="Arial" w:cs="Arial"/>
        <w:sz w:val="13"/>
        <w:szCs w:val="13"/>
        <w:spacing w:val="8"/>
      </w:rPr>
      <w:t>G. </w:t>
    </w:r>
    <w:r>
      <w:rPr>
        <w:rFonts w:ascii="Arial" w:hAnsi="Arial" w:eastAsia="Arial" w:cs="Arial"/>
        <w:sz w:val="13"/>
        <w:szCs w:val="13"/>
      </w:rPr>
      <w:t>Altundogan</w:t>
    </w:r>
    <w:r>
      <w:rPr>
        <w:rFonts w:ascii="Arial" w:hAnsi="Arial" w:eastAsia="Arial" w:cs="Arial"/>
        <w:sz w:val="13"/>
        <w:szCs w:val="13"/>
        <w:spacing w:val="8"/>
      </w:rPr>
      <w:t xml:space="preserve"> </w:t>
    </w:r>
    <w:r>
      <w:rPr>
        <w:sz w:val="13"/>
        <w:szCs w:val="13"/>
        <w:spacing w:val="8"/>
      </w:rPr>
      <w:t>等：</w:t>
    </w:r>
    <w:r>
      <w:rPr>
        <w:sz w:val="13"/>
        <w:szCs w:val="13"/>
        <w:spacing w:val="-17"/>
      </w:rPr>
      <w:t xml:space="preserve"> </w:t>
    </w:r>
    <w:r>
      <w:rPr>
        <w:sz w:val="13"/>
        <w:szCs w:val="13"/>
        <w:spacing w:val="8"/>
      </w:rPr>
      <w:t>新型多目标视频摘要方法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122" w:line="239" w:lineRule="auto"/>
      <w:rPr>
        <w:sz w:val="13"/>
        <w:szCs w:val="13"/>
      </w:rPr>
    </w:pPr>
    <w:r>
      <w:pict>
        <v:shape id="_x0000_s50" style="position:absolute;margin-left:36.17pt;margin-top:36.369pt;mso-position-vertical-relative:page;mso-position-horizontal-relative:page;width:502.15pt;height:0.4pt;z-index:251686912;" o:allowincell="f" filled="false" strokecolor="#000000" strokeweight="0.40pt" coordsize="10042,8" coordorigin="0,0" path="m0,3l10042,3e">
          <v:stroke joinstyle="miter" miterlimit="10"/>
        </v:shape>
      </w:pict>
    </w:r>
    <w:r>
      <w:drawing>
        <wp:anchor distT="0" distB="0" distL="0" distR="0" simplePos="0" relativeHeight="251685888" behindDoc="0" locked="0" layoutInCell="0" allowOverlap="1">
          <wp:simplePos x="0" y="0"/>
          <wp:positionH relativeFrom="page">
            <wp:posOffset>5858344</wp:posOffset>
          </wp:positionH>
          <wp:positionV relativeFrom="page">
            <wp:posOffset>236354</wp:posOffset>
          </wp:positionV>
          <wp:extent cx="969367" cy="160277"/>
          <wp:effectExtent l="0" t="0" r="0" b="0"/>
          <wp:wrapNone/>
          <wp:docPr id="92" name="IM 92"/>
          <wp:cNvGraphicFramePr/>
          <a:graphic>
            <a:graphicData uri="http://schemas.openxmlformats.org/drawingml/2006/picture">
              <pic:pic>
                <pic:nvPicPr>
                  <pic:cNvPr id="92" name="IM 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9367" cy="1602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3"/>
        <w:szCs w:val="13"/>
        <w:spacing w:val="8"/>
      </w:rPr>
      <w:t>T.</w:t>
    </w:r>
    <w:r>
      <w:rPr>
        <w:rFonts w:ascii="Arial" w:hAnsi="Arial" w:eastAsia="Arial" w:cs="Arial"/>
        <w:sz w:val="13"/>
        <w:szCs w:val="13"/>
        <w:spacing w:val="26"/>
        <w:w w:val="101"/>
      </w:rPr>
      <w:t xml:space="preserve"> </w:t>
    </w:r>
    <w:r>
      <w:rPr>
        <w:rFonts w:ascii="Arial" w:hAnsi="Arial" w:eastAsia="Arial" w:cs="Arial"/>
        <w:sz w:val="13"/>
        <w:szCs w:val="13"/>
        <w:spacing w:val="8"/>
      </w:rPr>
      <w:t>G. </w:t>
    </w:r>
    <w:r>
      <w:rPr>
        <w:rFonts w:ascii="Arial" w:hAnsi="Arial" w:eastAsia="Arial" w:cs="Arial"/>
        <w:sz w:val="13"/>
        <w:szCs w:val="13"/>
      </w:rPr>
      <w:t>Altundogan</w:t>
    </w:r>
    <w:r>
      <w:rPr>
        <w:rFonts w:ascii="Arial" w:hAnsi="Arial" w:eastAsia="Arial" w:cs="Arial"/>
        <w:sz w:val="13"/>
        <w:szCs w:val="13"/>
        <w:spacing w:val="8"/>
      </w:rPr>
      <w:t xml:space="preserve"> </w:t>
    </w:r>
    <w:r>
      <w:rPr>
        <w:sz w:val="13"/>
        <w:szCs w:val="13"/>
        <w:spacing w:val="8"/>
      </w:rPr>
      <w:t>等：</w:t>
    </w:r>
    <w:r>
      <w:rPr>
        <w:sz w:val="13"/>
        <w:szCs w:val="13"/>
        <w:spacing w:val="-17"/>
      </w:rPr>
      <w:t xml:space="preserve"> </w:t>
    </w:r>
    <w:r>
      <w:rPr>
        <w:sz w:val="13"/>
        <w:szCs w:val="13"/>
        <w:spacing w:val="8"/>
      </w:rPr>
      <w:t>新型多目标视频摘要方法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6"/>
      <w:spacing w:before="122" w:line="239" w:lineRule="auto"/>
      <w:jc w:val="right"/>
      <w:rPr>
        <w:sz w:val="13"/>
        <w:szCs w:val="13"/>
      </w:rPr>
    </w:pPr>
    <w:r>
      <w:pict>
        <v:shape id="_x0000_s54" style="position:absolute;margin-left:36.17pt;margin-top:36.3784pt;mso-position-vertical-relative:page;mso-position-horizontal-relative:page;width:502.15pt;height:0.4pt;z-index:251688960;" o:allowincell="f" filled="false" strokecolor="#000000" strokeweight="0.40pt" coordsize="10042,8" coordorigin="0,0" path="m0,3l10042,3e">
          <v:stroke joinstyle="miter" miterlimit="10"/>
        </v:shape>
      </w:pict>
    </w:r>
    <w:r>
      <w:drawing>
        <wp:anchor distT="0" distB="0" distL="0" distR="0" simplePos="0" relativeHeight="251687936" behindDoc="0" locked="0" layoutInCell="0" allowOverlap="1">
          <wp:simplePos x="0" y="0"/>
          <wp:positionH relativeFrom="page">
            <wp:posOffset>459358</wp:posOffset>
          </wp:positionH>
          <wp:positionV relativeFrom="page">
            <wp:posOffset>236416</wp:posOffset>
          </wp:positionV>
          <wp:extent cx="969366" cy="160318"/>
          <wp:effectExtent l="0" t="0" r="0" b="0"/>
          <wp:wrapNone/>
          <wp:docPr id="98" name="IM 98"/>
          <wp:cNvGraphicFramePr/>
          <a:graphic>
            <a:graphicData uri="http://schemas.openxmlformats.org/drawingml/2006/picture">
              <pic:pic>
                <pic:nvPicPr>
                  <pic:cNvPr id="98" name="IM 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9366" cy="1603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3"/>
        <w:szCs w:val="13"/>
        <w:spacing w:val="8"/>
      </w:rPr>
      <w:t>T.</w:t>
    </w:r>
    <w:r>
      <w:rPr>
        <w:rFonts w:ascii="Arial" w:hAnsi="Arial" w:eastAsia="Arial" w:cs="Arial"/>
        <w:sz w:val="13"/>
        <w:szCs w:val="13"/>
        <w:spacing w:val="26"/>
        <w:w w:val="101"/>
      </w:rPr>
      <w:t xml:space="preserve"> </w:t>
    </w:r>
    <w:r>
      <w:rPr>
        <w:rFonts w:ascii="Arial" w:hAnsi="Arial" w:eastAsia="Arial" w:cs="Arial"/>
        <w:sz w:val="13"/>
        <w:szCs w:val="13"/>
        <w:spacing w:val="8"/>
      </w:rPr>
      <w:t>G. </w:t>
    </w:r>
    <w:r>
      <w:rPr>
        <w:rFonts w:ascii="Arial" w:hAnsi="Arial" w:eastAsia="Arial" w:cs="Arial"/>
        <w:sz w:val="13"/>
        <w:szCs w:val="13"/>
      </w:rPr>
      <w:t>Altundogan</w:t>
    </w:r>
    <w:r>
      <w:rPr>
        <w:rFonts w:ascii="Arial" w:hAnsi="Arial" w:eastAsia="Arial" w:cs="Arial"/>
        <w:sz w:val="13"/>
        <w:szCs w:val="13"/>
        <w:spacing w:val="8"/>
      </w:rPr>
      <w:t xml:space="preserve"> </w:t>
    </w:r>
    <w:r>
      <w:rPr>
        <w:sz w:val="13"/>
        <w:szCs w:val="13"/>
        <w:spacing w:val="8"/>
      </w:rPr>
      <w:t>等：</w:t>
    </w:r>
    <w:r>
      <w:rPr>
        <w:sz w:val="13"/>
        <w:szCs w:val="13"/>
        <w:spacing w:val="-17"/>
      </w:rPr>
      <w:t xml:space="preserve"> </w:t>
    </w:r>
    <w:r>
      <w:rPr>
        <w:sz w:val="13"/>
        <w:szCs w:val="13"/>
        <w:spacing w:val="8"/>
      </w:rPr>
      <w:t>新型多目标视频摘要方法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122" w:line="239" w:lineRule="auto"/>
      <w:rPr>
        <w:sz w:val="13"/>
        <w:szCs w:val="13"/>
      </w:rPr>
    </w:pPr>
    <w:r>
      <w:pict>
        <v:shape id="_x0000_s86" style="position:absolute;margin-left:36.17pt;margin-top:36.369pt;mso-position-vertical-relative:page;mso-position-horizontal-relative:page;width:502.15pt;height:0.4pt;z-index:251691008;" o:allowincell="f" filled="false" strokecolor="#000000" strokeweight="0.40pt" coordsize="10042,8" coordorigin="0,0" path="m0,3l10042,3e">
          <v:stroke joinstyle="miter" miterlimit="10"/>
        </v:shape>
      </w:pict>
    </w:r>
    <w:r>
      <w:drawing>
        <wp:anchor distT="0" distB="0" distL="0" distR="0" simplePos="0" relativeHeight="251689984" behindDoc="0" locked="0" layoutInCell="0" allowOverlap="1">
          <wp:simplePos x="0" y="0"/>
          <wp:positionH relativeFrom="page">
            <wp:posOffset>5858344</wp:posOffset>
          </wp:positionH>
          <wp:positionV relativeFrom="page">
            <wp:posOffset>236354</wp:posOffset>
          </wp:positionV>
          <wp:extent cx="969367" cy="160277"/>
          <wp:effectExtent l="0" t="0" r="0" b="0"/>
          <wp:wrapNone/>
          <wp:docPr id="120" name="IM 120"/>
          <wp:cNvGraphicFramePr/>
          <a:graphic>
            <a:graphicData uri="http://schemas.openxmlformats.org/drawingml/2006/picture">
              <pic:pic>
                <pic:nvPicPr>
                  <pic:cNvPr id="120" name="IM 1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9367" cy="1602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3"/>
        <w:szCs w:val="13"/>
        <w:spacing w:val="8"/>
      </w:rPr>
      <w:t>T.</w:t>
    </w:r>
    <w:r>
      <w:rPr>
        <w:rFonts w:ascii="Arial" w:hAnsi="Arial" w:eastAsia="Arial" w:cs="Arial"/>
        <w:sz w:val="13"/>
        <w:szCs w:val="13"/>
        <w:spacing w:val="26"/>
        <w:w w:val="101"/>
      </w:rPr>
      <w:t xml:space="preserve"> </w:t>
    </w:r>
    <w:r>
      <w:rPr>
        <w:rFonts w:ascii="Arial" w:hAnsi="Arial" w:eastAsia="Arial" w:cs="Arial"/>
        <w:sz w:val="13"/>
        <w:szCs w:val="13"/>
        <w:spacing w:val="8"/>
      </w:rPr>
      <w:t>G. </w:t>
    </w:r>
    <w:r>
      <w:rPr>
        <w:rFonts w:ascii="Arial" w:hAnsi="Arial" w:eastAsia="Arial" w:cs="Arial"/>
        <w:sz w:val="13"/>
        <w:szCs w:val="13"/>
      </w:rPr>
      <w:t>Altundogan</w:t>
    </w:r>
    <w:r>
      <w:rPr>
        <w:rFonts w:ascii="Arial" w:hAnsi="Arial" w:eastAsia="Arial" w:cs="Arial"/>
        <w:sz w:val="13"/>
        <w:szCs w:val="13"/>
        <w:spacing w:val="8"/>
      </w:rPr>
      <w:t xml:space="preserve"> </w:t>
    </w:r>
    <w:r>
      <w:rPr>
        <w:sz w:val="13"/>
        <w:szCs w:val="13"/>
        <w:spacing w:val="8"/>
      </w:rPr>
      <w:t>等：</w:t>
    </w:r>
    <w:r>
      <w:rPr>
        <w:sz w:val="13"/>
        <w:szCs w:val="13"/>
        <w:spacing w:val="-17"/>
      </w:rPr>
      <w:t xml:space="preserve"> </w:t>
    </w:r>
    <w:r>
      <w:rPr>
        <w:sz w:val="13"/>
        <w:szCs w:val="13"/>
        <w:spacing w:val="8"/>
      </w:rPr>
      <w:t>新型多目标视频摘要方法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9"/>
      <w:spacing w:before="122" w:line="239" w:lineRule="auto"/>
      <w:jc w:val="right"/>
      <w:rPr>
        <w:sz w:val="13"/>
        <w:szCs w:val="13"/>
      </w:rPr>
    </w:pPr>
    <w:r>
      <w:pict>
        <v:shape id="_x0000_s88" style="position:absolute;margin-left:36.17pt;margin-top:36.369pt;mso-position-vertical-relative:page;mso-position-horizontal-relative:page;width:502.15pt;height:0.4pt;z-index:251693056;" o:allowincell="f" filled="false" strokecolor="#000000" strokeweight="0.40pt" coordsize="10042,8" coordorigin="0,0" path="m0,3l10042,3e">
          <v:stroke joinstyle="miter" miterlimit="10"/>
        </v:shape>
      </w:pict>
    </w:r>
    <w:r>
      <w:drawing>
        <wp:anchor distT="0" distB="0" distL="0" distR="0" simplePos="0" relativeHeight="251692032" behindDoc="0" locked="0" layoutInCell="0" allowOverlap="1">
          <wp:simplePos x="0" y="0"/>
          <wp:positionH relativeFrom="page">
            <wp:posOffset>459358</wp:posOffset>
          </wp:positionH>
          <wp:positionV relativeFrom="page">
            <wp:posOffset>236354</wp:posOffset>
          </wp:positionV>
          <wp:extent cx="969366" cy="160277"/>
          <wp:effectExtent l="0" t="0" r="0" b="0"/>
          <wp:wrapNone/>
          <wp:docPr id="140" name="IM 140"/>
          <wp:cNvGraphicFramePr/>
          <a:graphic>
            <a:graphicData uri="http://schemas.openxmlformats.org/drawingml/2006/picture">
              <pic:pic>
                <pic:nvPicPr>
                  <pic:cNvPr id="140" name="IM 1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9366" cy="1602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3"/>
        <w:szCs w:val="13"/>
        <w:spacing w:val="8"/>
      </w:rPr>
      <w:t>T.</w:t>
    </w:r>
    <w:r>
      <w:rPr>
        <w:rFonts w:ascii="Arial" w:hAnsi="Arial" w:eastAsia="Arial" w:cs="Arial"/>
        <w:sz w:val="13"/>
        <w:szCs w:val="13"/>
        <w:spacing w:val="26"/>
        <w:w w:val="101"/>
      </w:rPr>
      <w:t xml:space="preserve"> </w:t>
    </w:r>
    <w:r>
      <w:rPr>
        <w:rFonts w:ascii="Arial" w:hAnsi="Arial" w:eastAsia="Arial" w:cs="Arial"/>
        <w:sz w:val="13"/>
        <w:szCs w:val="13"/>
        <w:spacing w:val="8"/>
      </w:rPr>
      <w:t>G. </w:t>
    </w:r>
    <w:r>
      <w:rPr>
        <w:rFonts w:ascii="Arial" w:hAnsi="Arial" w:eastAsia="Arial" w:cs="Arial"/>
        <w:sz w:val="13"/>
        <w:szCs w:val="13"/>
      </w:rPr>
      <w:t>Altundogan</w:t>
    </w:r>
    <w:r>
      <w:rPr>
        <w:rFonts w:ascii="Arial" w:hAnsi="Arial" w:eastAsia="Arial" w:cs="Arial"/>
        <w:sz w:val="13"/>
        <w:szCs w:val="13"/>
        <w:spacing w:val="8"/>
      </w:rPr>
      <w:t xml:space="preserve"> </w:t>
    </w:r>
    <w:r>
      <w:rPr>
        <w:sz w:val="13"/>
        <w:szCs w:val="13"/>
        <w:spacing w:val="8"/>
      </w:rPr>
      <w:t>等：</w:t>
    </w:r>
    <w:r>
      <w:rPr>
        <w:sz w:val="13"/>
        <w:szCs w:val="13"/>
        <w:spacing w:val="-17"/>
      </w:rPr>
      <w:t xml:space="preserve"> </w:t>
    </w:r>
    <w:r>
      <w:rPr>
        <w:sz w:val="13"/>
        <w:szCs w:val="13"/>
        <w:spacing w:val="8"/>
      </w:rPr>
      <w:t>新型多目标视频摘要方法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122" w:line="239" w:lineRule="auto"/>
      <w:rPr>
        <w:sz w:val="13"/>
        <w:szCs w:val="13"/>
      </w:rPr>
    </w:pPr>
    <w:r>
      <w:pict>
        <v:shape id="_x0000_s90" style="position:absolute;margin-left:36.17pt;margin-top:36.369pt;mso-position-vertical-relative:page;mso-position-horizontal-relative:page;width:502.15pt;height:0.4pt;z-index:251695104;" o:allowincell="f" filled="false" strokecolor="#000000" strokeweight="0.40pt" coordsize="10042,8" coordorigin="0,0" path="m0,3l10042,3e">
          <v:stroke joinstyle="miter" miterlimit="10"/>
        </v:shape>
      </w:pict>
    </w:r>
    <w:r>
      <w:drawing>
        <wp:anchor distT="0" distB="0" distL="0" distR="0" simplePos="0" relativeHeight="251694080" behindDoc="0" locked="0" layoutInCell="0" allowOverlap="1">
          <wp:simplePos x="0" y="0"/>
          <wp:positionH relativeFrom="page">
            <wp:posOffset>5858344</wp:posOffset>
          </wp:positionH>
          <wp:positionV relativeFrom="page">
            <wp:posOffset>236354</wp:posOffset>
          </wp:positionV>
          <wp:extent cx="969367" cy="160277"/>
          <wp:effectExtent l="0" t="0" r="0" b="0"/>
          <wp:wrapNone/>
          <wp:docPr id="142" name="IM 142"/>
          <wp:cNvGraphicFramePr/>
          <a:graphic>
            <a:graphicData uri="http://schemas.openxmlformats.org/drawingml/2006/picture">
              <pic:pic>
                <pic:nvPicPr>
                  <pic:cNvPr id="142" name="IM 1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9367" cy="1602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3"/>
        <w:szCs w:val="13"/>
        <w:spacing w:val="8"/>
      </w:rPr>
      <w:t>T.</w:t>
    </w:r>
    <w:r>
      <w:rPr>
        <w:rFonts w:ascii="Arial" w:hAnsi="Arial" w:eastAsia="Arial" w:cs="Arial"/>
        <w:sz w:val="13"/>
        <w:szCs w:val="13"/>
        <w:spacing w:val="26"/>
        <w:w w:val="101"/>
      </w:rPr>
      <w:t xml:space="preserve"> </w:t>
    </w:r>
    <w:r>
      <w:rPr>
        <w:rFonts w:ascii="Arial" w:hAnsi="Arial" w:eastAsia="Arial" w:cs="Arial"/>
        <w:sz w:val="13"/>
        <w:szCs w:val="13"/>
        <w:spacing w:val="8"/>
      </w:rPr>
      <w:t>G. </w:t>
    </w:r>
    <w:r>
      <w:rPr>
        <w:rFonts w:ascii="Arial" w:hAnsi="Arial" w:eastAsia="Arial" w:cs="Arial"/>
        <w:sz w:val="13"/>
        <w:szCs w:val="13"/>
      </w:rPr>
      <w:t>Altundogan</w:t>
    </w:r>
    <w:r>
      <w:rPr>
        <w:rFonts w:ascii="Arial" w:hAnsi="Arial" w:eastAsia="Arial" w:cs="Arial"/>
        <w:sz w:val="13"/>
        <w:szCs w:val="13"/>
        <w:spacing w:val="8"/>
      </w:rPr>
      <w:t xml:space="preserve"> </w:t>
    </w:r>
    <w:r>
      <w:rPr>
        <w:sz w:val="13"/>
        <w:szCs w:val="13"/>
        <w:spacing w:val="8"/>
      </w:rPr>
      <w:t>等：</w:t>
    </w:r>
    <w:r>
      <w:rPr>
        <w:sz w:val="13"/>
        <w:szCs w:val="13"/>
        <w:spacing w:val="-17"/>
      </w:rPr>
      <w:t xml:space="preserve"> </w:t>
    </w:r>
    <w:r>
      <w:rPr>
        <w:sz w:val="13"/>
        <w:szCs w:val="13"/>
        <w:spacing w:val="8"/>
      </w:rPr>
      <w:t>新型多目标视频摘要方法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before="122" w:line="239" w:lineRule="auto"/>
      <w:jc w:val="right"/>
      <w:rPr>
        <w:sz w:val="13"/>
        <w:szCs w:val="13"/>
      </w:rPr>
    </w:pPr>
    <w:r>
      <w:pict>
        <v:shape id="_x0000_s94" style="position:absolute;margin-left:36.17pt;margin-top:36.369pt;mso-position-vertical-relative:page;mso-position-horizontal-relative:page;width:502.15pt;height:0.4pt;z-index:251697152;" o:allowincell="f" filled="false" strokecolor="#000000" strokeweight="0.40pt" coordsize="10042,8" coordorigin="0,0" path="m0,3l10042,3e">
          <v:stroke joinstyle="miter" miterlimit="10"/>
        </v:shape>
      </w:pict>
    </w:r>
    <w:r>
      <w:drawing>
        <wp:anchor distT="0" distB="0" distL="0" distR="0" simplePos="0" relativeHeight="251696128" behindDoc="0" locked="0" layoutInCell="0" allowOverlap="1">
          <wp:simplePos x="0" y="0"/>
          <wp:positionH relativeFrom="page">
            <wp:posOffset>459358</wp:posOffset>
          </wp:positionH>
          <wp:positionV relativeFrom="page">
            <wp:posOffset>236354</wp:posOffset>
          </wp:positionV>
          <wp:extent cx="969366" cy="160277"/>
          <wp:effectExtent l="0" t="0" r="0" b="0"/>
          <wp:wrapNone/>
          <wp:docPr id="146" name="IM 146"/>
          <wp:cNvGraphicFramePr/>
          <a:graphic>
            <a:graphicData uri="http://schemas.openxmlformats.org/drawingml/2006/picture">
              <pic:pic>
                <pic:nvPicPr>
                  <pic:cNvPr id="146" name="IM 1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9366" cy="1602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3"/>
        <w:szCs w:val="13"/>
        <w:spacing w:val="8"/>
      </w:rPr>
      <w:t>T.</w:t>
    </w:r>
    <w:r>
      <w:rPr>
        <w:rFonts w:ascii="Arial" w:hAnsi="Arial" w:eastAsia="Arial" w:cs="Arial"/>
        <w:sz w:val="13"/>
        <w:szCs w:val="13"/>
        <w:spacing w:val="26"/>
        <w:w w:val="101"/>
      </w:rPr>
      <w:t xml:space="preserve"> </w:t>
    </w:r>
    <w:r>
      <w:rPr>
        <w:rFonts w:ascii="Arial" w:hAnsi="Arial" w:eastAsia="Arial" w:cs="Arial"/>
        <w:sz w:val="13"/>
        <w:szCs w:val="13"/>
        <w:spacing w:val="8"/>
      </w:rPr>
      <w:t>G. </w:t>
    </w:r>
    <w:r>
      <w:rPr>
        <w:rFonts w:ascii="Arial" w:hAnsi="Arial" w:eastAsia="Arial" w:cs="Arial"/>
        <w:sz w:val="13"/>
        <w:szCs w:val="13"/>
      </w:rPr>
      <w:t>Altundogan</w:t>
    </w:r>
    <w:r>
      <w:rPr>
        <w:rFonts w:ascii="Arial" w:hAnsi="Arial" w:eastAsia="Arial" w:cs="Arial"/>
        <w:sz w:val="13"/>
        <w:szCs w:val="13"/>
        <w:spacing w:val="8"/>
      </w:rPr>
      <w:t xml:space="preserve"> </w:t>
    </w:r>
    <w:r>
      <w:rPr>
        <w:sz w:val="13"/>
        <w:szCs w:val="13"/>
        <w:spacing w:val="8"/>
      </w:rPr>
      <w:t>等：</w:t>
    </w:r>
    <w:r>
      <w:rPr>
        <w:sz w:val="13"/>
        <w:szCs w:val="13"/>
        <w:spacing w:val="-17"/>
      </w:rPr>
      <w:t xml:space="preserve"> </w:t>
    </w:r>
    <w:r>
      <w:rPr>
        <w:sz w:val="13"/>
        <w:szCs w:val="13"/>
        <w:spacing w:val="8"/>
      </w:rPr>
      <w:t>新型多目标视频摘要方法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122" w:line="239" w:lineRule="auto"/>
      <w:rPr>
        <w:sz w:val="13"/>
        <w:szCs w:val="13"/>
      </w:rPr>
    </w:pPr>
    <w:r>
      <w:pict>
        <v:shape id="_x0000_s96" style="position:absolute;margin-left:36.17pt;margin-top:36.369pt;mso-position-vertical-relative:page;mso-position-horizontal-relative:page;width:502.15pt;height:0.4pt;z-index:251699200;" o:allowincell="f" filled="false" strokecolor="#000000" strokeweight="0.40pt" coordsize="10042,8" coordorigin="0,0" path="m0,3l10042,3e">
          <v:stroke joinstyle="miter" miterlimit="10"/>
        </v:shape>
      </w:pict>
    </w:r>
    <w:r>
      <w:drawing>
        <wp:anchor distT="0" distB="0" distL="0" distR="0" simplePos="0" relativeHeight="251698176" behindDoc="0" locked="0" layoutInCell="0" allowOverlap="1">
          <wp:simplePos x="0" y="0"/>
          <wp:positionH relativeFrom="page">
            <wp:posOffset>5858344</wp:posOffset>
          </wp:positionH>
          <wp:positionV relativeFrom="page">
            <wp:posOffset>236354</wp:posOffset>
          </wp:positionV>
          <wp:extent cx="969367" cy="160277"/>
          <wp:effectExtent l="0" t="0" r="0" b="0"/>
          <wp:wrapNone/>
          <wp:docPr id="148" name="IM 148"/>
          <wp:cNvGraphicFramePr/>
          <a:graphic>
            <a:graphicData uri="http://schemas.openxmlformats.org/drawingml/2006/picture">
              <pic:pic>
                <pic:nvPicPr>
                  <pic:cNvPr id="148" name="IM 1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9367" cy="1602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3"/>
        <w:szCs w:val="13"/>
        <w:spacing w:val="8"/>
      </w:rPr>
      <w:t>T.</w:t>
    </w:r>
    <w:r>
      <w:rPr>
        <w:rFonts w:ascii="Arial" w:hAnsi="Arial" w:eastAsia="Arial" w:cs="Arial"/>
        <w:sz w:val="13"/>
        <w:szCs w:val="13"/>
        <w:spacing w:val="26"/>
        <w:w w:val="101"/>
      </w:rPr>
      <w:t xml:space="preserve"> </w:t>
    </w:r>
    <w:r>
      <w:rPr>
        <w:rFonts w:ascii="Arial" w:hAnsi="Arial" w:eastAsia="Arial" w:cs="Arial"/>
        <w:sz w:val="13"/>
        <w:szCs w:val="13"/>
        <w:spacing w:val="8"/>
      </w:rPr>
      <w:t>G. </w:t>
    </w:r>
    <w:r>
      <w:rPr>
        <w:rFonts w:ascii="Arial" w:hAnsi="Arial" w:eastAsia="Arial" w:cs="Arial"/>
        <w:sz w:val="13"/>
        <w:szCs w:val="13"/>
      </w:rPr>
      <w:t>Altundogan</w:t>
    </w:r>
    <w:r>
      <w:rPr>
        <w:rFonts w:ascii="Arial" w:hAnsi="Arial" w:eastAsia="Arial" w:cs="Arial"/>
        <w:sz w:val="13"/>
        <w:szCs w:val="13"/>
        <w:spacing w:val="8"/>
      </w:rPr>
      <w:t xml:space="preserve"> </w:t>
    </w:r>
    <w:r>
      <w:rPr>
        <w:sz w:val="13"/>
        <w:szCs w:val="13"/>
        <w:spacing w:val="8"/>
      </w:rPr>
      <w:t>等：</w:t>
    </w:r>
    <w:r>
      <w:rPr>
        <w:sz w:val="13"/>
        <w:szCs w:val="13"/>
        <w:spacing w:val="-17"/>
      </w:rPr>
      <w:t xml:space="preserve"> </w:t>
    </w:r>
    <w:r>
      <w:rPr>
        <w:sz w:val="13"/>
        <w:szCs w:val="13"/>
        <w:spacing w:val="8"/>
      </w:rPr>
      <w:t>新型多目标视频摘要方法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22" w:line="239" w:lineRule="auto"/>
      <w:jc w:val="right"/>
      <w:rPr>
        <w:sz w:val="13"/>
        <w:szCs w:val="13"/>
      </w:rPr>
    </w:pPr>
    <w:r>
      <w:pict>
        <v:shape id="_x0000_s102" style="position:absolute;margin-left:36.17pt;margin-top:36.3772pt;mso-position-vertical-relative:page;mso-position-horizontal-relative:page;width:502.15pt;height:0.4pt;z-index:251701248;" o:allowincell="f" filled="false" strokecolor="#000000" strokeweight="0.40pt" coordsize="10042,8" coordorigin="0,0" path="m0,3l10042,3e">
          <v:stroke joinstyle="miter" miterlimit="10"/>
        </v:shape>
      </w:pict>
    </w:r>
    <w:r>
      <w:drawing>
        <wp:anchor distT="0" distB="0" distL="0" distR="0" simplePos="0" relativeHeight="251700224" behindDoc="0" locked="0" layoutInCell="0" allowOverlap="1">
          <wp:simplePos x="0" y="0"/>
          <wp:positionH relativeFrom="page">
            <wp:posOffset>459358</wp:posOffset>
          </wp:positionH>
          <wp:positionV relativeFrom="page">
            <wp:posOffset>236404</wp:posOffset>
          </wp:positionV>
          <wp:extent cx="969366" cy="160314"/>
          <wp:effectExtent l="0" t="0" r="0" b="0"/>
          <wp:wrapNone/>
          <wp:docPr id="184" name="IM 184"/>
          <wp:cNvGraphicFramePr/>
          <a:graphic>
            <a:graphicData uri="http://schemas.openxmlformats.org/drawingml/2006/picture">
              <pic:pic>
                <pic:nvPicPr>
                  <pic:cNvPr id="184" name="IM 1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9366" cy="1603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3"/>
        <w:szCs w:val="13"/>
        <w:spacing w:val="8"/>
      </w:rPr>
      <w:t>T.</w:t>
    </w:r>
    <w:r>
      <w:rPr>
        <w:rFonts w:ascii="Arial" w:hAnsi="Arial" w:eastAsia="Arial" w:cs="Arial"/>
        <w:sz w:val="13"/>
        <w:szCs w:val="13"/>
        <w:spacing w:val="26"/>
        <w:w w:val="101"/>
      </w:rPr>
      <w:t xml:space="preserve"> </w:t>
    </w:r>
    <w:r>
      <w:rPr>
        <w:rFonts w:ascii="Arial" w:hAnsi="Arial" w:eastAsia="Arial" w:cs="Arial"/>
        <w:sz w:val="13"/>
        <w:szCs w:val="13"/>
        <w:spacing w:val="8"/>
      </w:rPr>
      <w:t>G. </w:t>
    </w:r>
    <w:r>
      <w:rPr>
        <w:rFonts w:ascii="Arial" w:hAnsi="Arial" w:eastAsia="Arial" w:cs="Arial"/>
        <w:sz w:val="13"/>
        <w:szCs w:val="13"/>
      </w:rPr>
      <w:t>Altundogan</w:t>
    </w:r>
    <w:r>
      <w:rPr>
        <w:rFonts w:ascii="Arial" w:hAnsi="Arial" w:eastAsia="Arial" w:cs="Arial"/>
        <w:sz w:val="13"/>
        <w:szCs w:val="13"/>
        <w:spacing w:val="8"/>
      </w:rPr>
      <w:t xml:space="preserve"> </w:t>
    </w:r>
    <w:r>
      <w:rPr>
        <w:sz w:val="13"/>
        <w:szCs w:val="13"/>
        <w:spacing w:val="8"/>
      </w:rPr>
      <w:t>等：</w:t>
    </w:r>
    <w:r>
      <w:rPr>
        <w:sz w:val="13"/>
        <w:szCs w:val="13"/>
        <w:spacing w:val="-17"/>
      </w:rPr>
      <w:t xml:space="preserve"> </w:t>
    </w:r>
    <w:r>
      <w:rPr>
        <w:sz w:val="13"/>
        <w:szCs w:val="13"/>
        <w:spacing w:val="8"/>
      </w:rPr>
      <w:t>新型多目标视频摘要方法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122" w:line="239" w:lineRule="auto"/>
      <w:rPr>
        <w:sz w:val="13"/>
        <w:szCs w:val="13"/>
      </w:rPr>
    </w:pPr>
    <w:r>
      <w:pict>
        <v:shape id="_x0000_s148" style="position:absolute;margin-left:36.17pt;margin-top:36.369pt;mso-position-vertical-relative:page;mso-position-horizontal-relative:page;width:502.15pt;height:0.4pt;z-index:251703296;" o:allowincell="f" filled="false" strokecolor="#000000" strokeweight="0.40pt" coordsize="10042,8" coordorigin="0,0" path="m0,3l10042,3e">
          <v:stroke joinstyle="miter" miterlimit="10"/>
        </v:shape>
      </w:pict>
    </w:r>
    <w:r>
      <w:drawing>
        <wp:anchor distT="0" distB="0" distL="0" distR="0" simplePos="0" relativeHeight="251702272" behindDoc="0" locked="0" layoutInCell="0" allowOverlap="1">
          <wp:simplePos x="0" y="0"/>
          <wp:positionH relativeFrom="page">
            <wp:posOffset>5858344</wp:posOffset>
          </wp:positionH>
          <wp:positionV relativeFrom="page">
            <wp:posOffset>236354</wp:posOffset>
          </wp:positionV>
          <wp:extent cx="969367" cy="160277"/>
          <wp:effectExtent l="0" t="0" r="0" b="0"/>
          <wp:wrapNone/>
          <wp:docPr id="204" name="IM 204"/>
          <wp:cNvGraphicFramePr/>
          <a:graphic>
            <a:graphicData uri="http://schemas.openxmlformats.org/drawingml/2006/picture">
              <pic:pic>
                <pic:nvPicPr>
                  <pic:cNvPr id="204" name="IM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9367" cy="1602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3"/>
        <w:szCs w:val="13"/>
        <w:spacing w:val="8"/>
      </w:rPr>
      <w:t>T.</w:t>
    </w:r>
    <w:r>
      <w:rPr>
        <w:rFonts w:ascii="Arial" w:hAnsi="Arial" w:eastAsia="Arial" w:cs="Arial"/>
        <w:sz w:val="13"/>
        <w:szCs w:val="13"/>
        <w:spacing w:val="26"/>
        <w:w w:val="101"/>
      </w:rPr>
      <w:t xml:space="preserve"> </w:t>
    </w:r>
    <w:r>
      <w:rPr>
        <w:rFonts w:ascii="Arial" w:hAnsi="Arial" w:eastAsia="Arial" w:cs="Arial"/>
        <w:sz w:val="13"/>
        <w:szCs w:val="13"/>
        <w:spacing w:val="8"/>
      </w:rPr>
      <w:t>G. </w:t>
    </w:r>
    <w:r>
      <w:rPr>
        <w:rFonts w:ascii="Arial" w:hAnsi="Arial" w:eastAsia="Arial" w:cs="Arial"/>
        <w:sz w:val="13"/>
        <w:szCs w:val="13"/>
      </w:rPr>
      <w:t>Altundogan</w:t>
    </w:r>
    <w:r>
      <w:rPr>
        <w:rFonts w:ascii="Arial" w:hAnsi="Arial" w:eastAsia="Arial" w:cs="Arial"/>
        <w:sz w:val="13"/>
        <w:szCs w:val="13"/>
        <w:spacing w:val="8"/>
      </w:rPr>
      <w:t xml:space="preserve"> </w:t>
    </w:r>
    <w:r>
      <w:rPr>
        <w:sz w:val="13"/>
        <w:szCs w:val="13"/>
        <w:spacing w:val="8"/>
      </w:rPr>
      <w:t>等：</w:t>
    </w:r>
    <w:r>
      <w:rPr>
        <w:sz w:val="13"/>
        <w:szCs w:val="13"/>
        <w:spacing w:val="-17"/>
      </w:rPr>
      <w:t xml:space="preserve"> </w:t>
    </w:r>
    <w:r>
      <w:rPr>
        <w:sz w:val="13"/>
        <w:szCs w:val="13"/>
        <w:spacing w:val="8"/>
      </w:rPr>
      <w:t>新型多目标视频摘要方法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22" w:line="239" w:lineRule="auto"/>
      <w:jc w:val="right"/>
      <w:rPr>
        <w:sz w:val="13"/>
        <w:szCs w:val="13"/>
      </w:rPr>
    </w:pPr>
    <w:r>
      <w:pict>
        <v:shape id="_x0000_s150" style="position:absolute;margin-left:36.17pt;margin-top:36.369pt;mso-position-vertical-relative:page;mso-position-horizontal-relative:page;width:502.15pt;height:0.4pt;z-index:251705344;" o:allowincell="f" filled="false" strokecolor="#000000" strokeweight="0.40pt" coordsize="10042,8" coordorigin="0,0" path="m0,3l10042,3e">
          <v:stroke joinstyle="miter" miterlimit="10"/>
        </v:shape>
      </w:pict>
    </w:r>
    <w:r>
      <w:drawing>
        <wp:anchor distT="0" distB="0" distL="0" distR="0" simplePos="0" relativeHeight="251704320" behindDoc="0" locked="0" layoutInCell="0" allowOverlap="1">
          <wp:simplePos x="0" y="0"/>
          <wp:positionH relativeFrom="page">
            <wp:posOffset>459358</wp:posOffset>
          </wp:positionH>
          <wp:positionV relativeFrom="page">
            <wp:posOffset>236354</wp:posOffset>
          </wp:positionV>
          <wp:extent cx="969366" cy="160277"/>
          <wp:effectExtent l="0" t="0" r="0" b="0"/>
          <wp:wrapNone/>
          <wp:docPr id="220" name="IM 220"/>
          <wp:cNvGraphicFramePr/>
          <a:graphic>
            <a:graphicData uri="http://schemas.openxmlformats.org/drawingml/2006/picture">
              <pic:pic>
                <pic:nvPicPr>
                  <pic:cNvPr id="220" name="IM 2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9366" cy="1602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3"/>
        <w:szCs w:val="13"/>
        <w:spacing w:val="8"/>
      </w:rPr>
      <w:t>T.</w:t>
    </w:r>
    <w:r>
      <w:rPr>
        <w:rFonts w:ascii="Arial" w:hAnsi="Arial" w:eastAsia="Arial" w:cs="Arial"/>
        <w:sz w:val="13"/>
        <w:szCs w:val="13"/>
        <w:spacing w:val="26"/>
        <w:w w:val="101"/>
      </w:rPr>
      <w:t xml:space="preserve"> </w:t>
    </w:r>
    <w:r>
      <w:rPr>
        <w:rFonts w:ascii="Arial" w:hAnsi="Arial" w:eastAsia="Arial" w:cs="Arial"/>
        <w:sz w:val="13"/>
        <w:szCs w:val="13"/>
        <w:spacing w:val="8"/>
      </w:rPr>
      <w:t>G. </w:t>
    </w:r>
    <w:r>
      <w:rPr>
        <w:rFonts w:ascii="Arial" w:hAnsi="Arial" w:eastAsia="Arial" w:cs="Arial"/>
        <w:sz w:val="13"/>
        <w:szCs w:val="13"/>
      </w:rPr>
      <w:t>Altundogan</w:t>
    </w:r>
    <w:r>
      <w:rPr>
        <w:rFonts w:ascii="Arial" w:hAnsi="Arial" w:eastAsia="Arial" w:cs="Arial"/>
        <w:sz w:val="13"/>
        <w:szCs w:val="13"/>
        <w:spacing w:val="8"/>
      </w:rPr>
      <w:t xml:space="preserve"> </w:t>
    </w:r>
    <w:r>
      <w:rPr>
        <w:sz w:val="13"/>
        <w:szCs w:val="13"/>
        <w:spacing w:val="8"/>
      </w:rPr>
      <w:t>等：</w:t>
    </w:r>
    <w:r>
      <w:rPr>
        <w:sz w:val="13"/>
        <w:szCs w:val="13"/>
        <w:spacing w:val="-17"/>
      </w:rPr>
      <w:t xml:space="preserve"> </w:t>
    </w:r>
    <w:r>
      <w:rPr>
        <w:sz w:val="13"/>
        <w:szCs w:val="13"/>
        <w:spacing w:val="8"/>
      </w:rPr>
      <w:t>新型多目标视频摘要方法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122" w:line="239" w:lineRule="auto"/>
      <w:rPr>
        <w:sz w:val="13"/>
        <w:szCs w:val="13"/>
      </w:rPr>
    </w:pPr>
    <w:r>
      <w:pict>
        <v:shape id="_x0000_s152" style="position:absolute;margin-left:36.17pt;margin-top:36.369pt;mso-position-vertical-relative:page;mso-position-horizontal-relative:page;width:502.15pt;height:0.4pt;z-index:251707392;" o:allowincell="f" filled="false" strokecolor="#000000" strokeweight="0.40pt" coordsize="10042,8" coordorigin="0,0" path="m0,3l10042,3e">
          <v:stroke joinstyle="miter" miterlimit="10"/>
        </v:shape>
      </w:pict>
    </w:r>
    <w:r>
      <w:drawing>
        <wp:anchor distT="0" distB="0" distL="0" distR="0" simplePos="0" relativeHeight="251706368" behindDoc="0" locked="0" layoutInCell="0" allowOverlap="1">
          <wp:simplePos x="0" y="0"/>
          <wp:positionH relativeFrom="page">
            <wp:posOffset>5858344</wp:posOffset>
          </wp:positionH>
          <wp:positionV relativeFrom="page">
            <wp:posOffset>236354</wp:posOffset>
          </wp:positionV>
          <wp:extent cx="969367" cy="160277"/>
          <wp:effectExtent l="0" t="0" r="0" b="0"/>
          <wp:wrapNone/>
          <wp:docPr id="232" name="IM 232"/>
          <wp:cNvGraphicFramePr/>
          <a:graphic>
            <a:graphicData uri="http://schemas.openxmlformats.org/drawingml/2006/picture">
              <pic:pic>
                <pic:nvPicPr>
                  <pic:cNvPr id="232" name="IM 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9367" cy="1602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3"/>
        <w:szCs w:val="13"/>
        <w:spacing w:val="8"/>
      </w:rPr>
      <w:t>T.</w:t>
    </w:r>
    <w:r>
      <w:rPr>
        <w:rFonts w:ascii="Arial" w:hAnsi="Arial" w:eastAsia="Arial" w:cs="Arial"/>
        <w:sz w:val="13"/>
        <w:szCs w:val="13"/>
        <w:spacing w:val="26"/>
        <w:w w:val="101"/>
      </w:rPr>
      <w:t xml:space="preserve"> </w:t>
    </w:r>
    <w:r>
      <w:rPr>
        <w:rFonts w:ascii="Arial" w:hAnsi="Arial" w:eastAsia="Arial" w:cs="Arial"/>
        <w:sz w:val="13"/>
        <w:szCs w:val="13"/>
        <w:spacing w:val="8"/>
      </w:rPr>
      <w:t>G. </w:t>
    </w:r>
    <w:r>
      <w:rPr>
        <w:rFonts w:ascii="Arial" w:hAnsi="Arial" w:eastAsia="Arial" w:cs="Arial"/>
        <w:sz w:val="13"/>
        <w:szCs w:val="13"/>
      </w:rPr>
      <w:t>Altundogan</w:t>
    </w:r>
    <w:r>
      <w:rPr>
        <w:rFonts w:ascii="Arial" w:hAnsi="Arial" w:eastAsia="Arial" w:cs="Arial"/>
        <w:sz w:val="13"/>
        <w:szCs w:val="13"/>
        <w:spacing w:val="8"/>
      </w:rPr>
      <w:t xml:space="preserve"> </w:t>
    </w:r>
    <w:r>
      <w:rPr>
        <w:sz w:val="13"/>
        <w:szCs w:val="13"/>
        <w:spacing w:val="8"/>
      </w:rPr>
      <w:t>等：</w:t>
    </w:r>
    <w:r>
      <w:rPr>
        <w:sz w:val="13"/>
        <w:szCs w:val="13"/>
        <w:spacing w:val="-17"/>
      </w:rPr>
      <w:t xml:space="preserve"> </w:t>
    </w:r>
    <w:r>
      <w:rPr>
        <w:sz w:val="13"/>
        <w:szCs w:val="13"/>
        <w:spacing w:val="8"/>
      </w:rPr>
      <w:t>新型多目标视频摘要方法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22" w:line="239" w:lineRule="auto"/>
      <w:jc w:val="right"/>
      <w:rPr>
        <w:sz w:val="13"/>
        <w:szCs w:val="13"/>
      </w:rPr>
    </w:pPr>
    <w:r>
      <w:pict>
        <v:shape id="_x0000_s154" style="position:absolute;margin-left:36.17pt;margin-top:36.369pt;mso-position-vertical-relative:page;mso-position-horizontal-relative:page;width:502.15pt;height:0.4pt;z-index:251709440;" o:allowincell="f" filled="false" strokecolor="#000000" strokeweight="0.40pt" coordsize="10042,8" coordorigin="0,0" path="m0,3l10042,3e">
          <v:stroke joinstyle="miter" miterlimit="10"/>
        </v:shape>
      </w:pict>
    </w:r>
    <w:r>
      <w:drawing>
        <wp:anchor distT="0" distB="0" distL="0" distR="0" simplePos="0" relativeHeight="251708416" behindDoc="0" locked="0" layoutInCell="0" allowOverlap="1">
          <wp:simplePos x="0" y="0"/>
          <wp:positionH relativeFrom="page">
            <wp:posOffset>459358</wp:posOffset>
          </wp:positionH>
          <wp:positionV relativeFrom="page">
            <wp:posOffset>236354</wp:posOffset>
          </wp:positionV>
          <wp:extent cx="969366" cy="160277"/>
          <wp:effectExtent l="0" t="0" r="0" b="0"/>
          <wp:wrapNone/>
          <wp:docPr id="248" name="IM 248"/>
          <wp:cNvGraphicFramePr/>
          <a:graphic>
            <a:graphicData uri="http://schemas.openxmlformats.org/drawingml/2006/picture">
              <pic:pic>
                <pic:nvPicPr>
                  <pic:cNvPr id="248" name="IM 2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9366" cy="1602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3"/>
        <w:szCs w:val="13"/>
        <w:spacing w:val="8"/>
      </w:rPr>
      <w:t>T.</w:t>
    </w:r>
    <w:r>
      <w:rPr>
        <w:rFonts w:ascii="Arial" w:hAnsi="Arial" w:eastAsia="Arial" w:cs="Arial"/>
        <w:sz w:val="13"/>
        <w:szCs w:val="13"/>
        <w:spacing w:val="26"/>
        <w:w w:val="101"/>
      </w:rPr>
      <w:t xml:space="preserve"> </w:t>
    </w:r>
    <w:r>
      <w:rPr>
        <w:rFonts w:ascii="Arial" w:hAnsi="Arial" w:eastAsia="Arial" w:cs="Arial"/>
        <w:sz w:val="13"/>
        <w:szCs w:val="13"/>
        <w:spacing w:val="8"/>
      </w:rPr>
      <w:t>G. </w:t>
    </w:r>
    <w:r>
      <w:rPr>
        <w:rFonts w:ascii="Arial" w:hAnsi="Arial" w:eastAsia="Arial" w:cs="Arial"/>
        <w:sz w:val="13"/>
        <w:szCs w:val="13"/>
      </w:rPr>
      <w:t>Altundogan</w:t>
    </w:r>
    <w:r>
      <w:rPr>
        <w:rFonts w:ascii="Arial" w:hAnsi="Arial" w:eastAsia="Arial" w:cs="Arial"/>
        <w:sz w:val="13"/>
        <w:szCs w:val="13"/>
        <w:spacing w:val="8"/>
      </w:rPr>
      <w:t xml:space="preserve"> </w:t>
    </w:r>
    <w:r>
      <w:rPr>
        <w:sz w:val="13"/>
        <w:szCs w:val="13"/>
        <w:spacing w:val="8"/>
      </w:rPr>
      <w:t>等：</w:t>
    </w:r>
    <w:r>
      <w:rPr>
        <w:sz w:val="13"/>
        <w:szCs w:val="13"/>
        <w:spacing w:val="-17"/>
      </w:rPr>
      <w:t xml:space="preserve"> </w:t>
    </w:r>
    <w:r>
      <w:rPr>
        <w:sz w:val="13"/>
        <w:szCs w:val="13"/>
        <w:spacing w:val="8"/>
      </w:rPr>
      <w:t>新型多目标视频摘要方法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122" w:line="239" w:lineRule="auto"/>
      <w:rPr>
        <w:sz w:val="13"/>
        <w:szCs w:val="13"/>
      </w:rPr>
    </w:pPr>
    <w:r>
      <w:pict>
        <v:shape id="_x0000_s156" style="position:absolute;margin-left:36.17pt;margin-top:36.369pt;mso-position-vertical-relative:page;mso-position-horizontal-relative:page;width:502.15pt;height:0.4pt;z-index:251711488;" o:allowincell="f" filled="false" strokecolor="#000000" strokeweight="0.40pt" coordsize="10042,8" coordorigin="0,0" path="m0,3l10042,3e">
          <v:stroke joinstyle="miter" miterlimit="10"/>
        </v:shape>
      </w:pict>
    </w:r>
    <w:r>
      <w:drawing>
        <wp:anchor distT="0" distB="0" distL="0" distR="0" simplePos="0" relativeHeight="251710464" behindDoc="0" locked="0" layoutInCell="0" allowOverlap="1">
          <wp:simplePos x="0" y="0"/>
          <wp:positionH relativeFrom="page">
            <wp:posOffset>5858344</wp:posOffset>
          </wp:positionH>
          <wp:positionV relativeFrom="page">
            <wp:posOffset>236354</wp:posOffset>
          </wp:positionV>
          <wp:extent cx="969367" cy="160277"/>
          <wp:effectExtent l="0" t="0" r="0" b="0"/>
          <wp:wrapNone/>
          <wp:docPr id="260" name="IM 260"/>
          <wp:cNvGraphicFramePr/>
          <a:graphic>
            <a:graphicData uri="http://schemas.openxmlformats.org/drawingml/2006/picture">
              <pic:pic>
                <pic:nvPicPr>
                  <pic:cNvPr id="260" name="IM 2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9367" cy="1602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3"/>
        <w:szCs w:val="13"/>
        <w:spacing w:val="8"/>
      </w:rPr>
      <w:t>T.</w:t>
    </w:r>
    <w:r>
      <w:rPr>
        <w:rFonts w:ascii="Arial" w:hAnsi="Arial" w:eastAsia="Arial" w:cs="Arial"/>
        <w:sz w:val="13"/>
        <w:szCs w:val="13"/>
        <w:spacing w:val="26"/>
        <w:w w:val="101"/>
      </w:rPr>
      <w:t xml:space="preserve"> </w:t>
    </w:r>
    <w:r>
      <w:rPr>
        <w:rFonts w:ascii="Arial" w:hAnsi="Arial" w:eastAsia="Arial" w:cs="Arial"/>
        <w:sz w:val="13"/>
        <w:szCs w:val="13"/>
        <w:spacing w:val="8"/>
      </w:rPr>
      <w:t>G. </w:t>
    </w:r>
    <w:r>
      <w:rPr>
        <w:rFonts w:ascii="Arial" w:hAnsi="Arial" w:eastAsia="Arial" w:cs="Arial"/>
        <w:sz w:val="13"/>
        <w:szCs w:val="13"/>
      </w:rPr>
      <w:t>Altundogan</w:t>
    </w:r>
    <w:r>
      <w:rPr>
        <w:rFonts w:ascii="Arial" w:hAnsi="Arial" w:eastAsia="Arial" w:cs="Arial"/>
        <w:sz w:val="13"/>
        <w:szCs w:val="13"/>
        <w:spacing w:val="8"/>
      </w:rPr>
      <w:t xml:space="preserve"> </w:t>
    </w:r>
    <w:r>
      <w:rPr>
        <w:sz w:val="13"/>
        <w:szCs w:val="13"/>
        <w:spacing w:val="8"/>
      </w:rPr>
      <w:t>等：</w:t>
    </w:r>
    <w:r>
      <w:rPr>
        <w:sz w:val="13"/>
        <w:szCs w:val="13"/>
        <w:spacing w:val="-17"/>
      </w:rPr>
      <w:t xml:space="preserve"> </w:t>
    </w:r>
    <w:r>
      <w:rPr>
        <w:sz w:val="13"/>
        <w:szCs w:val="13"/>
        <w:spacing w:val="8"/>
      </w:rPr>
      <w:t>新型多目标视频摘要方法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0"/>
      <w:spacing w:before="122" w:line="239" w:lineRule="auto"/>
      <w:jc w:val="right"/>
      <w:rPr>
        <w:sz w:val="13"/>
        <w:szCs w:val="13"/>
      </w:rPr>
    </w:pPr>
    <w:r>
      <w:pict>
        <v:shape id="_x0000_s160" style="position:absolute;margin-left:36.17pt;margin-top:36.369pt;mso-position-vertical-relative:page;mso-position-horizontal-relative:page;width:502.15pt;height:0.4pt;z-index:251713536;" o:allowincell="f" filled="false" strokecolor="#000000" strokeweight="0.40pt" coordsize="10042,8" coordorigin="0,0" path="m0,3l10042,3e">
          <v:stroke joinstyle="miter" miterlimit="10"/>
        </v:shape>
      </w:pict>
    </w:r>
    <w:r>
      <w:drawing>
        <wp:anchor distT="0" distB="0" distL="0" distR="0" simplePos="0" relativeHeight="251712512" behindDoc="0" locked="0" layoutInCell="0" allowOverlap="1">
          <wp:simplePos x="0" y="0"/>
          <wp:positionH relativeFrom="page">
            <wp:posOffset>459358</wp:posOffset>
          </wp:positionH>
          <wp:positionV relativeFrom="page">
            <wp:posOffset>236354</wp:posOffset>
          </wp:positionV>
          <wp:extent cx="969366" cy="160277"/>
          <wp:effectExtent l="0" t="0" r="0" b="0"/>
          <wp:wrapNone/>
          <wp:docPr id="670" name="IM 670"/>
          <wp:cNvGraphicFramePr/>
          <a:graphic>
            <a:graphicData uri="http://schemas.openxmlformats.org/drawingml/2006/picture">
              <pic:pic>
                <pic:nvPicPr>
                  <pic:cNvPr id="670" name="IM 6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9366" cy="1602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3"/>
        <w:szCs w:val="13"/>
        <w:spacing w:val="8"/>
      </w:rPr>
      <w:t>T.</w:t>
    </w:r>
    <w:r>
      <w:rPr>
        <w:rFonts w:ascii="Arial" w:hAnsi="Arial" w:eastAsia="Arial" w:cs="Arial"/>
        <w:sz w:val="13"/>
        <w:szCs w:val="13"/>
        <w:spacing w:val="26"/>
        <w:w w:val="101"/>
      </w:rPr>
      <w:t xml:space="preserve"> </w:t>
    </w:r>
    <w:r>
      <w:rPr>
        <w:rFonts w:ascii="Arial" w:hAnsi="Arial" w:eastAsia="Arial" w:cs="Arial"/>
        <w:sz w:val="13"/>
        <w:szCs w:val="13"/>
        <w:spacing w:val="8"/>
      </w:rPr>
      <w:t>G. </w:t>
    </w:r>
    <w:r>
      <w:rPr>
        <w:rFonts w:ascii="Arial" w:hAnsi="Arial" w:eastAsia="Arial" w:cs="Arial"/>
        <w:sz w:val="13"/>
        <w:szCs w:val="13"/>
      </w:rPr>
      <w:t>Altundogan</w:t>
    </w:r>
    <w:r>
      <w:rPr>
        <w:rFonts w:ascii="Arial" w:hAnsi="Arial" w:eastAsia="Arial" w:cs="Arial"/>
        <w:sz w:val="13"/>
        <w:szCs w:val="13"/>
        <w:spacing w:val="8"/>
      </w:rPr>
      <w:t xml:space="preserve"> </w:t>
    </w:r>
    <w:r>
      <w:rPr>
        <w:sz w:val="13"/>
        <w:szCs w:val="13"/>
        <w:spacing w:val="8"/>
      </w:rPr>
      <w:t>等：</w:t>
    </w:r>
    <w:r>
      <w:rPr>
        <w:sz w:val="13"/>
        <w:szCs w:val="13"/>
        <w:spacing w:val="-17"/>
      </w:rPr>
      <w:t xml:space="preserve"> </w:t>
    </w:r>
    <w:r>
      <w:rPr>
        <w:sz w:val="13"/>
        <w:szCs w:val="13"/>
        <w:spacing w:val="8"/>
      </w:rPr>
      <w:t>新型多目标视频摘要方法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5"/>
      <w:spacing w:before="122" w:line="239" w:lineRule="auto"/>
      <w:jc w:val="right"/>
      <w:rPr>
        <w:sz w:val="13"/>
        <w:szCs w:val="13"/>
      </w:rPr>
    </w:pPr>
    <w:r>
      <w:pict>
        <v:shape id="_x0000_s168" style="position:absolute;margin-left:36.17pt;margin-top:36.3742pt;mso-position-vertical-relative:page;mso-position-horizontal-relative:page;width:502.15pt;height:0.4pt;z-index:251717632;" o:allowincell="f" filled="false" strokecolor="#000000" strokeweight="0.40pt" coordsize="10042,8" coordorigin="0,0" path="m0,3l10042,3e">
          <v:stroke joinstyle="miter" miterlimit="10"/>
        </v:shape>
      </w:pict>
    </w:r>
    <w:r>
      <w:drawing>
        <wp:anchor distT="0" distB="0" distL="0" distR="0" simplePos="0" relativeHeight="251716608" behindDoc="0" locked="0" layoutInCell="0" allowOverlap="1">
          <wp:simplePos x="0" y="0"/>
          <wp:positionH relativeFrom="page">
            <wp:posOffset>459358</wp:posOffset>
          </wp:positionH>
          <wp:positionV relativeFrom="page">
            <wp:posOffset>236386</wp:posOffset>
          </wp:positionV>
          <wp:extent cx="969366" cy="160301"/>
          <wp:effectExtent l="0" t="0" r="0" b="0"/>
          <wp:wrapNone/>
          <wp:docPr id="674" name="IM 674"/>
          <wp:cNvGraphicFramePr/>
          <a:graphic>
            <a:graphicData uri="http://schemas.openxmlformats.org/drawingml/2006/picture">
              <pic:pic>
                <pic:nvPicPr>
                  <pic:cNvPr id="674" name="IM 6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9366" cy="1603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3"/>
        <w:szCs w:val="13"/>
        <w:spacing w:val="8"/>
      </w:rPr>
      <w:t>T.</w:t>
    </w:r>
    <w:r>
      <w:rPr>
        <w:rFonts w:ascii="Arial" w:hAnsi="Arial" w:eastAsia="Arial" w:cs="Arial"/>
        <w:sz w:val="13"/>
        <w:szCs w:val="13"/>
        <w:spacing w:val="26"/>
        <w:w w:val="101"/>
      </w:rPr>
      <w:t xml:space="preserve"> </w:t>
    </w:r>
    <w:r>
      <w:rPr>
        <w:rFonts w:ascii="Arial" w:hAnsi="Arial" w:eastAsia="Arial" w:cs="Arial"/>
        <w:sz w:val="13"/>
        <w:szCs w:val="13"/>
        <w:spacing w:val="8"/>
      </w:rPr>
      <w:t>G. </w:t>
    </w:r>
    <w:r>
      <w:rPr>
        <w:rFonts w:ascii="Arial" w:hAnsi="Arial" w:eastAsia="Arial" w:cs="Arial"/>
        <w:sz w:val="13"/>
        <w:szCs w:val="13"/>
      </w:rPr>
      <w:t>Altundogan</w:t>
    </w:r>
    <w:r>
      <w:rPr>
        <w:rFonts w:ascii="Arial" w:hAnsi="Arial" w:eastAsia="Arial" w:cs="Arial"/>
        <w:sz w:val="13"/>
        <w:szCs w:val="13"/>
        <w:spacing w:val="8"/>
      </w:rPr>
      <w:t xml:space="preserve"> </w:t>
    </w:r>
    <w:r>
      <w:rPr>
        <w:sz w:val="13"/>
        <w:szCs w:val="13"/>
        <w:spacing w:val="8"/>
      </w:rPr>
      <w:t>等：</w:t>
    </w:r>
    <w:r>
      <w:rPr>
        <w:sz w:val="13"/>
        <w:szCs w:val="13"/>
        <w:spacing w:val="-17"/>
      </w:rPr>
      <w:t xml:space="preserve"> </w:t>
    </w:r>
    <w:r>
      <w:rPr>
        <w:sz w:val="13"/>
        <w:szCs w:val="13"/>
        <w:spacing w:val="8"/>
      </w:rPr>
      <w:t>新型多目标视频摘要方法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2.png"/><Relationship Id="rId98" Type="http://schemas.openxmlformats.org/officeDocument/2006/relationships/image" Target="media/image81.png"/><Relationship Id="rId97" Type="http://schemas.openxmlformats.org/officeDocument/2006/relationships/image" Target="media/image80.png"/><Relationship Id="rId96" Type="http://schemas.openxmlformats.org/officeDocument/2006/relationships/image" Target="media/image79.png"/><Relationship Id="rId95" Type="http://schemas.openxmlformats.org/officeDocument/2006/relationships/image" Target="media/image78.png"/><Relationship Id="rId94" Type="http://schemas.openxmlformats.org/officeDocument/2006/relationships/image" Target="media/image77.png"/><Relationship Id="rId93" Type="http://schemas.openxmlformats.org/officeDocument/2006/relationships/image" Target="media/image76.jpeg"/><Relationship Id="rId92" Type="http://schemas.openxmlformats.org/officeDocument/2006/relationships/image" Target="media/image75.png"/><Relationship Id="rId91" Type="http://schemas.openxmlformats.org/officeDocument/2006/relationships/footer" Target="footer16.xml"/><Relationship Id="rId90" Type="http://schemas.openxmlformats.org/officeDocument/2006/relationships/header" Target="header21.xml"/><Relationship Id="rId9" Type="http://schemas.openxmlformats.org/officeDocument/2006/relationships/header" Target="header4.xml"/><Relationship Id="rId89" Type="http://schemas.openxmlformats.org/officeDocument/2006/relationships/footer" Target="footer15.xml"/><Relationship Id="rId88" Type="http://schemas.openxmlformats.org/officeDocument/2006/relationships/header" Target="header20.xml"/><Relationship Id="rId87" Type="http://schemas.openxmlformats.org/officeDocument/2006/relationships/image" Target="media/image72.jpeg"/><Relationship Id="rId86" Type="http://schemas.openxmlformats.org/officeDocument/2006/relationships/footer" Target="footer14.xml"/><Relationship Id="rId85" Type="http://schemas.openxmlformats.org/officeDocument/2006/relationships/header" Target="header19.xml"/><Relationship Id="rId84" Type="http://schemas.openxmlformats.org/officeDocument/2006/relationships/header" Target="header18.xml"/><Relationship Id="rId83" Type="http://schemas.openxmlformats.org/officeDocument/2006/relationships/image" Target="media/image69.png"/><Relationship Id="rId82" Type="http://schemas.openxmlformats.org/officeDocument/2006/relationships/image" Target="media/image68.png"/><Relationship Id="rId81" Type="http://schemas.openxmlformats.org/officeDocument/2006/relationships/image" Target="media/image67.png"/><Relationship Id="rId80" Type="http://schemas.openxmlformats.org/officeDocument/2006/relationships/image" Target="media/image66.png"/><Relationship Id="rId8" Type="http://schemas.openxmlformats.org/officeDocument/2006/relationships/header" Target="header3.xml"/><Relationship Id="rId79" Type="http://schemas.openxmlformats.org/officeDocument/2006/relationships/image" Target="media/image65.png"/><Relationship Id="rId78" Type="http://schemas.openxmlformats.org/officeDocument/2006/relationships/image" Target="media/image64.png"/><Relationship Id="rId77" Type="http://schemas.openxmlformats.org/officeDocument/2006/relationships/image" Target="media/image63.png"/><Relationship Id="rId76" Type="http://schemas.openxmlformats.org/officeDocument/2006/relationships/image" Target="media/image62.png"/><Relationship Id="rId75" Type="http://schemas.openxmlformats.org/officeDocument/2006/relationships/image" Target="media/image61.png"/><Relationship Id="rId74" Type="http://schemas.openxmlformats.org/officeDocument/2006/relationships/footer" Target="footer13.xml"/><Relationship Id="rId73" Type="http://schemas.openxmlformats.org/officeDocument/2006/relationships/header" Target="header17.xml"/><Relationship Id="rId72" Type="http://schemas.openxmlformats.org/officeDocument/2006/relationships/image" Target="media/image59.png"/><Relationship Id="rId71" Type="http://schemas.openxmlformats.org/officeDocument/2006/relationships/image" Target="media/image58.png"/><Relationship Id="rId70" Type="http://schemas.openxmlformats.org/officeDocument/2006/relationships/image" Target="media/image57.png"/><Relationship Id="rId7" Type="http://schemas.openxmlformats.org/officeDocument/2006/relationships/header" Target="header2.xml"/><Relationship Id="rId69" Type="http://schemas.openxmlformats.org/officeDocument/2006/relationships/image" Target="media/image56.png"/><Relationship Id="rId68" Type="http://schemas.openxmlformats.org/officeDocument/2006/relationships/image" Target="media/image55.jpeg"/><Relationship Id="rId67" Type="http://schemas.openxmlformats.org/officeDocument/2006/relationships/image" Target="media/image54.jpeg"/><Relationship Id="rId66" Type="http://schemas.openxmlformats.org/officeDocument/2006/relationships/image" Target="media/image53.png"/><Relationship Id="rId65" Type="http://schemas.openxmlformats.org/officeDocument/2006/relationships/image" Target="media/image52.jpeg"/><Relationship Id="rId64" Type="http://schemas.openxmlformats.org/officeDocument/2006/relationships/image" Target="media/image51.jpeg"/><Relationship Id="rId63" Type="http://schemas.openxmlformats.org/officeDocument/2006/relationships/image" Target="media/image50.jpeg"/><Relationship Id="rId62" Type="http://schemas.openxmlformats.org/officeDocument/2006/relationships/footer" Target="footer12.xml"/><Relationship Id="rId61" Type="http://schemas.openxmlformats.org/officeDocument/2006/relationships/header" Target="header16.xml"/><Relationship Id="rId60" Type="http://schemas.openxmlformats.org/officeDocument/2006/relationships/image" Target="media/image48.png"/><Relationship Id="rId6" Type="http://schemas.openxmlformats.org/officeDocument/2006/relationships/hyperlink" Target="https://creativecommons.org/licenses/by/4.0/" TargetMode="External"/><Relationship Id="rId59" Type="http://schemas.openxmlformats.org/officeDocument/2006/relationships/image" Target="media/image47.png"/><Relationship Id="rId58" Type="http://schemas.openxmlformats.org/officeDocument/2006/relationships/footer" Target="footer11.xml"/><Relationship Id="rId57" Type="http://schemas.openxmlformats.org/officeDocument/2006/relationships/header" Target="header15.xml"/><Relationship Id="rId56" Type="http://schemas.openxmlformats.org/officeDocument/2006/relationships/footer" Target="footer10.xml"/><Relationship Id="rId55" Type="http://schemas.openxmlformats.org/officeDocument/2006/relationships/header" Target="header14.xml"/><Relationship Id="rId54" Type="http://schemas.openxmlformats.org/officeDocument/2006/relationships/image" Target="media/image44.jpeg"/><Relationship Id="rId53" Type="http://schemas.openxmlformats.org/officeDocument/2006/relationships/footer" Target="footer9.xml"/><Relationship Id="rId52" Type="http://schemas.openxmlformats.org/officeDocument/2006/relationships/header" Target="header13.xml"/><Relationship Id="rId51" Type="http://schemas.openxmlformats.org/officeDocument/2006/relationships/image" Target="media/image42.png"/><Relationship Id="rId50" Type="http://schemas.openxmlformats.org/officeDocument/2006/relationships/image" Target="media/image41.png"/><Relationship Id="rId5" Type="http://schemas.openxmlformats.org/officeDocument/2006/relationships/image" Target="media/image5.png"/><Relationship Id="rId49" Type="http://schemas.openxmlformats.org/officeDocument/2006/relationships/image" Target="media/image40.png"/><Relationship Id="rId48" Type="http://schemas.openxmlformats.org/officeDocument/2006/relationships/image" Target="media/image39.png"/><Relationship Id="rId47" Type="http://schemas.openxmlformats.org/officeDocument/2006/relationships/footer" Target="footer8.xml"/><Relationship Id="rId46" Type="http://schemas.openxmlformats.org/officeDocument/2006/relationships/header" Target="header12.xml"/><Relationship Id="rId45" Type="http://schemas.openxmlformats.org/officeDocument/2006/relationships/image" Target="media/image37.png"/><Relationship Id="rId44" Type="http://schemas.openxmlformats.org/officeDocument/2006/relationships/image" Target="media/image36.png"/><Relationship Id="rId43" Type="http://schemas.openxmlformats.org/officeDocument/2006/relationships/image" Target="media/image35.png"/><Relationship Id="rId42" Type="http://schemas.openxmlformats.org/officeDocument/2006/relationships/footer" Target="footer7.xml"/><Relationship Id="rId41" Type="http://schemas.openxmlformats.org/officeDocument/2006/relationships/header" Target="header11.xml"/><Relationship Id="rId40" Type="http://schemas.openxmlformats.org/officeDocument/2006/relationships/image" Target="media/image33.png"/><Relationship Id="rId4" Type="http://schemas.openxmlformats.org/officeDocument/2006/relationships/image" Target="media/image4.png"/><Relationship Id="rId39" Type="http://schemas.openxmlformats.org/officeDocument/2006/relationships/footer" Target="footer6.xml"/><Relationship Id="rId384" Type="http://schemas.openxmlformats.org/officeDocument/2006/relationships/fontTable" Target="fontTable.xml"/><Relationship Id="rId383" Type="http://schemas.openxmlformats.org/officeDocument/2006/relationships/styles" Target="styles.xml"/><Relationship Id="rId382" Type="http://schemas.openxmlformats.org/officeDocument/2006/relationships/settings" Target="settings.xml"/><Relationship Id="rId381" Type="http://schemas.openxmlformats.org/officeDocument/2006/relationships/image" Target="media/image341.png"/><Relationship Id="rId380" Type="http://schemas.openxmlformats.org/officeDocument/2006/relationships/image" Target="media/image340.png"/><Relationship Id="rId38" Type="http://schemas.openxmlformats.org/officeDocument/2006/relationships/header" Target="header10.xml"/><Relationship Id="rId379" Type="http://schemas.openxmlformats.org/officeDocument/2006/relationships/image" Target="media/image339.png"/><Relationship Id="rId378" Type="http://schemas.openxmlformats.org/officeDocument/2006/relationships/image" Target="media/image338.png"/><Relationship Id="rId377" Type="http://schemas.openxmlformats.org/officeDocument/2006/relationships/hyperlink" Target="http://dx.doi.org/10.1117/12.2618943" TargetMode="External"/><Relationship Id="rId376" Type="http://schemas.openxmlformats.org/officeDocument/2006/relationships/hyperlink" Target="ps://taodataset.org/" TargetMode="External"/><Relationship Id="rId375" Type="http://schemas.openxmlformats.org/officeDocument/2006/relationships/hyperlink" Target="http://dx.doi.org/10.1109/CVPR.2012.6248064" TargetMode="External"/><Relationship Id="rId374" Type="http://schemas.openxmlformats.org/officeDocument/2006/relationships/hyperlink" Target="https://viratdata.org/" TargetMode="External"/><Relationship Id="rId373" Type="http://schemas.openxmlformats.org/officeDocument/2006/relationships/hyperlink" Target="https://open-video.org/" TargetMode="External"/><Relationship Id="rId372" Type="http://schemas.openxmlformats.org/officeDocument/2006/relationships/hyperlink" Target="http://dx.doi.org/10.1109/TIP.2008.926161" TargetMode="External"/><Relationship Id="rId371" Type="http://schemas.openxmlformats.org/officeDocument/2006/relationships/header" Target="header30.xml"/><Relationship Id="rId370" Type="http://schemas.openxmlformats.org/officeDocument/2006/relationships/hyperlink" Target="http://dx.doi.org/10.1109/JIOT.2021.3109435" TargetMode="External"/><Relationship Id="rId37" Type="http://schemas.openxmlformats.org/officeDocument/2006/relationships/footer" Target="footer5.xml"/><Relationship Id="rId369" Type="http://schemas.openxmlformats.org/officeDocument/2006/relationships/hyperlink" Target="http://dx.doi.org/10.1109/ACCESS.2023.3300658" TargetMode="External"/><Relationship Id="rId368" Type="http://schemas.openxmlformats.org/officeDocument/2006/relationships/hyperlink" Target="http://dx.doi.org/10.1109/TCSVT.2019.2890899" TargetMode="External"/><Relationship Id="rId367" Type="http://schemas.openxmlformats.org/officeDocument/2006/relationships/hyperlink" Target="http://dx.doi.org/10.1109/INOCON50539.2020.9298305" TargetMode="External"/><Relationship Id="rId366" Type="http://schemas.openxmlformats.org/officeDocument/2006/relationships/hyperlink" Target="http://dx.doi.org/10.1109/AIKE55402.2022.00012" TargetMode="External"/><Relationship Id="rId365" Type="http://schemas.openxmlformats.org/officeDocument/2006/relationships/hyperlink" Target="http://dx.doi.org/10.1109/ACCESS.2019.2902507" TargetMode="External"/><Relationship Id="rId364" Type="http://schemas.openxmlformats.org/officeDocument/2006/relationships/hyperlink" Target="http://dx.doi.org/10.1109/IT61232.2024.10475775" TargetMode="External"/><Relationship Id="rId363" Type="http://schemas.openxmlformats.org/officeDocument/2006/relationships/hyperlink" Target="http://dx.doi.org/10.1109/IT57431.2023.10078652" TargetMode="External"/><Relationship Id="rId362" Type="http://schemas.openxmlformats.org/officeDocument/2006/relationships/hyperlink" Target="http://dx.doi.org/10.1109/JPROC.2021.3117472" TargetMode="External"/><Relationship Id="rId361" Type="http://schemas.openxmlformats.org/officeDocument/2006/relationships/hyperlink" Target="http://dx.doi.org/10.1109/ACCESS.2022.3223379" TargetMode="External"/><Relationship Id="rId360" Type="http://schemas.openxmlformats.org/officeDocument/2006/relationships/image" Target="media/image336.jpeg"/><Relationship Id="rId36" Type="http://schemas.openxmlformats.org/officeDocument/2006/relationships/header" Target="header9.xml"/><Relationship Id="rId359" Type="http://schemas.openxmlformats.org/officeDocument/2006/relationships/footer" Target="footer22.xml"/><Relationship Id="rId358" Type="http://schemas.openxmlformats.org/officeDocument/2006/relationships/header" Target="header29.xml"/><Relationship Id="rId357" Type="http://schemas.openxmlformats.org/officeDocument/2006/relationships/footer" Target="footer21.xml"/><Relationship Id="rId356" Type="http://schemas.openxmlformats.org/officeDocument/2006/relationships/header" Target="header28.xml"/><Relationship Id="rId355" Type="http://schemas.openxmlformats.org/officeDocument/2006/relationships/image" Target="media/image334.png"/><Relationship Id="rId354" Type="http://schemas.openxmlformats.org/officeDocument/2006/relationships/image" Target="media/image333.png"/><Relationship Id="rId353" Type="http://schemas.openxmlformats.org/officeDocument/2006/relationships/image" Target="media/image332.png"/><Relationship Id="rId352" Type="http://schemas.openxmlformats.org/officeDocument/2006/relationships/image" Target="media/image331.png"/><Relationship Id="rId351" Type="http://schemas.openxmlformats.org/officeDocument/2006/relationships/image" Target="media/image330.png"/><Relationship Id="rId350" Type="http://schemas.openxmlformats.org/officeDocument/2006/relationships/image" Target="media/image329.png"/><Relationship Id="rId35" Type="http://schemas.openxmlformats.org/officeDocument/2006/relationships/image" Target="media/image30.png"/><Relationship Id="rId349" Type="http://schemas.openxmlformats.org/officeDocument/2006/relationships/image" Target="media/image328.png"/><Relationship Id="rId348" Type="http://schemas.openxmlformats.org/officeDocument/2006/relationships/image" Target="media/image327.png"/><Relationship Id="rId347" Type="http://schemas.openxmlformats.org/officeDocument/2006/relationships/image" Target="media/image326.png"/><Relationship Id="rId346" Type="http://schemas.openxmlformats.org/officeDocument/2006/relationships/image" Target="media/image325.png"/><Relationship Id="rId345" Type="http://schemas.openxmlformats.org/officeDocument/2006/relationships/image" Target="media/image324.png"/><Relationship Id="rId344" Type="http://schemas.openxmlformats.org/officeDocument/2006/relationships/image" Target="media/image323.jpeg"/><Relationship Id="rId343" Type="http://schemas.openxmlformats.org/officeDocument/2006/relationships/image" Target="media/image322.png"/><Relationship Id="rId342" Type="http://schemas.openxmlformats.org/officeDocument/2006/relationships/image" Target="media/image321.png"/><Relationship Id="rId341" Type="http://schemas.openxmlformats.org/officeDocument/2006/relationships/image" Target="media/image320.jpeg"/><Relationship Id="rId340" Type="http://schemas.openxmlformats.org/officeDocument/2006/relationships/image" Target="media/image319.png"/><Relationship Id="rId34" Type="http://schemas.openxmlformats.org/officeDocument/2006/relationships/image" Target="media/image29.png"/><Relationship Id="rId339" Type="http://schemas.openxmlformats.org/officeDocument/2006/relationships/image" Target="media/image318.png"/><Relationship Id="rId338" Type="http://schemas.openxmlformats.org/officeDocument/2006/relationships/image" Target="media/image317.png"/><Relationship Id="rId337" Type="http://schemas.openxmlformats.org/officeDocument/2006/relationships/image" Target="media/image316.png"/><Relationship Id="rId336" Type="http://schemas.openxmlformats.org/officeDocument/2006/relationships/image" Target="media/image315.png"/><Relationship Id="rId335" Type="http://schemas.openxmlformats.org/officeDocument/2006/relationships/image" Target="media/image314.png"/><Relationship Id="rId334" Type="http://schemas.openxmlformats.org/officeDocument/2006/relationships/image" Target="media/image313.png"/><Relationship Id="rId333" Type="http://schemas.openxmlformats.org/officeDocument/2006/relationships/image" Target="media/image312.jpeg"/><Relationship Id="rId332" Type="http://schemas.openxmlformats.org/officeDocument/2006/relationships/image" Target="media/image311.png"/><Relationship Id="rId331" Type="http://schemas.openxmlformats.org/officeDocument/2006/relationships/image" Target="media/image310.png"/><Relationship Id="rId330" Type="http://schemas.openxmlformats.org/officeDocument/2006/relationships/image" Target="media/image309.jpeg"/><Relationship Id="rId33" Type="http://schemas.openxmlformats.org/officeDocument/2006/relationships/image" Target="media/image28.png"/><Relationship Id="rId329" Type="http://schemas.openxmlformats.org/officeDocument/2006/relationships/image" Target="media/image308.png"/><Relationship Id="rId328" Type="http://schemas.openxmlformats.org/officeDocument/2006/relationships/image" Target="media/image307.png"/><Relationship Id="rId327" Type="http://schemas.openxmlformats.org/officeDocument/2006/relationships/image" Target="media/image306.png"/><Relationship Id="rId326" Type="http://schemas.openxmlformats.org/officeDocument/2006/relationships/image" Target="media/image305.png"/><Relationship Id="rId325" Type="http://schemas.openxmlformats.org/officeDocument/2006/relationships/image" Target="media/image304.png"/><Relationship Id="rId324" Type="http://schemas.openxmlformats.org/officeDocument/2006/relationships/image" Target="media/image303.png"/><Relationship Id="rId323" Type="http://schemas.openxmlformats.org/officeDocument/2006/relationships/image" Target="media/image302.png"/><Relationship Id="rId322" Type="http://schemas.openxmlformats.org/officeDocument/2006/relationships/image" Target="media/image301.png"/><Relationship Id="rId321" Type="http://schemas.openxmlformats.org/officeDocument/2006/relationships/image" Target="media/image300.png"/><Relationship Id="rId320" Type="http://schemas.openxmlformats.org/officeDocument/2006/relationships/image" Target="media/image299.png"/><Relationship Id="rId32" Type="http://schemas.openxmlformats.org/officeDocument/2006/relationships/image" Target="media/image27.png"/><Relationship Id="rId319" Type="http://schemas.openxmlformats.org/officeDocument/2006/relationships/image" Target="media/image298.png"/><Relationship Id="rId318" Type="http://schemas.openxmlformats.org/officeDocument/2006/relationships/image" Target="media/image297.png"/><Relationship Id="rId317" Type="http://schemas.openxmlformats.org/officeDocument/2006/relationships/image" Target="media/image296.png"/><Relationship Id="rId316" Type="http://schemas.openxmlformats.org/officeDocument/2006/relationships/image" Target="media/image295.png"/><Relationship Id="rId315" Type="http://schemas.openxmlformats.org/officeDocument/2006/relationships/image" Target="media/image294.png"/><Relationship Id="rId314" Type="http://schemas.openxmlformats.org/officeDocument/2006/relationships/image" Target="media/image293.png"/><Relationship Id="rId313" Type="http://schemas.openxmlformats.org/officeDocument/2006/relationships/image" Target="media/image292.png"/><Relationship Id="rId312" Type="http://schemas.openxmlformats.org/officeDocument/2006/relationships/image" Target="media/image291.png"/><Relationship Id="rId311" Type="http://schemas.openxmlformats.org/officeDocument/2006/relationships/image" Target="media/image290.png"/><Relationship Id="rId310" Type="http://schemas.openxmlformats.org/officeDocument/2006/relationships/image" Target="media/image289.png"/><Relationship Id="rId31" Type="http://schemas.openxmlformats.org/officeDocument/2006/relationships/image" Target="media/image26.png"/><Relationship Id="rId309" Type="http://schemas.openxmlformats.org/officeDocument/2006/relationships/image" Target="media/image288.png"/><Relationship Id="rId308" Type="http://schemas.openxmlformats.org/officeDocument/2006/relationships/image" Target="media/image287.png"/><Relationship Id="rId307" Type="http://schemas.openxmlformats.org/officeDocument/2006/relationships/image" Target="media/image286.png"/><Relationship Id="rId306" Type="http://schemas.openxmlformats.org/officeDocument/2006/relationships/image" Target="media/image285.png"/><Relationship Id="rId305" Type="http://schemas.openxmlformats.org/officeDocument/2006/relationships/image" Target="media/image284.png"/><Relationship Id="rId304" Type="http://schemas.openxmlformats.org/officeDocument/2006/relationships/image" Target="media/image283.png"/><Relationship Id="rId303" Type="http://schemas.openxmlformats.org/officeDocument/2006/relationships/image" Target="media/image282.png"/><Relationship Id="rId302" Type="http://schemas.openxmlformats.org/officeDocument/2006/relationships/image" Target="media/image281.png"/><Relationship Id="rId301" Type="http://schemas.openxmlformats.org/officeDocument/2006/relationships/image" Target="media/image280.png"/><Relationship Id="rId300" Type="http://schemas.openxmlformats.org/officeDocument/2006/relationships/image" Target="media/image279.png"/><Relationship Id="rId30" Type="http://schemas.openxmlformats.org/officeDocument/2006/relationships/image" Target="media/image25.png"/><Relationship Id="rId3" Type="http://schemas.openxmlformats.org/officeDocument/2006/relationships/image" Target="media/image3.png"/><Relationship Id="rId299" Type="http://schemas.openxmlformats.org/officeDocument/2006/relationships/image" Target="media/image278.png"/><Relationship Id="rId298" Type="http://schemas.openxmlformats.org/officeDocument/2006/relationships/image" Target="media/image277.png"/><Relationship Id="rId297" Type="http://schemas.openxmlformats.org/officeDocument/2006/relationships/image" Target="media/image276.png"/><Relationship Id="rId296" Type="http://schemas.openxmlformats.org/officeDocument/2006/relationships/image" Target="media/image275.png"/><Relationship Id="rId295" Type="http://schemas.openxmlformats.org/officeDocument/2006/relationships/image" Target="media/image274.png"/><Relationship Id="rId294" Type="http://schemas.openxmlformats.org/officeDocument/2006/relationships/image" Target="media/image273.png"/><Relationship Id="rId293" Type="http://schemas.openxmlformats.org/officeDocument/2006/relationships/image" Target="media/image272.png"/><Relationship Id="rId292" Type="http://schemas.openxmlformats.org/officeDocument/2006/relationships/image" Target="media/image271.png"/><Relationship Id="rId291" Type="http://schemas.openxmlformats.org/officeDocument/2006/relationships/image" Target="media/image270.png"/><Relationship Id="rId290" Type="http://schemas.openxmlformats.org/officeDocument/2006/relationships/image" Target="media/image269.png"/><Relationship Id="rId29" Type="http://schemas.openxmlformats.org/officeDocument/2006/relationships/image" Target="media/image24.png"/><Relationship Id="rId289" Type="http://schemas.openxmlformats.org/officeDocument/2006/relationships/image" Target="media/image268.png"/><Relationship Id="rId288" Type="http://schemas.openxmlformats.org/officeDocument/2006/relationships/image" Target="media/image267.png"/><Relationship Id="rId287" Type="http://schemas.openxmlformats.org/officeDocument/2006/relationships/image" Target="media/image266.png"/><Relationship Id="rId286" Type="http://schemas.openxmlformats.org/officeDocument/2006/relationships/image" Target="media/image265.png"/><Relationship Id="rId285" Type="http://schemas.openxmlformats.org/officeDocument/2006/relationships/image" Target="media/image264.png"/><Relationship Id="rId284" Type="http://schemas.openxmlformats.org/officeDocument/2006/relationships/image" Target="media/image263.png"/><Relationship Id="rId283" Type="http://schemas.openxmlformats.org/officeDocument/2006/relationships/image" Target="media/image262.png"/><Relationship Id="rId282" Type="http://schemas.openxmlformats.org/officeDocument/2006/relationships/image" Target="media/image261.png"/><Relationship Id="rId281" Type="http://schemas.openxmlformats.org/officeDocument/2006/relationships/image" Target="media/image260.png"/><Relationship Id="rId280" Type="http://schemas.openxmlformats.org/officeDocument/2006/relationships/image" Target="media/image259.png"/><Relationship Id="rId28" Type="http://schemas.openxmlformats.org/officeDocument/2006/relationships/image" Target="media/image23.png"/><Relationship Id="rId279" Type="http://schemas.openxmlformats.org/officeDocument/2006/relationships/image" Target="media/image258.png"/><Relationship Id="rId278" Type="http://schemas.openxmlformats.org/officeDocument/2006/relationships/image" Target="media/image257.png"/><Relationship Id="rId277" Type="http://schemas.openxmlformats.org/officeDocument/2006/relationships/image" Target="media/image256.png"/><Relationship Id="rId276" Type="http://schemas.openxmlformats.org/officeDocument/2006/relationships/image" Target="media/image255.png"/><Relationship Id="rId275" Type="http://schemas.openxmlformats.org/officeDocument/2006/relationships/image" Target="media/image254.png"/><Relationship Id="rId274" Type="http://schemas.openxmlformats.org/officeDocument/2006/relationships/image" Target="media/image253.png"/><Relationship Id="rId273" Type="http://schemas.openxmlformats.org/officeDocument/2006/relationships/image" Target="media/image252.png"/><Relationship Id="rId272" Type="http://schemas.openxmlformats.org/officeDocument/2006/relationships/image" Target="media/image251.png"/><Relationship Id="rId271" Type="http://schemas.openxmlformats.org/officeDocument/2006/relationships/image" Target="media/image250.png"/><Relationship Id="rId270" Type="http://schemas.openxmlformats.org/officeDocument/2006/relationships/image" Target="media/image249.png"/><Relationship Id="rId27" Type="http://schemas.openxmlformats.org/officeDocument/2006/relationships/image" Target="media/image22.png"/><Relationship Id="rId269" Type="http://schemas.openxmlformats.org/officeDocument/2006/relationships/image" Target="media/image248.png"/><Relationship Id="rId268" Type="http://schemas.openxmlformats.org/officeDocument/2006/relationships/image" Target="media/image247.png"/><Relationship Id="rId267" Type="http://schemas.openxmlformats.org/officeDocument/2006/relationships/image" Target="media/image246.png"/><Relationship Id="rId266" Type="http://schemas.openxmlformats.org/officeDocument/2006/relationships/image" Target="media/image245.png"/><Relationship Id="rId265" Type="http://schemas.openxmlformats.org/officeDocument/2006/relationships/image" Target="media/image244.png"/><Relationship Id="rId264" Type="http://schemas.openxmlformats.org/officeDocument/2006/relationships/image" Target="media/image243.png"/><Relationship Id="rId263" Type="http://schemas.openxmlformats.org/officeDocument/2006/relationships/image" Target="media/image242.png"/><Relationship Id="rId262" Type="http://schemas.openxmlformats.org/officeDocument/2006/relationships/image" Target="media/image241.png"/><Relationship Id="rId261" Type="http://schemas.openxmlformats.org/officeDocument/2006/relationships/image" Target="media/image240.png"/><Relationship Id="rId260" Type="http://schemas.openxmlformats.org/officeDocument/2006/relationships/image" Target="media/image239.png"/><Relationship Id="rId26" Type="http://schemas.openxmlformats.org/officeDocument/2006/relationships/image" Target="media/image21.png"/><Relationship Id="rId259" Type="http://schemas.openxmlformats.org/officeDocument/2006/relationships/image" Target="media/image238.png"/><Relationship Id="rId258" Type="http://schemas.openxmlformats.org/officeDocument/2006/relationships/image" Target="media/image237.png"/><Relationship Id="rId257" Type="http://schemas.openxmlformats.org/officeDocument/2006/relationships/image" Target="media/image236.png"/><Relationship Id="rId256" Type="http://schemas.openxmlformats.org/officeDocument/2006/relationships/image" Target="media/image235.png"/><Relationship Id="rId255" Type="http://schemas.openxmlformats.org/officeDocument/2006/relationships/image" Target="media/image234.png"/><Relationship Id="rId254" Type="http://schemas.openxmlformats.org/officeDocument/2006/relationships/image" Target="media/image233.png"/><Relationship Id="rId253" Type="http://schemas.openxmlformats.org/officeDocument/2006/relationships/image" Target="media/image232.png"/><Relationship Id="rId252" Type="http://schemas.openxmlformats.org/officeDocument/2006/relationships/image" Target="media/image231.png"/><Relationship Id="rId251" Type="http://schemas.openxmlformats.org/officeDocument/2006/relationships/image" Target="media/image230.png"/><Relationship Id="rId250" Type="http://schemas.openxmlformats.org/officeDocument/2006/relationships/image" Target="media/image229.png"/><Relationship Id="rId25" Type="http://schemas.openxmlformats.org/officeDocument/2006/relationships/image" Target="media/image20.png"/><Relationship Id="rId249" Type="http://schemas.openxmlformats.org/officeDocument/2006/relationships/image" Target="media/image228.png"/><Relationship Id="rId248" Type="http://schemas.openxmlformats.org/officeDocument/2006/relationships/image" Target="media/image227.png"/><Relationship Id="rId247" Type="http://schemas.openxmlformats.org/officeDocument/2006/relationships/image" Target="media/image226.png"/><Relationship Id="rId246" Type="http://schemas.openxmlformats.org/officeDocument/2006/relationships/image" Target="media/image225.png"/><Relationship Id="rId245" Type="http://schemas.openxmlformats.org/officeDocument/2006/relationships/image" Target="media/image224.png"/><Relationship Id="rId244" Type="http://schemas.openxmlformats.org/officeDocument/2006/relationships/image" Target="media/image223.png"/><Relationship Id="rId243" Type="http://schemas.openxmlformats.org/officeDocument/2006/relationships/image" Target="media/image222.png"/><Relationship Id="rId242" Type="http://schemas.openxmlformats.org/officeDocument/2006/relationships/image" Target="media/image221.png"/><Relationship Id="rId241" Type="http://schemas.openxmlformats.org/officeDocument/2006/relationships/image" Target="media/image220.png"/><Relationship Id="rId240" Type="http://schemas.openxmlformats.org/officeDocument/2006/relationships/image" Target="media/image219.png"/><Relationship Id="rId24" Type="http://schemas.openxmlformats.org/officeDocument/2006/relationships/image" Target="media/image19.png"/><Relationship Id="rId239" Type="http://schemas.openxmlformats.org/officeDocument/2006/relationships/image" Target="media/image218.png"/><Relationship Id="rId238" Type="http://schemas.openxmlformats.org/officeDocument/2006/relationships/image" Target="media/image217.png"/><Relationship Id="rId237" Type="http://schemas.openxmlformats.org/officeDocument/2006/relationships/image" Target="media/image216.png"/><Relationship Id="rId236" Type="http://schemas.openxmlformats.org/officeDocument/2006/relationships/image" Target="media/image215.png"/><Relationship Id="rId235" Type="http://schemas.openxmlformats.org/officeDocument/2006/relationships/image" Target="media/image214.png"/><Relationship Id="rId234" Type="http://schemas.openxmlformats.org/officeDocument/2006/relationships/image" Target="media/image213.png"/><Relationship Id="rId233" Type="http://schemas.openxmlformats.org/officeDocument/2006/relationships/image" Target="media/image212.png"/><Relationship Id="rId232" Type="http://schemas.openxmlformats.org/officeDocument/2006/relationships/image" Target="media/image211.png"/><Relationship Id="rId231" Type="http://schemas.openxmlformats.org/officeDocument/2006/relationships/image" Target="media/image210.png"/><Relationship Id="rId230" Type="http://schemas.openxmlformats.org/officeDocument/2006/relationships/image" Target="media/image209.png"/><Relationship Id="rId23" Type="http://schemas.openxmlformats.org/officeDocument/2006/relationships/image" Target="media/image18.png"/><Relationship Id="rId229" Type="http://schemas.openxmlformats.org/officeDocument/2006/relationships/image" Target="media/image208.png"/><Relationship Id="rId228" Type="http://schemas.openxmlformats.org/officeDocument/2006/relationships/image" Target="media/image207.png"/><Relationship Id="rId227" Type="http://schemas.openxmlformats.org/officeDocument/2006/relationships/image" Target="media/image206.png"/><Relationship Id="rId226" Type="http://schemas.openxmlformats.org/officeDocument/2006/relationships/image" Target="media/image205.png"/><Relationship Id="rId225" Type="http://schemas.openxmlformats.org/officeDocument/2006/relationships/image" Target="media/image204.png"/><Relationship Id="rId224" Type="http://schemas.openxmlformats.org/officeDocument/2006/relationships/image" Target="media/image203.png"/><Relationship Id="rId223" Type="http://schemas.openxmlformats.org/officeDocument/2006/relationships/image" Target="media/image202.png"/><Relationship Id="rId222" Type="http://schemas.openxmlformats.org/officeDocument/2006/relationships/image" Target="media/image201.png"/><Relationship Id="rId221" Type="http://schemas.openxmlformats.org/officeDocument/2006/relationships/image" Target="media/image200.png"/><Relationship Id="rId220" Type="http://schemas.openxmlformats.org/officeDocument/2006/relationships/image" Target="media/image199.png"/><Relationship Id="rId22" Type="http://schemas.openxmlformats.org/officeDocument/2006/relationships/image" Target="media/image17.png"/><Relationship Id="rId219" Type="http://schemas.openxmlformats.org/officeDocument/2006/relationships/image" Target="media/image198.png"/><Relationship Id="rId218" Type="http://schemas.openxmlformats.org/officeDocument/2006/relationships/image" Target="media/image197.png"/><Relationship Id="rId217" Type="http://schemas.openxmlformats.org/officeDocument/2006/relationships/image" Target="media/image196.png"/><Relationship Id="rId216" Type="http://schemas.openxmlformats.org/officeDocument/2006/relationships/image" Target="media/image195.png"/><Relationship Id="rId215" Type="http://schemas.openxmlformats.org/officeDocument/2006/relationships/image" Target="media/image194.png"/><Relationship Id="rId214" Type="http://schemas.openxmlformats.org/officeDocument/2006/relationships/image" Target="media/image193.png"/><Relationship Id="rId213" Type="http://schemas.openxmlformats.org/officeDocument/2006/relationships/image" Target="media/image192.png"/><Relationship Id="rId212" Type="http://schemas.openxmlformats.org/officeDocument/2006/relationships/image" Target="media/image191.png"/><Relationship Id="rId211" Type="http://schemas.openxmlformats.org/officeDocument/2006/relationships/image" Target="media/image190.png"/><Relationship Id="rId210" Type="http://schemas.openxmlformats.org/officeDocument/2006/relationships/image" Target="media/image189.jpeg"/><Relationship Id="rId21" Type="http://schemas.openxmlformats.org/officeDocument/2006/relationships/image" Target="media/image16.png"/><Relationship Id="rId209" Type="http://schemas.openxmlformats.org/officeDocument/2006/relationships/image" Target="media/image188.png"/><Relationship Id="rId208" Type="http://schemas.openxmlformats.org/officeDocument/2006/relationships/image" Target="media/image187.png"/><Relationship Id="rId207" Type="http://schemas.openxmlformats.org/officeDocument/2006/relationships/image" Target="media/image186.jpeg"/><Relationship Id="rId206" Type="http://schemas.openxmlformats.org/officeDocument/2006/relationships/image" Target="media/image185.png"/><Relationship Id="rId205" Type="http://schemas.openxmlformats.org/officeDocument/2006/relationships/image" Target="media/image184.png"/><Relationship Id="rId204" Type="http://schemas.openxmlformats.org/officeDocument/2006/relationships/image" Target="media/image183.jpeg"/><Relationship Id="rId203" Type="http://schemas.openxmlformats.org/officeDocument/2006/relationships/image" Target="media/image182.png"/><Relationship Id="rId202" Type="http://schemas.openxmlformats.org/officeDocument/2006/relationships/image" Target="media/image181.png"/><Relationship Id="rId201" Type="http://schemas.openxmlformats.org/officeDocument/2006/relationships/image" Target="media/image180.jpeg"/><Relationship Id="rId200" Type="http://schemas.openxmlformats.org/officeDocument/2006/relationships/image" Target="media/image179.png"/><Relationship Id="rId20" Type="http://schemas.openxmlformats.org/officeDocument/2006/relationships/image" Target="media/image15.png"/><Relationship Id="rId2" Type="http://schemas.openxmlformats.org/officeDocument/2006/relationships/image" Target="media/image2.png"/><Relationship Id="rId199" Type="http://schemas.openxmlformats.org/officeDocument/2006/relationships/image" Target="media/image178.png"/><Relationship Id="rId198" Type="http://schemas.openxmlformats.org/officeDocument/2006/relationships/image" Target="media/image177.png"/><Relationship Id="rId197" Type="http://schemas.openxmlformats.org/officeDocument/2006/relationships/image" Target="media/image176.png"/><Relationship Id="rId196" Type="http://schemas.openxmlformats.org/officeDocument/2006/relationships/image" Target="media/image175.png"/><Relationship Id="rId195" Type="http://schemas.openxmlformats.org/officeDocument/2006/relationships/image" Target="media/image174.png"/><Relationship Id="rId194" Type="http://schemas.openxmlformats.org/officeDocument/2006/relationships/image" Target="media/image173.png"/><Relationship Id="rId193" Type="http://schemas.openxmlformats.org/officeDocument/2006/relationships/image" Target="media/image172.png"/><Relationship Id="rId192" Type="http://schemas.openxmlformats.org/officeDocument/2006/relationships/image" Target="media/image171.png"/><Relationship Id="rId191" Type="http://schemas.openxmlformats.org/officeDocument/2006/relationships/image" Target="media/image170.png"/><Relationship Id="rId190" Type="http://schemas.openxmlformats.org/officeDocument/2006/relationships/image" Target="media/image169.png"/><Relationship Id="rId19" Type="http://schemas.openxmlformats.org/officeDocument/2006/relationships/footer" Target="footer4.xml"/><Relationship Id="rId189" Type="http://schemas.openxmlformats.org/officeDocument/2006/relationships/image" Target="media/image168.png"/><Relationship Id="rId188" Type="http://schemas.openxmlformats.org/officeDocument/2006/relationships/image" Target="media/image167.png"/><Relationship Id="rId187" Type="http://schemas.openxmlformats.org/officeDocument/2006/relationships/image" Target="media/image166.png"/><Relationship Id="rId186" Type="http://schemas.openxmlformats.org/officeDocument/2006/relationships/image" Target="media/image165.png"/><Relationship Id="rId185" Type="http://schemas.openxmlformats.org/officeDocument/2006/relationships/image" Target="media/image164.png"/><Relationship Id="rId184" Type="http://schemas.openxmlformats.org/officeDocument/2006/relationships/image" Target="media/image163.png"/><Relationship Id="rId183" Type="http://schemas.openxmlformats.org/officeDocument/2006/relationships/image" Target="media/image162.png"/><Relationship Id="rId182" Type="http://schemas.openxmlformats.org/officeDocument/2006/relationships/image" Target="media/image161.png"/><Relationship Id="rId181" Type="http://schemas.openxmlformats.org/officeDocument/2006/relationships/image" Target="media/image160.png"/><Relationship Id="rId180" Type="http://schemas.openxmlformats.org/officeDocument/2006/relationships/image" Target="media/image159.png"/><Relationship Id="rId18" Type="http://schemas.openxmlformats.org/officeDocument/2006/relationships/header" Target="header8.xml"/><Relationship Id="rId179" Type="http://schemas.openxmlformats.org/officeDocument/2006/relationships/image" Target="media/image158.png"/><Relationship Id="rId178" Type="http://schemas.openxmlformats.org/officeDocument/2006/relationships/image" Target="media/image157.png"/><Relationship Id="rId177" Type="http://schemas.openxmlformats.org/officeDocument/2006/relationships/image" Target="media/image156.jpeg"/><Relationship Id="rId176" Type="http://schemas.openxmlformats.org/officeDocument/2006/relationships/image" Target="media/image155.png"/><Relationship Id="rId175" Type="http://schemas.openxmlformats.org/officeDocument/2006/relationships/image" Target="media/image154.png"/><Relationship Id="rId174" Type="http://schemas.openxmlformats.org/officeDocument/2006/relationships/image" Target="media/image153.jpeg"/><Relationship Id="rId173" Type="http://schemas.openxmlformats.org/officeDocument/2006/relationships/image" Target="media/image152.png"/><Relationship Id="rId172" Type="http://schemas.openxmlformats.org/officeDocument/2006/relationships/image" Target="media/image151.png"/><Relationship Id="rId171" Type="http://schemas.openxmlformats.org/officeDocument/2006/relationships/image" Target="media/image150.png"/><Relationship Id="rId170" Type="http://schemas.openxmlformats.org/officeDocument/2006/relationships/image" Target="media/image149.png"/><Relationship Id="rId17" Type="http://schemas.openxmlformats.org/officeDocument/2006/relationships/image" Target="media/image13.png"/><Relationship Id="rId169" Type="http://schemas.openxmlformats.org/officeDocument/2006/relationships/image" Target="media/image148.jpeg"/><Relationship Id="rId168" Type="http://schemas.openxmlformats.org/officeDocument/2006/relationships/image" Target="media/image147.png"/><Relationship Id="rId167" Type="http://schemas.openxmlformats.org/officeDocument/2006/relationships/image" Target="media/image146.png"/><Relationship Id="rId166" Type="http://schemas.openxmlformats.org/officeDocument/2006/relationships/image" Target="media/image145.png"/><Relationship Id="rId165" Type="http://schemas.openxmlformats.org/officeDocument/2006/relationships/image" Target="media/image144.png"/><Relationship Id="rId164" Type="http://schemas.openxmlformats.org/officeDocument/2006/relationships/image" Target="media/image143.png"/><Relationship Id="rId163" Type="http://schemas.openxmlformats.org/officeDocument/2006/relationships/image" Target="media/image142.png"/><Relationship Id="rId162" Type="http://schemas.openxmlformats.org/officeDocument/2006/relationships/image" Target="media/image141.png"/><Relationship Id="rId161" Type="http://schemas.openxmlformats.org/officeDocument/2006/relationships/image" Target="media/image140.png"/><Relationship Id="rId160" Type="http://schemas.openxmlformats.org/officeDocument/2006/relationships/image" Target="media/image139.png"/><Relationship Id="rId16" Type="http://schemas.openxmlformats.org/officeDocument/2006/relationships/footer" Target="footer3.xml"/><Relationship Id="rId159" Type="http://schemas.openxmlformats.org/officeDocument/2006/relationships/image" Target="media/image138.png"/><Relationship Id="rId158" Type="http://schemas.openxmlformats.org/officeDocument/2006/relationships/image" Target="media/image137.png"/><Relationship Id="rId157" Type="http://schemas.openxmlformats.org/officeDocument/2006/relationships/image" Target="media/image136.png"/><Relationship Id="rId156" Type="http://schemas.openxmlformats.org/officeDocument/2006/relationships/image" Target="media/image135.png"/><Relationship Id="rId155" Type="http://schemas.openxmlformats.org/officeDocument/2006/relationships/image" Target="media/image134.png"/><Relationship Id="rId154" Type="http://schemas.openxmlformats.org/officeDocument/2006/relationships/image" Target="media/image133.jpeg"/><Relationship Id="rId153" Type="http://schemas.openxmlformats.org/officeDocument/2006/relationships/image" Target="media/image132.png"/><Relationship Id="rId152" Type="http://schemas.openxmlformats.org/officeDocument/2006/relationships/image" Target="media/image131.png"/><Relationship Id="rId151" Type="http://schemas.openxmlformats.org/officeDocument/2006/relationships/footer" Target="footer20.xml"/><Relationship Id="rId150" Type="http://schemas.openxmlformats.org/officeDocument/2006/relationships/header" Target="header27.xml"/><Relationship Id="rId15" Type="http://schemas.openxmlformats.org/officeDocument/2006/relationships/header" Target="header7.xml"/><Relationship Id="rId149" Type="http://schemas.openxmlformats.org/officeDocument/2006/relationships/image" Target="media/image129.png"/><Relationship Id="rId148" Type="http://schemas.openxmlformats.org/officeDocument/2006/relationships/image" Target="media/image128.png"/><Relationship Id="rId147" Type="http://schemas.openxmlformats.org/officeDocument/2006/relationships/image" Target="media/image127.png"/><Relationship Id="rId146" Type="http://schemas.openxmlformats.org/officeDocument/2006/relationships/image" Target="media/image126.png"/><Relationship Id="rId145" Type="http://schemas.openxmlformats.org/officeDocument/2006/relationships/image" Target="media/image125.png"/><Relationship Id="rId144" Type="http://schemas.openxmlformats.org/officeDocument/2006/relationships/footer" Target="footer19.xml"/><Relationship Id="rId143" Type="http://schemas.openxmlformats.org/officeDocument/2006/relationships/header" Target="header26.xml"/><Relationship Id="rId142" Type="http://schemas.openxmlformats.org/officeDocument/2006/relationships/image" Target="media/image123.png"/><Relationship Id="rId141" Type="http://schemas.openxmlformats.org/officeDocument/2006/relationships/image" Target="media/image122.png"/><Relationship Id="rId140" Type="http://schemas.openxmlformats.org/officeDocument/2006/relationships/image" Target="media/image121.png"/><Relationship Id="rId14" Type="http://schemas.openxmlformats.org/officeDocument/2006/relationships/footer" Target="footer2.xml"/><Relationship Id="rId139" Type="http://schemas.openxmlformats.org/officeDocument/2006/relationships/image" Target="media/image120.png"/><Relationship Id="rId138" Type="http://schemas.openxmlformats.org/officeDocument/2006/relationships/image" Target="media/image119.png"/><Relationship Id="rId137" Type="http://schemas.openxmlformats.org/officeDocument/2006/relationships/image" Target="media/image118.png"/><Relationship Id="rId136" Type="http://schemas.openxmlformats.org/officeDocument/2006/relationships/image" Target="media/image117.png"/><Relationship Id="rId135" Type="http://schemas.openxmlformats.org/officeDocument/2006/relationships/footer" Target="footer18.xml"/><Relationship Id="rId134" Type="http://schemas.openxmlformats.org/officeDocument/2006/relationships/header" Target="header25.xml"/><Relationship Id="rId133" Type="http://schemas.openxmlformats.org/officeDocument/2006/relationships/image" Target="media/image115.jpeg"/><Relationship Id="rId132" Type="http://schemas.openxmlformats.org/officeDocument/2006/relationships/image" Target="media/image114.jpeg"/><Relationship Id="rId131" Type="http://schemas.openxmlformats.org/officeDocument/2006/relationships/image" Target="media/image113.png"/><Relationship Id="rId130" Type="http://schemas.openxmlformats.org/officeDocument/2006/relationships/image" Target="media/image112.png"/><Relationship Id="rId13" Type="http://schemas.openxmlformats.org/officeDocument/2006/relationships/header" Target="header6.xml"/><Relationship Id="rId129" Type="http://schemas.openxmlformats.org/officeDocument/2006/relationships/image" Target="media/image111.png"/><Relationship Id="rId128" Type="http://schemas.openxmlformats.org/officeDocument/2006/relationships/header" Target="header24.xml"/><Relationship Id="rId127" Type="http://schemas.openxmlformats.org/officeDocument/2006/relationships/image" Target="media/image109.png"/><Relationship Id="rId126" Type="http://schemas.openxmlformats.org/officeDocument/2006/relationships/image" Target="media/image108.png"/><Relationship Id="rId125" Type="http://schemas.openxmlformats.org/officeDocument/2006/relationships/image" Target="media/image107.png"/><Relationship Id="rId124" Type="http://schemas.openxmlformats.org/officeDocument/2006/relationships/image" Target="media/image106.png"/><Relationship Id="rId123" Type="http://schemas.openxmlformats.org/officeDocument/2006/relationships/image" Target="media/image105.png"/><Relationship Id="rId122" Type="http://schemas.openxmlformats.org/officeDocument/2006/relationships/image" Target="media/image104.jpeg"/><Relationship Id="rId121" Type="http://schemas.openxmlformats.org/officeDocument/2006/relationships/image" Target="media/image103.jpeg"/><Relationship Id="rId120" Type="http://schemas.openxmlformats.org/officeDocument/2006/relationships/footer" Target="footer17.xml"/><Relationship Id="rId12" Type="http://schemas.openxmlformats.org/officeDocument/2006/relationships/footer" Target="footer1.xml"/><Relationship Id="rId119" Type="http://schemas.openxmlformats.org/officeDocument/2006/relationships/header" Target="header23.xml"/><Relationship Id="rId118" Type="http://schemas.openxmlformats.org/officeDocument/2006/relationships/image" Target="media/image101.png"/><Relationship Id="rId117" Type="http://schemas.openxmlformats.org/officeDocument/2006/relationships/image" Target="media/image100.png"/><Relationship Id="rId116" Type="http://schemas.openxmlformats.org/officeDocument/2006/relationships/image" Target="media/image99.png"/><Relationship Id="rId115" Type="http://schemas.openxmlformats.org/officeDocument/2006/relationships/image" Target="media/image98.png"/><Relationship Id="rId114" Type="http://schemas.openxmlformats.org/officeDocument/2006/relationships/image" Target="media/image97.png"/><Relationship Id="rId113" Type="http://schemas.openxmlformats.org/officeDocument/2006/relationships/image" Target="media/image96.png"/><Relationship Id="rId112" Type="http://schemas.openxmlformats.org/officeDocument/2006/relationships/image" Target="media/image95.png"/><Relationship Id="rId111" Type="http://schemas.openxmlformats.org/officeDocument/2006/relationships/image" Target="media/image94.png"/><Relationship Id="rId110" Type="http://schemas.openxmlformats.org/officeDocument/2006/relationships/image" Target="media/image93.jpeg"/><Relationship Id="rId11" Type="http://schemas.openxmlformats.org/officeDocument/2006/relationships/header" Target="header5.xml"/><Relationship Id="rId109" Type="http://schemas.openxmlformats.org/officeDocument/2006/relationships/header" Target="header22.xml"/><Relationship Id="rId108" Type="http://schemas.openxmlformats.org/officeDocument/2006/relationships/image" Target="media/image91.png"/><Relationship Id="rId107" Type="http://schemas.openxmlformats.org/officeDocument/2006/relationships/image" Target="media/image90.jpeg"/><Relationship Id="rId106" Type="http://schemas.openxmlformats.org/officeDocument/2006/relationships/image" Target="media/image89.png"/><Relationship Id="rId105" Type="http://schemas.openxmlformats.org/officeDocument/2006/relationships/image" Target="media/image88.png"/><Relationship Id="rId104" Type="http://schemas.openxmlformats.org/officeDocument/2006/relationships/image" Target="media/image87.png"/><Relationship Id="rId103" Type="http://schemas.openxmlformats.org/officeDocument/2006/relationships/image" Target="media/image86.png"/><Relationship Id="rId102" Type="http://schemas.openxmlformats.org/officeDocument/2006/relationships/image" Target="media/image85.png"/><Relationship Id="rId101" Type="http://schemas.openxmlformats.org/officeDocument/2006/relationships/image" Target="media/image84.png"/><Relationship Id="rId100" Type="http://schemas.openxmlformats.org/officeDocument/2006/relationships/image" Target="media/image83.png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31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32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34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38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43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45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46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49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60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70.jpe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71.jpe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73.jpe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74.jpe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92.jpe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102.jpe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110.jpe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116.jpe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124.jpe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130.jpe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335.jpe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337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New Multi Objective Video Summarization Approach for Video Surveillance Analytics Applications on Smart Cities</dc:title>
  <dc:subject>IEEE Access;2025;13; ;10.1109/ACCESS.2025.3605259</dc:subject>
  <dc:creator>Turan Goktug Altundogan</dc:creator>
  <dcterms:created xsi:type="dcterms:W3CDTF">2025-09-06T19:24:05Z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2026-03-19T12:06:35</vt:filetime>
  </property>
</Properties>
</file>