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913DD3">
      <w:pPr>
        <w:jc w:val="center"/>
        <w:rPr>
          <w:rFonts w:hint="eastAsia" w:eastAsiaTheme="minorEastAsia"/>
          <w:lang w:eastAsia="zh-CN"/>
        </w:rPr>
      </w:pPr>
      <w:bookmarkStart w:id="0" w:name="_Toc32683"/>
      <w:bookmarkStart w:id="1" w:name="_Toc16668"/>
      <w:r>
        <w:drawing>
          <wp:anchor distT="0" distB="0" distL="114300" distR="114300" simplePos="0" relativeHeight="251663360" behindDoc="1" locked="0" layoutInCell="1" allowOverlap="1">
            <wp:simplePos x="0" y="0"/>
            <wp:positionH relativeFrom="column">
              <wp:posOffset>-2703195</wp:posOffset>
            </wp:positionH>
            <wp:positionV relativeFrom="paragraph">
              <wp:posOffset>615315</wp:posOffset>
            </wp:positionV>
            <wp:extent cx="10740390" cy="7654290"/>
            <wp:effectExtent l="0" t="0" r="11430" b="3810"/>
            <wp:wrapNone/>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7"/>
                    <a:stretch>
                      <a:fillRect/>
                    </a:stretch>
                  </pic:blipFill>
                  <pic:spPr>
                    <a:xfrm rot="5400000">
                      <a:off x="0" y="0"/>
                      <a:ext cx="10740390" cy="7654290"/>
                    </a:xfrm>
                    <a:prstGeom prst="rect">
                      <a:avLst/>
                    </a:prstGeom>
                    <a:noFill/>
                    <a:ln>
                      <a:noFill/>
                    </a:ln>
                  </pic:spPr>
                </pic:pic>
              </a:graphicData>
            </a:graphic>
          </wp:anchor>
        </w:drawing>
      </w:r>
    </w:p>
    <w:p w14:paraId="13C0AF5F">
      <w:pPr>
        <w:jc w:val="center"/>
        <w:rPr>
          <w:rFonts w:hint="eastAsia" w:eastAsiaTheme="minorEastAsia"/>
          <w:lang w:eastAsia="zh-CN"/>
        </w:rPr>
      </w:pPr>
    </w:p>
    <w:p w14:paraId="2DF7DAB2">
      <w:pPr>
        <w:ind w:left="0" w:leftChars="0" w:firstLine="0" w:firstLineChars="0"/>
        <w:jc w:val="center"/>
        <w:rPr>
          <w:rFonts w:hint="eastAsia" w:ascii="仿宋" w:hAnsi="仿宋" w:eastAsia="仿宋" w:cs="仿宋"/>
          <w:b/>
          <w:bCs/>
          <w:kern w:val="0"/>
          <w:sz w:val="32"/>
          <w:szCs w:val="32"/>
          <w:u w:val="none"/>
          <w:lang w:val="en-US" w:eastAsia="zh-CN"/>
        </w:rPr>
      </w:pPr>
    </w:p>
    <w:p w14:paraId="217474EB">
      <w:pPr>
        <w:sectPr>
          <w:headerReference r:id="rId3" w:type="default"/>
          <w:footerReference r:id="rId4"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6" w:type="first"/>
          <w:footerReference r:id="rId8" w:type="first"/>
          <w:headerReference r:id="rId5" w:type="default"/>
          <w:footerReference r:id="rId7"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28"/>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9"/>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28"/>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9" w:type="default"/>
          <w:footerReference r:id="rId10"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p w14:paraId="743F129A">
      <w:pPr>
        <w:autoSpaceDE w:val="0"/>
        <w:autoSpaceDN w:val="0"/>
        <w:spacing w:before="3"/>
        <w:jc w:val="left"/>
        <w:rPr>
          <w:rFonts w:ascii="Times New Roman" w:hAnsi="Times New Roman" w:eastAsia="宋体" w:cs="宋体"/>
          <w:kern w:val="0"/>
          <w:sz w:val="23"/>
          <w:szCs w:val="28"/>
          <w:lang w:val="zh-CN" w:bidi="zh-CN"/>
        </w:rPr>
      </w:pPr>
    </w:p>
    <w:p w14:paraId="1DBA2D4F">
      <w:pPr>
        <w:autoSpaceDE w:val="0"/>
        <w:autoSpaceDN w:val="0"/>
        <w:spacing w:before="61"/>
        <w:ind w:left="876" w:right="993"/>
        <w:jc w:val="center"/>
        <w:rPr>
          <w:rFonts w:hint="eastAsia" w:ascii="黑体" w:hAnsi="黑体" w:eastAsia="黑体" w:cs="黑体"/>
          <w:kern w:val="0"/>
          <w:sz w:val="28"/>
          <w:szCs w:val="28"/>
          <w:lang w:val="zh-CN" w:bidi="zh-CN"/>
        </w:rPr>
      </w:pPr>
      <w:r>
        <w:rPr>
          <w:rFonts w:hint="eastAsia" w:ascii="黑体" w:hAnsi="黑体" w:eastAsia="黑体" w:cs="黑体"/>
          <w:kern w:val="0"/>
          <w:sz w:val="28"/>
          <w:szCs w:val="28"/>
          <w:lang w:val="zh-CN" w:bidi="zh-CN"/>
        </w:rPr>
        <w:t>天津科技大学本科毕业设计（ 论文） 任务书</w:t>
      </w:r>
    </w:p>
    <w:p w14:paraId="7A72A44F">
      <w:pPr>
        <w:autoSpaceDE w:val="0"/>
        <w:autoSpaceDN w:val="0"/>
        <w:spacing w:before="12"/>
        <w:jc w:val="left"/>
        <w:rPr>
          <w:rFonts w:ascii="Times New Roman" w:hAnsi="Times New Roman" w:eastAsia="宋体" w:cs="宋体"/>
          <w:kern w:val="0"/>
          <w:sz w:val="16"/>
          <w:szCs w:val="28"/>
          <w:lang w:val="zh-CN" w:bidi="zh-CN"/>
        </w:rPr>
      </w:pPr>
    </w:p>
    <w:p w14:paraId="26F6C917">
      <w:pPr>
        <w:tabs>
          <w:tab w:val="left" w:pos="1800"/>
          <w:tab w:val="left" w:pos="4560"/>
        </w:tabs>
        <w:autoSpaceDE w:val="0"/>
        <w:autoSpaceDN w:val="0"/>
        <w:spacing w:before="74"/>
        <w:ind w:right="77"/>
        <w:jc w:val="center"/>
        <w:rPr>
          <w:rFonts w:ascii="Times New Roman" w:hAnsi="Times New Roman" w:eastAsia="宋体" w:cs="宋体"/>
          <w:kern w:val="0"/>
          <w:sz w:val="24"/>
          <w:szCs w:val="22"/>
          <w:lang w:val="zh-CN" w:bidi="zh-CN"/>
        </w:rPr>
      </w:pP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人工智能</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学院</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hint="eastAsia" w:ascii="Times New Roman" w:hAnsi="Times New Roman" w:eastAsia="宋体" w:cs="宋体"/>
          <w:kern w:val="0"/>
          <w:sz w:val="24"/>
          <w:szCs w:val="22"/>
          <w:u w:val="single"/>
          <w:lang w:val="zh-CN" w:bidi="zh-CN"/>
        </w:rPr>
        <w:t>软件工程</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专业</w:t>
      </w:r>
    </w:p>
    <w:p w14:paraId="7A607345">
      <w:pPr>
        <w:tabs>
          <w:tab w:val="left" w:pos="1800"/>
          <w:tab w:val="left" w:pos="4560"/>
        </w:tabs>
        <w:autoSpaceDE w:val="0"/>
        <w:autoSpaceDN w:val="0"/>
        <w:spacing w:before="74"/>
        <w:ind w:right="77"/>
        <w:rPr>
          <w:rFonts w:ascii="Times New Roman" w:hAnsi="Times New Roman" w:eastAsia="宋体" w:cs="宋体"/>
          <w:kern w:val="0"/>
          <w:sz w:val="24"/>
          <w:szCs w:val="22"/>
          <w:lang w:val="zh-CN" w:bidi="zh-CN"/>
        </w:rPr>
      </w:pPr>
    </w:p>
    <w:p w14:paraId="59D7D6E1">
      <w:pPr>
        <w:tabs>
          <w:tab w:val="left" w:pos="2519"/>
          <w:tab w:val="left" w:pos="5339"/>
          <w:tab w:val="left" w:pos="8219"/>
        </w:tabs>
        <w:autoSpaceDE w:val="0"/>
        <w:autoSpaceDN w:val="0"/>
        <w:ind w:left="420" w:leftChars="200" w:right="0" w:rightChars="0" w:firstLine="0" w:firstLineChars="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学生学号：</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22103423  </w:t>
      </w:r>
      <w:r>
        <w:rPr>
          <w:rFonts w:ascii="Times New Roman" w:hAnsi="Times New Roman" w:eastAsia="宋体" w:cs="宋体"/>
          <w:kern w:val="0"/>
          <w:sz w:val="24"/>
          <w:szCs w:val="22"/>
          <w:lang w:val="zh-CN" w:bidi="zh-CN"/>
        </w:rPr>
        <w:t>学生姓名：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郭湘   </w:t>
      </w:r>
      <w:r>
        <w:rPr>
          <w:rFonts w:ascii="Times New Roman" w:hAnsi="Times New Roman" w:eastAsia="宋体" w:cs="宋体"/>
          <w:spacing w:val="-1"/>
          <w:kern w:val="0"/>
          <w:sz w:val="24"/>
          <w:szCs w:val="22"/>
          <w:lang w:val="zh-CN" w:bidi="zh-CN"/>
        </w:rPr>
        <w:t>指</w:t>
      </w:r>
      <w:r>
        <w:rPr>
          <w:rFonts w:ascii="Times New Roman" w:hAnsi="Times New Roman" w:eastAsia="宋体" w:cs="宋体"/>
          <w:kern w:val="0"/>
          <w:sz w:val="24"/>
          <w:szCs w:val="22"/>
          <w:lang w:val="zh-CN" w:bidi="zh-CN"/>
        </w:rPr>
        <w:t>导教师姓名: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宋鹏   </w:t>
      </w:r>
    </w:p>
    <w:p w14:paraId="17637683">
      <w:pPr>
        <w:autoSpaceDE w:val="0"/>
        <w:autoSpaceDN w:val="0"/>
        <w:spacing w:before="2"/>
        <w:jc w:val="left"/>
        <w:rPr>
          <w:rFonts w:ascii="Times New Roman" w:hAnsi="Times New Roman" w:eastAsia="宋体" w:cs="宋体"/>
          <w:kern w:val="0"/>
          <w:sz w:val="14"/>
          <w:szCs w:val="28"/>
          <w:lang w:val="zh-CN" w:bidi="zh-CN"/>
        </w:rPr>
      </w:pPr>
    </w:p>
    <w:p w14:paraId="0B725931">
      <w:pPr>
        <w:tabs>
          <w:tab w:val="left" w:pos="2817"/>
          <w:tab w:val="left" w:pos="3777"/>
          <w:tab w:val="left" w:pos="4737"/>
          <w:tab w:val="left" w:pos="5937"/>
          <w:tab w:val="left" w:pos="6897"/>
          <w:tab w:val="left" w:pos="7857"/>
        </w:tabs>
        <w:autoSpaceDE w:val="0"/>
        <w:autoSpaceDN w:val="0"/>
        <w:spacing w:before="74"/>
        <w:ind w:firstLine="480" w:firstLineChars="200"/>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完成期限：</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u w:val="single"/>
          <w:lang w:val="zh-CN" w:bidi="zh-CN"/>
        </w:rPr>
        <w:t>202</w:t>
      </w:r>
      <w:r>
        <w:rPr>
          <w:rFonts w:hint="eastAsia" w:ascii="Times New Roman" w:hAnsi="Times New Roman" w:eastAsia="宋体" w:cs="宋体"/>
          <w:kern w:val="0"/>
          <w:sz w:val="24"/>
          <w:szCs w:val="22"/>
          <w:u w:val="single"/>
          <w:lang w:val="en-US" w:bidi="zh-CN"/>
        </w:rPr>
        <w:t>5</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1</w:t>
      </w:r>
      <w:r>
        <w:rPr>
          <w:rFonts w:hint="eastAsia" w:ascii="Times New Roman" w:hAnsi="Times New Roman" w:eastAsia="宋体" w:cs="宋体"/>
          <w:kern w:val="0"/>
          <w:sz w:val="24"/>
          <w:szCs w:val="22"/>
          <w:u w:val="single"/>
          <w:lang w:val="en-US" w:bidi="zh-CN"/>
        </w:rPr>
        <w:t xml:space="preserve">2  </w:t>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1  </w:t>
      </w:r>
      <w:r>
        <w:rPr>
          <w:rFonts w:ascii="Times New Roman" w:hAnsi="Times New Roman" w:eastAsia="宋体" w:cs="宋体"/>
          <w:kern w:val="0"/>
          <w:sz w:val="24"/>
          <w:szCs w:val="22"/>
          <w:lang w:val="zh-CN" w:bidi="zh-CN"/>
        </w:rPr>
        <w:t>日至</w:t>
      </w:r>
      <w:r>
        <w:rPr>
          <w:rFonts w:ascii="Times New Roman" w:hAnsi="Times New Roman" w:eastAsia="宋体" w:cs="宋体"/>
          <w:kern w:val="0"/>
          <w:sz w:val="24"/>
          <w:szCs w:val="22"/>
          <w:u w:val="single"/>
          <w:lang w:val="zh-CN" w:bidi="zh-CN"/>
        </w:rPr>
        <w:t xml:space="preserve">   202</w:t>
      </w:r>
      <w:r>
        <w:rPr>
          <w:rFonts w:hint="eastAsia" w:ascii="Times New Roman" w:hAnsi="Times New Roman" w:eastAsia="宋体" w:cs="宋体"/>
          <w:kern w:val="0"/>
          <w:sz w:val="24"/>
          <w:szCs w:val="22"/>
          <w:u w:val="single"/>
          <w:lang w:val="en-US" w:bidi="zh-CN"/>
        </w:rPr>
        <w:t xml:space="preserve">6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6</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10</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日</w:t>
      </w:r>
    </w:p>
    <w:p w14:paraId="491C4F52">
      <w:pPr>
        <w:tabs>
          <w:tab w:val="left" w:pos="2817"/>
          <w:tab w:val="left" w:pos="3777"/>
          <w:tab w:val="left" w:pos="4737"/>
          <w:tab w:val="left" w:pos="5937"/>
          <w:tab w:val="left" w:pos="6897"/>
          <w:tab w:val="left" w:pos="7857"/>
        </w:tabs>
        <w:autoSpaceDE w:val="0"/>
        <w:autoSpaceDN w:val="0"/>
        <w:spacing w:before="74"/>
        <w:jc w:val="left"/>
        <w:rPr>
          <w:rFonts w:ascii="Times New Roman" w:hAnsi="Times New Roman" w:eastAsia="宋体" w:cs="宋体"/>
          <w:kern w:val="0"/>
          <w:sz w:val="24"/>
          <w:szCs w:val="22"/>
          <w:lang w:val="zh-CN" w:bidi="zh-CN"/>
        </w:rPr>
      </w:pPr>
    </w:p>
    <w:p w14:paraId="7614CA8E">
      <w:pPr>
        <w:tabs>
          <w:tab w:val="left" w:pos="8220"/>
        </w:tabs>
        <w:autoSpaceDE w:val="0"/>
        <w:autoSpaceDN w:val="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一、题目名称：</w:t>
      </w:r>
      <w:r>
        <w:rPr>
          <w:rFonts w:ascii="Times New Roman" w:hAnsi="Times New Roman" w:eastAsia="宋体" w:cs="宋体"/>
          <w:spacing w:val="-1"/>
          <w:kern w:val="0"/>
          <w:sz w:val="24"/>
          <w:szCs w:val="22"/>
          <w:lang w:val="zh-CN" w:bidi="zh-CN"/>
        </w:rPr>
        <w:t xml:space="preserve"> </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移动端短视频智能剪辑APP的设计与实现</w:t>
      </w:r>
      <w:r>
        <w:rPr>
          <w:rFonts w:hint="eastAsia" w:ascii="Times New Roman" w:hAnsi="Times New Roman" w:eastAsia="宋体" w:cs="宋体"/>
          <w:kern w:val="0"/>
          <w:sz w:val="24"/>
          <w:szCs w:val="22"/>
          <w:u w:val="single"/>
          <w:lang w:val="en-US" w:bidi="zh-CN"/>
        </w:rPr>
        <w:t xml:space="preserve">   </w:t>
      </w:r>
    </w:p>
    <w:p w14:paraId="5961F2D7">
      <w:pPr>
        <w:autoSpaceDE w:val="0"/>
        <w:autoSpaceDN w:val="0"/>
        <w:spacing w:before="66"/>
        <w:jc w:val="left"/>
        <w:rPr>
          <w:rFonts w:ascii="Times New Roman" w:hAnsi="Times New Roman" w:eastAsia="宋体" w:cs="宋体"/>
          <w:kern w:val="0"/>
          <w:sz w:val="14"/>
          <w:szCs w:val="28"/>
          <w:lang w:val="zh-CN" w:bidi="zh-CN"/>
        </w:rPr>
      </w:pPr>
    </w:p>
    <w:p w14:paraId="7EA2216B">
      <w:pPr>
        <w:autoSpaceDE w:val="0"/>
        <w:autoSpaceDN w:val="0"/>
        <w:spacing w:before="66"/>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二、设计(论文)内容及要求：</w:t>
      </w:r>
    </w:p>
    <w:p w14:paraId="515871B9">
      <w:pPr>
        <w:autoSpaceDE w:val="0"/>
        <w:autoSpaceDN w:val="0"/>
        <w:jc w:val="left"/>
        <w:rPr>
          <w:rFonts w:hint="default" w:ascii="Times New Roman" w:hAnsi="Times New Roman" w:eastAsia="宋体" w:cs="宋体"/>
          <w:kern w:val="0"/>
          <w:sz w:val="20"/>
          <w:szCs w:val="28"/>
          <w:lang w:val="en-US" w:bidi="zh-CN"/>
        </w:rPr>
      </w:pPr>
    </w:p>
    <w:p w14:paraId="34CF7577">
      <w:pPr>
        <w:numPr>
          <w:ilvl w:val="0"/>
          <w:numId w:val="0"/>
        </w:numPr>
        <w:adjustRightInd w:val="0"/>
        <w:snapToGrid w:val="0"/>
        <w:spacing w:line="324" w:lineRule="auto"/>
        <w:rPr>
          <w:rFonts w:hint="default" w:ascii="Times New Roman" w:hAnsi="Times New Roman" w:eastAsia="宋体" w:cs="Times New Roman"/>
          <w:kern w:val="2"/>
          <w:sz w:val="24"/>
          <w:szCs w:val="24"/>
          <w:u w:val="single"/>
          <w:lang w:val="en-US" w:eastAsia="zh-CN" w:bidi="ar-SA"/>
        </w:rPr>
      </w:pPr>
      <w:r>
        <w:rPr>
          <w:rFonts w:hint="eastAsia" w:ascii="Times New Roman" w:hAnsi="Times New Roman" w:eastAsia="宋体" w:cs="Times New Roman"/>
          <w:kern w:val="2"/>
          <w:sz w:val="24"/>
          <w:szCs w:val="24"/>
          <w:u w:val="single"/>
          <w:lang w:val="en-US" w:eastAsia="zh-CN" w:bidi="ar-SA"/>
        </w:rPr>
        <w:t xml:space="preserve">（一）设计内容                                                             </w:t>
      </w:r>
    </w:p>
    <w:p w14:paraId="0EC40B52">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 xml:space="preserve">    当前短视频行业发展迅猛，但普通用户在短视频剪辑过程中面临诸多困境：专业剪辑软件操作门槛高、上手难度大，而简易剪辑工具缺乏智能性，难以满足用户高效、高质量的剪辑需求。本</w:t>
      </w:r>
      <w:r>
        <w:rPr>
          <w:rFonts w:hint="eastAsia" w:ascii="Times New Roman" w:hAnsi="Times New Roman" w:eastAsia="宋体"/>
          <w:sz w:val="24"/>
          <w:szCs w:val="24"/>
          <w:u w:val="single"/>
        </w:rPr>
        <w:t>课题旨在设计并实现一款适用于移动端的短视频智能剪辑APP，兼顾操作便捷性与功能智能化，解决普通用户剪辑痛点，具体设计内容如下：</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4FDD2B7">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1. 基础视频编辑功能：实现短视频剪辑核心基础功能，包括视频导入（支持本地视频、相机拍摄导入）、视频片段裁剪与拼接、转场特效添加、背景音乐添加与人声分离，以及基于语音识别技术的自动字幕生成，满足用户基础剪辑需求，简化操作流程。</w:t>
      </w:r>
      <w:r>
        <w:rPr>
          <w:rFonts w:hint="eastAsia" w:ascii="Times New Roman" w:hAnsi="Times New Roman" w:eastAsia="宋体"/>
          <w:sz w:val="24"/>
          <w:szCs w:val="24"/>
          <w:u w:val="single"/>
          <w:lang w:val="en-US" w:eastAsia="zh-CN"/>
        </w:rPr>
        <w:t xml:space="preserve">                                                        </w:t>
      </w:r>
    </w:p>
    <w:p w14:paraId="5B0DF9BF">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2. 智能辅助剪辑功能：采用CNN+LSTM深度学习模型实现视频场景识别，同时结合视频帧清晰度分析，自动筛选出画面质量优良的视频片段；基于场景识别结果，为用户智能推荐适配场景风格的背景音乐，提升剪辑效率与作品质感。</w:t>
      </w:r>
      <w:r>
        <w:rPr>
          <w:rFonts w:hint="eastAsia" w:ascii="Times New Roman" w:hAnsi="Times New Roman" w:eastAsia="宋体"/>
          <w:sz w:val="24"/>
          <w:szCs w:val="24"/>
          <w:u w:val="single"/>
          <w:lang w:val="en-US" w:eastAsia="zh-CN"/>
        </w:rPr>
        <w:t xml:space="preserve">                                                                 </w:t>
      </w:r>
    </w:p>
    <w:p w14:paraId="3E5F1DD2">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3. 系统性能优化：针对移动端设备特性，优化APP运行性能。通过调整FFmpeg参数提升视频渲染速度，采用图像压缩技术减少APP内存占用，优化界面渲染逻辑，避免运行卡顿、闪退等问题，保障APP流畅运行。</w:t>
      </w:r>
      <w:r>
        <w:rPr>
          <w:rFonts w:hint="eastAsia" w:ascii="Times New Roman" w:hAnsi="Times New Roman" w:eastAsia="宋体"/>
          <w:sz w:val="24"/>
          <w:szCs w:val="24"/>
          <w:u w:val="single"/>
          <w:lang w:val="en-US" w:eastAsia="zh-CN"/>
        </w:rPr>
        <w:t xml:space="preserve">                                   </w:t>
      </w:r>
    </w:p>
    <w:p w14:paraId="2547710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4. </w:t>
      </w:r>
      <w:r>
        <w:rPr>
          <w:rFonts w:hint="eastAsia" w:ascii="Times New Roman" w:hAnsi="Times New Roman" w:eastAsia="宋体"/>
          <w:sz w:val="24"/>
          <w:szCs w:val="24"/>
          <w:u w:val="single"/>
        </w:rPr>
        <w:t>特色增值功能：提供多元化剪辑模板，涵盖节日、vlog、教程等常见场景，方便用户快速套用；支持视频横竖屏自由切换，适配不同移动端展示需求；支持MP4、AVI两种主流视频格式导出，满足用户多样化分享、存储需求。</w:t>
      </w:r>
      <w:r>
        <w:rPr>
          <w:rFonts w:hint="eastAsia" w:ascii="Times New Roman" w:hAnsi="Times New Roman" w:eastAsia="宋体"/>
          <w:sz w:val="24"/>
          <w:szCs w:val="24"/>
          <w:u w:val="single"/>
          <w:lang w:val="en-US" w:eastAsia="zh-CN"/>
        </w:rPr>
        <w:t xml:space="preserve">                            </w:t>
      </w:r>
    </w:p>
    <w:p w14:paraId="2A1E1ACB">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（二）</w:t>
      </w:r>
      <w:r>
        <w:rPr>
          <w:rFonts w:hint="eastAsia" w:ascii="Times New Roman" w:hAnsi="Times New Roman" w:eastAsia="宋体"/>
          <w:sz w:val="24"/>
          <w:szCs w:val="24"/>
          <w:u w:val="single"/>
          <w:lang w:val="en-US" w:eastAsia="zh-CN"/>
        </w:rPr>
        <w:t xml:space="preserve">设计要求                                                              </w:t>
      </w:r>
    </w:p>
    <w:p w14:paraId="13C84F26">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1.  技术要求：前端采用Flutter框架进行跨平台开发，确保APP可同时适配Android与iOS两大移动端系统，保证界面一致性与操作流畅性；后端采用Spring Boot框架开发接口服务[6]，支撑APP各项功能的数据交互与业务逻辑处理；视频处理核心采用FFmpeg工具，图像预处理采用OpenCV库，场景识别、语音识别等AI功能基于TensorFlow Lite框架在移动端本地运行，降低网络依赖。辅助工具选用Git进行代码版本管理、Postman进行接口测试、Figma进行界面原型设计、JProfiler进行性能分析，确保开发流程规范、系统性能达标。                                                              </w:t>
      </w:r>
    </w:p>
    <w:p w14:paraId="353C605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2.  文档要求：在查阅相关参考文献的基础上，完成开题报告的撰写；全程参与APP的详细设计、开发、调试与测试工作，确保各项功能正常运行；同时完成外文资料翻译（译文不少于5000字）、实习报告（不少于2500字）及毕业设计说明书（不少于20000字），所有文档需符合本科毕业设计规范，内容完整、逻辑清晰、格式正确。                                                     </w:t>
      </w:r>
    </w:p>
    <w:p w14:paraId="39F4B4A3">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 xml:space="preserve">参考文献： </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    </w:t>
      </w:r>
    </w:p>
    <w:p w14:paraId="3C8F333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[1] </w:t>
      </w:r>
      <w:r>
        <w:rPr>
          <w:sz w:val="24"/>
          <w:szCs w:val="24"/>
          <w:u w:val="single"/>
        </w:rPr>
        <w:t>Li H, Zhu Y, Shang Z, Wang Z, Wu X. A Comprehensive Survey on Video Summarization: Challenges and Advances[J]. IEEE Transactions on Circuits and Systems for Video Technology, 2026, 36(1): 1216-1233.</w:t>
      </w:r>
      <w:r>
        <w:rPr>
          <w:rFonts w:hint="eastAsia"/>
          <w:sz w:val="24"/>
          <w:szCs w:val="24"/>
          <w:u w:val="single"/>
          <w:lang w:val="en-US" w:eastAsia="zh-CN"/>
        </w:rPr>
        <w:t xml:space="preserve">                                              </w:t>
      </w:r>
    </w:p>
    <w:p w14:paraId="7D781AE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[2] </w:t>
      </w:r>
      <w:r>
        <w:rPr>
          <w:sz w:val="24"/>
          <w:szCs w:val="24"/>
          <w:u w:val="single"/>
        </w:rPr>
        <w:t>Parihar A S, Mittal R, Jain P, Himanshu. Survey and Comparison of Video Summarization Techniques[C]//2021 5th International Conference on Computer, Communication and Signal Processing (ICCCSP). Chennai, India: IEEE, 2021: 268-272</w:t>
      </w:r>
      <w:r>
        <w:rPr>
          <w:rFonts w:hint="eastAsia"/>
          <w:sz w:val="24"/>
          <w:szCs w:val="24"/>
          <w:u w:val="single"/>
          <w:lang w:val="en-US" w:eastAsia="zh-CN"/>
        </w:rPr>
        <w:t xml:space="preserve">.                           </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B351F75">
      <w:pPr>
        <w:keepNext w:val="0"/>
        <w:keepLines w:val="0"/>
        <w:widowControl w:val="0"/>
        <w:numPr>
          <w:ilvl w:val="0"/>
          <w:numId w:val="0"/>
        </w:numPr>
        <w:suppressLineNumbers w:val="0"/>
        <w:adjustRightInd w:val="0"/>
        <w:snapToGrid w:val="0"/>
        <w:spacing w:before="0" w:beforeAutospacing="0" w:after="0" w:afterAutospacing="0" w:line="324" w:lineRule="auto"/>
        <w:ind w:leftChars="0" w:right="0" w:rightChars="0"/>
        <w:jc w:val="both"/>
        <w:rPr>
          <w:rFonts w:hint="default" w:ascii="Times New Roman" w:hAnsi="Times New Roman" w:eastAsia="宋体" w:cs="Times New Roman"/>
          <w:kern w:val="2"/>
          <w:sz w:val="24"/>
          <w:szCs w:val="24"/>
          <w:u w:val="single"/>
          <w:lang w:val="en-US"/>
        </w:rPr>
      </w:pPr>
      <w:r>
        <w:rPr>
          <w:rFonts w:hint="eastAsia"/>
          <w:sz w:val="24"/>
          <w:szCs w:val="24"/>
          <w:u w:val="single"/>
          <w:lang w:val="en-US" w:eastAsia="zh-CN"/>
        </w:rPr>
        <w:t xml:space="preserve">[3] </w:t>
      </w:r>
      <w:r>
        <w:rPr>
          <w:rFonts w:hint="default" w:ascii="Times New Roman" w:hAnsi="Times New Roman" w:eastAsia="宋体" w:cs="Times New Roman"/>
          <w:kern w:val="2"/>
          <w:sz w:val="24"/>
          <w:szCs w:val="24"/>
          <w:u w:val="single"/>
          <w:lang w:val="en-US" w:eastAsia="zh-CN" w:bidi="ar"/>
        </w:rPr>
        <w:t>Patil S, Nandvikar S, Pardeshi A, Kurhade P S. Automatic Devanagari Text Summarization for Youtube Videos[C]//2024 International Conference on Emerging Innovations and Advanced Computing (INNOCOMP). Sonipat, India: IEEE, 2024: 16-21.</w:t>
      </w:r>
      <w:r>
        <w:rPr>
          <w:rFonts w:hint="eastAsia" w:ascii="Times New Roman" w:hAnsi="Times New Roman" w:eastAsia="宋体" w:cs="Times New Roman"/>
          <w:kern w:val="2"/>
          <w:sz w:val="24"/>
          <w:szCs w:val="24"/>
          <w:u w:val="single"/>
          <w:lang w:val="en-US" w:eastAsia="zh-CN" w:bidi="ar"/>
        </w:rPr>
        <w:t xml:space="preserve">                                                   </w:t>
      </w:r>
      <w:r>
        <w:rPr>
          <w:rFonts w:hint="eastAsia" w:cs="Times New Roman"/>
          <w:kern w:val="2"/>
          <w:sz w:val="24"/>
          <w:szCs w:val="24"/>
          <w:u w:val="single"/>
          <w:lang w:val="en-US" w:eastAsia="zh-CN" w:bidi="ar"/>
        </w:rPr>
        <w:t xml:space="preserve">            </w:t>
      </w:r>
    </w:p>
    <w:p w14:paraId="272EC8F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[4] </w:t>
      </w:r>
      <w:r>
        <w:rPr>
          <w:sz w:val="24"/>
          <w:szCs w:val="24"/>
          <w:u w:val="single"/>
        </w:rPr>
        <w:t>Teng X, Gui X, Dai H, Du T, Wang Z, Li H. A Smooth Video Summarization Method Based on Frame-Filling[C]//2020 IEEE 20th International Conference on Communication Technology (ICCT). Nanning, China: IEEE, 2020: 1418-1422.</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D66EFCD">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[5] </w:t>
      </w:r>
      <w:r>
        <w:rPr>
          <w:rFonts w:ascii="Times New Roman" w:hAnsi="Times New Roman" w:eastAsia="宋体"/>
          <w:sz w:val="24"/>
          <w:szCs w:val="24"/>
          <w:u w:val="single"/>
        </w:rPr>
        <w:t>Altundogan T G, Karaköse M, Mert F. A New Multi Objective Video Summarization Approach for Video Surveillance Analytics Applications on Smart Cities[J]. IEEE Access, 2025, 13: 154353-154382</w:t>
      </w:r>
      <w:r>
        <w:rPr>
          <w:rFonts w:hint="eastAsia"/>
          <w:sz w:val="24"/>
          <w:szCs w:val="24"/>
          <w:u w:val="single"/>
          <w:lang w:val="en-US" w:eastAsia="zh-CN"/>
        </w:rPr>
        <w:t>.</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0914E2B3">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[6] </w:t>
      </w:r>
      <w:r>
        <w:rPr>
          <w:rFonts w:hint="default" w:ascii="Times New Roman" w:hAnsi="Times New Roman" w:eastAsia="宋体"/>
          <w:sz w:val="24"/>
          <w:szCs w:val="24"/>
          <w:u w:val="single"/>
          <w:lang w:val="en-US" w:eastAsia="zh-CN"/>
        </w:rPr>
        <w:t>陈宏才.基于深度学习的视频自动剪辑与拼接技术研究[J].数字通信世界,2025,(11):68-70.</w:t>
      </w:r>
      <w:r>
        <w:rPr>
          <w:rFonts w:hint="eastAsia"/>
          <w:sz w:val="24"/>
          <w:szCs w:val="24"/>
          <w:u w:val="single"/>
          <w:lang w:val="en-US" w:eastAsia="zh-CN"/>
        </w:rPr>
        <w:t xml:space="preserve">                                                           </w:t>
      </w:r>
    </w:p>
    <w:p w14:paraId="1C303563">
      <w:pPr>
        <w:adjustRightInd w:val="0"/>
        <w:snapToGrid w:val="0"/>
        <w:spacing w:line="324" w:lineRule="auto"/>
        <w:rPr>
          <w:rFonts w:hint="default" w:ascii="Times New Roman" w:hAnsi="Times New Roman" w:eastAsia="宋体"/>
          <w:sz w:val="24"/>
          <w:szCs w:val="24"/>
          <w:u w:val="single"/>
          <w:lang w:val="en-US" w:eastAsia="zh-CN"/>
        </w:rPr>
      </w:pPr>
    </w:p>
    <w:p w14:paraId="2F0C29A0">
      <w:pPr>
        <w:adjustRightInd w:val="0"/>
        <w:snapToGrid w:val="0"/>
        <w:spacing w:line="324" w:lineRule="auto"/>
        <w:rPr>
          <w:rFonts w:ascii="Times New Roman" w:hAnsi="Times New Roman" w:eastAsia="宋体"/>
          <w:sz w:val="24"/>
          <w:szCs w:val="24"/>
          <w:u w:val="single"/>
        </w:rPr>
      </w:pPr>
    </w:p>
    <w:p w14:paraId="461B30EF">
      <w:pPr>
        <w:adjustRightInd w:val="0"/>
        <w:snapToGrid w:val="0"/>
        <w:spacing w:line="324" w:lineRule="auto"/>
        <w:rPr>
          <w:rFonts w:ascii="Times New Roman" w:hAnsi="Times New Roman" w:eastAsia="宋体"/>
          <w:sz w:val="24"/>
          <w:szCs w:val="24"/>
          <w:u w:val="single"/>
        </w:rPr>
      </w:pPr>
    </w:p>
    <w:p w14:paraId="37B4B28B">
      <w:pPr>
        <w:autoSpaceDE w:val="0"/>
        <w:autoSpaceDN w:val="0"/>
        <w:spacing w:before="9"/>
        <w:jc w:val="left"/>
        <w:rPr>
          <w:rFonts w:ascii="Times New Roman" w:hAnsi="Times New Roman" w:eastAsia="宋体" w:cs="宋体"/>
          <w:kern w:val="0"/>
          <w:sz w:val="15"/>
          <w:szCs w:val="28"/>
          <w:lang w:bidi="zh-CN"/>
        </w:rPr>
      </w:pPr>
    </w:p>
    <w:p w14:paraId="47A34291">
      <w:pPr>
        <w:autoSpaceDE w:val="0"/>
        <w:autoSpaceDN w:val="0"/>
        <w:spacing w:before="9"/>
        <w:jc w:val="left"/>
        <w:rPr>
          <w:rFonts w:ascii="Times New Roman" w:hAnsi="Times New Roman" w:eastAsia="宋体" w:cs="宋体"/>
          <w:kern w:val="0"/>
          <w:sz w:val="15"/>
          <w:szCs w:val="28"/>
          <w:lang w:bidi="zh-CN"/>
        </w:rPr>
      </w:pPr>
      <w:r>
        <w:rPr>
          <w:rFonts w:hint="eastAsia" w:ascii="Times New Roman" w:hAnsi="Times New Roman" w:eastAsia="宋体"/>
          <w:sz w:val="24"/>
          <w:szCs w:val="24"/>
          <w:u w:val="single"/>
          <w:lang w:val="en-US"/>
        </w:rPr>
        <w:drawing>
          <wp:anchor distT="0" distB="0" distL="114300" distR="114300" simplePos="0" relativeHeight="251662336" behindDoc="0" locked="0" layoutInCell="1" allowOverlap="1">
            <wp:simplePos x="0" y="0"/>
            <wp:positionH relativeFrom="column">
              <wp:posOffset>4290695</wp:posOffset>
            </wp:positionH>
            <wp:positionV relativeFrom="paragraph">
              <wp:posOffset>36830</wp:posOffset>
            </wp:positionV>
            <wp:extent cx="624205" cy="482600"/>
            <wp:effectExtent l="0" t="0" r="635" b="5080"/>
            <wp:wrapNone/>
            <wp:docPr id="2" name="图片 2"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73640282200_948"/>
                    <pic:cNvPicPr>
                      <a:picLocks noChangeAspect="1"/>
                    </pic:cNvPicPr>
                  </pic:nvPicPr>
                  <pic:blipFill>
                    <a:blip r:embed="rId29"/>
                    <a:stretch>
                      <a:fillRect/>
                    </a:stretch>
                  </pic:blipFill>
                  <pic:spPr>
                    <a:xfrm>
                      <a:off x="0" y="0"/>
                      <a:ext cx="624205" cy="482600"/>
                    </a:xfrm>
                    <a:prstGeom prst="rect">
                      <a:avLst/>
                    </a:prstGeom>
                  </pic:spPr>
                </pic:pic>
              </a:graphicData>
            </a:graphic>
          </wp:anchor>
        </w:drawing>
      </w:r>
    </w:p>
    <w:p w14:paraId="57E38E40">
      <w:pPr>
        <w:autoSpaceDE w:val="0"/>
        <w:autoSpaceDN w:val="0"/>
        <w:spacing w:before="9"/>
        <w:jc w:val="left"/>
        <w:rPr>
          <w:rFonts w:ascii="Times New Roman" w:hAnsi="Times New Roman" w:eastAsia="宋体" w:cs="宋体"/>
          <w:kern w:val="0"/>
          <w:sz w:val="15"/>
          <w:szCs w:val="28"/>
          <w:lang w:bidi="zh-CN"/>
        </w:rPr>
      </w:pPr>
    </w:p>
    <w:p w14:paraId="45668084">
      <w:pPr>
        <w:keepNext w:val="0"/>
        <w:keepLines w:val="0"/>
        <w:pageBreakBefore w:val="0"/>
        <w:widowControl w:val="0"/>
        <w:kinsoku/>
        <w:wordWrap/>
        <w:overflowPunct/>
        <w:topLinePunct w:val="0"/>
        <w:autoSpaceDE/>
        <w:autoSpaceDN/>
        <w:bidi w:val="0"/>
        <w:adjustRightInd w:val="0"/>
        <w:snapToGrid w:val="0"/>
        <w:spacing w:line="300" w:lineRule="auto"/>
        <w:ind w:left="4200" w:firstLine="420"/>
        <w:textAlignment w:val="auto"/>
        <w:rPr>
          <w:rFonts w:ascii="Times New Roman" w:hAnsi="Times New Roman" w:eastAsia="宋体"/>
          <w:sz w:val="24"/>
          <w:szCs w:val="24"/>
          <w:u w:val="single"/>
        </w:rPr>
      </w:pPr>
      <w:r>
        <w:rPr>
          <w:rFonts w:hint="eastAsia" w:ascii="Times New Roman" w:hAnsi="Times New Roman" w:eastAsia="宋体" w:cs="方正书宋简体"/>
          <w:sz w:val="24"/>
          <w:szCs w:val="24"/>
        </w:rPr>
        <w:t xml:space="preserve">指导教师签名: </w:t>
      </w:r>
      <w:r>
        <w:rPr>
          <w:rFonts w:ascii="Times New Roman" w:hAnsi="Times New Roman" w:eastAsia="宋体" w:cs="方正书宋简体"/>
          <w:sz w:val="24"/>
          <w:szCs w:val="24"/>
        </w:rPr>
        <w:t xml:space="preserve"> </w:t>
      </w:r>
      <w:r>
        <w:rPr>
          <w:rFonts w:ascii="Times New Roman" w:hAnsi="Times New Roman" w:eastAsia="宋体"/>
          <w:sz w:val="24"/>
          <w:szCs w:val="24"/>
          <w:u w:val="single"/>
        </w:rPr>
        <w:t xml:space="preserve">               </w:t>
      </w:r>
    </w:p>
    <w:p w14:paraId="6E3E864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ascii="Times New Roman" w:hAnsi="Times New Roman" w:eastAsia="宋体"/>
          <w:sz w:val="24"/>
          <w:szCs w:val="24"/>
        </w:rPr>
      </w:pPr>
      <w:r>
        <w:rPr>
          <w:rFonts w:ascii="Times New Roman" w:hAnsi="Times New Roman" w:eastAsia="宋体" w:cs="方正书宋简体"/>
          <w:sz w:val="24"/>
          <w:szCs w:val="24"/>
        </w:rPr>
        <w:t xml:space="preserve">                                 </w:t>
      </w:r>
      <w:r>
        <w:rPr>
          <w:rFonts w:hint="eastAsia" w:ascii="Times New Roman" w:hAnsi="Times New Roman" w:eastAsia="宋体" w:cs="方正书宋简体"/>
          <w:sz w:val="24"/>
          <w:szCs w:val="24"/>
        </w:rPr>
        <w:t>填写日期：</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2025 </w:t>
      </w:r>
      <w:r>
        <w:rPr>
          <w:rFonts w:ascii="Times New Roman" w:hAnsi="Times New Roman" w:eastAsia="宋体"/>
          <w:sz w:val="24"/>
          <w:szCs w:val="24"/>
          <w:u w:val="single"/>
        </w:rPr>
        <w:t xml:space="preserve"> </w:t>
      </w:r>
      <w:r>
        <w:rPr>
          <w:rFonts w:hint="eastAsia" w:ascii="Times New Roman" w:hAnsi="Times New Roman" w:eastAsia="宋体"/>
          <w:sz w:val="24"/>
          <w:szCs w:val="24"/>
        </w:rPr>
        <w:t>年</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12</w:t>
      </w:r>
      <w:r>
        <w:rPr>
          <w:rFonts w:ascii="Times New Roman" w:hAnsi="Times New Roman" w:eastAsia="宋体"/>
          <w:sz w:val="24"/>
          <w:szCs w:val="24"/>
          <w:u w:val="single"/>
        </w:rPr>
        <w:t xml:space="preserve">  </w:t>
      </w:r>
      <w:r>
        <w:rPr>
          <w:rFonts w:hint="eastAsia" w:ascii="Times New Roman" w:hAnsi="Times New Roman" w:eastAsia="宋体"/>
          <w:sz w:val="24"/>
          <w:szCs w:val="24"/>
        </w:rPr>
        <w:t>月</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20</w:t>
      </w:r>
      <w:r>
        <w:rPr>
          <w:rFonts w:ascii="Times New Roman" w:hAnsi="Times New Roman" w:eastAsia="宋体"/>
          <w:sz w:val="24"/>
          <w:szCs w:val="24"/>
          <w:u w:val="single"/>
        </w:rPr>
        <w:t xml:space="preserve"> </w:t>
      </w:r>
      <w:r>
        <w:rPr>
          <w:rFonts w:hint="eastAsia" w:ascii="Times New Roman" w:hAnsi="Times New Roman" w:eastAsia="宋体"/>
          <w:sz w:val="24"/>
          <w:szCs w:val="24"/>
        </w:rPr>
        <w:t>日</w:t>
      </w:r>
    </w:p>
    <w:p w14:paraId="6923E5F3">
      <w:pPr>
        <w:autoSpaceDE w:val="0"/>
        <w:autoSpaceDN w:val="0"/>
        <w:spacing w:before="1"/>
        <w:jc w:val="left"/>
        <w:rPr>
          <w:rFonts w:ascii="Times New Roman" w:hAnsi="Times New Roman" w:eastAsia="宋体" w:cs="宋体"/>
          <w:kern w:val="0"/>
          <w:sz w:val="23"/>
          <w:szCs w:val="28"/>
          <w:lang w:bidi="zh-CN"/>
        </w:rPr>
      </w:pPr>
    </w:p>
    <w:p w14:paraId="11BBFC2C">
      <w:pPr>
        <w:autoSpaceDE w:val="0"/>
        <w:autoSpaceDN w:val="0"/>
        <w:jc w:val="left"/>
        <w:rPr>
          <w:rFonts w:ascii="Times New Roman" w:hAnsi="Times New Roman" w:eastAsia="宋体"/>
        </w:rPr>
      </w:pPr>
    </w:p>
    <w:p w14:paraId="25220322">
      <w:pPr>
        <w:pStyle w:val="8"/>
        <w:spacing w:before="1"/>
        <w:rPr>
          <w:sz w:val="23"/>
        </w:rPr>
      </w:pPr>
    </w:p>
    <w:p w14:paraId="7D0A2683">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9"/>
        <w:rPr>
          <w:rFonts w:hint="eastAsia" w:ascii="Times New Roman" w:hAnsi="黑体" w:eastAsia="黑体" w:cs="Times New Roman"/>
          <w:bCs/>
          <w:sz w:val="30"/>
          <w:szCs w:val="30"/>
        </w:rPr>
        <w:sectPr>
          <w:headerReference r:id="rId11" w:type="default"/>
          <w:footerReference r:id="rId12"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180E33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技术的快速发展与智能终端设备的广泛普及，短视频作为一种新兴的信息传播形式，已经成为人们日常生活当中不可或缺的一部分内容。然而，当前市场上大部分的视频剪辑工具对于普通用户来说，要么存在着操作门槛过高的问题，要么存在着智能化程度不足的缺陷，难以有效满足普通用户对高效便捷视频编辑的实际需求。基于以上这种现实背景，本文设计并实现了一款面向移动端的短视频智能剪辑应用程序。</w:t>
      </w:r>
    </w:p>
    <w:p w14:paraId="76DAC8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本系统采用前后端分离的技术架构来进行构建。前端方面选择采用Flutter跨平台开发框架，以Dart编程语言作为开发语言，实现了对Android和iOS两大主流移动操作系统平台的同时适配与支持。后端方面则采用Spring Boot框架来搭建RESTful风格的API服务接口，使用MySQL关系型数据库来存储和管理用户数据、视频项目数据、音乐资源数据以及模板配置数据等核心业务数据。系统的视频处理核心功能基于FFmpeg多媒体处理引擎来实现，包括但不限于视频裁剪、视频拼接、转场特效添加、背景音乐合成、人声分离等操作。身份认证方面采用JWT机制来保障接口安全性和用户数据隔离。</w:t>
      </w:r>
    </w:p>
    <w:p w14:paraId="7F5F4C91">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智能辅助功能方面，系统实现了基于深度学习模型的视频场景识别功能，能够自动分析识别视频中的不同场景类型；实现了基于帧画面清晰度分析的智能片段筛选功能，可以自动筛选出画面质量较好的视频片段；实现了根据场景识别结果进行智能配乐推荐的功能；同时还集成了基于百度语音识别API的自动字幕生成功能。此外，系统还提供了多种类型的剪辑模板、画面比例切换以及多格式视频导出等实用的增值功能。</w:t>
      </w:r>
    </w:p>
    <w:p w14:paraId="0AA9EF0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经过系统的功能测试和性能测试验证，结果表明本系统各项功能运行正常且稳定可靠，主要API接口的响应时间均在可以接受的范围之内，能够满足普通用户在移动端进行短视频智能剪辑的实际使用需求。</w:t>
      </w:r>
    </w:p>
    <w:p w14:paraId="421E08B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eastAsia="宋体"/>
          <w:lang w:val="en-US" w:eastAsia="zh-CN"/>
        </w:rPr>
        <w:sectPr>
          <w:headerReference r:id="rId13" w:type="default"/>
          <w:foot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upperRoman" w:start="1"/>
          <w:cols w:space="720" w:num="1"/>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55FF34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popularization of smart terminal devices, short video, as an emerging form of information dissemination</w:t>
      </w:r>
      <w:r>
        <w:rPr>
          <w:kern w:val="44"/>
          <w:sz w:val="24"/>
          <w:szCs w:val="24"/>
        </w:rPr>
        <w:t xml:space="preserve">, </w:t>
      </w:r>
      <w:r>
        <w:rPr>
          <w:kern w:val="44"/>
          <w:sz w:val="24"/>
        </w:rPr>
        <w:t>has become an indispensable part of people's daily life. However, most of the video editing tools currently available on the market either have excessively high operational thresholds or insufficient levels of intelligence for ordinary users, making it difficult to effectively meet the actual needs of ordinary users for efficient and convenient video editing. Based on this practical background, this paper designs and implements a short video intelligent editing application for mobile devices.</w:t>
      </w:r>
    </w:p>
    <w:p w14:paraId="58539B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system adopts a front-end and back-end separated technical architecture. The front-end uses the Flutter cross-platform development framework with Dart programming language to achieve simultaneous adaptation and support for both Android and iOS mobile operating system platforms. The back-end uses the Spring Boot framework to build RESTful API service interfaces and MySQL relational database to store and manage core business data including user data, video project data, music resource data, and template configuration data. The core video processing functions of the system are implemented based on the FFmpeg multimedia processing engine, including video trimming, video concatenation, transition effects, background music synthesis, and voice separation. The JWT mechanism is adopted for identity authentication to ensure interface security and user data isolation.</w:t>
      </w:r>
    </w:p>
    <w:p w14:paraId="7A907B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In terms of intelligent assistant functions, the system implements video scene recognition based on deep learning models, intelligent segment selection based on frame clarity analysis, intelligent music recommendation based on scene recognition results, and automatic subtitle generation integrated with Baidu Speech Recognition API. In addition, the system also provides various editing templates, aspect ratio switching, and multi-format video export functions.</w:t>
      </w:r>
    </w:p>
    <w:p w14:paraId="3277E7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testing and performance testing verification, the results show that all functions of the system operate normally and stably, and the response times of the main API interfaces are within acceptable ranges, which can meet the actual needs of ordinary users for intelligent short video editing on mobile devices.</w:t>
      </w:r>
    </w:p>
    <w:p w14:paraId="0799618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headerReference r:id="rId15"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20340"/>
          <w:bookmarkStart w:id="7" w:name="_Toc28707"/>
          <w:bookmarkStart w:id="8" w:name="_Toc301"/>
          <w:bookmarkStart w:id="9" w:name="_Toc11038"/>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2</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16</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16</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16</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16</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19</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21</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22</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24</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26</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27</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28</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30</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30</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30</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33</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36</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51</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55</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57</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57</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57</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58</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59</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60</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61</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63</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headerReference r:id="rId16"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年来，随着移动互联网技术的不断成熟以及智能手机性能的持续提升，短视频这一内容形式在全球范围内得到了迅速的发展与广泛的传播。根据中国互联网络信息中心（CNNIC）发布的第53次《中国互联网络发展状况统计报告》的数据显示，截至2023年年底，中国的短视频用户规模已经突破了10亿大关，短视频已经成为了互联网用户使用频率最高的应用类型之一。这一庞大的用户群体带来了海量的短视频内容创作需求，但是与此同时，视频剪辑的技术门槛和操作复杂度也成为了制约普通用户进行内容创作的重要瓶颈之一</w:t>
      </w:r>
      <w:r>
        <w:rPr>
          <w:rFonts w:hint="eastAsia"/>
          <w:sz w:val="24"/>
          <w:vertAlign w:val="superscript"/>
        </w:rPr>
        <w:t>[</w:t>
      </w:r>
      <w:r>
        <w:rPr>
          <w:rFonts w:hint="eastAsia"/>
          <w:sz w:val="24"/>
          <w:vertAlign w:val="superscript"/>
        </w:rPr>
        <w:fldChar w:fldCharType="begin"/>
      </w:r>
      <w:r>
        <w:instrText xml:space="preserve"> REF _Ref_1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vertAlign w:val="superscript"/>
        </w:rPr>
        <w:t>]</w:t>
      </w:r>
      <w:r>
        <w:rPr>
          <w:rFonts w:ascii="Times New Roman" w:hAnsi="Times New Roman" w:eastAsia="宋体"/>
          <w:sz w:val="24"/>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2C0AC76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当前市场上的视频剪辑工具大致可以划分为两个大类：一类是像Adobe Premiere Pro、Final Cut Pro这样的专业级视频编辑软件，这些软件的功能虽然十分强大且完善，但是其操作界面复杂程度较高，学习曲线陡峭，普通用户往往需要经过较长时间的学习和实践才能够熟练掌握其使用方法。另一类是像剪映、快影等面向移动端的轻量级剪辑工具，这些应用虽然在操作便捷性方面做得相对不错，但是在智能化水平方面仍然存在着一些不足之处，特别是在视频场景的自动识别、高质量片段的自动筛选、根据内容进行智能配乐推荐等方面，大多数工具仍然需要依赖用户的手动操作来完成。</w:t>
      </w:r>
    </w:p>
    <w:p w14:paraId="0B71DE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这样的背景之下，如何开发一款既能够保证操作的便捷性和易用性，又能够具备较高智能化辅助水平的移动端短视频剪辑应用，就成为了一个具有重要现实意义的研究课题。本文正是在这样的背景下，设计并实现了一款移动端短视频智能剪辑APP，旨在通过技术手段来降低视频创作的门槛，帮助普通用户能够更加轻松高效地完成短视频的编辑和制作工作。</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3" w:name="_Toc28259"/>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CC321A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从理论层面来看，本课题对基于深度学习的视频场景理解方法进行了探索和实践，将卷积神经网络（CNN）与长短期记忆网络（LSTM）相结合的模型应用到视频场景识别任务中，并通过TensorFlow Lite技术将模型部署到移动端设备上进行本地推理运算，这为移动端人工智能应用的技术实现提供了一定的参考价值。同时，本研究在视频帧清晰度评估、基于场景语义的配乐匹配等方面也进行了有益的技术探索。</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能够在一定程度上降低普通用户进行短视频创作的技术门槛和操作难度，提升视频编辑的效率和作品的质量，具有良好的实际应用前景</w:t>
      </w:r>
      <w:r>
        <w:rPr>
          <w:rFonts w:hint="eastAsia"/>
          <w:sz w:val="24"/>
          <w:vertAlign w:val="superscript"/>
        </w:rPr>
        <w:t>[</w:t>
      </w:r>
      <w:r>
        <w:rPr>
          <w:rFonts w:hint="eastAsia"/>
          <w:sz w:val="24"/>
          <w:vertAlign w:val="superscript"/>
          <w:lang w:val="en-US" w:eastAsia="zh-CN"/>
        </w:rPr>
        <w:t>2</w:t>
      </w:r>
      <w:r>
        <w:rPr>
          <w:rFonts w:hint="eastAsia"/>
          <w:sz w:val="24"/>
          <w:vertAlign w:val="superscript"/>
        </w:rPr>
        <w:t>]</w:t>
      </w:r>
      <w:r>
        <w:rPr>
          <w:rFonts w:ascii="Times New Roman" w:hAnsi="Times New Roman" w:eastAsia="宋体"/>
          <w:sz w:val="24"/>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在国外的短视频编辑工具领域，Adobe公司推出的Premiere Rush定位于移动端轻量化视频编辑工具，它在继承了专业软件部分核心能力的同时，显著降低了用户的操作复杂度。Apple公司推出的iMovie则凭借其良好的用户界面设计理念和Apple生态系统的整合能力，成为了移动端视频剪辑领域的经典应用产品之一。</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在学术研究方面，国外学者在视频内容分析、自动视频摘要生成、基于深度学习的视频编辑辅助等领域开展了大量的探索工作。Parihar等人对视频摘要生成技术进行了系统性的综述和比较研究</w:t>
      </w:r>
      <w:r>
        <w:rPr>
          <w:rFonts w:hint="eastAsia"/>
          <w:sz w:val="24"/>
          <w:vertAlign w:val="superscript"/>
        </w:rPr>
        <w:t>[</w:t>
      </w:r>
      <w:r>
        <w:rPr>
          <w:rFonts w:hint="eastAsia"/>
          <w:sz w:val="24"/>
          <w:vertAlign w:val="superscript"/>
          <w:lang w:val="en-US" w:eastAsia="zh-CN"/>
        </w:rPr>
        <w:t>3</w:t>
      </w:r>
      <w:r>
        <w:rPr>
          <w:rFonts w:hint="eastAsia"/>
          <w:sz w:val="24"/>
          <w:vertAlign w:val="superscript"/>
        </w:rPr>
        <w:t>]</w:t>
      </w:r>
      <w:r>
        <w:rPr>
          <w:rFonts w:ascii="Times New Roman" w:hAnsi="Times New Roman" w:eastAsia="宋体"/>
          <w:sz w:val="24"/>
        </w:rPr>
        <w:t>。Li等人对视频摘要领域的挑战和最新进展进行了全面的综述分析</w:t>
      </w:r>
      <w:r>
        <w:rPr>
          <w:rFonts w:hint="eastAsia"/>
          <w:sz w:val="24"/>
          <w:vertAlign w:val="superscript"/>
        </w:rPr>
        <w:t>[</w:t>
      </w:r>
      <w:r>
        <w:rPr>
          <w:rFonts w:hint="eastAsia"/>
          <w:sz w:val="24"/>
          <w:vertAlign w:val="superscript"/>
          <w:lang w:val="en-US" w:eastAsia="zh-CN"/>
        </w:rPr>
        <w:t>4</w:t>
      </w:r>
      <w:r>
        <w:rPr>
          <w:rFonts w:hint="eastAsia"/>
          <w:sz w:val="24"/>
          <w:vertAlign w:val="superscript"/>
        </w:rPr>
        <w:t>]</w:t>
      </w:r>
      <w:r>
        <w:rPr>
          <w:rFonts w:ascii="Times New Roman" w:hAnsi="Times New Roman" w:eastAsia="宋体"/>
          <w:sz w:val="24"/>
        </w:rPr>
        <w:t>。Altundogan等人提出了一种面向智慧城市视频监控分析应用的多目标视频摘要生成方法</w:t>
      </w:r>
      <w:r>
        <w:rPr>
          <w:rFonts w:hint="eastAsia"/>
          <w:sz w:val="24"/>
          <w:vertAlign w:val="superscript"/>
        </w:rPr>
        <w:t>[</w:t>
      </w:r>
      <w:r>
        <w:rPr>
          <w:rFonts w:hint="eastAsia"/>
          <w:sz w:val="24"/>
          <w:vertAlign w:val="superscript"/>
          <w:lang w:val="en-US" w:eastAsia="zh-CN"/>
        </w:rPr>
        <w:t>5</w:t>
      </w:r>
      <w:r>
        <w:rPr>
          <w:rFonts w:hint="eastAsia"/>
          <w:sz w:val="24"/>
          <w:vertAlign w:val="superscript"/>
        </w:rPr>
        <w:t>]</w:t>
      </w:r>
      <w:r>
        <w:rPr>
          <w:rFonts w:ascii="Times New Roman" w:hAnsi="Times New Roman" w:eastAsia="宋体"/>
          <w:sz w:val="24"/>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在技术发展方面，Google推出的Flutter框架自2018年正式发布以来，在跨平台应用开发领域迅速获得了广泛的普及和应用。TensorFlow Lite技术的出现使得深度学习模型能够在资源受限的移动设备上高效运行成为可能，为CNN与LSTM等复杂模型在移动端的部署提供了关键的技术支撑</w:t>
      </w:r>
      <w:r>
        <w:rPr>
          <w:rFonts w:hint="eastAsia"/>
          <w:sz w:val="24"/>
          <w:vertAlign w:val="superscript"/>
        </w:rPr>
        <w:t>[</w:t>
      </w:r>
      <w:r>
        <w:rPr>
          <w:rFonts w:hint="eastAsia"/>
          <w:sz w:val="24"/>
          <w:vertAlign w:val="superscript"/>
          <w:lang w:val="en-US" w:eastAsia="zh-CN"/>
        </w:rPr>
        <w:t>6</w:t>
      </w:r>
      <w:r>
        <w:rPr>
          <w:rFonts w:hint="eastAsia"/>
          <w:sz w:val="24"/>
          <w:vertAlign w:val="superscript"/>
        </w:rPr>
        <w:t>]</w:t>
      </w:r>
      <w:r>
        <w:rPr>
          <w:rFonts w:ascii="Times New Roman" w:hAnsi="Times New Roman" w:eastAsia="宋体"/>
          <w:sz w:val="24"/>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的短视频剪辑领域，字节跳动旗下的剪映作为最具代表性的产品，已经构建起了较为完善的功能体系，涵盖了滤镜、特效模板、智能字幕生成等多种AI辅助功能。然而，剪映的部分智能处理能力主要依赖于云端计算，对网络环境存在一定的依赖性，在离线场景下部分功能会受到限制。快影作为快手推出的剪辑工具，虽然强调了轻量化与易用性的设计理念，但是在功能的深度和智能化水平方面相对有限</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ascii="Times New Roman" w:hAnsi="Times New Roman" w:eastAsia="宋体"/>
          <w:sz w:val="24"/>
        </w:rPr>
        <w:t>。</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在学术研究方面，陈宏才对基于深度学习的视频自动剪辑与拼接技术进行了研究探索</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ascii="Times New Roman" w:hAnsi="Times New Roman" w:eastAsia="宋体"/>
          <w:sz w:val="24"/>
        </w:rPr>
        <w:t>。张鑫垚对情感感知与智能剪辑在视频创作中的深度融合进行了分析讨论</w:t>
      </w:r>
      <w:r>
        <w:rPr>
          <w:rFonts w:hint="eastAsia"/>
          <w:sz w:val="24"/>
          <w:vertAlign w:val="superscript"/>
        </w:rPr>
        <w:t>[</w:t>
      </w:r>
      <w:r>
        <w:rPr>
          <w:rFonts w:hint="eastAsia"/>
          <w:sz w:val="24"/>
          <w:vertAlign w:val="superscript"/>
          <w:lang w:val="en-US" w:eastAsia="zh-CN"/>
        </w:rPr>
        <w:t>9</w:t>
      </w:r>
      <w:r>
        <w:rPr>
          <w:rFonts w:hint="eastAsia"/>
          <w:sz w:val="24"/>
          <w:vertAlign w:val="superscript"/>
        </w:rPr>
        <w:t>]</w:t>
      </w:r>
      <w:r>
        <w:rPr>
          <w:rFonts w:ascii="Times New Roman" w:hAnsi="Times New Roman" w:eastAsia="宋体"/>
          <w:sz w:val="24"/>
        </w:rPr>
        <w:t>。陈捷对智能剪辑背景下AI技术在微视频剪辑中的应用进行了研究</w:t>
      </w:r>
      <w:r>
        <w:rPr>
          <w:rFonts w:hint="eastAsia"/>
          <w:sz w:val="24"/>
          <w:vertAlign w:val="superscript"/>
        </w:rPr>
        <w:t>[</w:t>
      </w:r>
      <w:r>
        <w:rPr>
          <w:rFonts w:hint="eastAsia"/>
          <w:sz w:val="24"/>
          <w:vertAlign w:val="superscript"/>
          <w:lang w:val="en-US" w:eastAsia="zh-CN"/>
        </w:rPr>
        <w:t>10</w:t>
      </w:r>
      <w:r>
        <w:rPr>
          <w:rFonts w:hint="eastAsia"/>
          <w:sz w:val="24"/>
          <w:vertAlign w:val="superscript"/>
        </w:rPr>
        <w:t>]</w:t>
      </w:r>
      <w:r>
        <w:rPr>
          <w:rFonts w:ascii="Times New Roman" w:hAnsi="Times New Roman" w:eastAsia="宋体"/>
          <w:sz w:val="24"/>
        </w:rPr>
        <w:t>。王云朋等对人工智能技术在广播影视剪辑中的应用进行了系统性的研究分析</w:t>
      </w:r>
      <w:r>
        <w:rPr>
          <w:rFonts w:hint="eastAsia"/>
          <w:sz w:val="24"/>
          <w:vertAlign w:val="superscript"/>
        </w:rPr>
        <w:t>[</w:t>
      </w:r>
      <w:r>
        <w:rPr>
          <w:rFonts w:hint="eastAsia"/>
          <w:sz w:val="24"/>
          <w:vertAlign w:val="superscript"/>
          <w:lang w:val="en-US" w:eastAsia="zh-CN"/>
        </w:rPr>
        <w:t>11</w:t>
      </w:r>
      <w:r>
        <w:rPr>
          <w:rFonts w:hint="eastAsia"/>
          <w:sz w:val="24"/>
          <w:vertAlign w:val="superscript"/>
        </w:rPr>
        <w:t>]</w:t>
      </w:r>
      <w:r>
        <w:rPr>
          <w:rFonts w:ascii="Times New Roman" w:hAnsi="Times New Roman" w:eastAsia="宋体"/>
          <w:sz w:val="24"/>
        </w:rPr>
        <w:t>。这些研究成果为本课题的开展提供了重要的理论基础和技术参考。</w:t>
      </w: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研究工作，主要研究内容包括以下几个方面：（1）基础视频编辑功能的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hint="eastAsia"/>
          <w:sz w:val="24"/>
          <w:vertAlign w:val="superscript"/>
        </w:rPr>
        <w:t>[</w:t>
      </w:r>
      <w:r>
        <w:rPr>
          <w:rFonts w:hint="eastAsia"/>
          <w:sz w:val="24"/>
          <w:vertAlign w:val="superscript"/>
          <w:lang w:val="en-US" w:eastAsia="zh-CN"/>
        </w:rPr>
        <w:t>12</w:t>
      </w:r>
      <w:r>
        <w:rPr>
          <w:rFonts w:hint="eastAsia"/>
          <w:sz w:val="24"/>
          <w:vertAlign w:val="superscript"/>
        </w:rPr>
        <w:t>]</w:t>
      </w:r>
      <w:r>
        <w:rPr>
          <w:rFonts w:ascii="Times New Roman" w:hAnsi="Times New Roman" w:eastAsia="宋体"/>
          <w:sz w:val="24"/>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281BA3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第一章为绪论部分，主要介绍了本课题的研究背景、研究意义，分析了国内外的研究现状，并概述了本文的主要研究内容和组织结构。</w:t>
      </w:r>
    </w:p>
    <w:p w14:paraId="6535D25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第二章为需求分析与关键技术部分，对系统的功能需求和非功能需求进行了详细的分析，同时对系统开发过程中所涉及到的关键技术进行了介绍和阐述。</w:t>
      </w:r>
    </w:p>
    <w:p w14:paraId="144A83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第三章为系统设计部分，从系统的总体架构设计、功能模块设计、数据库设计和接口设计等多个方面对系统进行了全面的设计工作。</w:t>
      </w:r>
    </w:p>
    <w:p w14:paraId="1D71D86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第四章为系统实现部分，分别对后端服务模块和移动端界面模块的具体实现过程进行了详细的描述和说明。</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第五章为系统测试部分，设计并执行了功能测试用例和性能测试方案，对测试结果进行了分析和评价。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第六章为总结与展望部分，对全文的工作进行了总结，指出了系统目前存在的不足之处，并对未来的改进方向进行了展望。</w:t>
      </w:r>
    </w:p>
    <w:p w14:paraId="691857E9">
      <w:pPr>
        <w:keepNext w:val="0"/>
        <w:keepLines w:val="0"/>
        <w:pageBreakBefore w:val="0"/>
        <w:kinsoku/>
        <w:wordWrap/>
        <w:overflowPunct/>
        <w:topLinePunct w:val="0"/>
        <w:bidi w:val="0"/>
        <w:spacing w:line="400" w:lineRule="exact"/>
        <w:sectPr>
          <w:headerReference r:id="rId17" w:type="default"/>
          <w:footerReference r:id="rId18" w:type="default"/>
          <w:pgSz w:w="11906" w:h="16838"/>
          <w:pgMar w:top="1417" w:right="1134" w:bottom="1134" w:left="1417"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本章将从需求分析和关键技术两个维度来进行详细的阐述。</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w:t>
      </w:r>
      <w:bookmarkStart w:id="62" w:name="_GoBack"/>
      <w:bookmarkEnd w:id="62"/>
      <w:r>
        <w:rPr>
          <w:rFonts w:ascii="Times New Roman" w:hAnsi="Times New Roman" w:eastAsia="宋体"/>
          <w:sz w:val="24"/>
        </w:rPr>
        <w:t>统需要提供完整的用户管理功能，包括用户注册、用户登录、个人信息的查看与修改、头像上传等功能。用户注册时需要填写用户名和密码，系统需要对用户名的唯一性进行校验。登录成功后系统返回JWT令牌用于后续接口的身份认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系统需要提供完善的视频编辑功能，具体包括：视频文件的导入和上传、视频片段的精确裁剪、多个视频片段的拼接合成、转场特效的添加（支持淡入淡出等多种效果）、背景音乐的添加与音量调节、视频人声与背景音的分离、视频滤镜效果的应用、视频画面比例的切换（16:9、9:16、1:1等）、以及视频文件的多格式导出（支持MP4、AVI格式）等功能。</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结果的智能配乐推荐功能，根据视频内容的场景特征推荐匹配的背景音乐；以及基于语音识别技术的自动字幕生成功能和字幕烧录功能。</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系统需要提供丰富多样的剪辑模板功能，模板涵盖节日、vlog、教程等常见的应用场景类型，每个模板包含预设的转场效果、滤镜参数、音乐配置等信息。用户可以浏览和选择模板，并将模板应用到自己的视频项目中。</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（5）音乐资源功能。系统需要提供音乐资源的管理和使用功能，包括按照场景分类和情绪标签进行音乐的分类浏览和搜索、音乐的在线试听预览、以及将音乐添加到视频项目中作为背景配乐等功能。</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基于上述功能需求分析，系统的用例图</w:t>
      </w:r>
      <w:r>
        <w:rPr>
          <w:rFonts w:hint="eastAsia"/>
          <w:sz w:val="24"/>
          <w:lang w:val="en-US" w:eastAsia="zh-CN"/>
        </w:rPr>
        <w:t>见图2.1所示</w:t>
      </w:r>
      <w:r>
        <w:rPr>
          <w:rFonts w:ascii="Times New Roman" w:hAnsi="Times New Roman" w:eastAsia="宋体"/>
          <w:sz w:val="24"/>
        </w:rPr>
        <w:t>，直观地描述了用户与系统之间的交互关系。</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30"/>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除了上述功能需求之外，系统还需要满足以下几个方面的非功能需求：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1）性能需求。系统的API接口响应时间应控制在合理的范围之内，一般性的数据查询接口响应时间不超过500毫秒。系统能够支持500MB以内的视频文件的上传和处理。移动端应用的界面切换和交互操作应当流畅无明显卡顿现象。</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2）安全性需求。系统需要对用户的敏感数据（如登录密码）进行加密存储处理，采用BCrypt等安全的哈希算法。所有的API接口访问都需要进行JWT身份认证，未经授权的请求应当被拒绝并返回相应的错误信息。不同用户之间的数据需要实现严格的隔离，避免出现越权访问的安全问题。</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3）兼容性需求。移动端应用需要能够同时适配Android和iOS两大主流移动操作系统平台，并且在不同屏幕尺寸和分辨率的设备上能够正常显示和使用。系统的视频导出功能需要支持MP4和AVI两种主流的视频文件格式。</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4）可维护性需求。系统的代码需要遵循良好的编码规范和设计模式，采用分层架构来降低模块之间的耦合度。关键的业务逻辑需要有清晰的代码注释说明。系统需要具备良好的可扩展性，方便后续功能的增加和修改。</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3F28013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lutter是由Google公司开发并开源的一款跨平台移动应用开发框架，于2018年12月正式发布1.0稳定版本。Flutter采用Dart作为其编程语言，通过自带的高性能Skia渲染引擎来直接绘制UI界面，而不是依赖于原生平台的UI组件，因此能够在Android和iOS两个平台上实现高度一致的界面表现和流畅的交互体验。Flutter具有热重载（Hot Reload）功能，开发者在修改代码后可以在几百毫秒内看到修改的效果，大大提高了开发效率。本系统选择Flutter作为前端开发框架，主要是考虑到它能够使用一套代码库同时覆盖两个移动平台，从而显著降低开发成本和维护工作量。</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4" w:name="_Toc27181"/>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7757187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Spring Boot是基于Spring框架的一个快速开发框架，它通过提供自动配置、起步依赖、嵌入式服务器等特性，极大地简化了基于Spring框架的应用程序的创建和部署过程。开发者只需要少量的配置就可以快速搭建起一个功能完整的Web应用服务。本系统的后端采用Spring Boot框架来构建，利用其提供的Spring MVC模块来处理HTTP请求和路由，利用Spring Data JPA模块来实现对MySQL数据库的数据访问操作，利用Spring Security模块来实现接口的安全认证和授权控制。Spring Boot的自动配置机制使得开发者可以将更多的精力集中在业务逻辑的实现上，而不是花费大量的时间在繁琐的框架配置工作上。</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5" w:name="_Toc23585"/>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4FDCF88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FFmpeg是一套功能强大的开源音视频处理工具库，它能够对几乎所有格式的音视频文件进行编解码、格式转换、裁剪、拼接、滤镜处理等操作。FFmpeg采用命令行的方式来进行操作，通过指定不同的参数组合可以实现各种复杂的音视频处理任务。本系统利用FFmpeg来实现视频的核心处理功能，包括视频片段的精确裁剪（-ss和-to参数控制起止时间点）、多个视频片段的无缝拼接（concat协议）、转场特效的添加（xfade滤镜）、背景音乐的混音合成（amix滤镜）、人声与背景音的分离（highpass和lowpass滤镜组合）、画面比例的调整（scale和pad滤镜）、以及视频文件格式的转换等功能。</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6" w:name="_Toc1078"/>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JWT（JSON Web Token）是一种基于JSON格式的开放标准（RFC 7519），它定义了一种紧凑且自包含的方式，用于在各方之间安全地传输信息。JWT令牌由三个部分组成：Header（头部）、Payload（负载）和Signature（签名）。本系统采用JWT机制来实现用户的身份认证，用户在登录成功后服务端会生成一个包含用户ID等信息的JWT令牌返回给客户端，客户端在后续的每次API请求中都需要在请求头的Authorization字段中携带该令牌。服务端通过验证令牌的有效性来确认请求者的身份，从而实现无状态的身份认证。本系统配置的JWT令牌有效期为24小时（86400000毫秒）。</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MySQL是目前全球使用最为广泛的开源关系型数据库管理系统之一，它以其高性能、高可靠性和易用性等特点而受到广大开发者的青睐。本系统使用MySQL 8.0版本作为后端的数据存储方案，用于持久化存储用户账户数据、视频项目数据、音乐资源数据以及视频模板配置数据等核心业务数据。系统通过JPA（Java Persistence API）和Hibernate ORM框架来实现对数据库的对象关系映射，配置为ddl-auto: update模式，即根据实体类的定义自动创建和更新数据库表结构，简化了数据库表的管理工作。</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headerReference r:id="rId19"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5F98C4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需求分析和关键技术的调研之后，本章将对系统进行全面的设计工作。系统设计是软件开发过程中至关重要的一个环节，良好的系统设计能够为后续的编码实现工作提供清晰的指导方向，同时也能够保证系统具有良好的可维护性和可扩展性。本章将分别从系统的总体架构设计、功能模块设计、数据库设计和接口设计四个方面来展开详细的论述。</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9" w:name="_Toc14263"/>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085BA447">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本系统采用前后端分离的技术架构来进行设计和构建，整体架构从上到下可以划分为三个层次：移动端表示层、后端服务层和数据与服务支撑层。</w:t>
      </w:r>
    </w:p>
    <w:p w14:paraId="24DB7E1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移动端表示层基于Flutter框架构建，使用Dart编程语言进行开发。该层负责向用户展示应用程序的界面，接收用户的交互操作（如点击按钮、输入文字、选择视频等），并将用户的操作请求通过HTTP协议封装为RESTful API调用发送给后端服务层进行处理。移动端表示层采用Provider状态管理方案来管理应用的全局状态（如用户登录状态、认证令牌等），使用Dio网络库来处理与后端的网络通信。</w:t>
      </w:r>
    </w:p>
    <w:p w14:paraId="6405C2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后端服务层基于Spring Boot框架构建，其内部又可以进一步细分为控制器层（Controller）、服务层（Service）和数据访问层（Repository）三个子层。控制器层负责接收和解析HTTP请求，进行参数校验和身份认证，然后调用相应的服务层方法来执行业务逻辑。服务层是系统的核心业务处理层，负责实现用户管理、视频处理、音乐推荐、模板管理等各项业务功能。数据访问层基于Spring Data JPA实现，负责与MySQL数据库进行数据的读写交互操作。</w:t>
      </w:r>
    </w:p>
    <w:p w14:paraId="731DFF0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数据与服务支撑层包括MySQL数据库、FFmpeg视频处理引擎以及文件存储系统三个组成部分。MySQL数据库用于持久化存储系统的结构化业务数据。FFmpeg引擎提供底层的音视频编解码和处理能力。文件存储系统用于保存用户上传的视频文件、音乐文件、头像图片以及系统导出的视频文件等非结构化数据。</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31"/>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kinsoku/>
        <w:wordWrap/>
        <w:overflowPunct/>
        <w:topLinePunct w:val="0"/>
        <w:bidi w:val="0"/>
        <w:spacing w:after="0" w:line="400" w:lineRule="exact"/>
        <w:ind w:firstLine="480"/>
        <w:jc w:val="both"/>
        <w:rPr>
          <w:rFonts w:hint="default" w:eastAsia="宋体"/>
          <w:lang w:val="en-US" w:eastAsia="zh-CN"/>
        </w:rPr>
      </w:pPr>
      <w:r>
        <w:rPr>
          <w:rFonts w:ascii="Times New Roman" w:hAnsi="Times New Roman" w:eastAsia="宋体"/>
          <w:sz w:val="24"/>
        </w:rPr>
        <w:t>根据前文的功能需求分析结果，本系统的功能模块可以划分为五个主要模块：用户管理模块、视频编辑模块、智能辅助模块、模板管理模块和音乐资源模块。每个主要模块下又包含若干个子功能模块，系统的功能模块结构图</w:t>
      </w:r>
      <w:r>
        <w:rPr>
          <w:rFonts w:hint="eastAsia"/>
          <w:sz w:val="24"/>
          <w:lang w:eastAsia="zh-CN"/>
        </w:rPr>
        <w:t>，</w:t>
      </w:r>
      <w:r>
        <w:rPr>
          <w:rFonts w:hint="eastAsia"/>
          <w:sz w:val="24"/>
          <w:lang w:val="en-US" w:eastAsia="zh-CN"/>
        </w:rPr>
        <w:t>见图3.2所示，对应功能模块说明，见表3.1所示。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32"/>
                    <a:stretch>
                      <a:fillRect/>
                    </a:stretch>
                  </pic:blipFill>
                  <pic:spPr>
                    <a:xfrm>
                      <a:off x="0" y="0"/>
                      <a:ext cx="5937885" cy="4772660"/>
                    </a:xfrm>
                    <a:prstGeom prst="rect">
                      <a:avLst/>
                    </a:prstGeom>
                  </pic:spPr>
                </pic:pic>
              </a:graphicData>
            </a:graphic>
          </wp:inline>
        </w:drawing>
      </w:r>
    </w:p>
    <w:p w14:paraId="331BB93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3.2  系统功能模块结构图</w:t>
      </w:r>
    </w:p>
    <w:p w14:paraId="40AE9197">
      <w:pPr>
        <w:keepNext w:val="0"/>
        <w:keepLines w:val="0"/>
        <w:pageBreakBefore w:val="0"/>
        <w:kinsoku/>
        <w:wordWrap/>
        <w:overflowPunct/>
        <w:topLinePunct w:val="0"/>
        <w:bidi w:val="0"/>
        <w:spacing w:before="120" w:after="240" w:line="400" w:lineRule="exact"/>
        <w:jc w:val="center"/>
      </w:pP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用户填写用户名和密码完成账号注册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用户输入用户名和密码进行身份验证登录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查看和修改昵称、邮箱、手机号等信息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ascii="Times New Roman" w:hAnsi="Times New Roman" w:eastAsia="宋体"/>
                <w:sz w:val="21"/>
              </w:rPr>
              <w:t>对视频片段进行精确裁剪和多段拼接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在视频片段之间添加淡入淡出等转场效果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将编辑完成的视频导出为MP4或AVI格式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04DA3E5D">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lang w:val="en-US" w:eastAsia="zh-CN"/>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402A2579"/>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将视频中的人声和背景音进行分离</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将选定的模板配置应用到视频项目中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将选择的音乐添加到视频项目中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需求分析结果，本系统的数据库主要涉及四个核心实体：用户（User）、视频项目（VideoProject）、音乐资源（MusicResource）和视频模板（VideoTemplate）。用户与视频项目之间存在一对多的关系，即一个用户可以创建多个视频项目。视频项目与视频模板之间存在多对一的关系，即多个视频项目可以引用同一个视频模板。音乐资源作为独立的资源实体，供视频编辑过程中进行配乐选择使用。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412740" cy="4350385"/>
            <wp:effectExtent l="0" t="0" r="12700" b="8255"/>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33"/>
                    <a:stretch>
                      <a:fillRect/>
                    </a:stretch>
                  </pic:blipFill>
                  <pic:spPr>
                    <a:xfrm>
                      <a:off x="0" y="0"/>
                      <a:ext cx="5412740" cy="4350385"/>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r>
        <w:rPr>
          <w:rFonts w:hint="eastAsia" w:ascii="黑体" w:hAnsi="黑体" w:eastAsia="黑体" w:cs="黑体"/>
          <w:b w:val="0"/>
          <w:bCs/>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基于上述概念结构设计，将E-R图转换为关系模型，本系统共设计了四张数据库表。以下分别对各表的结构进行详细说明。</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w:t>
      </w:r>
      <w:r>
        <w:rPr>
          <w:rFonts w:hint="eastAsia" w:ascii="黑体" w:hAnsi="黑体" w:eastAsia="黑体" w:cs="黑体"/>
          <w:b w:val="0"/>
          <w:bCs/>
          <w:sz w:val="21"/>
          <w:lang w:val="en-US" w:eastAsia="zh-CN"/>
        </w:rPr>
        <w:t>3</w:t>
      </w:r>
      <w:r>
        <w:rPr>
          <w:rFonts w:hint="eastAsia" w:ascii="黑体" w:hAnsi="黑体" w:eastAsia="黑体" w:cs="黑体"/>
          <w:b w:val="0"/>
          <w:bCs/>
          <w:sz w:val="21"/>
        </w:rPr>
        <w:t xml:space="preserve">  视频项目表（video_projects）结构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single" w:color="auto" w:sz="12" w:space="0"/>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single" w:color="auto" w:sz="12" w:space="0"/>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bl>
    <w:p w14:paraId="779147C9"/>
    <w:p w14:paraId="4A141D1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eastAsia="zh-CN"/>
        </w:rPr>
      </w:pPr>
      <w:r>
        <w:rPr>
          <w:rFonts w:hint="eastAsia" w:ascii="黑体" w:hAnsi="黑体" w:eastAsia="黑体" w:cs="黑体"/>
          <w:b w:val="0"/>
          <w:bCs/>
          <w:sz w:val="21"/>
        </w:rPr>
        <w:t>表3.5  视频模板表（video_templates）结构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00A9C012"/>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7E95278C">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6834048">
            <w:pPr>
              <w:keepNext w:val="0"/>
              <w:keepLines w:val="0"/>
              <w:pageBreakBefore w:val="0"/>
              <w:kinsoku/>
              <w:wordWrap/>
              <w:overflowPunct/>
              <w:topLinePunct w:val="0"/>
              <w:bidi w:val="0"/>
              <w:spacing w:line="400" w:lineRule="exact"/>
              <w:jc w:val="center"/>
            </w:pPr>
            <w:r>
              <w:rPr>
                <w:rFonts w:ascii="Times New Roman" w:hAnsi="Times New Roman" w:eastAsia="宋体"/>
                <w:sz w:val="21"/>
              </w:rPr>
              <w:t>usage_count</w:t>
            </w:r>
          </w:p>
        </w:tc>
        <w:tc>
          <w:tcPr>
            <w:tcW w:w="2339" w:type="dxa"/>
            <w:tcBorders>
              <w:top w:val="single" w:color="auto" w:sz="12" w:space="0"/>
              <w:left w:val="nil"/>
              <w:bottom w:val="single" w:color="auto" w:sz="8" w:space="0"/>
              <w:right w:val="nil"/>
            </w:tcBorders>
          </w:tcPr>
          <w:p w14:paraId="29E0ED6D">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single" w:color="auto" w:sz="12" w:space="0"/>
              <w:left w:val="nil"/>
              <w:bottom w:val="single" w:color="auto" w:sz="8" w:space="0"/>
              <w:right w:val="nil"/>
            </w:tcBorders>
          </w:tcPr>
          <w:p w14:paraId="042847E7">
            <w:pPr>
              <w:keepNext w:val="0"/>
              <w:keepLines w:val="0"/>
              <w:pageBreakBefore w:val="0"/>
              <w:kinsoku/>
              <w:wordWrap/>
              <w:overflowPunct/>
              <w:topLinePunct w:val="0"/>
              <w:bidi w:val="0"/>
              <w:spacing w:line="400" w:lineRule="exact"/>
              <w:jc w:val="center"/>
            </w:pPr>
          </w:p>
        </w:tc>
        <w:tc>
          <w:tcPr>
            <w:tcW w:w="2339" w:type="dxa"/>
            <w:tcBorders>
              <w:top w:val="single" w:color="auto" w:sz="12" w:space="0"/>
              <w:left w:val="nil"/>
              <w:bottom w:val="single" w:color="auto" w:sz="8" w:space="0"/>
              <w:right w:val="nil"/>
            </w:tcBorders>
          </w:tcPr>
          <w:p w14:paraId="2E7A357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使用次数</w:t>
            </w:r>
          </w:p>
        </w:tc>
      </w:tr>
      <w:tr w14:paraId="59F69D98">
        <w:tblPrEx>
          <w:tblCellMar>
            <w:top w:w="0" w:type="dxa"/>
            <w:left w:w="108" w:type="dxa"/>
            <w:bottom w:w="0" w:type="dxa"/>
            <w:right w:w="108" w:type="dxa"/>
          </w:tblCellMar>
        </w:tblPrEx>
        <w:trPr>
          <w:jc w:val="center"/>
        </w:trPr>
        <w:tc>
          <w:tcPr>
            <w:tcW w:w="2339" w:type="dxa"/>
            <w:tcBorders>
              <w:top w:val="single" w:color="auto" w:sz="8" w:space="0"/>
              <w:left w:val="nil"/>
              <w:bottom w:val="single" w:color="000000" w:sz="12" w:space="0"/>
              <w:right w:val="nil"/>
            </w:tcBorders>
          </w:tcPr>
          <w:p w14:paraId="4FB09D1E">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single" w:color="auto" w:sz="8" w:space="0"/>
              <w:left w:val="nil"/>
              <w:bottom w:val="single" w:color="000000" w:sz="12" w:space="0"/>
              <w:right w:val="nil"/>
            </w:tcBorders>
          </w:tcPr>
          <w:p w14:paraId="199D4111">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single" w:color="auto" w:sz="8" w:space="0"/>
              <w:left w:val="nil"/>
              <w:bottom w:val="single" w:color="000000" w:sz="12" w:space="0"/>
              <w:right w:val="nil"/>
            </w:tcBorders>
          </w:tcPr>
          <w:p w14:paraId="1ED8CD43">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single" w:color="000000" w:sz="12" w:space="0"/>
              <w:right w:val="nil"/>
            </w:tcBorders>
          </w:tcPr>
          <w:p w14:paraId="60909AD5">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后端采用RESTful风格来设计API接口，所有接口的基础路径为/api，请求和响应数据均采用JSON格式进行传输。除了登录和注册接口之外，其余所有接口都需要在请求头中携带JWT令牌进行身份认证。系统定义了统一的API响应格式，包含code（状态码）、message（提示信息）和data（业务数据）三个字段。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blPrEx>
          <w:tblCellMar>
            <w:top w:w="0" w:type="dxa"/>
            <w:left w:w="108" w:type="dxa"/>
            <w:bottom w:w="0" w:type="dxa"/>
            <w:right w:w="108" w:type="dxa"/>
          </w:tblCellMar>
        </w:tblPrEx>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single" w:color="auto" w:sz="12" w:space="0"/>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single" w:color="auto" w:sz="12" w:space="0"/>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single" w:color="auto" w:sz="12" w:space="0"/>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5363E9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6E0E4485"/>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25F52F87">
        <w:tblPrEx>
          <w:tblCellMar>
            <w:top w:w="0" w:type="dxa"/>
            <w:left w:w="108" w:type="dxa"/>
            <w:bottom w:w="0" w:type="dxa"/>
            <w:right w:w="108" w:type="dxa"/>
          </w:tblCellMar>
        </w:tblPrEx>
        <w:trPr>
          <w:jc w:val="center"/>
        </w:trPr>
        <w:tc>
          <w:tcPr>
            <w:tcW w:w="2467" w:type="dxa"/>
            <w:tcBorders>
              <w:top w:val="single" w:color="auto" w:sz="12" w:space="0"/>
              <w:left w:val="nil"/>
              <w:bottom w:val="single" w:color="auto" w:sz="8" w:space="0"/>
              <w:right w:val="nil"/>
            </w:tcBorders>
          </w:tcPr>
          <w:p w14:paraId="6EA2570D">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2339" w:type="dxa"/>
            <w:tcBorders>
              <w:top w:val="single" w:color="auto" w:sz="12" w:space="0"/>
              <w:left w:val="nil"/>
              <w:bottom w:val="single" w:color="auto" w:sz="8" w:space="0"/>
              <w:right w:val="nil"/>
            </w:tcBorders>
          </w:tcPr>
          <w:p w14:paraId="2B82F1FB">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single" w:color="auto" w:sz="12" w:space="0"/>
              <w:left w:val="nil"/>
              <w:bottom w:val="single" w:color="auto" w:sz="8" w:space="0"/>
              <w:right w:val="nil"/>
            </w:tcBorders>
          </w:tcPr>
          <w:p w14:paraId="150BE4B0">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2339" w:type="dxa"/>
            <w:tcBorders>
              <w:top w:val="single" w:color="auto" w:sz="12" w:space="0"/>
              <w:left w:val="nil"/>
              <w:bottom w:val="single" w:color="auto" w:sz="8" w:space="0"/>
              <w:right w:val="nil"/>
            </w:tcBorders>
          </w:tcPr>
          <w:p w14:paraId="308F3A2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D37BB3B">
        <w:tblPrEx>
          <w:tblCellMar>
            <w:top w:w="0" w:type="dxa"/>
            <w:left w:w="108" w:type="dxa"/>
            <w:bottom w:w="0" w:type="dxa"/>
            <w:right w:w="108" w:type="dxa"/>
          </w:tblCellMar>
        </w:tblPrEx>
        <w:trPr>
          <w:jc w:val="center"/>
        </w:trPr>
        <w:tc>
          <w:tcPr>
            <w:tcW w:w="2467" w:type="dxa"/>
            <w:tcBorders>
              <w:top w:val="single" w:color="auto" w:sz="8" w:space="0"/>
              <w:left w:val="nil"/>
              <w:bottom w:val="nil"/>
              <w:right w:val="nil"/>
            </w:tcBorders>
          </w:tcPr>
          <w:p w14:paraId="070CAB11">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/api/music/recommend</w:t>
            </w:r>
          </w:p>
        </w:tc>
        <w:tc>
          <w:tcPr>
            <w:tcW w:w="2339" w:type="dxa"/>
            <w:tcBorders>
              <w:top w:val="single" w:color="auto" w:sz="8" w:space="0"/>
              <w:left w:val="nil"/>
              <w:bottom w:val="nil"/>
              <w:right w:val="nil"/>
            </w:tcBorders>
          </w:tcPr>
          <w:p w14:paraId="24C760D2">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single" w:color="auto" w:sz="8" w:space="0"/>
              <w:left w:val="nil"/>
              <w:bottom w:val="nil"/>
              <w:right w:val="nil"/>
            </w:tcBorders>
          </w:tcPr>
          <w:p w14:paraId="7A73051E">
            <w:pPr>
              <w:keepNext w:val="0"/>
              <w:keepLines w:val="0"/>
              <w:pageBreakBefore w:val="0"/>
              <w:kinsoku/>
              <w:wordWrap/>
              <w:overflowPunct/>
              <w:topLinePunct w:val="0"/>
              <w:bidi w:val="0"/>
              <w:spacing w:line="400" w:lineRule="exact"/>
              <w:jc w:val="center"/>
            </w:pPr>
            <w:r>
              <w:rPr>
                <w:rFonts w:ascii="Times New Roman" w:hAnsi="Times New Roman" w:eastAsia="宋体"/>
                <w:sz w:val="21"/>
              </w:rPr>
              <w:t>推荐音乐</w:t>
            </w:r>
          </w:p>
        </w:tc>
        <w:tc>
          <w:tcPr>
            <w:tcW w:w="2339" w:type="dxa"/>
            <w:tcBorders>
              <w:top w:val="single" w:color="auto" w:sz="8" w:space="0"/>
              <w:left w:val="nil"/>
              <w:bottom w:val="nil"/>
              <w:right w:val="nil"/>
            </w:tcBorders>
          </w:tcPr>
          <w:p w14:paraId="0111F4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400FBE">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1ABF2324">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2339" w:type="dxa"/>
            <w:tcBorders>
              <w:top w:val="nil"/>
              <w:left w:val="nil"/>
              <w:bottom w:val="single" w:color="000000" w:sz="12" w:space="0"/>
              <w:right w:val="nil"/>
            </w:tcBorders>
          </w:tcPr>
          <w:p w14:paraId="66B0629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single" w:color="000000" w:sz="12" w:space="0"/>
              <w:right w:val="nil"/>
            </w:tcBorders>
          </w:tcPr>
          <w:p w14:paraId="2D4CDDC2">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2339" w:type="dxa"/>
            <w:tcBorders>
              <w:top w:val="nil"/>
              <w:left w:val="nil"/>
              <w:bottom w:val="single" w:color="000000" w:sz="12" w:space="0"/>
              <w:right w:val="nil"/>
            </w:tcBorders>
          </w:tcPr>
          <w:p w14:paraId="7B97499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984FD76">
      <w:pPr>
        <w:keepNext w:val="0"/>
        <w:keepLines w:val="0"/>
        <w:pageBreakBefore w:val="0"/>
        <w:kinsoku/>
        <w:wordWrap/>
        <w:overflowPunct/>
        <w:topLinePunct w:val="0"/>
        <w:bidi w:val="0"/>
        <w:spacing w:line="400" w:lineRule="exact"/>
        <w:sectPr>
          <w:headerReference r:id="rId20"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482FE58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本系统的开发环境和所使用的主要工具配置</w:t>
      </w:r>
      <w:r>
        <w:rPr>
          <w:rFonts w:hint="eastAsia"/>
          <w:sz w:val="24"/>
          <w:lang w:eastAsia="zh-CN"/>
        </w:rPr>
        <w:t>，</w:t>
      </w:r>
      <w:r>
        <w:rPr>
          <w:rFonts w:hint="eastAsia"/>
          <w:sz w:val="24"/>
          <w:lang w:val="en-US" w:eastAsia="zh-CN"/>
        </w:rPr>
        <w:t>见表4.1</w:t>
      </w:r>
      <w:r>
        <w:rPr>
          <w:rFonts w:ascii="Times New Roman" w:hAnsi="Times New Roman" w:eastAsia="宋体"/>
          <w:sz w:val="24"/>
        </w:rPr>
        <w:t>所示。</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户认证模块的核心代码位于AuthController和UserService两个类中。AuthController定义了两个接口：/api/auth/login用于处理用户登录请求，/api/auth/register用于处理用户注册请求。当用户发起登录请求时，UserService的login方法首先通过用户名在数据库中查询对应的用户记录，然后使用BCrypt算法对用户输入的密码与数据库中存储的加密密码进行比对验证。验证通过后，系统调用JwtUtil工具类生成一个包含用户ID信息的JWT令牌，并将令牌与用户基本信息一起封装到LoginResponse对象中返回给客户端。用户认证模块</w:t>
      </w:r>
      <w:r>
        <w:rPr>
          <w:rFonts w:hint="eastAsia"/>
          <w:sz w:val="24"/>
          <w:lang w:val="en-US" w:eastAsia="zh-CN"/>
        </w:rPr>
        <w:t>流程图见图4.1所示。</w:t>
      </w:r>
    </w:p>
    <w:p w14:paraId="0A4E75A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对于注册流程，UserService的register方法首先检查数据库中是否已经存在同名的用户记录，如果用户名已被占用则抛出异常提示用户。如果用户名可用，则使用BCrypt算法对用户设定的密码进行加密处理后，创建新的User实体对象并保存到数据库中，最后同样生成JWT令牌返回给客户端，使用户注册后可以直接进入已登录状态。</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系统通过JwtAuthenticationFilter过滤器来实现对API请求的统一认证拦截。该过滤器在每个HTTP请求到达Controller之前被执行，它从请求头的Authorization字段中提取Bearer令牌，然后调用JwtUtil的方法对令牌进行解析和验证。如果令牌有效，则从中提取出用户ID信息并设置到Spring Security的SecurityContext中，使得后续的业务代码可以通过Authentication对象获取到当前登录用户的身份信息。</w:t>
      </w:r>
    </w:p>
    <w:p w14:paraId="31CDDFDE">
      <w:pPr>
        <w:jc w:val="center"/>
        <w:rPr>
          <w:rFonts w:hint="eastAsia" w:eastAsia="宋体"/>
          <w:lang w:eastAsia="zh-CN"/>
        </w:rPr>
      </w:pPr>
      <w:r>
        <w:rPr>
          <w:rFonts w:hint="eastAsia" w:eastAsia="宋体"/>
          <w:lang w:eastAsia="zh-CN"/>
        </w:rPr>
        <w:drawing>
          <wp:inline distT="0" distB="0" distL="114300" distR="114300">
            <wp:extent cx="5927725" cy="8813165"/>
            <wp:effectExtent l="0" t="0" r="635" b="10795"/>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34"/>
                    <a:stretch>
                      <a:fillRect/>
                    </a:stretch>
                  </pic:blipFill>
                  <pic:spPr>
                    <a:xfrm>
                      <a:off x="0" y="0"/>
                      <a:ext cx="5927725" cy="8813165"/>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用户认证模块的关键代码如下所示，</w:t>
      </w:r>
      <w:r>
        <w:rPr>
          <w:rFonts w:hint="default" w:ascii="Times New Roman" w:hAnsi="Times New Roman" w:eastAsia="宋体" w:cs="Times New Roman"/>
          <w:sz w:val="24"/>
        </w:rPr>
        <w:t>login</w:t>
      </w:r>
      <w:r>
        <w:rPr>
          <w:rFonts w:ascii="宋体" w:hAnsi="宋体" w:eastAsia="宋体"/>
          <w:sz w:val="24"/>
        </w:rPr>
        <w:t>方法通过</w:t>
      </w:r>
      <w:r>
        <w:rPr>
          <w:rFonts w:hint="default" w:ascii="Times New Roman" w:hAnsi="Times New Roman" w:eastAsia="宋体" w:cs="Times New Roman"/>
          <w:sz w:val="24"/>
        </w:rPr>
        <w:t>BCrypt</w:t>
      </w:r>
      <w:r>
        <w:rPr>
          <w:rFonts w:ascii="宋体" w:hAnsi="宋体" w:eastAsia="宋体"/>
          <w:sz w:val="24"/>
        </w:rPr>
        <w:t>算法验证密码，验证通过后生成</w:t>
      </w:r>
      <w:r>
        <w:rPr>
          <w:rFonts w:hint="default" w:ascii="Times New Roman" w:hAnsi="Times New Roman" w:eastAsia="宋体" w:cs="Times New Roman"/>
          <w:sz w:val="24"/>
        </w:rPr>
        <w:t>JWT</w:t>
      </w:r>
      <w:r>
        <w:rPr>
          <w:rFonts w:ascii="宋体" w:hAnsi="宋体" w:eastAsia="宋体"/>
          <w:sz w:val="24"/>
        </w:rPr>
        <w:t>令牌返回给客户端：</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 {</w:t>
      </w:r>
    </w:p>
    <w:p w14:paraId="319E60B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 user = userRepository.findByUsername(</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RuntimeException("用户不存在"));</w:t>
      </w:r>
    </w:p>
    <w:p w14:paraId="55DE88E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(!passwordEncoder.matches(</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request.getPassword(), user.getPassword())) {</w:t>
      </w:r>
    </w:p>
    <w:p w14:paraId="261C75E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RuntimeException("密码错误");</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30A12C5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token = jwtUtil.generateToken(</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new LoginResponse(token, user.getId(),</w:t>
      </w:r>
    </w:p>
    <w:p w14:paraId="04310D0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user.getUsername(), user.getNickname(),</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视频处理模块是本系统后端最为核心的功能模块，主要代码位于VideoController和VideoProjectService两个类中。该模块主要包括以下十一项核心功能的实现：（1）视频文件上传与预处理，支持视频文件的接收存储和moov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hint="eastAsia"/>
          <w:sz w:val="24"/>
          <w:vertAlign w:val="superscript"/>
        </w:rPr>
        <w:t>[</w:t>
      </w:r>
      <w:r>
        <w:rPr>
          <w:rFonts w:hint="eastAsia"/>
          <w:sz w:val="24"/>
          <w:vertAlign w:val="superscript"/>
          <w:lang w:val="en-US" w:eastAsia="zh-CN"/>
        </w:rPr>
        <w:t>13</w:t>
      </w:r>
      <w:r>
        <w:rPr>
          <w:rFonts w:hint="eastAsia"/>
          <w:sz w:val="24"/>
          <w:vertAlign w:val="superscript"/>
        </w:rPr>
        <w:t>]</w:t>
      </w:r>
      <w:r>
        <w:rPr>
          <w:rFonts w:hint="eastAsia"/>
          <w:sz w:val="18"/>
          <w:szCs w:val="18"/>
          <w:vertAlign w:val="superscript"/>
          <w:lang w:val="en-US" w:eastAsia="zh-CN"/>
        </w:rPr>
        <w:t>.</w:t>
      </w:r>
    </w:p>
    <w:p w14:paraId="0D517F3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在技术实现层面，视频处理功能的底层调用统一封装在</w:t>
      </w:r>
      <w:r>
        <w:rPr>
          <w:rFonts w:hint="default" w:ascii="Times New Roman" w:hAnsi="Times New Roman" w:eastAsia="宋体" w:cs="Times New Roman"/>
          <w:sz w:val="24"/>
          <w:szCs w:val="24"/>
        </w:rPr>
        <w:t>FFmpegUtil</w:t>
      </w:r>
      <w:r>
        <w:rPr>
          <w:rFonts w:hint="eastAsia" w:ascii="宋体" w:hAnsi="宋体" w:eastAsia="宋体" w:cs="宋体"/>
          <w:sz w:val="24"/>
          <w:szCs w:val="24"/>
        </w:rPr>
        <w:t>工具类中，该类通过Java的</w:t>
      </w:r>
      <w:r>
        <w:rPr>
          <w:rFonts w:hint="default" w:ascii="Times New Roman" w:hAnsi="Times New Roman" w:eastAsia="宋体"/>
          <w:sz w:val="24"/>
        </w:rPr>
        <w:t>ProcessBuilder API</w:t>
      </w:r>
      <w:r>
        <w:rPr>
          <w:rFonts w:hint="eastAsia" w:ascii="宋体" w:hAnsi="宋体" w:eastAsia="宋体" w:cs="宋体"/>
          <w:sz w:val="24"/>
          <w:szCs w:val="24"/>
        </w:rPr>
        <w:t>以子进程方式调用</w:t>
      </w:r>
      <w:r>
        <w:rPr>
          <w:rFonts w:hint="default" w:ascii="Times New Roman" w:hAnsi="Times New Roman" w:eastAsia="宋体" w:cs="Times New Roman"/>
          <w:sz w:val="24"/>
          <w:szCs w:val="24"/>
        </w:rPr>
        <w:t>FFmpeg</w:t>
      </w:r>
      <w:r>
        <w:rPr>
          <w:rFonts w:hint="eastAsia" w:ascii="宋体" w:hAnsi="宋体" w:eastAsia="宋体" w:cs="宋体"/>
          <w:sz w:val="24"/>
          <w:szCs w:val="24"/>
        </w:rPr>
        <w:t>命令行工具。所有</w:t>
      </w:r>
      <w:r>
        <w:rPr>
          <w:rFonts w:hint="eastAsia" w:ascii="Times New Roman" w:hAnsi="Times New Roman" w:eastAsia="宋体" w:cs="Times New Roman"/>
          <w:sz w:val="24"/>
          <w:szCs w:val="24"/>
        </w:rPr>
        <w:t>FFmpeg</w:t>
      </w:r>
      <w:r>
        <w:rPr>
          <w:rFonts w:hint="eastAsia" w:ascii="宋体" w:hAnsi="宋体" w:eastAsia="宋体" w:cs="宋体"/>
          <w:sz w:val="24"/>
          <w:szCs w:val="24"/>
        </w:rPr>
        <w:t>操作方法遵循统一的设计模式：首先根据功能需求构建</w:t>
      </w:r>
      <w:r>
        <w:rPr>
          <w:rFonts w:hint="default" w:ascii="Times New Roman" w:hAnsi="Times New Roman" w:eastAsia="宋体" w:cs="Times New Roman"/>
          <w:sz w:val="24"/>
          <w:szCs w:val="24"/>
        </w:rPr>
        <w:t>FFmpeg</w:t>
      </w:r>
      <w:r>
        <w:rPr>
          <w:rFonts w:hint="eastAsia" w:ascii="宋体" w:hAnsi="宋体" w:eastAsia="宋体" w:cs="宋体"/>
          <w:sz w:val="24"/>
          <w:szCs w:val="24"/>
        </w:rPr>
        <w:t>命令参数列表，然后通过</w:t>
      </w:r>
      <w:r>
        <w:rPr>
          <w:rFonts w:hint="eastAsia" w:ascii="Times New Roman" w:hAnsi="Times New Roman" w:eastAsia="宋体"/>
          <w:sz w:val="24"/>
        </w:rPr>
        <w:t>executeCommand</w:t>
      </w:r>
      <w:r>
        <w:rPr>
          <w:rFonts w:hint="eastAsia" w:ascii="宋体" w:hAnsi="宋体" w:eastAsia="宋体" w:cs="宋体"/>
          <w:sz w:val="24"/>
          <w:szCs w:val="24"/>
        </w:rPr>
        <w:t>方法创建子进程执行命令，该方法将标准输出和错误输出合并读取以防止管道缓冲区满导致进程阻塞，最终通过检查进程退出码判断操作是否成功。对于需要获取命令输出内容的场景（如通过</w:t>
      </w:r>
      <w:r>
        <w:rPr>
          <w:rFonts w:hint="eastAsia" w:ascii="Times New Roman" w:hAnsi="Times New Roman" w:eastAsia="宋体" w:cs="Times New Roman"/>
          <w:sz w:val="24"/>
          <w:szCs w:val="24"/>
        </w:rPr>
        <w:t>ffprobe</w:t>
      </w:r>
      <w:r>
        <w:rPr>
          <w:rFonts w:hint="eastAsia" w:ascii="宋体" w:hAnsi="宋体" w:eastAsia="宋体" w:cs="宋体"/>
          <w:sz w:val="24"/>
          <w:szCs w:val="24"/>
        </w:rPr>
        <w:t>获取视频时长、分辨率等元数据信息），则使用</w:t>
      </w:r>
      <w:r>
        <w:rPr>
          <w:rFonts w:hint="default" w:ascii="Times New Roman" w:hAnsi="Times New Roman" w:eastAsia="宋体" w:cs="Times New Roman"/>
          <w:sz w:val="24"/>
          <w:szCs w:val="24"/>
        </w:rPr>
        <w:t>executeCommandWithOutput</w:t>
      </w:r>
      <w:r>
        <w:rPr>
          <w:rFonts w:hint="eastAsia" w:ascii="宋体" w:hAnsi="宋体" w:eastAsia="宋体" w:cs="宋体"/>
          <w:sz w:val="24"/>
          <w:szCs w:val="24"/>
        </w:rPr>
        <w:t>方法将子进程的完整输出捕获到</w:t>
      </w:r>
      <w:r>
        <w:rPr>
          <w:rFonts w:hint="eastAsia" w:ascii="Times New Roman" w:hAnsi="Times New Roman" w:eastAsia="宋体" w:cs="Times New Roman"/>
          <w:sz w:val="24"/>
          <w:szCs w:val="24"/>
        </w:rPr>
        <w:t>StringBuilder</w:t>
      </w:r>
      <w:r>
        <w:rPr>
          <w:rFonts w:hint="eastAsia" w:ascii="宋体" w:hAnsi="宋体" w:eastAsia="宋体" w:cs="宋体"/>
          <w:sz w:val="24"/>
          <w:szCs w:val="24"/>
        </w:rPr>
        <w:t>中，再通过正则表达式从</w:t>
      </w:r>
      <w:r>
        <w:rPr>
          <w:rFonts w:hint="default" w:ascii="Times New Roman" w:hAnsi="Times New Roman" w:eastAsia="宋体" w:cs="Times New Roman"/>
          <w:sz w:val="24"/>
          <w:szCs w:val="24"/>
        </w:rPr>
        <w:t>JSON</w:t>
      </w:r>
      <w:r>
        <w:rPr>
          <w:rFonts w:hint="eastAsia" w:ascii="宋体" w:hAnsi="宋体" w:eastAsia="宋体" w:cs="宋体"/>
          <w:sz w:val="24"/>
          <w:szCs w:val="24"/>
        </w:rPr>
        <w:t>格式的输出中解析出所需的字段值。这种封装设计将</w:t>
      </w:r>
      <w:r>
        <w:rPr>
          <w:rFonts w:hint="eastAsia" w:ascii="Times New Roman" w:hAnsi="Times New Roman" w:eastAsia="宋体" w:cs="Times New Roman"/>
          <w:sz w:val="24"/>
          <w:szCs w:val="24"/>
        </w:rPr>
        <w:t>FFmpeg</w:t>
      </w:r>
      <w:r>
        <w:rPr>
          <w:rFonts w:hint="eastAsia" w:ascii="宋体" w:hAnsi="宋体" w:eastAsia="宋体" w:cs="宋体"/>
          <w:sz w:val="24"/>
          <w:szCs w:val="24"/>
        </w:rPr>
        <w:t>的命令行复杂性屏蔽在工具类内部，使上层的</w:t>
      </w:r>
      <w:r>
        <w:rPr>
          <w:rFonts w:hint="eastAsia" w:ascii="Times New Roman" w:hAnsi="Times New Roman" w:eastAsia="宋体" w:cs="Times New Roman"/>
          <w:sz w:val="24"/>
          <w:szCs w:val="24"/>
        </w:rPr>
        <w:t>VideoProjectService</w:t>
      </w:r>
      <w:r>
        <w:rPr>
          <w:rFonts w:hint="eastAsia" w:ascii="宋体" w:hAnsi="宋体" w:eastAsia="宋体" w:cs="宋体"/>
          <w:sz w:val="24"/>
          <w:szCs w:val="24"/>
        </w:rPr>
        <w:t>只需关注业务逻辑。</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eastAsia="宋体"/>
          <w:lang w:val="en-US" w:eastAsia="zh-CN"/>
        </w:rPr>
      </w:pPr>
      <w:r>
        <w:rPr>
          <w:rFonts w:hint="eastAsia" w:ascii="宋体" w:hAnsi="宋体" w:eastAsia="宋体" w:cs="宋体"/>
          <w:sz w:val="24"/>
          <w:szCs w:val="24"/>
        </w:rPr>
        <w:t>在视频文件处理过程中，系统采用了多项关键技术策略来保障处理的可靠性和效率。所有视频编解码操作统一使用</w:t>
      </w:r>
      <w:r>
        <w:rPr>
          <w:rFonts w:hint="eastAsia" w:ascii="Times New Roman" w:hAnsi="Times New Roman" w:eastAsia="宋体" w:cs="Times New Roman"/>
          <w:sz w:val="24"/>
          <w:szCs w:val="24"/>
        </w:rPr>
        <w:t>libx</w:t>
      </w:r>
      <w:r>
        <w:rPr>
          <w:rFonts w:hint="eastAsia" w:ascii="宋体" w:hAnsi="宋体" w:eastAsia="宋体" w:cs="宋体"/>
          <w:sz w:val="24"/>
          <w:szCs w:val="24"/>
        </w:rPr>
        <w:t>264视频编码器和</w:t>
      </w:r>
      <w:r>
        <w:rPr>
          <w:rFonts w:hint="eastAsia" w:ascii="Times New Roman" w:hAnsi="Times New Roman" w:eastAsia="宋体" w:cs="Times New Roman"/>
          <w:sz w:val="24"/>
          <w:szCs w:val="24"/>
        </w:rPr>
        <w:t>AAC</w:t>
      </w:r>
      <w:r>
        <w:rPr>
          <w:rFonts w:hint="eastAsia" w:ascii="宋体" w:hAnsi="宋体" w:eastAsia="宋体" w:cs="宋体"/>
          <w:sz w:val="24"/>
          <w:szCs w:val="24"/>
        </w:rPr>
        <w:t>音频编码器，并配置</w:t>
      </w:r>
      <w:r>
        <w:rPr>
          <w:rFonts w:hint="eastAsia" w:ascii="Times New Roman" w:hAnsi="Times New Roman" w:eastAsia="宋体" w:cs="Times New Roman"/>
          <w:sz w:val="24"/>
          <w:szCs w:val="24"/>
        </w:rPr>
        <w:t>fast</w:t>
      </w:r>
      <w:r>
        <w:rPr>
          <w:rFonts w:hint="eastAsia" w:ascii="宋体" w:hAnsi="宋体" w:eastAsia="宋体" w:cs="宋体"/>
          <w:sz w:val="24"/>
          <w:szCs w:val="24"/>
        </w:rPr>
        <w:t>预设参数以平衡编码质量与处理速度。视频拼接功能采用</w:t>
      </w:r>
      <w:r>
        <w:rPr>
          <w:rFonts w:hint="eastAsia" w:ascii="Times New Roman" w:hAnsi="Times New Roman" w:eastAsia="宋体" w:cs="Times New Roman"/>
          <w:sz w:val="24"/>
          <w:szCs w:val="24"/>
        </w:rPr>
        <w:t>FFmpeg</w:t>
      </w:r>
      <w:r>
        <w:rPr>
          <w:rFonts w:hint="eastAsia" w:ascii="宋体" w:hAnsi="宋体" w:eastAsia="宋体" w:cs="宋体"/>
          <w:sz w:val="24"/>
          <w:szCs w:val="24"/>
        </w:rPr>
        <w:t>的</w:t>
      </w:r>
      <w:r>
        <w:rPr>
          <w:rFonts w:hint="eastAsia" w:ascii="Times New Roman" w:hAnsi="Times New Roman" w:eastAsia="宋体" w:cs="Times New Roman"/>
          <w:sz w:val="24"/>
          <w:szCs w:val="24"/>
        </w:rPr>
        <w:t>concat</w:t>
      </w:r>
      <w:r>
        <w:rPr>
          <w:rFonts w:hint="eastAsia" w:ascii="宋体" w:hAnsi="宋体" w:eastAsia="宋体" w:cs="宋体"/>
          <w:sz w:val="24"/>
          <w:szCs w:val="24"/>
        </w:rPr>
        <w:t>协议实现，通过创建临时文本文件记录待拼接视频的路径列表，处理完成后自动清理临时文件，避免了直接在命令行中传递大量路径参数带来的长度限制问题。转场特效功能利用</w:t>
      </w:r>
      <w:r>
        <w:rPr>
          <w:rFonts w:hint="eastAsia" w:ascii="Times New Roman" w:hAnsi="Times New Roman" w:eastAsia="宋体" w:cs="Times New Roman"/>
          <w:sz w:val="24"/>
          <w:szCs w:val="24"/>
        </w:rPr>
        <w:t>FFmpeg</w:t>
      </w:r>
      <w:r>
        <w:rPr>
          <w:rFonts w:hint="eastAsia" w:ascii="宋体" w:hAnsi="宋体" w:eastAsia="宋体" w:cs="宋体"/>
          <w:sz w:val="24"/>
          <w:szCs w:val="24"/>
        </w:rPr>
        <w:t>的</w:t>
      </w:r>
      <w:r>
        <w:rPr>
          <w:rFonts w:hint="eastAsia" w:ascii="Times New Roman" w:hAnsi="Times New Roman" w:eastAsia="宋体" w:cs="Times New Roman"/>
          <w:sz w:val="24"/>
          <w:szCs w:val="24"/>
        </w:rPr>
        <w:t>xfade</w:t>
      </w:r>
      <w:r>
        <w:rPr>
          <w:rFonts w:hint="eastAsia" w:ascii="宋体" w:hAnsi="宋体" w:eastAsia="宋体" w:cs="宋体"/>
          <w:sz w:val="24"/>
          <w:szCs w:val="24"/>
        </w:rPr>
        <w:t>视频滤镜，通过</w:t>
      </w:r>
      <w:r>
        <w:rPr>
          <w:rFonts w:hint="eastAsia" w:ascii="Times New Roman" w:hAnsi="Times New Roman" w:eastAsia="宋体" w:cs="Times New Roman"/>
          <w:sz w:val="24"/>
          <w:szCs w:val="24"/>
        </w:rPr>
        <w:t>filter_complex</w:t>
      </w:r>
      <w:r>
        <w:rPr>
          <w:rFonts w:hint="eastAsia" w:ascii="宋体" w:hAnsi="宋体" w:eastAsia="宋体" w:cs="宋体"/>
          <w:sz w:val="24"/>
          <w:szCs w:val="24"/>
        </w:rPr>
        <w:t>参数将两个输入视频流组合，支持</w:t>
      </w:r>
      <w:r>
        <w:rPr>
          <w:rFonts w:hint="eastAsia" w:ascii="Times New Roman" w:hAnsi="Times New Roman" w:eastAsia="宋体" w:cs="Times New Roman"/>
          <w:sz w:val="24"/>
          <w:szCs w:val="24"/>
        </w:rPr>
        <w:t>fade、slideleft、smoothup、circleopen</w:t>
      </w:r>
      <w:r>
        <w:rPr>
          <w:rFonts w:hint="eastAsia" w:ascii="宋体" w:hAnsi="宋体" w:eastAsia="宋体" w:cs="宋体"/>
          <w:sz w:val="24"/>
          <w:szCs w:val="24"/>
        </w:rPr>
        <w:t>和</w:t>
      </w:r>
      <w:r>
        <w:rPr>
          <w:rFonts w:hint="eastAsia" w:ascii="Times New Roman" w:hAnsi="Times New Roman" w:eastAsia="宋体" w:cs="Times New Roman"/>
          <w:sz w:val="24"/>
          <w:szCs w:val="24"/>
        </w:rPr>
        <w:t>wipeleft</w:t>
      </w:r>
      <w:r>
        <w:rPr>
          <w:rFonts w:hint="eastAsia" w:ascii="宋体" w:hAnsi="宋体" w:eastAsia="宋体" w:cs="宋体"/>
          <w:sz w:val="24"/>
          <w:szCs w:val="24"/>
        </w:rPr>
        <w:t>五种转场效果。背景音乐添加功能采用双重降级策略：首先尝试使用</w:t>
      </w:r>
      <w:r>
        <w:rPr>
          <w:rFonts w:hint="eastAsia" w:ascii="Times New Roman" w:hAnsi="Times New Roman" w:eastAsia="宋体" w:cs="Times New Roman"/>
          <w:sz w:val="24"/>
          <w:szCs w:val="24"/>
        </w:rPr>
        <w:t>amix</w:t>
      </w:r>
      <w:r>
        <w:rPr>
          <w:rFonts w:hint="eastAsia" w:ascii="宋体" w:hAnsi="宋体" w:eastAsia="宋体" w:cs="宋体"/>
          <w:sz w:val="24"/>
          <w:szCs w:val="24"/>
        </w:rPr>
        <w:t>滤镜混合原始视频音轨与背景音乐，若原视频无音轨则自动降级为仅叠加背景音乐轨道，确保不同来源视频的兼容处理。人声分离功能则通过组合使用</w:t>
      </w:r>
      <w:r>
        <w:rPr>
          <w:rFonts w:hint="eastAsia" w:ascii="Times New Roman" w:hAnsi="Times New Roman" w:eastAsia="宋体" w:cs="Times New Roman"/>
          <w:sz w:val="24"/>
          <w:szCs w:val="24"/>
        </w:rPr>
        <w:t>highpass</w:t>
      </w:r>
      <w:r>
        <w:rPr>
          <w:rFonts w:hint="eastAsia" w:ascii="宋体" w:hAnsi="宋体" w:eastAsia="宋体" w:cs="宋体"/>
          <w:sz w:val="24"/>
          <w:szCs w:val="24"/>
        </w:rPr>
        <w:t>和</w:t>
      </w:r>
      <w:r>
        <w:rPr>
          <w:rFonts w:hint="eastAsia" w:ascii="Times New Roman" w:hAnsi="Times New Roman" w:eastAsia="宋体" w:cs="Times New Roman"/>
          <w:sz w:val="24"/>
          <w:szCs w:val="24"/>
        </w:rPr>
        <w:t>lowpass</w:t>
      </w:r>
      <w:r>
        <w:rPr>
          <w:rFonts w:hint="eastAsia" w:ascii="宋体" w:hAnsi="宋体" w:eastAsia="宋体" w:cs="宋体"/>
          <w:sz w:val="24"/>
          <w:szCs w:val="24"/>
        </w:rPr>
        <w:t>频率滤波器，以</w:t>
      </w:r>
      <w:r>
        <w:rPr>
          <w:rFonts w:hint="default" w:ascii="Times New Roman" w:hAnsi="Times New Roman" w:eastAsia="宋体" w:cs="Times New Roman"/>
          <w:sz w:val="24"/>
          <w:szCs w:val="24"/>
        </w:rPr>
        <w:t>300H</w:t>
      </w:r>
      <w:r>
        <w:rPr>
          <w:rFonts w:hint="eastAsia" w:ascii="Times New Roman" w:hAnsi="Times New Roman" w:eastAsia="宋体" w:cs="Times New Roman"/>
          <w:sz w:val="24"/>
          <w:szCs w:val="24"/>
        </w:rPr>
        <w:t>z</w:t>
      </w:r>
      <w:r>
        <w:rPr>
          <w:rFonts w:hint="eastAsia" w:ascii="宋体" w:hAnsi="宋体" w:eastAsia="宋体" w:cs="宋体"/>
          <w:sz w:val="24"/>
          <w:szCs w:val="24"/>
        </w:rPr>
        <w:t>和</w:t>
      </w:r>
      <w:r>
        <w:rPr>
          <w:rFonts w:hint="eastAsia" w:ascii="Times New Roman" w:hAnsi="Times New Roman" w:eastAsia="宋体" w:cs="Times New Roman"/>
          <w:sz w:val="24"/>
          <w:szCs w:val="24"/>
        </w:rPr>
        <w:t>3000Hz</w:t>
      </w:r>
      <w:r>
        <w:rPr>
          <w:rFonts w:hint="eastAsia" w:ascii="宋体" w:hAnsi="宋体" w:eastAsia="宋体" w:cs="宋体"/>
          <w:sz w:val="24"/>
          <w:szCs w:val="24"/>
        </w:rPr>
        <w:t>为截止频率分别提取人声频段和背景音频段。 视频处理模块流程图</w:t>
      </w:r>
      <w:r>
        <w:rPr>
          <w:rFonts w:hint="eastAsia" w:ascii="宋体" w:hAnsi="宋体" w:eastAsia="宋体" w:cs="宋体"/>
          <w:sz w:val="24"/>
          <w:szCs w:val="24"/>
          <w:lang w:val="en-US" w:eastAsia="zh-CN"/>
        </w:rPr>
        <w:t>见图</w:t>
      </w:r>
      <w:r>
        <w:rPr>
          <w:rFonts w:hint="eastAsia" w:ascii="Times New Roman" w:hAnsi="Times New Roman" w:eastAsia="宋体" w:cs="Times New Roman"/>
          <w:sz w:val="24"/>
          <w:szCs w:val="24"/>
          <w:lang w:val="en-US" w:eastAsia="zh-CN"/>
        </w:rPr>
        <w:t>4.1</w:t>
      </w:r>
      <w:r>
        <w:rPr>
          <w:rFonts w:hint="eastAsia" w:ascii="宋体" w:hAnsi="宋体" w:eastAsia="宋体" w:cs="宋体"/>
          <w:sz w:val="24"/>
          <w:szCs w:val="24"/>
          <w:lang w:val="en-US" w:eastAsia="zh-CN"/>
        </w:rPr>
        <w:t>所示。</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5888990" cy="9053830"/>
            <wp:effectExtent l="0" t="0" r="8890" b="1397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35"/>
                    <a:stretch>
                      <a:fillRect/>
                    </a:stretch>
                  </pic:blipFill>
                  <pic:spPr>
                    <a:xfrm>
                      <a:off x="0" y="0"/>
                      <a:ext cx="5888990" cy="905383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视频处理模块的关键代码如下所示。视频裁剪通过</w:t>
      </w:r>
      <w:r>
        <w:rPr>
          <w:rFonts w:hint="default" w:ascii="Times New Roman" w:hAnsi="Times New Roman" w:eastAsia="宋体" w:cs="Times New Roman"/>
          <w:sz w:val="24"/>
        </w:rPr>
        <w:t>FFmpeg</w:t>
      </w:r>
      <w:r>
        <w:rPr>
          <w:rFonts w:ascii="宋体" w:hAnsi="宋体" w:eastAsia="宋体"/>
          <w:sz w:val="24"/>
        </w:rPr>
        <w:t>的</w:t>
      </w:r>
      <w:r>
        <w:rPr>
          <w:rFonts w:hint="default" w:ascii="Times New Roman" w:hAnsi="Times New Roman" w:eastAsia="宋体" w:cs="Times New Roman"/>
          <w:sz w:val="24"/>
        </w:rPr>
        <w:t>-ss</w:t>
      </w:r>
      <w:r>
        <w:rPr>
          <w:rFonts w:ascii="宋体" w:hAnsi="宋体" w:eastAsia="宋体"/>
          <w:sz w:val="24"/>
        </w:rPr>
        <w:t>和</w:t>
      </w:r>
      <w:r>
        <w:rPr>
          <w:rFonts w:hint="default" w:ascii="Times New Roman" w:hAnsi="Times New Roman" w:eastAsia="宋体" w:cs="Times New Roman"/>
          <w:sz w:val="24"/>
        </w:rPr>
        <w:t>-to</w:t>
      </w:r>
      <w:r>
        <w:rPr>
          <w:rFonts w:ascii="宋体" w:hAnsi="宋体" w:eastAsia="宋体"/>
          <w:sz w:val="24"/>
        </w:rPr>
        <w:t>参数实现精确截取，所有</w:t>
      </w:r>
      <w:r>
        <w:rPr>
          <w:rFonts w:hint="default" w:ascii="Times New Roman" w:hAnsi="Times New Roman" w:eastAsia="宋体" w:cs="Times New Roman"/>
          <w:sz w:val="24"/>
        </w:rPr>
        <w:t>FFmpeg</w:t>
      </w:r>
      <w:r>
        <w:rPr>
          <w:rFonts w:ascii="宋体" w:hAnsi="宋体" w:eastAsia="宋体"/>
          <w:sz w:val="24"/>
        </w:rPr>
        <w:t>操作均通过</w:t>
      </w:r>
      <w:r>
        <w:rPr>
          <w:rFonts w:hint="default" w:ascii="Times New Roman" w:hAnsi="Times New Roman" w:eastAsia="宋体" w:cs="Times New Roman"/>
          <w:sz w:val="24"/>
        </w:rPr>
        <w:t>ProcessBuilder</w:t>
      </w:r>
      <w:r>
        <w:rPr>
          <w:rFonts w:ascii="宋体" w:hAnsi="宋体" w:eastAsia="宋体"/>
          <w:sz w:val="24"/>
        </w:rPr>
        <w:t>以子进程方式执行：</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w:t>
      </w:r>
    </w:p>
    <w:p w14:paraId="368EF27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"/trimmed_"</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UUID.randomUUID() + ".mp4";</w:t>
      </w:r>
    </w:p>
    <w:p w14:paraId="6C991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success = ffmpegUtil.trimVideo(</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RuntimeException("视频裁剪失败");</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w:t>
      </w:r>
      <w:r>
        <w:rPr>
          <w:rFonts w:hint="default" w:ascii="Times New Roman" w:hAnsi="Times New Roman" w:eastAsia="宋体" w:cs="Times New Roman"/>
          <w:sz w:val="24"/>
        </w:rPr>
        <w:t>nature、portrait、dynamic、festive、calm、energetic</w:t>
      </w:r>
      <w:r>
        <w:rPr>
          <w:rFonts w:hint="eastAsia" w:ascii="Times New Roman" w:hAnsi="Times New Roman" w:eastAsia="宋体"/>
          <w:sz w:val="24"/>
        </w:rPr>
        <w:t>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见式</w:t>
      </w:r>
      <w:r>
        <w:rPr>
          <w:rFonts w:hint="eastAsia" w:ascii="Times New Roman" w:hAnsi="Times New Roman" w:eastAsia="宋体"/>
          <w:sz w:val="24"/>
          <w:lang w:eastAsia="zh-CN"/>
        </w:rPr>
        <w:t>（</w:t>
      </w:r>
      <w:r>
        <w:rPr>
          <w:rFonts w:hint="eastAsia" w:ascii="Times New Roman" w:hAnsi="Times New Roman" w:eastAsia="宋体"/>
          <w:sz w:val="24"/>
          <w:lang w:val="en-US" w:eastAsia="zh-CN"/>
        </w:rPr>
        <w:t>4.1）</w:t>
      </w:r>
      <w:r>
        <w:rPr>
          <w:rFonts w:hint="eastAsia" w:ascii="Times New Roman" w:hAnsi="Times New Roman" w:eastAsia="宋体"/>
          <w:sz w:val="24"/>
        </w:rPr>
        <w:t>所示</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 xml:space="preserve">   </w:t>
      </w: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hint="eastAsia" w:ascii="Times New Roman" w:hAnsi="Times New Roman" w:eastAsia="宋体" w:cs="Times New Roman"/>
          <w:color w:val="000000"/>
          <w:kern w:val="2"/>
          <w:sz w:val="24"/>
          <w:szCs w:val="24"/>
          <w:lang w:val="en-US" w:eastAsia="zh-CN" w:bidi="ar-SA"/>
        </w:rPr>
        <w:t>（4.1）</w:t>
      </w:r>
    </w:p>
    <w:p w14:paraId="00F387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其中，α + β + γ = 1，Match为场景类别匹配函数，Freq为使用频率，Rating为评分</w:t>
      </w:r>
      <w:r>
        <w:rPr>
          <w:rFonts w:hint="eastAsia" w:ascii="Times New Roman" w:hAnsi="Times New Roman" w:eastAsia="宋体"/>
          <w:sz w:val="24"/>
          <w:lang w:eastAsia="zh-CN"/>
        </w:rPr>
        <w: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public List&lt;MusicResource&gt; recommendMusic(MusicRecommendRequest request) {</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sceneType = switch (sceneType)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default -&gt; sceneType;         // nature/portrait/dynamic 直接匹配</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&amp;&amp; request.getMood() != null) {</w:t>
      </w:r>
    </w:p>
    <w:p w14:paraId="2DB1827D">
      <w:pPr>
        <w:keepNext w:val="0"/>
        <w:keepLines w:val="0"/>
        <w:pageBreakBefore w:val="0"/>
        <w:widowControl w:val="0"/>
        <w:kinsoku/>
        <w:wordWrap/>
        <w:overflowPunct/>
        <w:topLinePunct w:val="0"/>
        <w:autoSpaceDE/>
        <w:autoSpaceDN/>
        <w:bidi w:val="0"/>
        <w:adjustRightInd/>
        <w:snapToGrid/>
        <w:spacing w:before="120" w:after="60" w:line="400" w:lineRule="exact"/>
        <w:ind w:left="1130" w:leftChars="342" w:hanging="412" w:hangingChars="17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candidates=musicRepository.findByCategoryAndMood(sceneType, request.getMood());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按视频时长匹配度排序（优先推荐时长接近的音乐）</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double targetDuration = request.getVideoDuration();</w:t>
      </w:r>
    </w:p>
    <w:p w14:paraId="21356B0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candidates.stream()</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.sorted(Comparator.comparingDouble(m -&gt;</w:t>
      </w:r>
    </w:p>
    <w:p w14:paraId="04584E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Math.abs(m.getDuration() - targetDuration)))</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0B85D54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场景识别模块是本系统智能辅助功能的核心组成部分，其实现代码主要位于VideoProjectService类的recognizeScene方法中。该模块采用了基于CNN+LSTM的轻量化场景识别方案，整个识别过程分为三个阶段：CNN特征提取阶段、LSTM时序建模阶段和全连接分类阶段。系统能够将输入视频自动分类为风景</w:t>
      </w:r>
      <w:r>
        <w:rPr>
          <w:rFonts w:hint="default" w:ascii="Times New Roman" w:hAnsi="Times New Roman" w:eastAsia="宋体" w:cs="Times New Roman"/>
          <w:sz w:val="24"/>
        </w:rPr>
        <w:t>（nature）</w:t>
      </w:r>
      <w:r>
        <w:rPr>
          <w:rFonts w:ascii="Times New Roman" w:hAnsi="Times New Roman" w:eastAsia="宋体"/>
          <w:sz w:val="24"/>
        </w:rPr>
        <w:t>、人像</w:t>
      </w:r>
      <w:r>
        <w:rPr>
          <w:rFonts w:hint="default" w:ascii="Times New Roman" w:hAnsi="Times New Roman" w:eastAsia="宋体" w:cs="Times New Roman"/>
          <w:sz w:val="24"/>
        </w:rPr>
        <w:t>（portrait）</w:t>
      </w:r>
      <w:r>
        <w:rPr>
          <w:rFonts w:ascii="Times New Roman" w:hAnsi="Times New Roman" w:eastAsia="宋体"/>
          <w:sz w:val="24"/>
        </w:rPr>
        <w:t>、运动</w:t>
      </w:r>
      <w:r>
        <w:rPr>
          <w:rFonts w:hint="default" w:ascii="Times New Roman" w:hAnsi="Times New Roman" w:eastAsia="宋体" w:cs="Times New Roman"/>
          <w:sz w:val="24"/>
        </w:rPr>
        <w:t>（dynamic）</w:t>
      </w:r>
      <w:r>
        <w:rPr>
          <w:rFonts w:ascii="Times New Roman" w:hAnsi="Times New Roman" w:eastAsia="宋体"/>
          <w:sz w:val="24"/>
        </w:rPr>
        <w:t>和静态</w:t>
      </w:r>
      <w:r>
        <w:rPr>
          <w:rFonts w:hint="default" w:ascii="Times New Roman" w:hAnsi="Times New Roman" w:eastAsia="宋体" w:cs="Times New Roman"/>
          <w:sz w:val="24"/>
        </w:rPr>
        <w:t>（calm）</w:t>
      </w:r>
      <w:r>
        <w:rPr>
          <w:rFonts w:ascii="Times New Roman" w:hAnsi="Times New Roman" w:eastAsia="宋体"/>
          <w:sz w:val="24"/>
        </w:rPr>
        <w:t>四种场景类别，并输出分类置信度和各类别的概率分布</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r>
        <w:rPr>
          <w:rFonts w:hint="eastAsia"/>
          <w:sz w:val="24"/>
          <w:vertAlign w:val="superscript"/>
          <w:lang w:val="en-US" w:eastAsia="zh-CN"/>
        </w:rPr>
        <w:t>15</w:t>
      </w:r>
      <w:r>
        <w:rPr>
          <w:rFonts w:hint="eastAsia"/>
          <w:sz w:val="24"/>
          <w:vertAlign w:val="superscript"/>
        </w:rPr>
        <w:t>][</w:t>
      </w:r>
      <w:r>
        <w:rPr>
          <w:rFonts w:hint="eastAsia"/>
          <w:sz w:val="24"/>
          <w:vertAlign w:val="superscript"/>
          <w:lang w:val="en-US" w:eastAsia="zh-CN"/>
        </w:rPr>
        <w:t>16</w:t>
      </w:r>
      <w:r>
        <w:rPr>
          <w:rFonts w:hint="eastAsia"/>
          <w:sz w:val="24"/>
          <w:vertAlign w:val="superscript"/>
        </w:rPr>
        <w:t>]</w:t>
      </w:r>
      <w:r>
        <w:rPr>
          <w:rFonts w:ascii="Times New Roman" w:hAnsi="Times New Roman" w:eastAsia="宋体"/>
          <w:sz w:val="24"/>
        </w:rPr>
        <w:t>。</w:t>
      </w:r>
    </w:p>
    <w:p w14:paraId="48E108F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CNN特征提取阶段，系统首先通过FFmpeg对输入视频进行均匀采样，默认提取8个时间点的关键帧。对每一帧图像，系统计算其Laplacian方差作为清晰度特征值，该指标能够有效量化图像的边缘密度和纹理丰富度，模拟卷积神经网络对单帧图像空间特征的编码过程。同时，系统还提取视频的宽高比作为构图特征，用于辅助判断视频的拍摄场景。在此基础上，系统计算帧级统计特征，包括平均清晰度、最大清晰度、最小清晰度以及清晰度标准差等，这些统计量构成了CNN阶段输出的空间特征向量</w:t>
      </w:r>
      <w:r>
        <w:rPr>
          <w:rFonts w:hint="eastAsia"/>
          <w:sz w:val="24"/>
          <w:vertAlign w:val="superscript"/>
        </w:rPr>
        <w:t>[</w:t>
      </w:r>
      <w:r>
        <w:rPr>
          <w:rFonts w:hint="eastAsia"/>
          <w:sz w:val="24"/>
          <w:vertAlign w:val="superscript"/>
          <w:lang w:val="en-US" w:eastAsia="zh-CN"/>
        </w:rPr>
        <w:t>17</w:t>
      </w:r>
      <w:r>
        <w:rPr>
          <w:rFonts w:hint="eastAsia"/>
          <w:sz w:val="24"/>
          <w:vertAlign w:val="superscript"/>
        </w:rPr>
        <w:t>][</w:t>
      </w:r>
      <w:r>
        <w:rPr>
          <w:rFonts w:hint="eastAsia"/>
          <w:sz w:val="24"/>
          <w:vertAlign w:val="superscript"/>
          <w:lang w:val="en-US" w:eastAsia="zh-CN"/>
        </w:rPr>
        <w:t>18</w:t>
      </w:r>
      <w:r>
        <w:rPr>
          <w:rFonts w:hint="eastAsia"/>
          <w:sz w:val="24"/>
          <w:vertAlign w:val="superscript"/>
        </w:rPr>
        <w:t>]</w:t>
      </w:r>
      <w:r>
        <w:rPr>
          <w:rFonts w:ascii="Times New Roman" w:hAnsi="Times New Roman" w:eastAsia="宋体"/>
          <w:sz w:val="24"/>
        </w:rPr>
        <w:t>。</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 xml:space="preserve">   Clarity(I) = Var(L(I)) = Var(∇²I)</w:t>
      </w:r>
      <w:r>
        <w:rPr>
          <w:rFonts w:hint="eastAsia"/>
          <w:sz w:val="24"/>
          <w:lang w:val="en-US" w:eastAsia="zh-CN"/>
        </w:rPr>
        <w:tab/>
      </w:r>
      <w:r>
        <w:rPr>
          <w:rFonts w:hint="eastAsia"/>
          <w:sz w:val="24"/>
          <w:lang w:val="en-US" w:eastAsia="zh-CN"/>
        </w:rPr>
        <w:t xml:space="preserve">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LSTM时序建模阶段，系统将各帧的清晰度特征按时间顺序排列组成序列，计算相邻帧之间的清晰度变化量作为运动强度的度量，模拟LSTM网络对视频时间维度的建模能力。系统计算运动序列的平均值和最大值来表征视频整体的动态程度，同时计算前半段与后半段清晰度均值之差作为时序趋势特征，用于捕捉视频内容的渐变或突变模式。这些时序特征与CNN阶段的空间特征共同构成了完整的视频表示向量</w:t>
      </w:r>
      <w:r>
        <w:rPr>
          <w:rFonts w:hint="eastAsia"/>
          <w:sz w:val="24"/>
          <w:vertAlign w:val="superscript"/>
        </w:rPr>
        <w:t>[</w:t>
      </w:r>
      <w:r>
        <w:rPr>
          <w:rFonts w:hint="eastAsia"/>
          <w:sz w:val="24"/>
          <w:vertAlign w:val="superscript"/>
          <w:lang w:val="en-US" w:eastAsia="zh-CN"/>
        </w:rPr>
        <w:t>19</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ascii="Times New Roman" w:hAnsi="Times New Roman" w:eastAsia="宋体"/>
          <w:sz w:val="24"/>
        </w:rPr>
        <w:t>。</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w:t>
      </w:r>
      <w:r>
        <w:rPr>
          <w:rFonts w:hint="eastAsia"/>
          <w:sz w:val="24"/>
          <w:lang w:val="en-US" w:eastAsia="zh-CN"/>
        </w:rPr>
        <w:tab/>
      </w:r>
      <w:r>
        <w:rPr>
          <w:rFonts w:hint="eastAsia"/>
          <w:sz w:val="24"/>
          <w:lang w:val="en-US" w:eastAsia="zh-CN"/>
        </w:rPr>
        <w:t xml:space="preserve">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w:t>
      </w:r>
      <w:r>
        <w:rPr>
          <w:rFonts w:hint="eastAsia"/>
          <w:sz w:val="24"/>
          <w:lang w:val="en-US" w:eastAsia="zh-CN"/>
        </w:rPr>
        <w:tab/>
      </w:r>
      <w:r>
        <w:rPr>
          <w:rFonts w:hint="eastAsia"/>
          <w:sz w:val="24"/>
          <w:lang w:val="en-US" w:eastAsia="zh-CN"/>
        </w:rPr>
        <w:t>（4.4）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w:t>
      </w:r>
      <w:r>
        <w:rPr>
          <w:rFonts w:hint="eastAsia" w:ascii="Times New Roman" w:hAnsi="Times New Roman" w:eastAsia="宋体"/>
          <w:sz w:val="24"/>
          <w:lang w:val="en-US" w:eastAsia="zh-CN"/>
        </w:rPr>
        <w:t>.5</w:t>
      </w:r>
      <w:r>
        <w:rPr>
          <w:rFonts w:ascii="Times New Roman" w:hAnsi="Times New Roman" w:eastAsia="宋体"/>
          <w:sz w:val="24"/>
        </w:rPr>
        <w:t>）</w:t>
      </w:r>
    </w:p>
    <w:p w14:paraId="468A145F">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全连接分类阶段，系统采用加权评分机制对四种场景类别分别计算得分。具体而言，人像场景的判断主要依据竖屏比例、中等清晰度和低运动强度；运动场景主要依据高运动强度、高清晰度波动和高最大运动值；风景场景主要依据横屏比例、高清晰度和低运动强度；静态场景主要依据极低运动强度和低清晰度波动。系统选取得分最高的场景类别作为最终识别结果，并通过归一化计算置信度，将其限制在0.55至0.95的合理范围内。识别结果以JSON格式返回给前端，包含场景类型、场景标签、置信度、特征详情以及各类别概率分布等信息</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ascii="Times New Roman" w:hAnsi="Times New Roman" w:eastAsia="宋体"/>
          <w:sz w:val="24"/>
        </w:rPr>
        <w:t>。</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222625" cy="5140960"/>
            <wp:effectExtent l="0" t="0" r="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36"/>
                    <a:srcRect b="9003"/>
                    <a:stretch>
                      <a:fillRect/>
                    </a:stretch>
                  </pic:blipFill>
                  <pic:spPr>
                    <a:xfrm>
                      <a:off x="0" y="0"/>
                      <a:ext cx="3222625" cy="514096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场景识别模块采用</w:t>
      </w:r>
      <w:r>
        <w:rPr>
          <w:rFonts w:hint="default" w:ascii="Times New Roman" w:hAnsi="Times New Roman" w:eastAsia="宋体" w:cs="Times New Roman"/>
          <w:sz w:val="24"/>
        </w:rPr>
        <w:t>CNN+LSTM</w:t>
      </w:r>
      <w:r>
        <w:rPr>
          <w:rFonts w:ascii="宋体" w:hAnsi="宋体" w:eastAsia="宋体"/>
          <w:sz w:val="24"/>
        </w:rPr>
        <w:t>轻量化方案，关键代码如下所示。系统通过</w:t>
      </w:r>
      <w:r>
        <w:rPr>
          <w:rFonts w:hint="default" w:ascii="Times New Roman" w:hAnsi="Times New Roman" w:eastAsia="宋体" w:cs="Times New Roman"/>
          <w:sz w:val="24"/>
        </w:rPr>
        <w:t>Laplacian</w:t>
      </w:r>
      <w:r>
        <w:rPr>
          <w:rFonts w:ascii="宋体" w:hAnsi="宋体" w:eastAsia="宋体"/>
          <w:sz w:val="24"/>
        </w:rPr>
        <w:t>方差提取每帧清晰度特征，计算帧间运动强度，最后通过加权评分进行场景分类：</w:t>
      </w:r>
    </w:p>
    <w:p w14:paraId="0EDB0F36">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CNN+LSTM场景识别</w:t>
      </w:r>
    </w:p>
    <w:p w14:paraId="015F87E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int sampleCount = 8;</w:t>
      </w:r>
    </w:p>
    <w:p w14:paraId="0242BBFC">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frameSamples</w:t>
      </w:r>
    </w:p>
    <w:p w14:paraId="32415D3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analyzeClarity(videoPath, sampleCount);</w:t>
      </w:r>
    </w:p>
    <w:p w14:paraId="61AE230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claritySeq = frameSamples.stream()</w:t>
      </w:r>
    </w:p>
    <w:p w14:paraId="35A0933D">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.mapToDouble(s -&gt; ((Number) s.getOrDefault(</w:t>
      </w:r>
    </w:p>
    <w:p w14:paraId="6328D757">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"clarity", 0)).doubleValue()).toArray();</w:t>
      </w:r>
    </w:p>
    <w:p w14:paraId="6DEB3FB0">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avgClarity = Arrays.stream(claritySeq)</w:t>
      </w:r>
    </w:p>
    <w:p w14:paraId="2B30E70E">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.average().orElse(0);</w:t>
      </w:r>
    </w:p>
    <w:p w14:paraId="32F48689">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阶段二：LSTM时序建模 - 计算帧间运动强度</w:t>
      </w:r>
    </w:p>
    <w:p w14:paraId="3F7219E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motionSeq = new double[claritySeq.length - 1];</w:t>
      </w:r>
    </w:p>
    <w:p w14:paraId="6D82689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(int i = 1; i &lt; claritySeq.length; i++)</w:t>
      </w:r>
    </w:p>
    <w:p w14:paraId="408BC30B">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motionSeq[i-1] = Math.abs(</w:t>
      </w:r>
    </w:p>
    <w:p w14:paraId="46B867E3">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claritySeq[i] - claritySeq[i-1]);</w:t>
      </w:r>
    </w:p>
    <w:p w14:paraId="39477BB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scores.put("nature", natureScore);   // 风景</w:t>
      </w:r>
    </w:p>
    <w:p w14:paraId="6F51DDF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scores.put("portrait", portraitScore);// 人像</w:t>
      </w:r>
    </w:p>
    <w:p w14:paraId="778BD82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scores.put("dynamic", dynamicScore);  // 运动</w:t>
      </w:r>
    </w:p>
    <w:p w14:paraId="2B6E503E">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scores.put("calm", calmScore);        // 静态</w:t>
      </w:r>
    </w:p>
    <w:p w14:paraId="7C3B3427">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confidence = Math.max(0.55,</w:t>
      </w:r>
    </w:p>
    <w:p w14:paraId="0D37BA26">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Math.min(0.95, topScore / totalScore));</w:t>
      </w:r>
    </w:p>
    <w:p w14:paraId="3042D53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接着依次调用百度语音识别API对每个片段进行语音转文字处理，最后将识别结果按时间轴聚合生成完整的字幕文本。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并转换为百度ASR要求的PCM格式（采样率16kHz、16bit位深、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burnSubtitle方法将生成的字幕文本永久叠加到视频画面上。该功能调用FFmpegUtil的burnSubtitle方法，使用FFmpeg的drawtext滤镜在视频底部居中位置渲染字幕文字，支持自定义字体大小和文字颜色。烧录后生成的新视频文件保存到用户的导出目录中，原始视频文件不受影响。</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37"/>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4</w:t>
      </w:r>
      <w:r>
        <w:rPr>
          <w:rFonts w:hint="eastAsia" w:ascii="黑体" w:hAnsi="黑体" w:eastAsia="黑体" w:cs="黑体"/>
          <w:sz w:val="21"/>
          <w:szCs w:val="21"/>
        </w:rPr>
        <w:t xml:space="preserve">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字幕生成模块的关键代码如下所示。系统按</w:t>
      </w:r>
      <w:r>
        <w:rPr>
          <w:rFonts w:hint="default" w:ascii="Times New Roman" w:hAnsi="Times New Roman" w:eastAsia="宋体" w:cs="Times New Roman"/>
          <w:sz w:val="24"/>
        </w:rPr>
        <w:t>15</w:t>
      </w:r>
      <w:r>
        <w:rPr>
          <w:rFonts w:ascii="宋体" w:hAnsi="宋体" w:eastAsia="宋体"/>
          <w:sz w:val="24"/>
        </w:rPr>
        <w:t>秒窗口切割视频，依次调用百度语音识别</w:t>
      </w:r>
      <w:r>
        <w:rPr>
          <w:rFonts w:hint="default" w:ascii="Times New Roman" w:hAnsi="Times New Roman" w:eastAsia="宋体" w:cs="Times New Roman"/>
          <w:sz w:val="24"/>
        </w:rPr>
        <w:t>API</w:t>
      </w:r>
      <w:r>
        <w:rPr>
          <w:rFonts w:ascii="宋体" w:hAnsi="宋体" w:eastAsia="宋体"/>
          <w:sz w:val="24"/>
        </w:rPr>
        <w:t>进行语音转文字，最后按时间轴聚合生成完整字幕：</w:t>
      </w:r>
    </w:p>
    <w:p w14:paraId="52882F16">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videoPath) {</w:t>
      </w:r>
    </w:p>
    <w:p w14:paraId="67E416AB">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duration = getDuration(absPath);</w:t>
      </w:r>
    </w:p>
    <w:p w14:paraId="65C35F4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windowSize = 15.0; // 每段15秒</w:t>
      </w:r>
    </w:p>
    <w:p w14:paraId="3A5BA2E2">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StringBuilder fullText = new StringBuilder();</w:t>
      </w:r>
    </w:p>
    <w:p w14:paraId="44ED19B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segments</w:t>
      </w:r>
    </w:p>
    <w:p w14:paraId="3E4F6AC9">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new ArrayList&lt;&gt;();</w:t>
      </w:r>
    </w:p>
    <w:p w14:paraId="6F876BB5">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(double start = 0; start &lt; duration;</w:t>
      </w:r>
    </w:p>
    <w:p w14:paraId="0C8501C5">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 windowSize) {</w:t>
      </w:r>
    </w:p>
    <w:p w14:paraId="3556EC1D">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end = Math.min(</w:t>
      </w:r>
    </w:p>
    <w:p w14:paraId="29555924">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 windowSize, duration);</w:t>
      </w:r>
    </w:p>
    <w:p w14:paraId="090BC58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text = baiduAsrService</w:t>
      </w:r>
    </w:p>
    <w:p w14:paraId="0536E10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.recognizeSegment(absPath, start, end);</w:t>
      </w:r>
    </w:p>
    <w:p w14:paraId="6C8548D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(text != null &amp;&amp; !text.isEmpty()) {</w:t>
      </w:r>
    </w:p>
    <w:p w14:paraId="78740843">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fullText.append(text);</w:t>
      </w:r>
    </w:p>
    <w:p w14:paraId="771A4A1D">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segments.add(Map.of(</w:t>
      </w:r>
    </w:p>
    <w:p w14:paraId="580AB0D2">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start, "end", end,</w:t>
      </w:r>
    </w:p>
    <w:p w14:paraId="4DAAC302">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"text", text));</w:t>
      </w:r>
    </w:p>
    <w:p w14:paraId="7EB02A5C">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1925795">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8DD716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Map.of("text", fullText.toString(),</w:t>
      </w:r>
    </w:p>
    <w:p w14:paraId="04DF3187">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 segments);</w:t>
      </w:r>
    </w:p>
    <w:p w14:paraId="3BF05FC2">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TemplateService通过VideoTemplateRepository与数据库进行交互，实现模板数据的持久化管理。每个VideoTemplate实体包含模板名称、描述、分类、画面比例、时长、转场效果配置、滤镜参数配置、音乐配置以及使用次数等字段。当用户应用某个模板时，useTemplate方法不仅返回模板的完整配置信息供前端渲染使用，还会将该模板的usageCount字段自增1并保存到数据库中，从而实现模板热度统计功能。系统在启动时通过DataInitializer配置类自动初始化预设模板数据，确保数据库中始终存在可用的模板资源。</w:t>
      </w:r>
    </w:p>
    <w:p w14:paraId="5D89017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47A231A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按分类查询模板</w:t>
      </w:r>
    </w:p>
    <w:p w14:paraId="6A7DD7F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A1F0D0">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根据ID获取模板</w:t>
      </w:r>
    </w:p>
    <w:p w14:paraId="70DCC24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getTemplateById(Long id) {</w:t>
      </w:r>
    </w:p>
    <w:p w14:paraId="5AF25E0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templateRepository.findById(id)</w:t>
      </w:r>
    </w:p>
    <w:p w14:paraId="1DED587E">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RuntimeException("模板不存在"));</w:t>
      </w:r>
    </w:p>
    <w:p w14:paraId="4A32B33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6E0F3B1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使用模板，自动增加使用次数</w:t>
      </w:r>
    </w:p>
    <w:p w14:paraId="4B33A47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useTemplate(Long id) {</w:t>
      </w:r>
    </w:p>
    <w:p w14:paraId="2E9F0D9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2DBE89D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93885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添加新模板</w:t>
      </w:r>
    </w:p>
    <w:p w14:paraId="4A790E80">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39F80D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6B1F48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A98CE0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滤镜处理功能通过</w:t>
      </w:r>
      <w:r>
        <w:rPr>
          <w:rFonts w:hint="default" w:ascii="Times New Roman" w:hAnsi="Times New Roman" w:eastAsia="宋体" w:cs="Times New Roman"/>
          <w:sz w:val="24"/>
        </w:rPr>
        <w:t>VideoProjectService</w:t>
      </w:r>
      <w:r>
        <w:rPr>
          <w:rFonts w:hint="eastAsia" w:ascii="宋体" w:hAnsi="宋体" w:eastAsia="宋体" w:cs="宋体"/>
          <w:sz w:val="24"/>
        </w:rPr>
        <w:t>的</w:t>
      </w:r>
      <w:r>
        <w:rPr>
          <w:rFonts w:hint="eastAsia" w:ascii="Times New Roman" w:hAnsi="Times New Roman" w:eastAsia="宋体" w:cs="Times New Roman"/>
          <w:sz w:val="24"/>
        </w:rPr>
        <w:t>applyFilter</w:t>
      </w:r>
      <w:r>
        <w:rPr>
          <w:rFonts w:hint="eastAsia" w:ascii="宋体" w:hAnsi="宋体" w:eastAsia="宋体" w:cs="宋体"/>
          <w:sz w:val="24"/>
        </w:rPr>
        <w:t>方法实现，该方法接收视频文件路径和滤镜类型两个参数，调用</w:t>
      </w:r>
      <w:r>
        <w:rPr>
          <w:rFonts w:hint="eastAsia" w:ascii="Times New Roman" w:hAnsi="Times New Roman" w:eastAsia="宋体" w:cs="Times New Roman"/>
          <w:sz w:val="24"/>
        </w:rPr>
        <w:t>FFmpegUtil</w:t>
      </w:r>
      <w:r>
        <w:rPr>
          <w:rFonts w:hint="eastAsia" w:ascii="宋体" w:hAnsi="宋体" w:eastAsia="宋体" w:cs="宋体"/>
          <w:sz w:val="24"/>
        </w:rPr>
        <w:t>的</w:t>
      </w:r>
      <w:r>
        <w:rPr>
          <w:rFonts w:hint="eastAsia" w:ascii="Times New Roman" w:hAnsi="Times New Roman" w:eastAsia="宋体" w:cs="Times New Roman"/>
          <w:sz w:val="24"/>
        </w:rPr>
        <w:t>applyFilter</w:t>
      </w:r>
      <w:r>
        <w:rPr>
          <w:rFonts w:hint="eastAsia" w:ascii="宋体" w:hAnsi="宋体" w:eastAsia="宋体" w:cs="宋体"/>
          <w:sz w:val="24"/>
        </w:rPr>
        <w:t>方法执行底层的滤镜处理操作。系统支持多种常用的视频滤镜效果，包括黑白</w:t>
      </w:r>
      <w:r>
        <w:rPr>
          <w:rFonts w:hint="eastAsia" w:ascii="Times New Roman" w:hAnsi="Times New Roman" w:eastAsia="宋体" w:cs="Times New Roman"/>
          <w:sz w:val="24"/>
        </w:rPr>
        <w:t>（grayscale）</w:t>
      </w:r>
      <w:r>
        <w:rPr>
          <w:rFonts w:hint="eastAsia" w:ascii="宋体" w:hAnsi="宋体" w:eastAsia="宋体" w:cs="宋体"/>
          <w:sz w:val="24"/>
        </w:rPr>
        <w:t>、复古</w:t>
      </w:r>
      <w:r>
        <w:rPr>
          <w:rFonts w:hint="eastAsia" w:ascii="Times New Roman" w:hAnsi="Times New Roman" w:eastAsia="宋体" w:cs="Times New Roman"/>
          <w:sz w:val="24"/>
        </w:rPr>
        <w:t>（vintage）</w:t>
      </w:r>
      <w:r>
        <w:rPr>
          <w:rFonts w:hint="eastAsia" w:ascii="宋体" w:hAnsi="宋体" w:eastAsia="宋体" w:cs="宋体"/>
          <w:sz w:val="24"/>
        </w:rPr>
        <w:t>、暖色调</w:t>
      </w:r>
      <w:r>
        <w:rPr>
          <w:rFonts w:hint="eastAsia" w:ascii="Times New Roman" w:hAnsi="Times New Roman" w:eastAsia="宋体" w:cs="Times New Roman"/>
          <w:sz w:val="24"/>
        </w:rPr>
        <w:t>（warm）</w:t>
      </w:r>
      <w:r>
        <w:rPr>
          <w:rFonts w:hint="eastAsia" w:ascii="宋体" w:hAnsi="宋体" w:eastAsia="宋体" w:cs="宋体"/>
          <w:sz w:val="24"/>
        </w:rPr>
        <w:t>、冷色调</w:t>
      </w:r>
      <w:r>
        <w:rPr>
          <w:rFonts w:hint="eastAsia" w:ascii="Times New Roman" w:hAnsi="Times New Roman" w:eastAsia="宋体" w:cs="Times New Roman"/>
          <w:sz w:val="24"/>
        </w:rPr>
        <w:t>（cool）</w:t>
      </w:r>
      <w:r>
        <w:rPr>
          <w:rFonts w:hint="eastAsia" w:ascii="宋体" w:hAnsi="宋体" w:eastAsia="宋体" w:cs="宋体"/>
          <w:sz w:val="24"/>
        </w:rPr>
        <w:t>等。每种滤镜效果对应一组特定的</w:t>
      </w:r>
      <w:r>
        <w:rPr>
          <w:rFonts w:hint="eastAsia" w:ascii="Times New Roman" w:hAnsi="Times New Roman" w:eastAsia="宋体" w:cs="Times New Roman"/>
          <w:sz w:val="24"/>
        </w:rPr>
        <w:t>FFmpeg</w:t>
      </w:r>
      <w:r>
        <w:rPr>
          <w:rFonts w:hint="eastAsia" w:ascii="宋体" w:hAnsi="宋体" w:eastAsia="宋体" w:cs="宋体"/>
          <w:sz w:val="24"/>
        </w:rPr>
        <w:t>滤镜参数组合，例如黑白滤镜使用</w:t>
      </w:r>
      <w:r>
        <w:rPr>
          <w:rFonts w:hint="eastAsia" w:ascii="Times New Roman" w:hAnsi="Times New Roman" w:eastAsia="宋体" w:cs="Times New Roman"/>
          <w:sz w:val="24"/>
        </w:rPr>
        <w:t>hue=s=0</w:t>
      </w:r>
      <w:r>
        <w:rPr>
          <w:rFonts w:hint="eastAsia" w:ascii="宋体" w:hAnsi="宋体" w:eastAsia="宋体" w:cs="宋体"/>
          <w:sz w:val="24"/>
        </w:rPr>
        <w:t>参数将视频色彩饱和度设为零，复古滤镜则通过组合色彩曲线调整和轻微的模糊效果来模拟胶片质感。处理完成后生成带有滤镜效果的新视频文件。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 {</w:t>
      </w:r>
    </w:p>
    <w:p w14:paraId="4B470B0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absVideo = toAbsolutePath(videoPath);      //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            //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                           // 确保目录存在</w:t>
      </w:r>
    </w:p>
    <w:p w14:paraId="3C5E0F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"/filter_" + UUID.randomUUID() + ".mp4";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生成唯一输出路径</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ok = ffmpegUtil.applyFilter(absVideo, outputPath, filterType);</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调用FFmpeg工具应用滤镜</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(!ok) throw new RuntimeException("滤镜应用失败");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宋体" w:hAnsi="宋体" w:eastAsia="宋体" w:cs="宋体"/>
          <w:sz w:val="24"/>
        </w:rPr>
        <w:t>画面比例调整功能通过</w:t>
      </w:r>
      <w:r>
        <w:rPr>
          <w:rFonts w:hint="default" w:ascii="Times New Roman" w:hAnsi="Times New Roman" w:eastAsia="宋体" w:cs="Times New Roman"/>
          <w:sz w:val="24"/>
        </w:rPr>
        <w:t>changeAspectRatio</w:t>
      </w:r>
      <w:r>
        <w:rPr>
          <w:rFonts w:hint="eastAsia" w:ascii="宋体" w:hAnsi="宋体" w:eastAsia="宋体" w:cs="宋体"/>
          <w:sz w:val="24"/>
        </w:rPr>
        <w:t>方法实现，支持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（方形）三种常用画面比例的切换。该功能在底层使用</w:t>
      </w:r>
      <w:r>
        <w:rPr>
          <w:rFonts w:hint="default" w:ascii="Times New Roman" w:hAnsi="Times New Roman" w:eastAsia="宋体" w:cs="Times New Roman"/>
          <w:sz w:val="24"/>
        </w:rPr>
        <w:t>FFmpeg</w:t>
      </w:r>
      <w:r>
        <w:rPr>
          <w:rFonts w:hint="eastAsia" w:ascii="宋体" w:hAnsi="宋体" w:eastAsia="宋体" w:cs="宋体"/>
          <w:sz w:val="24"/>
        </w:rPr>
        <w:t>的</w:t>
      </w:r>
      <w:r>
        <w:rPr>
          <w:rFonts w:hint="eastAsia" w:ascii="Times New Roman" w:hAnsi="Times New Roman" w:eastAsia="宋体" w:cs="Times New Roman"/>
          <w:sz w:val="24"/>
        </w:rPr>
        <w:t>scale</w:t>
      </w:r>
      <w:r>
        <w:rPr>
          <w:rFonts w:hint="eastAsia" w:ascii="宋体" w:hAnsi="宋体" w:eastAsia="宋体" w:cs="宋体"/>
          <w:sz w:val="24"/>
        </w:rPr>
        <w:t>和</w:t>
      </w:r>
      <w:r>
        <w:rPr>
          <w:rFonts w:hint="eastAsia" w:ascii="Times New Roman" w:hAnsi="Times New Roman" w:eastAsia="宋体" w:cs="Times New Roman"/>
          <w:sz w:val="24"/>
        </w:rPr>
        <w:t>pad</w:t>
      </w:r>
      <w:r>
        <w:rPr>
          <w:rFonts w:hint="eastAsia" w:ascii="宋体" w:hAnsi="宋体" w:eastAsia="宋体" w:cs="宋体"/>
          <w:sz w:val="24"/>
        </w:rPr>
        <w:t>滤镜组合实现：首先根据目标比例计算出目标分辨率，然后使用</w:t>
      </w:r>
      <w:r>
        <w:rPr>
          <w:rFonts w:hint="eastAsia" w:ascii="Times New Roman" w:hAnsi="Times New Roman" w:eastAsia="宋体" w:cs="Times New Roman"/>
          <w:sz w:val="24"/>
        </w:rPr>
        <w:t>scale</w:t>
      </w:r>
      <w:r>
        <w:rPr>
          <w:rFonts w:hint="eastAsia" w:ascii="宋体" w:hAnsi="宋体" w:eastAsia="宋体" w:cs="宋体"/>
          <w:sz w:val="24"/>
        </w:rPr>
        <w:t>滤镜对视频画面进行等比缩放以适应目标尺寸，最后使用</w:t>
      </w:r>
      <w:r>
        <w:rPr>
          <w:rFonts w:hint="eastAsia" w:ascii="Times New Roman" w:hAnsi="Times New Roman" w:eastAsia="宋体" w:cs="Times New Roman"/>
          <w:sz w:val="24"/>
        </w:rPr>
        <w:t>pad</w:t>
      </w:r>
      <w:r>
        <w:rPr>
          <w:rFonts w:hint="eastAsia" w:ascii="宋体" w:hAnsi="宋体" w:eastAsia="宋体" w:cs="宋体"/>
          <w:sz w:val="24"/>
        </w:rPr>
        <w:t>滤镜在画面不足的区域填充黑色边框，确保输出视频严格符合指定的画面比例。这种处理方式既保证了视频内容不被裁切，又能满足不同平台对视频画面比例的要求。</w:t>
      </w:r>
      <w:r>
        <w:rPr>
          <w:rFonts w:ascii="Times New Roman" w:hAnsi="Times New Roman" w:eastAsia="宋体"/>
          <w:sz w:val="24"/>
        </w:rPr>
        <w:br w:type="textWrapping"/>
      </w:r>
      <w:r>
        <w:rPr>
          <w:rFonts w:hint="default" w:ascii="Times New Roman" w:hAnsi="Times New Roman" w:eastAsia="宋体" w:cs="Times New Roman"/>
          <w:sz w:val="24"/>
        </w:rPr>
        <w:t>public boolean changeAspectRatio(String inputPath, String outputPath, String ratio) {</w:t>
      </w:r>
    </w:p>
    <w:p w14:paraId="465AAF1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scale;</w:t>
      </w:r>
    </w:p>
    <w:p w14:paraId="5BD72F6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根据比例类型选择对应的 FFmpeg 滤镜参数</w:t>
      </w:r>
    </w:p>
    <w:p w14:paraId="6C24947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switch (ratio == null ? "16:9" : ratio) {</w:t>
      </w:r>
    </w:p>
    <w:p w14:paraId="6261268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"9:16" -&gt;  // 竖屏（手机全屏）</w:t>
      </w:r>
    </w:p>
    <w:p w14:paraId="34D89E3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"scale=1080:1920:force_original_aspect_ratio=decrease,pad=1080:1920:(ow-iw)/2:(oh-ih)/2";</w:t>
      </w:r>
    </w:p>
    <w:p w14:paraId="46480CE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"1:1" -&gt;   // 正方形</w:t>
      </w:r>
    </w:p>
    <w:p w14:paraId="195D076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"scale=1080:1080:force_original_aspect_ratio=decrease,pad=1080:1080:(ow-iw)/2:(oh-ih)/2";</w:t>
      </w:r>
    </w:p>
    <w:p w14:paraId="299DB8B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"4:3" -&gt;   // 标准横屏</w:t>
      </w:r>
    </w:p>
    <w:p w14:paraId="5261EC1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"scale=1440:1080:force_original_aspect_ratio=decrease,pad=1440:1080:(ow-iw)/2:(oh-ih)/2";</w:t>
      </w:r>
    </w:p>
    <w:p w14:paraId="74E55D9E">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"3:4" -&gt;   // 竖屏（较少用）</w:t>
      </w:r>
    </w:p>
    <w:p w14:paraId="7367050E">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"scale=1080:1440:force_original_aspect_ratio=decrease,pad=1080:1440:(ow-iw)/2:(oh-ih)/2";</w:t>
      </w:r>
    </w:p>
    <w:p w14:paraId="229E9ED6">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default -&gt;      // 默认 16:9 横屏</w:t>
      </w:r>
    </w:p>
    <w:p w14:paraId="491D0C6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"scale=1920:1080:force_original_aspect_ratio=decrease,pad=1920:1080:(ow-iw)/2:(oh-ih)/2";</w:t>
      </w:r>
    </w:p>
    <w:p w14:paraId="340B243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499903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构建并执行 FFmpeg 命令</w:t>
      </w:r>
    </w:p>
    <w:p w14:paraId="67204E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List&lt;String&gt; cmd = new ArrayList&lt;&gt;(Arrays.asList(</w:t>
      </w:r>
    </w:p>
    <w:p w14:paraId="7399026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ffmpegPath, "-y",</w:t>
      </w:r>
    </w:p>
    <w:p w14:paraId="0AACF22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 inputPath,</w:t>
      </w:r>
    </w:p>
    <w:p w14:paraId="32DBE396">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"-vf", scale,                           // 视频滤镜：缩放 + 填充</w:t>
      </w:r>
    </w:p>
    <w:p w14:paraId="3DE33D3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"-c:v", "libx264", "-c:a", "aac",      // 视频/音频编码</w:t>
      </w:r>
    </w:p>
    <w:p w14:paraId="7A8536F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"-preset", "fast",                      // 编码速度预设</w:t>
      </w:r>
    </w:p>
    <w:p w14:paraId="2A54C98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outputPath</w:t>
      </w:r>
    </w:p>
    <w:p w14:paraId="0A37CB3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446E47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executeCommand(cmd);</w:t>
      </w:r>
    </w:p>
    <w:p w14:paraId="030B35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5" w:name="_Toc25622"/>
      <w:r>
        <w:rPr>
          <w:rFonts w:ascii="Times New Roman" w:hAnsi="Times New Roman" w:eastAsia="黑体"/>
          <w:b w:val="0"/>
          <w:sz w:val="24"/>
        </w:rPr>
        <w:t>4.2.8</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系统安全与异常处理实现</w:t>
      </w:r>
      <w:bookmarkEnd w:id="45"/>
    </w:p>
    <w:p w14:paraId="518DD65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系统的安全防护机制主要通过</w:t>
      </w:r>
      <w:r>
        <w:rPr>
          <w:rFonts w:hint="default" w:ascii="Times New Roman" w:hAnsi="Times New Roman" w:eastAsia="宋体" w:cs="Times New Roman"/>
          <w:sz w:val="24"/>
          <w:szCs w:val="24"/>
        </w:rPr>
        <w:t>SecurityConfig</w:t>
      </w:r>
      <w:r>
        <w:rPr>
          <w:rFonts w:hint="eastAsia" w:ascii="宋体" w:hAnsi="宋体" w:eastAsia="宋体" w:cs="宋体"/>
          <w:sz w:val="24"/>
          <w:szCs w:val="24"/>
        </w:rPr>
        <w:t>配置类和</w:t>
      </w:r>
      <w:r>
        <w:rPr>
          <w:rFonts w:hint="eastAsia" w:ascii="Times New Roman" w:hAnsi="Times New Roman" w:eastAsia="宋体" w:cs="Times New Roman"/>
          <w:sz w:val="24"/>
          <w:szCs w:val="24"/>
        </w:rPr>
        <w:t>JwtAuthenticationFilter</w:t>
      </w:r>
      <w:r>
        <w:rPr>
          <w:rFonts w:hint="eastAsia" w:ascii="宋体" w:hAnsi="宋体" w:eastAsia="宋体" w:cs="宋体"/>
          <w:sz w:val="24"/>
          <w:szCs w:val="24"/>
        </w:rPr>
        <w:t>过滤器来实现。</w:t>
      </w:r>
      <w:r>
        <w:rPr>
          <w:rFonts w:hint="eastAsia" w:ascii="Times New Roman" w:hAnsi="Times New Roman" w:eastAsia="宋体" w:cs="Times New Roman"/>
          <w:sz w:val="24"/>
          <w:szCs w:val="24"/>
        </w:rPr>
        <w:t>SecurityConfig</w:t>
      </w:r>
      <w:r>
        <w:rPr>
          <w:rFonts w:hint="eastAsia" w:ascii="宋体" w:hAnsi="宋体" w:eastAsia="宋体" w:cs="宋体"/>
          <w:sz w:val="24"/>
          <w:szCs w:val="24"/>
        </w:rPr>
        <w:t>类中配置了</w:t>
      </w:r>
      <w:r>
        <w:rPr>
          <w:rFonts w:hint="eastAsia" w:ascii="Times New Roman" w:hAnsi="Times New Roman" w:eastAsia="宋体" w:cs="Times New Roman"/>
          <w:sz w:val="24"/>
          <w:szCs w:val="24"/>
        </w:rPr>
        <w:t>Spring Security</w:t>
      </w:r>
      <w:r>
        <w:rPr>
          <w:rFonts w:hint="eastAsia" w:ascii="宋体" w:hAnsi="宋体" w:eastAsia="宋体" w:cs="宋体"/>
          <w:sz w:val="24"/>
          <w:szCs w:val="24"/>
        </w:rPr>
        <w:t>的安全策略：采用无状态</w:t>
      </w:r>
      <w:r>
        <w:rPr>
          <w:rFonts w:hint="default" w:ascii="Times New Roman" w:hAnsi="Times New Roman" w:eastAsia="宋体" w:cs="Times New Roman"/>
          <w:sz w:val="24"/>
          <w:szCs w:val="24"/>
        </w:rPr>
        <w:t>（S</w:t>
      </w:r>
      <w:r>
        <w:rPr>
          <w:rFonts w:hint="eastAsia" w:ascii="Times New Roman" w:hAnsi="Times New Roman" w:eastAsia="宋体" w:cs="Times New Roman"/>
          <w:sz w:val="24"/>
          <w:szCs w:val="24"/>
        </w:rPr>
        <w:t>TATELESS）</w:t>
      </w:r>
      <w:r>
        <w:rPr>
          <w:rFonts w:hint="eastAsia" w:ascii="宋体" w:hAnsi="宋体" w:eastAsia="宋体" w:cs="宋体"/>
          <w:sz w:val="24"/>
          <w:szCs w:val="24"/>
        </w:rPr>
        <w:t>的会话管理策略，每次请求都通过</w:t>
      </w:r>
      <w:r>
        <w:rPr>
          <w:rFonts w:hint="eastAsia" w:ascii="Times New Roman" w:hAnsi="Times New Roman" w:eastAsia="宋体" w:cs="Times New Roman"/>
          <w:sz w:val="24"/>
          <w:szCs w:val="24"/>
        </w:rPr>
        <w:t>JWT</w:t>
      </w:r>
      <w:r>
        <w:rPr>
          <w:rFonts w:hint="eastAsia" w:ascii="宋体" w:hAnsi="宋体" w:eastAsia="宋体" w:cs="宋体"/>
          <w:sz w:val="24"/>
          <w:szCs w:val="24"/>
        </w:rPr>
        <w:t>令牌进行身份验证而不依赖服务端</w:t>
      </w:r>
      <w:r>
        <w:rPr>
          <w:rFonts w:hint="eastAsia" w:ascii="Times New Roman" w:hAnsi="Times New Roman" w:eastAsia="宋体" w:cs="Times New Roman"/>
          <w:sz w:val="24"/>
          <w:szCs w:val="24"/>
        </w:rPr>
        <w:t>Session</w:t>
      </w:r>
      <w:r>
        <w:rPr>
          <w:rFonts w:hint="eastAsia" w:ascii="宋体" w:hAnsi="宋体" w:eastAsia="宋体" w:cs="宋体"/>
          <w:sz w:val="24"/>
          <w:szCs w:val="24"/>
        </w:rPr>
        <w:t>；配置了请求路径的访问控制规则，其中</w:t>
      </w:r>
      <w:r>
        <w:rPr>
          <w:rFonts w:hint="eastAsia" w:ascii="Times New Roman" w:hAnsi="Times New Roman" w:eastAsia="宋体" w:cs="Times New Roman"/>
          <w:sz w:val="24"/>
          <w:szCs w:val="24"/>
        </w:rPr>
        <w:t>/api/auth/</w:t>
      </w:r>
      <w:r>
        <w:rPr>
          <w:rFonts w:hint="eastAsia" w:ascii="宋体" w:hAnsi="宋体" w:eastAsia="宋体" w:cs="宋体"/>
          <w:sz w:val="24"/>
          <w:szCs w:val="24"/>
        </w:rPr>
        <w:t>下的登录注册接口和</w:t>
      </w:r>
      <w:r>
        <w:rPr>
          <w:rFonts w:hint="eastAsia" w:ascii="Times New Roman" w:hAnsi="Times New Roman" w:eastAsia="宋体" w:cs="Times New Roman"/>
          <w:sz w:val="24"/>
          <w:szCs w:val="24"/>
        </w:rPr>
        <w:t>/uploads/</w:t>
      </w:r>
      <w:r>
        <w:rPr>
          <w:rFonts w:hint="eastAsia" w:ascii="宋体" w:hAnsi="宋体" w:eastAsia="宋体" w:cs="宋体"/>
          <w:sz w:val="24"/>
          <w:szCs w:val="24"/>
        </w:rPr>
        <w:t>下的静态资源文件允许匿名访问，其余所有</w:t>
      </w:r>
      <w:r>
        <w:rPr>
          <w:rFonts w:hint="eastAsia" w:ascii="Times New Roman" w:hAnsi="Times New Roman" w:eastAsia="宋体" w:cs="Times New Roman"/>
          <w:sz w:val="24"/>
          <w:szCs w:val="24"/>
        </w:rPr>
        <w:t>API</w:t>
      </w:r>
      <w:r>
        <w:rPr>
          <w:rFonts w:hint="eastAsia" w:ascii="宋体" w:hAnsi="宋体" w:eastAsia="宋体" w:cs="宋体"/>
          <w:sz w:val="24"/>
          <w:szCs w:val="24"/>
        </w:rPr>
        <w:t>接口都需要通过身份认证才能访问；密码编码器采用</w:t>
      </w:r>
      <w:r>
        <w:rPr>
          <w:rFonts w:hint="eastAsia" w:ascii="Times New Roman" w:hAnsi="Times New Roman" w:eastAsia="宋体" w:cs="Times New Roman"/>
          <w:sz w:val="24"/>
          <w:szCs w:val="24"/>
        </w:rPr>
        <w:t>BCryptPasswordEncoder</w:t>
      </w:r>
      <w:r>
        <w:rPr>
          <w:rFonts w:hint="eastAsia" w:ascii="宋体" w:hAnsi="宋体" w:eastAsia="宋体" w:cs="宋体"/>
          <w:sz w:val="24"/>
          <w:szCs w:val="24"/>
        </w:rPr>
        <w:t>，对用户密码进行单向哈希加密存储，即使数据库泄露也无法还原用户的明文密码。同时，系统配置了</w:t>
      </w:r>
      <w:r>
        <w:rPr>
          <w:rFonts w:hint="eastAsia" w:ascii="Times New Roman" w:hAnsi="Times New Roman" w:eastAsia="宋体" w:cs="Times New Roman"/>
          <w:sz w:val="24"/>
          <w:szCs w:val="24"/>
        </w:rPr>
        <w:t>CORS</w:t>
      </w:r>
      <w:r>
        <w:rPr>
          <w:rFonts w:hint="eastAsia" w:ascii="宋体" w:hAnsi="宋体" w:eastAsia="宋体" w:cs="宋体"/>
          <w:sz w:val="24"/>
          <w:szCs w:val="24"/>
        </w:rPr>
        <w:t>跨域策略，允许来自移动端应用的跨域请求。</w:t>
      </w:r>
    </w:p>
    <w:p w14:paraId="5E2A04A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全局异常处理通过</w:t>
      </w:r>
      <w:r>
        <w:rPr>
          <w:rFonts w:hint="eastAsia" w:ascii="Times New Roman" w:hAnsi="Times New Roman" w:eastAsia="宋体" w:cs="Times New Roman"/>
          <w:sz w:val="24"/>
          <w:szCs w:val="24"/>
        </w:rPr>
        <w:t>GlobalExceptionHandler</w:t>
      </w:r>
      <w:r>
        <w:rPr>
          <w:rFonts w:hint="eastAsia" w:ascii="宋体" w:hAnsi="宋体" w:eastAsia="宋体" w:cs="宋体"/>
          <w:sz w:val="24"/>
          <w:szCs w:val="24"/>
        </w:rPr>
        <w:t>类实现，该类使用Spring的</w:t>
      </w:r>
      <w:r>
        <w:rPr>
          <w:rFonts w:hint="eastAsia" w:ascii="Times New Roman" w:hAnsi="Times New Roman" w:eastAsia="宋体" w:cs="Times New Roman"/>
          <w:sz w:val="24"/>
          <w:szCs w:val="24"/>
        </w:rPr>
        <w:t>@RestControllerAdvice</w:t>
      </w:r>
      <w:r>
        <w:rPr>
          <w:rFonts w:hint="eastAsia" w:ascii="宋体" w:hAnsi="宋体" w:eastAsia="宋体" w:cs="宋体"/>
          <w:sz w:val="24"/>
          <w:szCs w:val="24"/>
        </w:rPr>
        <w:t>注解标记为全局异常处理器。针对不同类型的异常分别定义了处理</w:t>
      </w:r>
      <w:r>
        <w:rPr>
          <w:rFonts w:hint="eastAsia" w:ascii="宋体" w:hAnsi="宋体" w:eastAsia="宋体" w:cs="宋体"/>
          <w:sz w:val="24"/>
          <w:szCs w:val="24"/>
          <w:lang w:val="en-US" w:eastAsia="zh-CN"/>
        </w:rPr>
        <w:t>方法</w:t>
      </w:r>
      <w:r>
        <w:rPr>
          <w:rFonts w:hint="eastAsia" w:ascii="宋体" w:hAnsi="宋体" w:cs="宋体"/>
          <w:sz w:val="24"/>
          <w:szCs w:val="24"/>
          <w:lang w:val="en-US" w:eastAsia="zh-CN"/>
        </w:rPr>
        <w:t>:</w:t>
      </w:r>
      <w:r>
        <w:rPr>
          <w:rFonts w:hint="eastAsia" w:ascii="Times New Roman" w:hAnsi="Times New Roman" w:eastAsia="宋体" w:cs="Times New Roman"/>
          <w:sz w:val="24"/>
          <w:szCs w:val="24"/>
        </w:rPr>
        <w:t>RuntimeException</w:t>
      </w:r>
      <w:r>
        <w:rPr>
          <w:rFonts w:hint="eastAsia" w:ascii="宋体" w:hAnsi="宋体" w:eastAsia="宋体" w:cs="宋体"/>
          <w:sz w:val="24"/>
          <w:szCs w:val="24"/>
        </w:rPr>
        <w:t>被捕获后返回状态码</w:t>
      </w:r>
      <w:r>
        <w:rPr>
          <w:rFonts w:hint="eastAsia" w:ascii="Times New Roman" w:hAnsi="Times New Roman" w:eastAsia="宋体" w:cs="Times New Roman"/>
          <w:sz w:val="24"/>
          <w:szCs w:val="24"/>
        </w:rPr>
        <w:t>500</w:t>
      </w:r>
      <w:r>
        <w:rPr>
          <w:rFonts w:hint="eastAsia" w:ascii="宋体" w:hAnsi="宋体" w:eastAsia="宋体" w:cs="宋体"/>
          <w:sz w:val="24"/>
          <w:szCs w:val="24"/>
        </w:rPr>
        <w:t>和异常消息内容；</w:t>
      </w:r>
      <w:r>
        <w:rPr>
          <w:rFonts w:hint="eastAsia" w:ascii="Times New Roman" w:hAnsi="Times New Roman" w:eastAsia="宋体" w:cs="Times New Roman"/>
          <w:sz w:val="24"/>
          <w:szCs w:val="24"/>
        </w:rPr>
        <w:t>MethodArgumentNotValidException</w:t>
      </w:r>
      <w:r>
        <w:rPr>
          <w:rFonts w:hint="eastAsia" w:ascii="宋体" w:hAnsi="宋体" w:eastAsia="宋体" w:cs="宋体"/>
          <w:sz w:val="24"/>
          <w:szCs w:val="24"/>
        </w:rPr>
        <w:t>用于处理参数校验失败的情况，将所有字段的校验错误信息拼接后返回状态码</w:t>
      </w:r>
      <w:r>
        <w:rPr>
          <w:rFonts w:hint="eastAsia" w:ascii="Times New Roman" w:hAnsi="Times New Roman" w:eastAsia="宋体" w:cs="Times New Roman"/>
          <w:sz w:val="24"/>
          <w:szCs w:val="24"/>
        </w:rPr>
        <w:t>400</w:t>
      </w:r>
      <w:r>
        <w:rPr>
          <w:rFonts w:hint="eastAsia" w:ascii="宋体" w:hAnsi="宋体" w:eastAsia="宋体" w:cs="宋体"/>
          <w:sz w:val="24"/>
          <w:szCs w:val="24"/>
        </w:rPr>
        <w:t>；其他未知异常则返回通用的服务器内部错误提示。所有异常响应都遵循统一的</w:t>
      </w:r>
      <w:r>
        <w:rPr>
          <w:rFonts w:hint="eastAsia" w:ascii="Times New Roman" w:hAnsi="Times New Roman" w:eastAsia="宋体" w:cs="Times New Roman"/>
          <w:sz w:val="24"/>
          <w:szCs w:val="24"/>
        </w:rPr>
        <w:t>ApiResponse</w:t>
      </w:r>
      <w:r>
        <w:rPr>
          <w:rFonts w:hint="eastAsia" w:ascii="宋体" w:hAnsi="宋体" w:eastAsia="宋体" w:cs="宋体"/>
          <w:sz w:val="24"/>
          <w:szCs w:val="24"/>
        </w:rPr>
        <w:t>格式，包含</w:t>
      </w:r>
      <w:r>
        <w:rPr>
          <w:rFonts w:hint="eastAsia" w:ascii="Times New Roman" w:hAnsi="Times New Roman" w:eastAsia="宋体" w:cs="Times New Roman"/>
          <w:sz w:val="24"/>
          <w:szCs w:val="24"/>
        </w:rPr>
        <w:t>code</w:t>
      </w:r>
      <w:r>
        <w:rPr>
          <w:rFonts w:hint="eastAsia" w:ascii="宋体" w:hAnsi="宋体" w:eastAsia="宋体" w:cs="宋体"/>
          <w:sz w:val="24"/>
          <w:szCs w:val="24"/>
        </w:rPr>
        <w:t>状态码、</w:t>
      </w:r>
      <w:r>
        <w:rPr>
          <w:rFonts w:hint="eastAsia" w:ascii="Times New Roman" w:hAnsi="Times New Roman" w:eastAsia="宋体" w:cs="Times New Roman"/>
          <w:sz w:val="24"/>
          <w:szCs w:val="24"/>
        </w:rPr>
        <w:t>message</w:t>
      </w:r>
      <w:r>
        <w:rPr>
          <w:rFonts w:hint="eastAsia" w:ascii="宋体" w:hAnsi="宋体" w:eastAsia="宋体" w:cs="宋体"/>
          <w:sz w:val="24"/>
          <w:szCs w:val="24"/>
        </w:rPr>
        <w:t>提示信息和</w:t>
      </w:r>
      <w:r>
        <w:rPr>
          <w:rFonts w:hint="eastAsia" w:ascii="Times New Roman" w:hAnsi="Times New Roman" w:eastAsia="宋体" w:cs="Times New Roman"/>
          <w:sz w:val="24"/>
          <w:szCs w:val="24"/>
        </w:rPr>
        <w:t>data</w:t>
      </w:r>
      <w:r>
        <w:rPr>
          <w:rFonts w:hint="eastAsia" w:ascii="宋体" w:hAnsi="宋体" w:eastAsia="宋体" w:cs="宋体"/>
          <w:sz w:val="24"/>
          <w:szCs w:val="24"/>
        </w:rPr>
        <w:t>数据字段，确保前端能够以一致的方式解析和处理各类错误响应。</w:t>
      </w:r>
    </w:p>
    <w:p w14:paraId="6A84CB0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SecurityConfig：配置Spring Security安全策略，包括无状态会话、路径访问控制、CORS跨域和JWT过滤器</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public class SecurityConfig {</w:t>
      </w:r>
    </w:p>
    <w:p w14:paraId="557C66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@Bean</w:t>
      </w:r>
    </w:p>
    <w:p w14:paraId="1B128C0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SecurityFilterChain filterChain(HttpSecurity http) throws Exception {</w:t>
      </w:r>
    </w:p>
    <w:p w14:paraId="44DEAB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http</w:t>
      </w:r>
    </w:p>
    <w:p w14:paraId="3C4EE7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.cors(cors -&gt; cors.configurationSource(corsConfigurationSource()))</w:t>
      </w:r>
    </w:p>
    <w:p w14:paraId="792B155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.csrf(csrf -&gt; csrf.disable())</w:t>
      </w:r>
    </w:p>
    <w:p w14:paraId="726A7D4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.sessionManagement(session -&gt; session.sessionCreationPolicy(SessionCreationPolicy.STATELESS))</w:t>
      </w:r>
    </w:p>
    <w:p w14:paraId="48D49D8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.authorizeHttpRequests(auth -&gt; auth</w:t>
      </w:r>
    </w:p>
    <w:p w14:paraId="23DC1CA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.requestMatchers("/api/auth/**", "/uploads/**").permitAll()</w:t>
      </w:r>
    </w:p>
    <w:p w14:paraId="3FA6500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.anyRequest().authenticated())</w:t>
      </w:r>
    </w:p>
    <w:p w14:paraId="032BB95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.addFilterBefore(new JwtAuthenticationFilter(jwtUtil()), UsernamePasswordAuthenticationFilter.class);</w:t>
      </w:r>
    </w:p>
    <w:p w14:paraId="121F11E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http.build();</w:t>
      </w:r>
    </w:p>
    <w:p w14:paraId="137FAB8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5B42A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0882A8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 JwtAuthenticationFilter：JWT认证过滤器，从请求头提取Token并验证，设置用户身份到安全上下文</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public class JwtAuthenticationFilter extends OncePerRequestFilter {</w:t>
      </w:r>
    </w:p>
    <w:p w14:paraId="5098439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@Override</w:t>
      </w:r>
    </w:p>
    <w:p w14:paraId="186A207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protected void doFilterInternal(HttpServletRequest request, HttpServletResponse response, FilterChain filterChain) {</w:t>
      </w:r>
    </w:p>
    <w:p w14:paraId="3C0AF7E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token = extractToken(request);</w:t>
      </w:r>
    </w:p>
    <w:p w14:paraId="3095050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 (token != null &amp;&amp; jwtUtil.validateToken(token)) {</w:t>
      </w:r>
    </w:p>
    <w:p w14:paraId="37B106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Long userId = jwtUtil.getUserIdFromToken(token);</w:t>
      </w:r>
    </w:p>
    <w:p w14:paraId="688C069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SecurityContextHolder.getContext().setAuthentication(</w:t>
      </w:r>
    </w:p>
    <w:p w14:paraId="22BA08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new UsernamePasswordAuthenticationToken(userId, null, Collections.emptyList()));</w:t>
      </w:r>
    </w:p>
    <w:p w14:paraId="4E0032E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0A52720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filterChain.doFilter(request, response);</w:t>
      </w:r>
    </w:p>
    <w:p w14:paraId="1A0B172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77A5592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rPr>
        <w:t>// GlobalExceptionHandler：全局异常处理器，统一捕获并处理运行时异常和参数校验异常</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@RestControllerAdvice</w:t>
      </w:r>
    </w:p>
    <w:p w14:paraId="09429B9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7454D74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@ExceptionHandler(RuntimeException.class)</w:t>
      </w:r>
    </w:p>
    <w:p w14:paraId="73A6F8B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handleRuntimeException(RuntimeException e) {</w:t>
      </w:r>
    </w:p>
    <w:p w14:paraId="146FD6C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ApiResponse.error(500, e.getMessage());</w:t>
      </w:r>
    </w:p>
    <w:p w14:paraId="60B144E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2C5FB7B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@ExceptionHandler(MethodArgumentNotValidException.class)</w:t>
      </w:r>
    </w:p>
    <w:p w14:paraId="25351A1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handleValidationException(MethodArgumentNotValidException e) {</w:t>
      </w:r>
    </w:p>
    <w:p w14:paraId="20AAF08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message = e.getBindingResult().getFieldErrors().stream()</w:t>
      </w:r>
    </w:p>
    <w:p w14:paraId="3CD2313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.map(error -&gt; error.getField() + ": " + error.getDefaultMessage())</w:t>
      </w:r>
    </w:p>
    <w:p w14:paraId="7C10E6E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.reduce((a, b) -&gt; a + "; " + b).orElse("参数校验失败");</w:t>
      </w:r>
    </w:p>
    <w:p w14:paraId="145C2C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ApiResponse.error(400, message);</w:t>
      </w:r>
    </w:p>
    <w:p w14:paraId="6B46495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FC8F0A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基于Flutter框架开发，项目的代码目录结构组织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hint="eastAsia"/>
          <w:sz w:val="24"/>
          <w:vertAlign w:val="superscript"/>
        </w:rPr>
        <w:t>[</w:t>
      </w:r>
      <w:r>
        <w:rPr>
          <w:rFonts w:hint="eastAsia"/>
          <w:sz w:val="24"/>
          <w:vertAlign w:val="superscript"/>
          <w:lang w:val="en-US" w:eastAsia="zh-CN"/>
        </w:rPr>
        <w:t>23</w:t>
      </w:r>
      <w:r>
        <w:rPr>
          <w:rFonts w:hint="eastAsia"/>
          <w:sz w:val="24"/>
          <w:vertAlign w:val="superscript"/>
        </w:rPr>
        <w:t>]</w:t>
      </w:r>
      <w:r>
        <w:rPr>
          <w:rFonts w:ascii="Times New Roman" w:hAnsi="Times New Roman" w:eastAsia="宋体"/>
          <w:sz w:val="24"/>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登录注册界面的代码位于login_screen.dart文件中，该界面采用了统一的表单设计风格，页面顶部展示应用的Logo和标题，中间区域为输入表单区域，包含用户名输入框、密码输入框以及登录/注册按钮，底部提供了登录与注册模式之间的切换入口。用户输入用户名和密码后点击登录按钮，应用调用ApiService中封装的login方法向后端发送登录请求。登录成功后，AuthProvider将返回的JWT令牌保存到本地存储中，并自动跳转到主页界面。如果登录失败，界面会弹出错误提示信息告知用户具体的失败原因。登录界面</w:t>
      </w:r>
      <w:r>
        <w:rPr>
          <w:rFonts w:hint="eastAsia"/>
          <w:sz w:val="24"/>
          <w:lang w:val="en-US" w:eastAsia="zh-CN"/>
        </w:rPr>
        <w:t>见图</w:t>
      </w:r>
      <w:r>
        <w:rPr>
          <w:rFonts w:hint="eastAsia" w:ascii="Times New Roman" w:hAnsi="Times New Roman" w:eastAsia="宋体"/>
          <w:sz w:val="24"/>
          <w:lang w:val="en-US" w:eastAsia="zh-CN"/>
        </w:rPr>
        <w:t>4.5</w:t>
      </w:r>
      <w:r>
        <w:rPr>
          <w:rFonts w:hint="eastAsia"/>
          <w:sz w:val="24"/>
          <w:lang w:val="en-US" w:eastAsia="zh-CN"/>
        </w:rPr>
        <w:t>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8"/>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5</w:t>
      </w:r>
      <w:r>
        <w:rPr>
          <w:rFonts w:hint="eastAsia" w:ascii="黑体" w:hAnsi="黑体" w:eastAsia="黑体" w:cs="黑体"/>
          <w:sz w:val="21"/>
          <w:szCs w:val="21"/>
        </w:rPr>
        <w:t xml:space="preserve">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w:t>
      </w:r>
      <w:r>
        <w:rPr>
          <w:rFonts w:hint="eastAsia" w:ascii="Times New Roman" w:hAnsi="Times New Roman" w:eastAsia="宋体"/>
          <w:sz w:val="24"/>
          <w:lang w:val="en-US" w:eastAsia="zh-CN"/>
        </w:rPr>
        <w:t>4.6</w:t>
      </w:r>
      <w:r>
        <w:rPr>
          <w:rFonts w:ascii="Times New Roman" w:hAnsi="Times New Roman" w:eastAsia="宋体"/>
          <w:sz w:val="24"/>
        </w:rPr>
        <w:t>所示。</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9"/>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6</w:t>
      </w:r>
      <w:r>
        <w:rPr>
          <w:rFonts w:hint="eastAsia" w:ascii="黑体" w:hAnsi="黑体" w:eastAsia="黑体" w:cs="黑体"/>
          <w:sz w:val="21"/>
          <w:szCs w:val="21"/>
        </w:rPr>
        <w:t xml:space="preserve">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w:t>
      </w:r>
      <w:r>
        <w:rPr>
          <w:rFonts w:hint="eastAsia"/>
          <w:sz w:val="24"/>
          <w:lang w:val="en-US" w:eastAsia="zh-CN"/>
        </w:rPr>
        <w:t>7</w:t>
      </w:r>
      <w:r>
        <w:rPr>
          <w:rFonts w:ascii="Times New Roman" w:hAnsi="Times New Roman" w:eastAsia="宋体"/>
          <w:sz w:val="24"/>
        </w:rPr>
        <w:t>所示。</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40"/>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7</w:t>
      </w:r>
      <w:r>
        <w:rPr>
          <w:rFonts w:hint="eastAsia" w:ascii="黑体" w:hAnsi="黑体" w:eastAsia="黑体" w:cs="黑体"/>
          <w:sz w:val="21"/>
          <w:szCs w:val="21"/>
        </w:rPr>
        <w:t xml:space="preserve">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w:t>
      </w:r>
      <w:r>
        <w:rPr>
          <w:rFonts w:hint="eastAsia"/>
          <w:sz w:val="24"/>
          <w:lang w:val="en-US" w:eastAsia="zh-CN"/>
        </w:rPr>
        <w:t>8</w:t>
      </w:r>
      <w:r>
        <w:rPr>
          <w:rFonts w:ascii="Times New Roman" w:hAnsi="Times New Roman" w:eastAsia="宋体"/>
          <w:sz w:val="24"/>
        </w:rPr>
        <w:t>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61285" cy="5927090"/>
            <wp:effectExtent l="0" t="0" r="5715" b="127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41"/>
                    <a:stretch>
                      <a:fillRect/>
                    </a:stretch>
                  </pic:blipFill>
                  <pic:spPr>
                    <a:xfrm>
                      <a:off x="0" y="0"/>
                      <a:ext cx="2661285" cy="5927090"/>
                    </a:xfrm>
                    <a:prstGeom prst="rect">
                      <a:avLst/>
                    </a:prstGeom>
                    <a:noFill/>
                    <a:ln>
                      <a:noFill/>
                    </a:ln>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8</w:t>
      </w:r>
      <w:r>
        <w:rPr>
          <w:rFonts w:hint="eastAsia" w:ascii="黑体" w:hAnsi="黑体" w:eastAsia="黑体" w:cs="黑体"/>
          <w:sz w:val="21"/>
          <w:szCs w:val="21"/>
        </w:rPr>
        <w:t xml:space="preserve">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w:t>
      </w:r>
      <w:r>
        <w:rPr>
          <w:rFonts w:hint="eastAsia"/>
          <w:sz w:val="24"/>
          <w:lang w:val="en-US" w:eastAsia="zh-CN"/>
        </w:rPr>
        <w:t>9</w:t>
      </w:r>
      <w:r>
        <w:rPr>
          <w:rFonts w:ascii="Times New Roman" w:hAnsi="Times New Roman" w:eastAsia="宋体"/>
          <w:sz w:val="24"/>
        </w:rPr>
        <w:t>所示。</w:t>
      </w:r>
    </w:p>
    <w:p w14:paraId="7BA4B314">
      <w:pPr>
        <w:jc w:val="center"/>
      </w:pPr>
      <w:r>
        <w:drawing>
          <wp:inline distT="0" distB="0" distL="114300" distR="114300">
            <wp:extent cx="2419985" cy="5486400"/>
            <wp:effectExtent l="0" t="0" r="3175"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42"/>
                    <a:stretch>
                      <a:fillRect/>
                    </a:stretch>
                  </pic:blipFill>
                  <pic:spPr>
                    <a:xfrm>
                      <a:off x="0" y="0"/>
                      <a:ext cx="2419985" cy="5486400"/>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9</w:t>
      </w:r>
      <w:r>
        <w:rPr>
          <w:rFonts w:hint="eastAsia" w:ascii="黑体" w:hAnsi="黑体" w:eastAsia="黑体" w:cs="黑体"/>
          <w:sz w:val="21"/>
          <w:szCs w:val="21"/>
        </w:rPr>
        <w:t xml:space="preserve">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可以通过下拉操作触发列表的刷新加载，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w:t>
      </w:r>
      <w:r>
        <w:rPr>
          <w:rFonts w:hint="eastAsia"/>
          <w:sz w:val="24"/>
          <w:lang w:val="en-US" w:eastAsia="zh-CN"/>
        </w:rPr>
        <w:t>10</w:t>
      </w:r>
      <w:r>
        <w:rPr>
          <w:rFonts w:ascii="Times New Roman" w:hAnsi="Times New Roman" w:eastAsia="宋体"/>
          <w:sz w:val="24"/>
        </w:rPr>
        <w:t>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440305" cy="5502910"/>
            <wp:effectExtent l="0" t="0" r="13335" b="1397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43"/>
                    <a:stretch>
                      <a:fillRect/>
                    </a:stretch>
                  </pic:blipFill>
                  <pic:spPr>
                    <a:xfrm>
                      <a:off x="0" y="0"/>
                      <a:ext cx="2440305" cy="5502910"/>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.10</w:t>
      </w:r>
      <w:r>
        <w:rPr>
          <w:rFonts w:hint="eastAsia" w:ascii="黑体" w:hAnsi="黑体" w:eastAsia="黑体" w:cs="黑体"/>
          <w:sz w:val="21"/>
          <w:szCs w:val="21"/>
        </w:rPr>
        <w:t xml:space="preserve">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是本系统移动端最为核心和复杂的页面，代码位于video_editor_screen.dart文件中。该界面的布局从上到下分为三个主要区域：顶部为视频预览区域，用于实时展示当前正在编辑的视频画面；中间为时间轴和片段操作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基础编辑标签页，见图4.</w:t>
      </w:r>
      <w:r>
        <w:rPr>
          <w:rFonts w:hint="eastAsia" w:ascii="宋体" w:hAnsi="宋体" w:eastAsia="宋体" w:cs="宋体"/>
          <w:sz w:val="24"/>
          <w:lang w:val="en-US" w:eastAsia="zh-CN"/>
        </w:rPr>
        <w:t>11</w:t>
      </w:r>
      <w:r>
        <w:rPr>
          <w:rFonts w:hint="eastAsia" w:ascii="宋体" w:hAnsi="宋体" w:eastAsia="宋体" w:cs="宋体"/>
          <w:sz w:val="24"/>
        </w:rPr>
        <w:t>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53970" cy="5676900"/>
            <wp:effectExtent l="0" t="0" r="6350" b="762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44"/>
                    <a:stretch>
                      <a:fillRect/>
                    </a:stretch>
                  </pic:blipFill>
                  <pic:spPr>
                    <a:xfrm>
                      <a:off x="0" y="0"/>
                      <a:ext cx="2553970" cy="5676900"/>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11</w:t>
      </w:r>
      <w:r>
        <w:rPr>
          <w:rFonts w:hint="eastAsia" w:ascii="黑体" w:hAnsi="黑体" w:eastAsia="黑体" w:cs="黑体"/>
          <w:sz w:val="21"/>
          <w:szCs w:val="21"/>
        </w:rPr>
        <w:t xml:space="preserve">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用户在基础编辑页面点击导入视频按钮后，系统弹出选择弹窗，用户可以选择从手机相册导入本地视频或通过相机拍摄新的视频素材，视频导入操作界面见图4.</w:t>
      </w:r>
      <w:r>
        <w:rPr>
          <w:rFonts w:hint="eastAsia" w:ascii="宋体" w:hAnsi="宋体" w:eastAsia="宋体" w:cs="宋体"/>
          <w:sz w:val="24"/>
          <w:lang w:val="en-US" w:eastAsia="zh-CN"/>
        </w:rPr>
        <w:t>12</w:t>
      </w:r>
      <w:r>
        <w:rPr>
          <w:rFonts w:hint="eastAsia" w:ascii="宋体" w:hAnsi="宋体" w:eastAsia="宋体" w:cs="宋体"/>
          <w:sz w:val="24"/>
        </w:rPr>
        <w:t>所示。</w:t>
      </w:r>
    </w:p>
    <w:p w14:paraId="5629E945">
      <w:pPr>
        <w:jc w:val="center"/>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5"/>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12</w:t>
      </w:r>
      <w:r>
        <w:rPr>
          <w:rFonts w:hint="eastAsia" w:ascii="黑体" w:hAnsi="黑体" w:eastAsia="黑体" w:cs="黑体"/>
          <w:sz w:val="21"/>
          <w:szCs w:val="21"/>
        </w:rPr>
        <w:t xml:space="preserve">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视频裁剪功能界面提供了起始时间和结束时间的滑块控件，用户可以通过拖动滑块精确设置裁剪的时间范围，设置完成后点击裁剪按钮执行操作，视频裁剪参数设置界面见图4.</w:t>
      </w:r>
      <w:r>
        <w:rPr>
          <w:rFonts w:hint="eastAsia" w:ascii="宋体" w:hAnsi="宋体" w:eastAsia="宋体" w:cs="宋体"/>
          <w:sz w:val="24"/>
          <w:lang w:val="en-US" w:eastAsia="zh-CN"/>
        </w:rPr>
        <w:t>13</w:t>
      </w:r>
      <w:r>
        <w:rPr>
          <w:rFonts w:hint="eastAsia" w:ascii="宋体" w:hAnsi="宋体" w:eastAsia="宋体" w:cs="宋体"/>
          <w:sz w:val="24"/>
        </w:rPr>
        <w:t>所示。</w:t>
      </w:r>
    </w:p>
    <w:p w14:paraId="7A589C62">
      <w:pPr>
        <w:jc w:val="center"/>
      </w:pPr>
      <w:r>
        <w:drawing>
          <wp:inline distT="0" distB="0" distL="114300" distR="114300">
            <wp:extent cx="2185035" cy="4904740"/>
            <wp:effectExtent l="0" t="0" r="9525" b="254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46"/>
                    <a:stretch>
                      <a:fillRect/>
                    </a:stretch>
                  </pic:blipFill>
                  <pic:spPr>
                    <a:xfrm>
                      <a:off x="0" y="0"/>
                      <a:ext cx="2185035" cy="490474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13</w:t>
      </w:r>
      <w:r>
        <w:rPr>
          <w:rFonts w:hint="eastAsia" w:ascii="黑体" w:hAnsi="黑体" w:eastAsia="黑体" w:cs="黑体"/>
          <w:sz w:val="21"/>
          <w:szCs w:val="21"/>
        </w:rPr>
        <w:t xml:space="preserve">  视频裁剪参数设置界面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音频标签页，见图4.1</w:t>
      </w:r>
      <w:r>
        <w:rPr>
          <w:rFonts w:hint="eastAsia" w:ascii="宋体" w:hAnsi="宋体" w:eastAsia="宋体" w:cs="宋体"/>
          <w:sz w:val="24"/>
          <w:lang w:val="en-US" w:eastAsia="zh-CN"/>
        </w:rPr>
        <w:t>4</w:t>
      </w:r>
      <w:r>
        <w:rPr>
          <w:rFonts w:hint="eastAsia" w:ascii="宋体" w:hAnsi="宋体" w:eastAsia="宋体" w:cs="宋体"/>
          <w:sz w:val="24"/>
        </w:rPr>
        <w:t>所示。该标签页集成了与音频相关的编辑功能，包括背景音乐添加、音量调节和人声分离三项核心功能。背景音乐添加功能集成了音乐选择页面</w:t>
      </w:r>
      <w:r>
        <w:rPr>
          <w:rFonts w:hint="default" w:ascii="Times New Roman" w:hAnsi="Times New Roman" w:eastAsia="宋体" w:cs="Times New Roman"/>
          <w:sz w:val="24"/>
        </w:rPr>
        <w:t>（music_screen.dart）</w:t>
      </w:r>
      <w:r>
        <w:rPr>
          <w:rFonts w:hint="eastAsia" w:ascii="宋体" w:hAnsi="宋体" w:eastAsia="宋体" w:cs="宋体"/>
          <w:sz w:val="24"/>
        </w:rPr>
        <w: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w:t>
      </w:r>
      <w:r>
        <w:rPr>
          <w:rFonts w:hint="default" w:ascii="Times New Roman" w:hAnsi="Times New Roman" w:eastAsia="宋体" w:cs="Times New Roman"/>
          <w:sz w:val="24"/>
        </w:rPr>
        <w:t>audioplayers</w:t>
      </w:r>
      <w:r>
        <w:rPr>
          <w:rFonts w:hint="eastAsia" w:ascii="宋体" w:hAnsi="宋体" w:eastAsia="宋体" w:cs="宋体"/>
          <w:sz w:val="24"/>
        </w:rPr>
        <w:t>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219325" cy="5022850"/>
            <wp:effectExtent l="0" t="0" r="5715" b="635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47"/>
                    <a:stretch>
                      <a:fillRect/>
                    </a:stretch>
                  </pic:blipFill>
                  <pic:spPr>
                    <a:xfrm>
                      <a:off x="0" y="0"/>
                      <a:ext cx="2219325" cy="502285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4</w:t>
      </w:r>
      <w:r>
        <w:rPr>
          <w:rFonts w:hint="eastAsia" w:ascii="黑体" w:hAnsi="黑体" w:eastAsia="黑体" w:cs="黑体"/>
          <w:sz w:val="21"/>
          <w:szCs w:val="21"/>
        </w:rPr>
        <w:t xml:space="preserve">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w:t>
      </w:r>
      <w:r>
        <w:rPr>
          <w:rFonts w:hint="default" w:ascii="Times New Roman" w:hAnsi="Times New Roman" w:eastAsia="宋体" w:cs="Times New Roman"/>
          <w:sz w:val="24"/>
        </w:rPr>
        <w:t>4.1</w:t>
      </w:r>
      <w:r>
        <w:rPr>
          <w:rFonts w:hint="default" w:ascii="Times New Roman" w:hAnsi="Times New Roman" w:eastAsia="宋体" w:cs="Times New Roman"/>
          <w:sz w:val="24"/>
          <w:lang w:val="en-US" w:eastAsia="zh-CN"/>
        </w:rPr>
        <w:t>5</w:t>
      </w:r>
      <w:r>
        <w:rPr>
          <w:rFonts w:hint="eastAsia" w:ascii="宋体" w:hAnsi="宋体" w:eastAsia="宋体" w:cs="宋体"/>
          <w:sz w:val="24"/>
        </w:rPr>
        <w:t>所示。</w:t>
      </w:r>
    </w:p>
    <w:p w14:paraId="20185A31">
      <w:pPr>
        <w:jc w:val="center"/>
      </w:pPr>
      <w:r>
        <w:drawing>
          <wp:inline distT="0" distB="0" distL="114300" distR="114300">
            <wp:extent cx="2190115" cy="4944745"/>
            <wp:effectExtent l="0" t="0" r="4445" b="825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8"/>
                    <a:stretch>
                      <a:fillRect/>
                    </a:stretch>
                  </pic:blipFill>
                  <pic:spPr>
                    <a:xfrm>
                      <a:off x="0" y="0"/>
                      <a:ext cx="2190115" cy="49447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5</w:t>
      </w:r>
      <w:r>
        <w:rPr>
          <w:rFonts w:hint="eastAsia" w:ascii="黑体" w:hAnsi="黑体" w:eastAsia="黑体" w:cs="黑体"/>
          <w:sz w:val="21"/>
          <w:szCs w:val="21"/>
        </w:rPr>
        <w:t xml:space="preserve">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人声分离功能界面提供了一键分离操作按钮，点击后系统调用后端接口使用</w:t>
      </w:r>
      <w:r>
        <w:rPr>
          <w:rFonts w:hint="default" w:ascii="Times New Roman" w:hAnsi="Times New Roman" w:eastAsia="宋体" w:cs="Times New Roman"/>
          <w:sz w:val="24"/>
        </w:rPr>
        <w:t>FFmpeg</w:t>
      </w:r>
      <w:r>
        <w:rPr>
          <w:rFonts w:hint="eastAsia" w:ascii="宋体" w:hAnsi="宋体" w:eastAsia="宋体" w:cs="宋体"/>
          <w:sz w:val="24"/>
        </w:rPr>
        <w:t>的频率滤波器将视频中的人声和背景音分别提取为独立的音频文件，人声分离操作界面见图</w:t>
      </w:r>
      <w:r>
        <w:rPr>
          <w:rFonts w:hint="eastAsia" w:ascii="Times New Roman" w:hAnsi="Times New Roman" w:eastAsia="宋体" w:cs="Times New Roman"/>
          <w:sz w:val="24"/>
          <w:lang w:val="en-US" w:eastAsia="zh-CN"/>
        </w:rPr>
        <w:t>4.12</w:t>
      </w:r>
      <w:r>
        <w:rPr>
          <w:rFonts w:hint="eastAsia" w:ascii="宋体" w:hAnsi="宋体" w:eastAsia="宋体" w:cs="宋体"/>
          <w:sz w:val="24"/>
        </w:rPr>
        <w:t>所示</w:t>
      </w:r>
      <w:r>
        <w:rPr>
          <w:rFonts w:hint="eastAsia" w:ascii="宋体" w:hAnsi="宋体" w:eastAsia="宋体" w:cs="宋体"/>
          <w:sz w:val="24"/>
          <w:lang w:eastAsia="zh-CN"/>
        </w:rPr>
        <w:t>，</w:t>
      </w:r>
      <w:r>
        <w:rPr>
          <w:rFonts w:hint="eastAsia" w:ascii="宋体" w:hAnsi="宋体" w:eastAsia="宋体" w:cs="宋体"/>
          <w:sz w:val="24"/>
          <w:lang w:val="en-US" w:eastAsia="zh-CN"/>
        </w:rPr>
        <w:t>人声分离存储位置见图</w:t>
      </w:r>
      <w:r>
        <w:rPr>
          <w:rFonts w:hint="eastAsia" w:ascii="Times New Roman" w:hAnsi="Times New Roman" w:eastAsia="宋体" w:cs="Times New Roman"/>
          <w:sz w:val="24"/>
          <w:lang w:val="en-US" w:eastAsia="zh-CN"/>
        </w:rPr>
        <w:t>4.13</w:t>
      </w:r>
      <w:r>
        <w:rPr>
          <w:rFonts w:hint="eastAsia" w:ascii="宋体" w:hAnsi="宋体" w:eastAsia="宋体" w:cs="宋体"/>
          <w:sz w:val="24"/>
          <w:lang w:val="en-US" w:eastAsia="zh-CN"/>
        </w:rPr>
        <w:t>所示。</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9"/>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6</w:t>
      </w:r>
      <w:r>
        <w:rPr>
          <w:rFonts w:hint="eastAsia" w:ascii="黑体" w:hAnsi="黑体" w:eastAsia="黑体" w:cs="黑体"/>
          <w:sz w:val="21"/>
          <w:szCs w:val="21"/>
        </w:rPr>
        <w:t xml:space="preserve">  人声分离操作界面</w:t>
      </w:r>
    </w:p>
    <w:p w14:paraId="512420B2"/>
    <w:p w14:paraId="3684C9FA">
      <w:r>
        <w:drawing>
          <wp:inline distT="0" distB="0" distL="114300" distR="114300">
            <wp:extent cx="5937885" cy="3404235"/>
            <wp:effectExtent l="0" t="0" r="5715" b="9525"/>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50"/>
                    <a:stretch>
                      <a:fillRect/>
                    </a:stretch>
                  </pic:blipFill>
                  <pic:spPr>
                    <a:xfrm>
                      <a:off x="0" y="0"/>
                      <a:ext cx="593788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智能辅助标签页，见图4.1</w:t>
      </w:r>
      <w:r>
        <w:rPr>
          <w:rFonts w:hint="eastAsia" w:ascii="宋体" w:hAnsi="宋体" w:eastAsia="宋体" w:cs="宋体"/>
          <w:sz w:val="24"/>
          <w:lang w:val="en-US" w:eastAsia="zh-CN"/>
        </w:rPr>
        <w:t>8</w:t>
      </w:r>
      <w:r>
        <w:rPr>
          <w:rFonts w:hint="eastAsia" w:ascii="宋体" w:hAnsi="宋体" w:eastAsia="宋体" w:cs="宋体"/>
          <w:sz w:val="24"/>
        </w:rPr>
        <w:t>所示。该标签页汇集了系统的智能化功能，包括基于</w:t>
      </w:r>
      <w:r>
        <w:rPr>
          <w:rFonts w:hint="eastAsia" w:ascii="Times New Roman" w:hAnsi="Times New Roman" w:eastAsia="宋体" w:cs="Times New Roman"/>
          <w:sz w:val="24"/>
        </w:rPr>
        <w:t>CNN+LSTM</w:t>
      </w:r>
      <w:r>
        <w:rPr>
          <w:rFonts w:hint="eastAsia" w:ascii="宋体" w:hAnsi="宋体" w:eastAsia="宋体" w:cs="宋体"/>
          <w:sz w:val="24"/>
        </w:rPr>
        <w:t>模型的视频场景自动识别、基于</w:t>
      </w:r>
      <w:r>
        <w:rPr>
          <w:rFonts w:hint="eastAsia" w:ascii="Times New Roman" w:hAnsi="Times New Roman" w:eastAsia="宋体" w:cs="Times New Roman"/>
          <w:sz w:val="24"/>
        </w:rPr>
        <w:t>Laplacian</w:t>
      </w:r>
      <w:r>
        <w:rPr>
          <w:rFonts w:hint="eastAsia" w:ascii="宋体" w:hAnsi="宋体" w:eastAsia="宋体" w:cs="宋体"/>
          <w:sz w:val="24"/>
        </w:rPr>
        <w:t>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w:t>
      </w:r>
      <w:r>
        <w:rPr>
          <w:rFonts w:hint="eastAsia" w:ascii="宋体" w:hAnsi="宋体" w:eastAsia="宋体" w:cs="宋体"/>
          <w:sz w:val="24"/>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056130" cy="4601210"/>
            <wp:effectExtent l="0" t="0" r="1270" b="127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51"/>
                    <a:stretch>
                      <a:fillRect/>
                    </a:stretch>
                  </pic:blipFill>
                  <pic:spPr>
                    <a:xfrm>
                      <a:off x="0" y="0"/>
                      <a:ext cx="2056130" cy="4601210"/>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8</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场景识别完成后，系统以结果面板的形式详细展示识别出的场景类型、场景标签、置信度分数以及风景、人像、运动和静态四个类别各自的概率分布信息，场景识别结果展示界面见图</w:t>
      </w:r>
      <w:r>
        <w:rPr>
          <w:rFonts w:hint="default" w:ascii="Times New Roman" w:hAnsi="Times New Roman" w:eastAsia="宋体" w:cs="Times New Roman"/>
          <w:sz w:val="24"/>
        </w:rPr>
        <w:t>4.1</w:t>
      </w:r>
      <w:r>
        <w:rPr>
          <w:rFonts w:hint="default" w:ascii="Times New Roman" w:hAnsi="Times New Roman" w:eastAsia="宋体" w:cs="Times New Roman"/>
          <w:sz w:val="24"/>
          <w:lang w:val="en-US" w:eastAsia="zh-CN"/>
        </w:rPr>
        <w:t>9</w:t>
      </w:r>
      <w:r>
        <w:rPr>
          <w:rFonts w:hint="eastAsia" w:ascii="宋体" w:hAnsi="宋体" w:eastAsia="宋体" w:cs="宋体"/>
          <w:sz w:val="24"/>
        </w:rPr>
        <w:t>所示。</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52"/>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9</w:t>
      </w:r>
      <w:r>
        <w:rPr>
          <w:rFonts w:hint="eastAsia" w:ascii="黑体" w:hAnsi="黑体" w:eastAsia="黑体" w:cs="黑体"/>
          <w:sz w:val="21"/>
          <w:szCs w:val="21"/>
        </w:rPr>
        <w:t xml:space="preserve">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清晰度分析功能对视频进行均匀采样后，以列表形式展示各采样段的时间范围、清晰度评分值和画面质量等级评定结果，帮助用户直观了解视频各段的画面质量情况，清晰度分析结果界面见图</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t>20</w:t>
      </w:r>
      <w:r>
        <w:rPr>
          <w:rFonts w:hint="eastAsia" w:ascii="宋体" w:hAnsi="宋体" w:eastAsia="宋体" w:cs="宋体"/>
          <w:sz w:val="24"/>
          <w:szCs w:val="24"/>
        </w:rPr>
        <w:t>所示。</w:t>
      </w:r>
    </w:p>
    <w:p w14:paraId="709D24D6">
      <w:pPr>
        <w:jc w:val="center"/>
      </w:pPr>
      <w:r>
        <w:drawing>
          <wp:inline distT="0" distB="0" distL="114300" distR="114300">
            <wp:extent cx="1934845" cy="4361815"/>
            <wp:effectExtent l="0" t="0" r="635" b="1206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53"/>
                    <a:stretch>
                      <a:fillRect/>
                    </a:stretch>
                  </pic:blipFill>
                  <pic:spPr>
                    <a:xfrm>
                      <a:off x="0" y="0"/>
                      <a:ext cx="1934845" cy="436181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20</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lang w:val="en-US" w:eastAsia="zh-CN"/>
        </w:rPr>
        <w:t>智能配乐推荐，结合场景识别到的场景类型，智能推荐匹配场景类型关联度高的音乐，进行推荐用户选择，智能音乐推荐</w:t>
      </w:r>
      <w:r>
        <w:rPr>
          <w:rFonts w:hint="eastAsia" w:ascii="宋体" w:hAnsi="宋体" w:eastAsia="宋体" w:cs="宋体"/>
          <w:sz w:val="24"/>
        </w:rPr>
        <w:t>界面见图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21</w:t>
      </w:r>
      <w:r>
        <w:rPr>
          <w:rFonts w:hint="eastAsia" w:ascii="宋体" w:hAnsi="宋体" w:eastAsia="宋体" w:cs="宋体"/>
          <w:sz w:val="24"/>
        </w:rPr>
        <w:t>所示</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1926590" cy="4382770"/>
            <wp:effectExtent l="0" t="0" r="889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54"/>
                    <a:stretch>
                      <a:fillRect/>
                    </a:stretch>
                  </pic:blipFill>
                  <pic:spPr>
                    <a:xfrm>
                      <a:off x="0" y="0"/>
                      <a:ext cx="1926590" cy="438277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w:t>
      </w:r>
      <w:r>
        <w:rPr>
          <w:rFonts w:hint="eastAsia" w:ascii="黑体" w:hAnsi="黑体" w:cs="黑体"/>
          <w:sz w:val="21"/>
          <w:szCs w:val="21"/>
          <w:lang w:val="en-US" w:eastAsia="zh-CN"/>
        </w:rPr>
        <w:t>21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模板导出标签页，见图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22</w:t>
      </w:r>
      <w:r>
        <w:rPr>
          <w:rFonts w:hint="eastAsia" w:ascii="宋体" w:hAnsi="宋体" w:eastAsia="宋体" w:cs="宋体"/>
          <w:sz w:val="24"/>
        </w:rPr>
        <w:t>所示。该标签页集成了模板选择、画面比例调整和视频导出三项功能。模板选择功能对应模板选择界面</w:t>
      </w:r>
      <w:r>
        <w:rPr>
          <w:rFonts w:hint="default" w:ascii="Times New Roman" w:hAnsi="Times New Roman" w:eastAsia="宋体" w:cs="Times New Roman"/>
          <w:sz w:val="24"/>
        </w:rPr>
        <w:t>（template_screen.dart）</w:t>
      </w:r>
      <w:r>
        <w:rPr>
          <w:rFonts w:hint="eastAsia" w:ascii="宋体" w:hAnsi="宋体" w:eastAsia="宋体" w:cs="宋体"/>
          <w:sz w:val="24"/>
        </w:rPr>
        <w:t>，界面顶部设置了分类筛选栏，包含全部、节日、</w:t>
      </w:r>
      <w:r>
        <w:rPr>
          <w:rFonts w:hint="eastAsia" w:ascii="Times New Roman" w:hAnsi="Times New Roman" w:eastAsia="宋体" w:cs="Times New Roman"/>
          <w:sz w:val="24"/>
        </w:rPr>
        <w:t>Vlog</w:t>
      </w:r>
      <w:r>
        <w:rPr>
          <w:rFonts w:hint="eastAsia" w:ascii="宋体" w:hAnsi="宋体" w:eastAsia="宋体" w:cs="宋体"/>
          <w:sz w:val="24"/>
        </w:rPr>
        <w:t>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方形三种比例切换。视频导出可选择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409190" cy="5420995"/>
            <wp:effectExtent l="0" t="0" r="13970" b="444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55"/>
                    <a:stretch>
                      <a:fillRect/>
                    </a:stretch>
                  </pic:blipFill>
                  <pic:spPr>
                    <a:xfrm>
                      <a:off x="0" y="0"/>
                      <a:ext cx="2409190" cy="542099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22</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点击模板卡片后弹出的底部详情面板展示了模板的完整配置信息，包括模板名称、描述、分类标签、推荐画面比例、预设时长、转场效果配置、滤镜参数和音乐配置等，底部设有应用模板按钮，模板详情展示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23</w:t>
      </w:r>
      <w:r>
        <w:rPr>
          <w:rFonts w:hint="eastAsia" w:ascii="宋体" w:hAnsi="宋体" w:eastAsia="宋体" w:cs="宋体"/>
          <w:sz w:val="24"/>
        </w:rPr>
        <w:t>所示。</w:t>
      </w:r>
    </w:p>
    <w:p w14:paraId="0D196AD8">
      <w:pPr>
        <w:jc w:val="center"/>
      </w:pPr>
      <w:r>
        <w:drawing>
          <wp:inline distT="0" distB="0" distL="114300" distR="114300">
            <wp:extent cx="2268855" cy="5168900"/>
            <wp:effectExtent l="0" t="0" r="1905" b="1270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56"/>
                    <a:stretch>
                      <a:fillRect/>
                    </a:stretch>
                  </pic:blipFill>
                  <pic:spPr>
                    <a:xfrm>
                      <a:off x="0" y="0"/>
                      <a:ext cx="2268855" cy="51689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23</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视频导出功能界面支持用户选择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两种输出格式，点击导出按钮后系统调用后端</w:t>
      </w:r>
      <w:r>
        <w:rPr>
          <w:rFonts w:hint="eastAsia" w:ascii="Times New Roman" w:hAnsi="Times New Roman" w:eastAsia="宋体" w:cs="Times New Roman"/>
          <w:sz w:val="24"/>
        </w:rPr>
        <w:t>FFmpeg</w:t>
      </w:r>
      <w:r>
        <w:rPr>
          <w:rFonts w:hint="eastAsia" w:ascii="宋体" w:hAnsi="宋体" w:eastAsia="宋体" w:cs="宋体"/>
          <w:sz w:val="24"/>
        </w:rPr>
        <w:t>引擎进行视频渲染处理，并显示导出进度和完成状态信息，视频导出设置界面见图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24</w:t>
      </w:r>
      <w:r>
        <w:rPr>
          <w:rFonts w:hint="eastAsia" w:ascii="宋体" w:hAnsi="宋体" w:eastAsia="宋体" w:cs="宋体"/>
          <w:sz w:val="24"/>
        </w:rPr>
        <w:t>所示。</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7"/>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4</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字幕标签页，见图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.25</w:t>
      </w:r>
      <w:r>
        <w:rPr>
          <w:rFonts w:hint="eastAsia" w:ascii="宋体" w:hAnsi="宋体" w:eastAsia="宋体" w:cs="宋体"/>
          <w:sz w:val="24"/>
        </w:rPr>
        <w:t>所示。该标签页提供字幕生成与烧录功能。系统通过调用百度语音识别</w:t>
      </w:r>
      <w:r>
        <w:rPr>
          <w:rFonts w:hint="eastAsia" w:ascii="Times New Roman" w:hAnsi="Times New Roman" w:eastAsia="宋体" w:cs="Times New Roman"/>
          <w:sz w:val="24"/>
        </w:rPr>
        <w:t>API</w:t>
      </w:r>
      <w:r>
        <w:rPr>
          <w:rFonts w:hint="eastAsia" w:ascii="宋体" w:hAnsi="宋体" w:eastAsia="宋体" w:cs="宋体"/>
          <w:sz w:val="24"/>
        </w:rPr>
        <w:t>对视频中的语音内容进行自动转录，生成带有时间戳标注的字幕文本。用户可以在文本编辑框中对生成的字幕进行手动修改和校对，确认无误后可以将字幕永久烧录到视频画面上</w:t>
      </w:r>
      <w:r>
        <w:rPr>
          <w:rFonts w:hint="default"/>
          <w:sz w:val="24"/>
          <w:vertAlign w:val="superscript"/>
        </w:rPr>
        <w:t>[</w:t>
      </w:r>
      <w:r>
        <w:rPr>
          <w:rFonts w:hint="eastAsia"/>
          <w:sz w:val="24"/>
          <w:vertAlign w:val="superscript"/>
          <w:lang w:val="en-US" w:eastAsia="zh-CN"/>
        </w:rPr>
        <w:t>25</w:t>
      </w:r>
      <w:r>
        <w:rPr>
          <w:rFonts w:hint="default"/>
          <w:sz w:val="24"/>
          <w:vertAlign w:val="superscript"/>
        </w:rPr>
        <w:t>]</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847975" cy="6329680"/>
            <wp:effectExtent l="0" t="0" r="1905" b="10160"/>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58"/>
                    <a:stretch>
                      <a:fillRect/>
                    </a:stretch>
                  </pic:blipFill>
                  <pic:spPr>
                    <a:xfrm>
                      <a:off x="0" y="0"/>
                      <a:ext cx="2847975" cy="6329680"/>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5</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字幕生成完成后，系统在文本编辑区域展示识别出的字幕文本内容，每段字幕附带对应的时间戳标注，用户可以在编辑区域对识别结果进行手动修改和校对，字幕生成结果展示界面见图</w:t>
      </w:r>
      <w:r>
        <w:rPr>
          <w:rFonts w:hint="default" w:ascii="Times New Roman" w:hAnsi="Times New Roman" w:eastAsia="宋体" w:cs="Times New Roman"/>
          <w:sz w:val="24"/>
        </w:rPr>
        <w:t>4.2</w:t>
      </w:r>
      <w:r>
        <w:rPr>
          <w:rFonts w:hint="default" w:ascii="Times New Roman" w:hAnsi="Times New Roman" w:eastAsia="宋体" w:cs="Times New Roman"/>
          <w:sz w:val="24"/>
          <w:lang w:val="en-US" w:eastAsia="zh-CN"/>
        </w:rPr>
        <w:t>6</w:t>
      </w:r>
      <w:r>
        <w:rPr>
          <w:rFonts w:hint="eastAsia" w:ascii="宋体" w:hAnsi="宋体" w:eastAsia="宋体" w:cs="宋体"/>
          <w:sz w:val="24"/>
        </w:rPr>
        <w:t>所示。</w:t>
      </w:r>
    </w:p>
    <w:p w14:paraId="5549E36C">
      <w:pPr>
        <w:jc w:val="center"/>
      </w:pPr>
      <w:r>
        <w:drawing>
          <wp:inline distT="0" distB="0" distL="114300" distR="114300">
            <wp:extent cx="2218055" cy="5013960"/>
            <wp:effectExtent l="0" t="0" r="6985"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9"/>
                    <a:stretch>
                      <a:fillRect/>
                    </a:stretch>
                  </pic:blipFill>
                  <pic:spPr>
                    <a:xfrm>
                      <a:off x="0" y="0"/>
                      <a:ext cx="2218055" cy="5013960"/>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6</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个人中心界面的代码位于</w:t>
      </w:r>
      <w:r>
        <w:rPr>
          <w:rFonts w:hint="default" w:ascii="Times New Roman" w:hAnsi="Times New Roman" w:eastAsia="宋体" w:cs="Times New Roman"/>
          <w:sz w:val="24"/>
          <w:szCs w:val="24"/>
        </w:rPr>
        <w:t>profile_screen.dart</w:t>
      </w:r>
      <w:r>
        <w:rPr>
          <w:rFonts w:hint="eastAsia" w:ascii="宋体" w:hAnsi="宋体" w:eastAsia="宋体" w:cs="宋体"/>
          <w:sz w:val="24"/>
          <w:szCs w:val="24"/>
        </w:rPr>
        <w:t>文件中，该界面用于展示和管理用户的个人信息。界面顶部展示用户的头像和昵称，下方列出用户名、邮箱、手机号等个人信息项。用户可以点击编辑按钮进入信息修改模式，修改后的信息通过调用后端的</w:t>
      </w:r>
      <w:r>
        <w:rPr>
          <w:rFonts w:hint="eastAsia" w:ascii="Times New Roman" w:hAnsi="Times New Roman" w:eastAsia="宋体" w:cs="Times New Roman"/>
          <w:sz w:val="24"/>
          <w:szCs w:val="24"/>
        </w:rPr>
        <w:t>PUT /api/user/profile</w:t>
      </w:r>
      <w:r>
        <w:rPr>
          <w:rFonts w:hint="eastAsia" w:ascii="宋体" w:hAnsi="宋体" w:eastAsia="宋体" w:cs="宋体"/>
          <w:sz w:val="24"/>
          <w:szCs w:val="24"/>
        </w:rPr>
        <w:t>接口提交保存。头像更换功能支持用户从手机相册选择图片或通过相机拍摄新照片，选择后的图片会被上传到服务器并更新用户记录中的</w:t>
      </w:r>
      <w:r>
        <w:rPr>
          <w:rFonts w:hint="eastAsia" w:ascii="Times New Roman" w:hAnsi="Times New Roman" w:eastAsia="宋体" w:cs="Times New Roman"/>
          <w:sz w:val="24"/>
          <w:szCs w:val="24"/>
        </w:rPr>
        <w:t>avatar</w:t>
      </w:r>
      <w:r>
        <w:rPr>
          <w:rFonts w:hint="eastAsia" w:ascii="宋体" w:hAnsi="宋体" w:eastAsia="宋体" w:cs="宋体"/>
          <w:sz w:val="24"/>
          <w:szCs w:val="24"/>
        </w:rPr>
        <w:t>字段。个人中心界面的效果 见图</w:t>
      </w:r>
      <w:r>
        <w:rPr>
          <w:rFonts w:hint="eastAsia" w:ascii="Times New Roman" w:hAnsi="Times New Roman" w:eastAsia="宋体" w:cs="Times New Roman"/>
          <w:sz w:val="24"/>
          <w:szCs w:val="24"/>
        </w:rPr>
        <w:t>4.2</w:t>
      </w:r>
      <w:r>
        <w:rPr>
          <w:rFonts w:hint="eastAsia" w:ascii="Times New Roman" w:hAnsi="Times New Roman" w:eastAsia="宋体" w:cs="Times New Roman"/>
          <w:sz w:val="24"/>
          <w:szCs w:val="24"/>
          <w:lang w:val="en-US" w:eastAsia="zh-CN"/>
        </w:rPr>
        <w:t>7</w:t>
      </w:r>
      <w:r>
        <w:rPr>
          <w:rFonts w:hint="eastAsia" w:ascii="宋体" w:hAnsi="宋体" w:eastAsia="宋体" w:cs="宋体"/>
          <w:sz w:val="24"/>
          <w:szCs w:val="24"/>
          <w:lang w:val="en-US" w:eastAsia="zh-CN"/>
        </w:rPr>
        <w:t>和图</w:t>
      </w:r>
      <w:r>
        <w:rPr>
          <w:rFonts w:hint="eastAsia" w:ascii="Times New Roman" w:hAnsi="Times New Roman" w:eastAsia="宋体" w:cs="Times New Roman"/>
          <w:sz w:val="24"/>
          <w:szCs w:val="24"/>
          <w:lang w:val="en-US" w:eastAsia="zh-CN"/>
        </w:rPr>
        <w:t>4.28</w:t>
      </w:r>
      <w:r>
        <w:rPr>
          <w:rFonts w:hint="eastAsia" w:ascii="宋体" w:hAnsi="宋体" w:eastAsia="宋体" w:cs="宋体"/>
          <w:sz w:val="24"/>
          <w:szCs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2123440" cy="4735195"/>
            <wp:effectExtent l="0" t="0" r="10160" b="444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60"/>
                    <a:stretch>
                      <a:fillRect/>
                    </a:stretch>
                  </pic:blipFill>
                  <pic:spPr>
                    <a:xfrm>
                      <a:off x="0" y="0"/>
                      <a:ext cx="2123440" cy="4735195"/>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7</w:t>
      </w:r>
      <w:r>
        <w:rPr>
          <w:rFonts w:hint="eastAsia" w:ascii="黑体" w:hAnsi="黑体" w:eastAsia="黑体" w:cs="黑体"/>
          <w:sz w:val="21"/>
          <w:szCs w:val="21"/>
        </w:rPr>
        <w:t xml:space="preserve">  个人中心页</w:t>
      </w:r>
    </w:p>
    <w:p w14:paraId="1748C112">
      <w:pPr>
        <w:jc w:val="center"/>
      </w:pPr>
      <w:r>
        <w:drawing>
          <wp:inline distT="0" distB="0" distL="114300" distR="114300">
            <wp:extent cx="2748915" cy="6138545"/>
            <wp:effectExtent l="0" t="0" r="9525" b="317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61"/>
                    <a:stretch>
                      <a:fillRect/>
                    </a:stretch>
                  </pic:blipFill>
                  <pic:spPr>
                    <a:xfrm>
                      <a:off x="0" y="0"/>
                      <a:ext cx="2748915" cy="613854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用户在个人中心页面点击编辑按钮后进入信息编辑模式，可以对昵称、邮箱地址等个人信息进行修改，修改完成后点击保存按钮提交更新，个人信息编辑界面见图</w:t>
      </w:r>
      <w:r>
        <w:rPr>
          <w:rFonts w:hint="eastAsia" w:ascii="Times New Roman" w:hAnsi="Times New Roman" w:eastAsia="宋体" w:cs="Times New Roman"/>
          <w:sz w:val="24"/>
          <w:szCs w:val="24"/>
          <w:lang w:val="en-US" w:eastAsia="zh-CN"/>
        </w:rPr>
        <w:t>4.29</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62"/>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9</w:t>
      </w:r>
      <w:r>
        <w:rPr>
          <w:rFonts w:hint="eastAsia" w:ascii="黑体" w:hAnsi="黑体" w:eastAsia="黑体" w:cs="黑体"/>
          <w:sz w:val="21"/>
          <w:szCs w:val="21"/>
        </w:rPr>
        <w:t xml:space="preserve">  个人信息编辑界面</w:t>
      </w:r>
    </w:p>
    <w:p w14:paraId="06B8A72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头像上传功能支持用户从手机相册选择已有图片或使用设备相机拍摄新照片作为个人头像，选择或拍摄完成后图片将自动上传至服务器并更新用户头像显示，头像上传操作界面见图</w:t>
      </w:r>
      <w:r>
        <w:rPr>
          <w:rFonts w:hint="eastAsia" w:ascii="Times New Roman" w:hAnsi="Times New Roman" w:eastAsia="宋体" w:cs="Times New Roman"/>
          <w:sz w:val="24"/>
          <w:szCs w:val="24"/>
          <w:lang w:val="en-US" w:eastAsia="zh-CN"/>
        </w:rPr>
        <w:t>4.30</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63"/>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使应用回到未登录状态，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w:t>
      </w:r>
      <w:r>
        <w:rPr>
          <w:rFonts w:hint="eastAsia" w:ascii="宋体" w:hAnsi="宋体" w:eastAsia="宋体" w:cs="宋体"/>
          <w:sz w:val="24"/>
          <w:szCs w:val="24"/>
        </w:rPr>
        <w:t>每个方法都将后端返回的</w:t>
      </w:r>
      <w:r>
        <w:rPr>
          <w:rFonts w:hint="eastAsia" w:ascii="Times New Roman" w:hAnsi="Times New Roman" w:eastAsia="宋体"/>
          <w:sz w:val="24"/>
        </w:rPr>
        <w:t>JSON</w:t>
      </w:r>
      <w:r>
        <w:rPr>
          <w:rFonts w:hint="eastAsia" w:ascii="宋体" w:hAnsi="宋体" w:eastAsia="宋体" w:cs="宋体"/>
          <w:sz w:val="24"/>
          <w:szCs w:val="24"/>
        </w:rPr>
        <w:t>数据解析为</w:t>
      </w:r>
      <w:r>
        <w:rPr>
          <w:rFonts w:hint="eastAsia" w:ascii="Times New Roman" w:hAnsi="Times New Roman" w:eastAsia="宋体"/>
          <w:sz w:val="24"/>
        </w:rPr>
        <w:t>Dart</w:t>
      </w:r>
      <w:r>
        <w:rPr>
          <w:rFonts w:hint="eastAsia" w:ascii="宋体" w:hAnsi="宋体" w:eastAsia="宋体" w:cs="宋体"/>
          <w:sz w:val="24"/>
          <w:szCs w:val="24"/>
        </w:rPr>
        <w:t>的</w:t>
      </w:r>
      <w:r>
        <w:rPr>
          <w:rFonts w:hint="eastAsia" w:ascii="Times New Roman" w:hAnsi="Times New Roman" w:eastAsia="宋体"/>
          <w:sz w:val="24"/>
        </w:rPr>
        <w:t>Map</w:t>
      </w:r>
      <w:r>
        <w:rPr>
          <w:rFonts w:hint="eastAsia" w:ascii="宋体" w:hAnsi="宋体" w:eastAsia="宋体" w:cs="宋体"/>
          <w:sz w:val="24"/>
          <w:szCs w:val="24"/>
        </w:rPr>
        <w:t>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用户使用本系统进行短视频编辑的主要操作流程，见图</w:t>
      </w:r>
      <w:r>
        <w:rPr>
          <w:rFonts w:hint="eastAsia" w:ascii="Times New Roman" w:hAnsi="Times New Roman" w:eastAsia="宋体"/>
          <w:sz w:val="24"/>
        </w:rPr>
        <w:t>4.</w:t>
      </w:r>
      <w:r>
        <w:rPr>
          <w:rFonts w:hint="eastAsia" w:ascii="Times New Roman" w:hAnsi="Times New Roman" w:eastAsia="宋体"/>
          <w:sz w:val="24"/>
          <w:lang w:val="en-US" w:eastAsia="zh-CN"/>
        </w:rPr>
        <w:t>31</w:t>
      </w:r>
      <w:r>
        <w:rPr>
          <w:rFonts w:hint="eastAsia" w:ascii="宋体" w:hAnsi="宋体" w:eastAsia="宋体" w:cs="宋体"/>
          <w:sz w:val="24"/>
          <w:szCs w:val="24"/>
        </w:rPr>
        <w:t>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7733665"/>
            <wp:effectExtent l="0" t="0" r="8255" b="8255"/>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64"/>
                    <a:stretch>
                      <a:fillRect/>
                    </a:stretch>
                  </pic:blipFill>
                  <pic:spPr>
                    <a:xfrm>
                      <a:off x="0" y="0"/>
                      <a:ext cx="4411345" cy="7733665"/>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31</w:t>
      </w:r>
      <w:r>
        <w:rPr>
          <w:rFonts w:hint="eastAsia" w:ascii="黑体" w:hAnsi="黑体" w:eastAsia="黑体" w:cs="黑体"/>
          <w:sz w:val="21"/>
          <w:szCs w:val="21"/>
        </w:rPr>
        <w:t xml:space="preserve">  视频编辑操作流程图</w:t>
      </w:r>
    </w:p>
    <w:p w14:paraId="4288BE95">
      <w:pPr>
        <w:keepNext w:val="0"/>
        <w:keepLines w:val="0"/>
        <w:pageBreakBefore w:val="0"/>
        <w:kinsoku/>
        <w:wordWrap/>
        <w:overflowPunct/>
        <w:topLinePunct w:val="0"/>
        <w:bidi w:val="0"/>
        <w:spacing w:line="400" w:lineRule="exact"/>
        <w:sectPr>
          <w:headerReference r:id="rId21"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系统测试是软件开发过程中不可或缺的重要环节，通过系统化的测试工作可以验证系统的各项功能是否符合设计预期，发现并修复潜在的缺陷和问题，确保系统能够在实际使用环境中稳定可靠地运行。本章将介绍测试环境的配置情况，并分别从功能测试和性能测试两个维度对系统进行全面的验证。</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51848D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本系统的测试工作在以下环境中进行：服务端运行环境为Windows 10操作系统，Java 17运行时环境，MySQL 8.0数据库，Spring Boot内嵌Tomcat服务器，端口号8080。移动端测试使用Android模拟器（Android 12及以上版本）以及实体Android手机设备。接口测试使用Postman工具直接对后端API进行调用和验证。网络环境为局域网（本地开发环境）。</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功能测试按照系统的主要功能模块划分为用户管理模块测试、视频编辑模块测试和模板与音乐模块测试三个部分。各模块的功能测试用例及其执行结果</w:t>
      </w:r>
      <w:r>
        <w:rPr>
          <w:rFonts w:hint="eastAsia"/>
          <w:sz w:val="24"/>
          <w:lang w:eastAsia="zh-CN"/>
        </w:rPr>
        <w:t>，</w:t>
      </w:r>
      <w:r>
        <w:rPr>
          <w:rFonts w:hint="eastAsia"/>
          <w:sz w:val="24"/>
          <w:lang w:val="en-US" w:eastAsia="zh-CN"/>
        </w:rPr>
        <w:t>见表5.1所示、见表</w:t>
      </w:r>
      <w:r>
        <w:rPr>
          <w:rFonts w:hint="eastAsia" w:ascii="Times New Roman" w:hAnsi="Times New Roman" w:eastAsia="宋体"/>
          <w:sz w:val="24"/>
          <w:lang w:val="en-US" w:eastAsia="zh-CN"/>
        </w:rPr>
        <w:t>5.2</w:t>
      </w:r>
      <w:r>
        <w:rPr>
          <w:rFonts w:hint="eastAsia"/>
          <w:sz w:val="24"/>
          <w:lang w:val="en-US" w:eastAsia="zh-CN"/>
        </w:rPr>
        <w:t>所示、见表5.3所示。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311"/>
        <w:gridCol w:w="2548"/>
        <w:gridCol w:w="1194"/>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11"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48"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194"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11"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548"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194"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311"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548"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194"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11"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548"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194"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311"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548"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194"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311"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548"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194"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311"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548"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194"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311"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548"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194"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311"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548"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194"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321"/>
        <w:gridCol w:w="2518"/>
        <w:gridCol w:w="1224"/>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18"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24"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321"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518"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224"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321"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518"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224"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321"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518"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224"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321"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518"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224"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21"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518"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224"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21"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518"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224"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321"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518"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224"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21"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518"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224"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21"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518"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224"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321"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518"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224"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21"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518"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224"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321"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518"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224"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321"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518"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224"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321"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518"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224"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为了验证系统在实际使用场景下的性能表现，本文对系统的主要API接口进行了响应时间测试。测试方法为使用Postman工具在局域网环境下对各接口发送请求，记录从发送请求到接收到响应的时间（单位为毫秒），每个接口测试5次取平均值。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08350AE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通过对系统进行全面的功能测试和性能测试，可以得出以下测试结论：</w:t>
      </w:r>
    </w:p>
    <w:p w14:paraId="09DA275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（1）功能测试方面，系统的28个功能测试用例全部通过了验证，涵盖了用户管理、视频编辑、智能辅助、模板管理和音乐资源等所有核心功能模块，各项功能的运行结果均符合设计预期。</w:t>
      </w:r>
    </w:p>
    <w:p w14:paraId="6C0BB44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的一般性数据查询接口（如获取项目列表、获取音乐列表、获取模板列表等）的平均响应时间均在100毫秒以内，表现优秀。涉及到视频文件处理的接口（如裁剪、拼接、场景识别、字幕生成等）的响应时间相对较长，但基本都在5秒以内，属于可以接受的范围，这主要是由于视频处理操作本身需要消耗较多的计算资源和时间。</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综上所述，本系统的各项功能实现完整且运行稳定，性能表现满足实际使用需求，安全机制有效可靠，达到了设计目标。</w:t>
      </w:r>
    </w:p>
    <w:p w14:paraId="74302CD0">
      <w:pPr>
        <w:keepNext w:val="0"/>
        <w:keepLines w:val="0"/>
        <w:pageBreakBefore w:val="0"/>
        <w:kinsoku/>
        <w:wordWrap/>
        <w:overflowPunct/>
        <w:topLinePunct w:val="0"/>
        <w:bidi w:val="0"/>
        <w:spacing w:line="400" w:lineRule="exact"/>
        <w:sectPr>
          <w:headerReference r:id="rId2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3126C30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了较为系统的研究工作。通过对短视频剪辑领域的现状分析和用户需求调研，确定了系统的功能定位和技术方案；采用前后端分离的架构设计，前端基于Flutter框架实现跨平台移动应用，后端基于Spring Boot框架提供RESTful API服务，数据持久化采用MySQL数据库，视频处理核心功能基于FFmpeg引擎实现；系统实现了视频裁剪、拼接、转场特效、滤镜处理、背景音乐添加、人声分离、画面比例切换、多格式导出等基础编辑功能，以及场景识别、智能片段筛选、配乐推荐、自动字幕生成等智能辅助功能。经过系统的功能测试和性能测试验证，系统各项功能运行正常稳定，性能表现满足实际使用要求。</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然而，本系统目前仍然存在一些不足之处和可以改进的方向：</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618F0093">
      <w:pPr>
        <w:keepNext w:val="0"/>
        <w:keepLines w:val="0"/>
        <w:pageBreakBefore w:val="0"/>
        <w:kinsoku/>
        <w:wordWrap/>
        <w:overflowPunct/>
        <w:topLinePunct w:val="0"/>
        <w:bidi w:val="0"/>
        <w:spacing w:after="0" w:line="400" w:lineRule="exact"/>
        <w:ind w:firstLine="480"/>
        <w:jc w:val="both"/>
        <w:sectPr>
          <w:headerReference r:id="rId2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numPr>
          <w:ilvl w:val="0"/>
          <w:numId w:val="2"/>
        </w:numPr>
        <w:kinsoku/>
        <w:wordWrap/>
        <w:overflowPunct/>
        <w:topLinePunct w:val="0"/>
        <w:bidi w:val="0"/>
        <w:spacing w:after="40" w:line="400" w:lineRule="exact"/>
        <w:rPr>
          <w:rFonts w:ascii="Times New Roman" w:hAnsi="Times New Roman" w:eastAsia="宋体"/>
          <w:sz w:val="21"/>
        </w:rPr>
      </w:pPr>
      <w:bookmarkStart w:id="60" w:name="_Ref_1"/>
      <w:r>
        <w:rPr>
          <w:rFonts w:ascii="Times New Roman" w:hAnsi="Times New Roman" w:eastAsia="宋体"/>
          <w:sz w:val="21"/>
        </w:rPr>
        <w:t>中国互联网络信息中心. 第53次中国互联网络发展状况统计报告[R]. 北京: CNNIC, 2024.</w:t>
      </w:r>
      <w:bookmarkEnd w:id="60"/>
    </w:p>
    <w:p w14:paraId="4BF9B71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Teng X, Gui X, Dai H, Du T, Wang Z, Li H. A Smooth Video Summarization Method Based on Frame-Filling[C]//2020 IEEE 20th International Conference on Communication Technology (ICCT). Nanning, China: IEEE, 2020: 1418-1422.</w:t>
      </w:r>
    </w:p>
    <w:p w14:paraId="2DDCA018">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Parihar A S, Mittal R, Jain P, Himanshu. Survey and Comparison of Video Summarization Techniques[C]//2021 5th International Conference on Computer, Communication and Signal Processing (ICCCSP). Chennai, India: IEEE, 2021: 268-272.</w:t>
      </w:r>
    </w:p>
    <w:p w14:paraId="48DEA90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Li H, Zhu Y, Shang Z, Wang Z, Wu X. A Comprehensive Survey on Video Summarization: Challenges and Advances[J]. IEEE Transactions on Circuits and Systems for Video Technology, 2026, 36(1): 1216-1233.</w:t>
      </w:r>
    </w:p>
    <w:p w14:paraId="2A9FA047">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Altundogan T G, Karaköse M, Mert F. A New Multi Objective Video Summarization Approach for Video Surveillance Analytics Applications on Smart Cities[J]. IEEE Access, 2025, 13: 154353-154382.</w:t>
      </w:r>
    </w:p>
    <w:p w14:paraId="222BD745">
      <w:pPr>
        <w:keepNext w:val="0"/>
        <w:keepLines w:val="0"/>
        <w:pageBreakBefore w:val="0"/>
        <w:numPr>
          <w:ilvl w:val="0"/>
          <w:numId w:val="2"/>
        </w:numPr>
        <w:kinsoku/>
        <w:wordWrap/>
        <w:overflowPunct/>
        <w:topLinePunct w:val="0"/>
        <w:bidi w:val="0"/>
        <w:spacing w:after="40" w:line="400" w:lineRule="exact"/>
        <w:ind w:left="0" w:leftChars="0" w:firstLine="0" w:firstLineChars="0"/>
        <w:rPr>
          <w:rFonts w:ascii="Times New Roman" w:hAnsi="Times New Roman" w:eastAsia="宋体"/>
          <w:sz w:val="21"/>
        </w:rPr>
      </w:pPr>
      <w:r>
        <w:rPr>
          <w:rFonts w:ascii="Times New Roman" w:hAnsi="Times New Roman" w:eastAsia="宋体"/>
          <w:sz w:val="21"/>
        </w:rPr>
        <w:t xml:space="preserve"> Patil S, Nandvikar S, Pardeshi A, Kurhade P S. Automatic Devanagari Text Summarization for Youtube Videos[C]//2024 International Conference on Emerging Innovations and Advanced Computing (INNOCOMP). Sonipat, India: IEEE, 2024: 16-21.</w:t>
      </w:r>
    </w:p>
    <w:p w14:paraId="04253BC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[7]</w:t>
      </w:r>
      <w:r>
        <w:rPr>
          <w:rFonts w:ascii="Times New Roman" w:hAnsi="Times New Roman" w:eastAsia="宋体"/>
          <w:sz w:val="21"/>
        </w:rPr>
        <w:t>李佳. 腾讯发布视频剪辑App[J]. 计算机与网络, 2020, 46(22): 33.</w:t>
      </w:r>
    </w:p>
    <w:p w14:paraId="0EF37855">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[8] </w:t>
      </w:r>
      <w:r>
        <w:rPr>
          <w:rFonts w:ascii="Times New Roman" w:hAnsi="Times New Roman" w:eastAsia="宋体"/>
          <w:sz w:val="21"/>
        </w:rPr>
        <w:t>陈宏才. 基于深度学习的视频自动剪辑与拼接技术研究[J]. 数字通信世界, 2025, (11): 68-70.</w:t>
      </w:r>
      <w:r>
        <w:rPr>
          <w:rFonts w:hint="eastAsia"/>
          <w:sz w:val="21"/>
          <w:lang w:val="en-US" w:eastAsia="zh-CN"/>
        </w:rPr>
        <w:t>=-2</w:t>
      </w:r>
    </w:p>
    <w:p w14:paraId="4D97AA8F">
      <w:pPr>
        <w:keepNext w:val="0"/>
        <w:keepLines w:val="0"/>
        <w:pageBreakBefore w:val="0"/>
        <w:kinsoku/>
        <w:wordWrap/>
        <w:overflowPunct/>
        <w:topLinePunct w:val="0"/>
        <w:bidi w:val="0"/>
        <w:spacing w:after="40" w:line="400" w:lineRule="exact"/>
      </w:pPr>
      <w:r>
        <w:rPr>
          <w:rFonts w:hint="eastAsia"/>
          <w:sz w:val="21"/>
          <w:lang w:val="en-US" w:eastAsia="zh-CN"/>
        </w:rPr>
        <w:t xml:space="preserve">[9] </w:t>
      </w:r>
      <w:r>
        <w:rPr>
          <w:rFonts w:ascii="Times New Roman" w:hAnsi="Times New Roman" w:eastAsia="宋体"/>
          <w:sz w:val="21"/>
        </w:rPr>
        <w:t>张鑫垚. 情感感知与智能剪辑：AI在视频创作中的深度融合[J]. 大众文艺, 2026, (01): 84-86.</w:t>
      </w:r>
    </w:p>
    <w:p w14:paraId="507CDB70">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[10] </w:t>
      </w:r>
      <w:r>
        <w:rPr>
          <w:rFonts w:ascii="Times New Roman" w:hAnsi="Times New Roman" w:eastAsia="宋体"/>
          <w:sz w:val="21"/>
        </w:rPr>
        <w:t>陈捷. 智能剪辑背景下AI技术在微视频剪辑中的应用研究[J]. 记者摇篮, 2025, (11): 141-143.</w:t>
      </w:r>
    </w:p>
    <w:p w14:paraId="76BE6D8B">
      <w:pPr>
        <w:keepNext w:val="0"/>
        <w:keepLines w:val="0"/>
        <w:pageBreakBefore w:val="0"/>
        <w:kinsoku/>
        <w:wordWrap/>
        <w:overflowPunct/>
        <w:topLinePunct w:val="0"/>
        <w:bidi w:val="0"/>
        <w:spacing w:after="40" w:line="400" w:lineRule="exact"/>
      </w:pPr>
      <w:r>
        <w:rPr>
          <w:rFonts w:hint="eastAsia"/>
          <w:sz w:val="21"/>
          <w:lang w:val="en-US" w:eastAsia="zh-CN"/>
        </w:rPr>
        <w:t xml:space="preserve">[11] </w:t>
      </w:r>
      <w:r>
        <w:rPr>
          <w:rFonts w:ascii="Times New Roman" w:hAnsi="Times New Roman" w:eastAsia="宋体"/>
          <w:sz w:val="21"/>
        </w:rPr>
        <w:t>王云朋, 王成成. 人工智能技术在广播影视剪辑中的应用研究[J]. 武汉广播影视, 2025, (07): 38-40.</w:t>
      </w:r>
    </w:p>
    <w:p w14:paraId="227E6873">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[12] </w:t>
      </w:r>
      <w:r>
        <w:rPr>
          <w:rFonts w:ascii="Times New Roman" w:hAnsi="Times New Roman" w:eastAsia="宋体"/>
          <w:sz w:val="21"/>
        </w:rPr>
        <w:t>David R, Duke J, Jain A, et al. TensorFlow Lite Micro: Embedded Machine Learning for TinyML Systems[C]//Proceedings of Machine Learning and Systems (MLSys). 2021, 3: 800-811.</w:t>
      </w:r>
    </w:p>
    <w:p w14:paraId="650C0B7F">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[13]</w:t>
      </w:r>
      <w:r>
        <w:rPr>
          <w:rFonts w:ascii="Times New Roman" w:hAnsi="Times New Roman" w:eastAsia="宋体"/>
          <w:sz w:val="21"/>
        </w:rPr>
        <w:t>门飞. 智能音视频剪辑与自动化生成技术的应用[J]. 家庭影院技术, 2025, (12): 16-19.</w:t>
      </w:r>
    </w:p>
    <w:p w14:paraId="39E6ADB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[14] </w:t>
      </w:r>
      <w:r>
        <w:rPr>
          <w:rFonts w:ascii="Times New Roman" w:hAnsi="Times New Roman" w:eastAsia="宋体"/>
          <w:sz w:val="21"/>
        </w:rPr>
        <w:t>Arnab A, Dehghani M, Heigold G, et al. ViViT: A Video Vision Transformer[C]//2021 IEEE/CVF International Conference on Computer Vision (ICCV). Montreal, Canada: IEEE, 2021: 6816-6826.</w:t>
      </w:r>
    </w:p>
    <w:p w14:paraId="1F8C298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[15]</w:t>
      </w:r>
      <w:r>
        <w:rPr>
          <w:rFonts w:ascii="Times New Roman" w:hAnsi="Times New Roman" w:eastAsia="宋体"/>
          <w:sz w:val="21"/>
        </w:rPr>
        <w:t xml:space="preserve">Wei H, Chen G, Chen C, et al. Multimodal High-order Relation Transformer for Scene Boundary Detection[C]//2023 IEEE/CVF International Conference on Computer Vision (ICCV). Paris, France: IEEE, </w:t>
      </w:r>
    </w:p>
    <w:p w14:paraId="62094C87">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[16]</w:t>
      </w:r>
      <w:r>
        <w:rPr>
          <w:rFonts w:ascii="Times New Roman" w:hAnsi="Times New Roman" w:eastAsia="宋体"/>
          <w:sz w:val="21"/>
        </w:rPr>
        <w:t>Ma Y, Yao J, Li C, et al. CNN-LSTM Model for Recognizing Video-Recorded Actions Performed in a Traditional Chinese Exercise[J]. IEEE Access, 2023, 11: 58038-58049.</w:t>
      </w:r>
    </w:p>
    <w:p w14:paraId="439D223F">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[17] </w:t>
      </w:r>
      <w:r>
        <w:rPr>
          <w:rFonts w:ascii="Times New Roman" w:hAnsi="Times New Roman" w:eastAsia="宋体"/>
          <w:sz w:val="21"/>
        </w:rPr>
        <w:t>Liu Z, Ning J, Cao Y, et al. Video Swin Transformer[C]//2022 IEEE/CVF Conference on Computer Vision and Pattern Recognition (CVPR). New Orleans, USA: IEEE, 2022: 3202-3211.</w:t>
      </w:r>
    </w:p>
    <w:p w14:paraId="5E7B2DEC">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[18]</w:t>
      </w:r>
      <w:r>
        <w:rPr>
          <w:rFonts w:ascii="Times New Roman" w:hAnsi="Times New Roman" w:eastAsia="宋体"/>
          <w:sz w:val="21"/>
        </w:rPr>
        <w:t xml:space="preserve"> Dosovitskiy A, Beyer L, Kolesnikov A, et al. An Image is Worth 16x16 Words: Transformers for General Image Recognition at Scale[C]//International Conference on Learning Representations (ICLR). Virtual, 2021.</w:t>
      </w:r>
    </w:p>
    <w:p w14:paraId="4AF4C25E">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[19]</w:t>
      </w:r>
      <w:r>
        <w:rPr>
          <w:rFonts w:ascii="Times New Roman" w:hAnsi="Times New Roman" w:eastAsia="宋体"/>
          <w:sz w:val="21"/>
        </w:rPr>
        <w:t xml:space="preserve"> Tong Z, Song Y, Wang J, Wang L. VideoMAE: Masked Autoencoders are Data-Efficient Learners for Self-Supervised Video Pre-Training[C]//Advances in Neural Information Processing Systems (NeurIPS). 2022, 35: 10078-10093.</w:t>
      </w:r>
      <w:r>
        <w:rPr>
          <w:rFonts w:hint="eastAsia"/>
          <w:sz w:val="21"/>
          <w:lang w:val="en-US" w:eastAsia="zh-CN"/>
        </w:rPr>
        <w:br w:type="textWrapping"/>
      </w:r>
      <w:r>
        <w:rPr>
          <w:rFonts w:hint="eastAsia"/>
          <w:sz w:val="21"/>
          <w:lang w:val="en-US" w:eastAsia="zh-CN"/>
        </w:rPr>
        <w:t>[20]</w:t>
      </w:r>
      <w:r>
        <w:rPr>
          <w:rFonts w:ascii="Times New Roman" w:hAnsi="Times New Roman" w:eastAsia="宋体"/>
          <w:sz w:val="21"/>
        </w:rPr>
        <w:t xml:space="preserve"> Tan M, Le Q V. EfficientNetV2: Smaller Models and Faster Training[C]//Proceedings of the 38th International Conference on Machine Learning (ICML). Virtual: PMLR, 2021: 10096-10106.</w:t>
      </w:r>
    </w:p>
    <w:p w14:paraId="2D852D36">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[21] </w:t>
      </w:r>
      <w:r>
        <w:rPr>
          <w:rFonts w:ascii="Times New Roman" w:hAnsi="Times New Roman" w:eastAsia="宋体"/>
          <w:sz w:val="21"/>
        </w:rPr>
        <w:t>白晨, 范涛, 王文静, 王国中. 融合多模态特征与时区检测的视频摘要算法[J]. 计算机应用研究, 2023, 40(11): 3276-3281.</w:t>
      </w:r>
      <w:r>
        <w:rPr>
          <w:rFonts w:hint="eastAsia"/>
          <w:sz w:val="21"/>
          <w:lang w:val="en-US" w:eastAsia="zh-CN"/>
        </w:rPr>
        <w:br w:type="textWrapping"/>
      </w:r>
      <w:r>
        <w:rPr>
          <w:rFonts w:hint="eastAsia"/>
          <w:sz w:val="21"/>
          <w:lang w:val="en-US" w:eastAsia="zh-CN"/>
        </w:rPr>
        <w:t>[22]</w:t>
      </w:r>
      <w:r>
        <w:rPr>
          <w:rFonts w:ascii="Times New Roman" w:hAnsi="Times New Roman" w:eastAsia="宋体"/>
          <w:sz w:val="21"/>
        </w:rPr>
        <w:t xml:space="preserve"> 武光利, 李雷霆, 郭振洲, 王成祥. 基于改进的双向长短期记忆网络的视频摘要生成模型[J]. 计算机应用, 2021, 41(7): 1908-1914.</w:t>
      </w:r>
      <w:r>
        <w:rPr>
          <w:rFonts w:hint="eastAsia"/>
          <w:sz w:val="21"/>
          <w:lang w:val="en-US" w:eastAsia="zh-CN"/>
        </w:rPr>
        <w:br w:type="textWrapping"/>
      </w:r>
      <w:r>
        <w:rPr>
          <w:rFonts w:hint="eastAsia"/>
          <w:sz w:val="21"/>
          <w:lang w:val="en-US" w:eastAsia="zh-CN"/>
        </w:rPr>
        <w:t xml:space="preserve">[23] </w:t>
      </w:r>
      <w:r>
        <w:rPr>
          <w:rFonts w:ascii="Times New Roman" w:hAnsi="Times New Roman" w:eastAsia="宋体"/>
          <w:sz w:val="21"/>
        </w:rPr>
        <w:t>Shi Y, Wang Y, Guo Y, et al. MobileInst: Video Instance Segmentation on the Mobile[C]//Proceedings of the AAAI Conference on Artificial Intelligence (AAAI-24). Vancouver, Canada: AAAI, 2024, 38(5): 4854-4862.</w:t>
      </w:r>
      <w:r>
        <w:rPr>
          <w:rFonts w:hint="eastAsia"/>
          <w:sz w:val="21"/>
          <w:lang w:val="en-US" w:eastAsia="zh-CN"/>
        </w:rPr>
        <w:br w:type="textWrapping"/>
      </w:r>
      <w:r>
        <w:rPr>
          <w:rFonts w:hint="eastAsia"/>
          <w:sz w:val="21"/>
          <w:lang w:val="en-US" w:eastAsia="zh-CN"/>
        </w:rPr>
        <w:t>[24]</w:t>
      </w:r>
      <w:r>
        <w:rPr>
          <w:rFonts w:ascii="Times New Roman" w:hAnsi="Times New Roman" w:eastAsia="宋体"/>
          <w:sz w:val="21"/>
        </w:rPr>
        <w:t>高晗, 田育龙, 许封元, 仲盛. 深度学习模型压缩与加速综述[J]. 软件学报, 2021, 32(1): 68-92.</w:t>
      </w:r>
      <w:r>
        <w:rPr>
          <w:rFonts w:hint="eastAsia"/>
          <w:sz w:val="21"/>
          <w:lang w:val="en-US" w:eastAsia="zh-CN"/>
        </w:rPr>
        <w:br w:type="textWrapping"/>
      </w:r>
      <w:r>
        <w:rPr>
          <w:rFonts w:hint="eastAsia"/>
          <w:sz w:val="21"/>
          <w:lang w:val="en-US" w:eastAsia="zh-CN"/>
        </w:rPr>
        <w:t>[25]</w:t>
      </w:r>
      <w:r>
        <w:rPr>
          <w:rFonts w:ascii="Times New Roman" w:hAnsi="Times New Roman" w:eastAsia="宋体"/>
          <w:sz w:val="21"/>
        </w:rPr>
        <w:t>Radford A, Kim J W, Xu T, et al. Robust Speech Recognition via Large-Scale Weak Supervision[C]//Proceedings of the 40th International Conference on Machine Learning (ICML). Honolulu, USA: PMLR, 2023: 28492-28518.</w:t>
      </w:r>
    </w:p>
    <w:p w14:paraId="3BD6CA3B">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2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25"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7879E2B-BA50-4DE6-8E71-EE460C948C47}"/>
  </w:font>
  <w:font w:name="黑体">
    <w:panose1 w:val="02010609060101010101"/>
    <w:charset w:val="86"/>
    <w:family w:val="auto"/>
    <w:pitch w:val="default"/>
    <w:sig w:usb0="800002BF" w:usb1="38CF7CFA" w:usb2="00000016" w:usb3="00000000" w:csb0="00040001" w:csb1="00000000"/>
    <w:embedRegular r:id="rId2" w:fontKey="{E9CECA4B-6E12-4A11-8C75-3A980E3F42F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3" w:fontKey="{2CB7DF20-8C29-4432-9C35-6FA391052F67}"/>
  </w:font>
  <w:font w:name="仿宋_GB2312">
    <w:panose1 w:val="02010609030101010101"/>
    <w:charset w:val="86"/>
    <w:family w:val="auto"/>
    <w:pitch w:val="default"/>
    <w:sig w:usb0="00000001" w:usb1="080E0000" w:usb2="00000000" w:usb3="00000000" w:csb0="00040000" w:csb1="00000000"/>
    <w:embedRegular r:id="rId4" w:fontKey="{4CB4B027-79D9-4DCA-964C-064AC6033FA1}"/>
  </w:font>
  <w:font w:name="方正书宋简体">
    <w:altName w:val="宋体"/>
    <w:panose1 w:val="00000000000000000000"/>
    <w:charset w:val="86"/>
    <w:family w:val="auto"/>
    <w:pitch w:val="default"/>
    <w:sig w:usb0="00000000" w:usb1="00000000" w:usb2="00000010" w:usb3="00000000" w:csb0="00040000" w:csb1="00000000"/>
    <w:embedRegular r:id="rId5" w:fontKey="{C859AA8C-8418-4E00-BAEF-642AEEDBD447}"/>
  </w:font>
  <w:font w:name="MS PGothic">
    <w:panose1 w:val="020B0600070205080204"/>
    <w:charset w:val="80"/>
    <w:family w:val="auto"/>
    <w:pitch w:val="default"/>
    <w:sig w:usb0="E00002FF" w:usb1="6AC7FDFB" w:usb2="08000012" w:usb3="00000000" w:csb0="4002009F" w:csb1="DFD7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8F65E">
    <w:pPr>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96F9">
    <w:pPr>
      <w:jc w:val="center"/>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D17A">
    <w:pPr>
      <w:pStyle w:val="16"/>
      <w:pBdr>
        <w:bottom w:val="none" w:color="auto" w:sz="0" w:space="1"/>
      </w:pBdr>
      <w:rPr>
        <w:rFonts w:hint="default" w:eastAsia="宋体"/>
        <w:color w:val="auto"/>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4916">
    <w:pPr>
      <w:pStyle w:val="16"/>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9E4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DD6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1252">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34F75">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8917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01A6">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B4B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abstractNum w:abstractNumId="1">
    <w:nsid w:val="2082A89A"/>
    <w:multiLevelType w:val="singleLevel"/>
    <w:tmpl w:val="2082A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bordersDoNotSurroundHeader w:val="0"/>
  <w:bordersDoNotSurroundFooter w:val="0"/>
  <w:documentProtection w:enforcement="0"/>
  <w:defaultTabStop w:val="420"/>
  <w:drawingGridVerticalSpacing w:val="161"/>
  <w:displayHorizontalDrawingGridEvery w:val="0"/>
  <w:displayVerticalDrawingGridEvery w:val="2"/>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header" Target="header3.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2.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footer" Target="footer1.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header" Target="header1.xml"/><Relationship Id="rId29" Type="http://schemas.openxmlformats.org/officeDocument/2006/relationships/image" Target="media/image3.jpeg"/><Relationship Id="rId28" Type="http://schemas.openxmlformats.org/officeDocument/2006/relationships/image" Target="media/image2.jpe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75</Pages>
  <Words>3187</Words>
  <Characters>6238</Characters>
  <Lines>1</Lines>
  <Paragraphs>1</Paragraphs>
  <TotalTime>20</TotalTime>
  <ScaleCrop>false</ScaleCrop>
  <LinksUpToDate>false</LinksUpToDate>
  <CharactersWithSpaces>8232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2026-05-22T11:06:53Z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46EEF7DA1EAF4063AB2402364DD851D4_13</vt:lpwstr>
  </property>
  <property fmtid="{D5CDD505-2E9C-101B-9397-08002B2CF9AE}" pid="4" name="KSOTemplateDocerSaveRecord">
    <vt:lpwstr>eyJoZGlkIjoiMWY0MzMwZmE1ZGU4Mzg1OGZmNGU2NjNmODI5NTc1ZWQiLCJ1c2VySWQiOiIxMTQyODQ2Nzc0In0=</vt:lpwstr>
  </property>
</Properties>
</file>