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E4986">
      <w:pPr>
        <w:autoSpaceDE w:val="0"/>
        <w:autoSpaceDN w:val="0"/>
        <w:spacing w:before="3"/>
        <w:jc w:val="left"/>
        <w:rPr>
          <w:rFonts w:ascii="Times New Roman" w:hAnsi="Times New Roman" w:eastAsia="宋体" w:cs="宋体"/>
          <w:kern w:val="0"/>
          <w:sz w:val="23"/>
          <w:szCs w:val="28"/>
          <w:lang w:val="zh-CN" w:bidi="zh-CN"/>
        </w:rPr>
      </w:pPr>
    </w:p>
    <w:p w14:paraId="70C4D046">
      <w:pPr>
        <w:autoSpaceDE w:val="0"/>
        <w:autoSpaceDN w:val="0"/>
        <w:spacing w:before="61"/>
        <w:ind w:left="876" w:right="993"/>
        <w:jc w:val="center"/>
        <w:rPr>
          <w:rFonts w:hint="eastAsia" w:ascii="黑体" w:hAnsi="黑体" w:eastAsia="黑体" w:cs="黑体"/>
          <w:kern w:val="0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kern w:val="0"/>
          <w:sz w:val="28"/>
          <w:szCs w:val="28"/>
          <w:lang w:val="zh-CN" w:bidi="zh-CN"/>
        </w:rPr>
        <w:t>天津科技大学本科毕业设计（ 论文） 任务书</w:t>
      </w:r>
    </w:p>
    <w:p w14:paraId="2CB222B4">
      <w:pPr>
        <w:autoSpaceDE w:val="0"/>
        <w:autoSpaceDN w:val="0"/>
        <w:spacing w:before="12"/>
        <w:jc w:val="left"/>
        <w:rPr>
          <w:rFonts w:ascii="Times New Roman" w:hAnsi="Times New Roman" w:eastAsia="宋体" w:cs="宋体"/>
          <w:kern w:val="0"/>
          <w:sz w:val="16"/>
          <w:szCs w:val="28"/>
          <w:lang w:val="zh-CN" w:bidi="zh-CN"/>
        </w:rPr>
      </w:pPr>
    </w:p>
    <w:p w14:paraId="39063B57">
      <w:pPr>
        <w:tabs>
          <w:tab w:val="left" w:pos="1800"/>
          <w:tab w:val="left" w:pos="4560"/>
        </w:tabs>
        <w:autoSpaceDE w:val="0"/>
        <w:autoSpaceDN w:val="0"/>
        <w:spacing w:before="74"/>
        <w:ind w:right="77"/>
        <w:jc w:val="center"/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</w:pP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 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>人工智能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ab/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学院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   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>软件工程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ab/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专业</w:t>
      </w:r>
    </w:p>
    <w:p w14:paraId="0E411563">
      <w:pPr>
        <w:tabs>
          <w:tab w:val="left" w:pos="1800"/>
          <w:tab w:val="left" w:pos="4560"/>
        </w:tabs>
        <w:autoSpaceDE w:val="0"/>
        <w:autoSpaceDN w:val="0"/>
        <w:spacing w:before="74"/>
        <w:ind w:right="77"/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</w:pPr>
    </w:p>
    <w:p w14:paraId="2FF673AE">
      <w:pPr>
        <w:tabs>
          <w:tab w:val="left" w:pos="2519"/>
          <w:tab w:val="left" w:pos="5339"/>
          <w:tab w:val="left" w:pos="8219"/>
        </w:tabs>
        <w:autoSpaceDE w:val="0"/>
        <w:autoSpaceDN w:val="0"/>
        <w:ind w:right="113"/>
        <w:jc w:val="center"/>
        <w:rPr>
          <w:rFonts w:hint="default" w:ascii="Times New Roman" w:hAnsi="Times New Roman" w:eastAsia="宋体" w:cs="宋体"/>
          <w:kern w:val="0"/>
          <w:sz w:val="24"/>
          <w:szCs w:val="22"/>
          <w:lang w:val="en-US" w:bidi="zh-CN"/>
        </w:rPr>
      </w:pP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学生学号：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>22103423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ab/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学生姓名：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郭湘   </w:t>
      </w:r>
      <w:r>
        <w:rPr>
          <w:rFonts w:ascii="Times New Roman" w:hAnsi="Times New Roman" w:eastAsia="宋体" w:cs="宋体"/>
          <w:spacing w:val="-1"/>
          <w:kern w:val="0"/>
          <w:sz w:val="24"/>
          <w:szCs w:val="22"/>
          <w:lang w:val="zh-CN" w:bidi="zh-CN"/>
        </w:rPr>
        <w:t>指</w:t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导教师姓名: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宋鹏   </w:t>
      </w:r>
    </w:p>
    <w:p w14:paraId="1CC0A1EB">
      <w:pPr>
        <w:autoSpaceDE w:val="0"/>
        <w:autoSpaceDN w:val="0"/>
        <w:spacing w:before="2"/>
        <w:jc w:val="left"/>
        <w:rPr>
          <w:rFonts w:ascii="Times New Roman" w:hAnsi="Times New Roman" w:eastAsia="宋体" w:cs="宋体"/>
          <w:kern w:val="0"/>
          <w:sz w:val="14"/>
          <w:szCs w:val="28"/>
          <w:lang w:val="zh-CN" w:bidi="zh-CN"/>
        </w:rPr>
      </w:pPr>
    </w:p>
    <w:p w14:paraId="251087B1">
      <w:pPr>
        <w:tabs>
          <w:tab w:val="left" w:pos="2817"/>
          <w:tab w:val="left" w:pos="3777"/>
          <w:tab w:val="left" w:pos="4737"/>
          <w:tab w:val="left" w:pos="5937"/>
          <w:tab w:val="left" w:pos="6897"/>
          <w:tab w:val="left" w:pos="7857"/>
        </w:tabs>
        <w:autoSpaceDE w:val="0"/>
        <w:autoSpaceDN w:val="0"/>
        <w:spacing w:before="74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</w:pP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完成期限：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>202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>5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年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1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2  </w:t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月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1  </w:t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日至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 202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6  </w:t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年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6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ab/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月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10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ab/>
      </w: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日</w:t>
      </w:r>
    </w:p>
    <w:p w14:paraId="738FD5DD">
      <w:pPr>
        <w:tabs>
          <w:tab w:val="left" w:pos="2817"/>
          <w:tab w:val="left" w:pos="3777"/>
          <w:tab w:val="left" w:pos="4737"/>
          <w:tab w:val="left" w:pos="5937"/>
          <w:tab w:val="left" w:pos="6897"/>
          <w:tab w:val="left" w:pos="7857"/>
        </w:tabs>
        <w:autoSpaceDE w:val="0"/>
        <w:autoSpaceDN w:val="0"/>
        <w:spacing w:before="74"/>
        <w:jc w:val="left"/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</w:pPr>
    </w:p>
    <w:p w14:paraId="572E16C9">
      <w:pPr>
        <w:tabs>
          <w:tab w:val="left" w:pos="8220"/>
        </w:tabs>
        <w:autoSpaceDE w:val="0"/>
        <w:autoSpaceDN w:val="0"/>
        <w:jc w:val="left"/>
        <w:rPr>
          <w:rFonts w:hint="default" w:ascii="Times New Roman" w:hAnsi="Times New Roman" w:eastAsia="宋体" w:cs="宋体"/>
          <w:kern w:val="0"/>
          <w:sz w:val="24"/>
          <w:szCs w:val="22"/>
          <w:lang w:val="en-US" w:bidi="zh-CN"/>
        </w:rPr>
      </w:pP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一、题目名称：</w:t>
      </w:r>
      <w:r>
        <w:rPr>
          <w:rFonts w:ascii="Times New Roman" w:hAnsi="Times New Roman" w:eastAsia="宋体" w:cs="宋体"/>
          <w:spacing w:val="-1"/>
          <w:kern w:val="0"/>
          <w:sz w:val="24"/>
          <w:szCs w:val="22"/>
          <w:lang w:val="zh-CN" w:bidi="zh-CN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 xml:space="preserve">  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zh-CN" w:bidi="zh-CN"/>
        </w:rPr>
        <w:t>移动端短视频智能剪辑APP的设计与实现</w:t>
      </w:r>
      <w:r>
        <w:rPr>
          <w:rFonts w:hint="eastAsia" w:ascii="Times New Roman" w:hAnsi="Times New Roman" w:eastAsia="宋体" w:cs="宋体"/>
          <w:kern w:val="0"/>
          <w:sz w:val="24"/>
          <w:szCs w:val="22"/>
          <w:u w:val="single"/>
          <w:lang w:val="en-US" w:bidi="zh-CN"/>
        </w:rPr>
        <w:t xml:space="preserve">   </w:t>
      </w:r>
    </w:p>
    <w:p w14:paraId="03C7A182">
      <w:pPr>
        <w:autoSpaceDE w:val="0"/>
        <w:autoSpaceDN w:val="0"/>
        <w:spacing w:before="66"/>
        <w:jc w:val="left"/>
        <w:rPr>
          <w:rFonts w:ascii="Times New Roman" w:hAnsi="Times New Roman" w:eastAsia="宋体" w:cs="宋体"/>
          <w:kern w:val="0"/>
          <w:sz w:val="14"/>
          <w:szCs w:val="28"/>
          <w:lang w:val="zh-CN" w:bidi="zh-CN"/>
        </w:rPr>
      </w:pPr>
    </w:p>
    <w:p w14:paraId="3D26F1AE">
      <w:pPr>
        <w:autoSpaceDE w:val="0"/>
        <w:autoSpaceDN w:val="0"/>
        <w:spacing w:before="66"/>
        <w:jc w:val="left"/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</w:pPr>
      <w:r>
        <w:rPr>
          <w:rFonts w:ascii="Times New Roman" w:hAnsi="Times New Roman" w:eastAsia="宋体" w:cs="宋体"/>
          <w:kern w:val="0"/>
          <w:sz w:val="24"/>
          <w:szCs w:val="22"/>
          <w:lang w:val="zh-CN" w:bidi="zh-CN"/>
        </w:rPr>
        <w:t>二、设计(论文)内容及要求：</w:t>
      </w:r>
    </w:p>
    <w:p w14:paraId="1A128824">
      <w:pPr>
        <w:autoSpaceDE w:val="0"/>
        <w:autoSpaceDN w:val="0"/>
        <w:jc w:val="left"/>
        <w:rPr>
          <w:rFonts w:hint="default" w:ascii="Times New Roman" w:hAnsi="Times New Roman" w:eastAsia="宋体" w:cs="宋体"/>
          <w:kern w:val="0"/>
          <w:sz w:val="20"/>
          <w:szCs w:val="28"/>
          <w:lang w:val="en-US" w:bidi="zh-CN"/>
        </w:rPr>
      </w:pPr>
    </w:p>
    <w:p w14:paraId="3EDABD87">
      <w:pPr>
        <w:numPr>
          <w:ilvl w:val="0"/>
          <w:numId w:val="0"/>
        </w:numPr>
        <w:adjustRightInd w:val="0"/>
        <w:snapToGrid w:val="0"/>
        <w:spacing w:line="324" w:lineRule="auto"/>
        <w:rPr>
          <w:rFonts w:hint="eastAsia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-SA"/>
        </w:rPr>
        <w:t xml:space="preserve">（一）设计内容                                                       </w:t>
      </w:r>
    </w:p>
    <w:p w14:paraId="21028E35">
      <w:pPr>
        <w:numPr>
          <w:ilvl w:val="0"/>
          <w:numId w:val="0"/>
        </w:num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-SA"/>
        </w:rPr>
        <w:t xml:space="preserve">    当前短视频行业发展迅猛，但普通用户在短视频剪辑过程中面临诸多困境：专业剪辑软件操作门槛高、上手难度大，而简易剪辑工具缺乏智能性，难以满足用户高效、高质量的剪辑需求。本</w:t>
      </w:r>
      <w:r>
        <w:rPr>
          <w:rFonts w:hint="eastAsia" w:ascii="Times New Roman" w:hAnsi="Times New Roman" w:eastAsia="宋体"/>
          <w:sz w:val="24"/>
          <w:szCs w:val="24"/>
          <w:u w:val="single"/>
        </w:rPr>
        <w:t>课题旨在设计并实现一款适用于移动端的短视频智能剪辑APP，兼顾操作便捷性与功能智能化，解决普通用户剪辑痛点，具体设计内容如下：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                                           </w:t>
      </w:r>
    </w:p>
    <w:p w14:paraId="2A58F1B0">
      <w:p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u w:val="single"/>
        </w:rPr>
        <w:t>1. 基础视频编辑功能：实现短视频剪辑核心基础功能，包括视频导入（支持本地视频、相机拍摄导入）、视频片段裁剪与拼接、转场特效添加、背景音乐添加与人声分离，以及基于语音识别技术的自动字幕生成，满足用户基础剪辑需求，简化操作流程。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                                                </w:t>
      </w:r>
    </w:p>
    <w:p w14:paraId="45C5C35A">
      <w:p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u w:val="single"/>
        </w:rPr>
        <w:t>2. 智能辅助剪辑功能：采用CNN+LSTM深度学习模型实现视频场景识别，同时结合视频帧清晰度分析，自动筛选出画面质量优良的视频片段；基于场景识别结果，为用户智能推荐适配场景风格的背景音乐，提升剪辑效率与作品质感。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                                                         </w:t>
      </w:r>
    </w:p>
    <w:p w14:paraId="73F98371">
      <w:p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u w:val="single"/>
        </w:rPr>
        <w:t>3. 系统性能优化：针对移动端设备特性，优化APP运行性能。通过调整FFmpeg参数提升视频渲染速度，采用图像压缩技术减少APP内存占用，优化界面渲染逻辑，避免运行卡顿、闪退等问题，保障APP流畅运行。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         </w:t>
      </w:r>
    </w:p>
    <w:p w14:paraId="43E0D7F8">
      <w:pPr>
        <w:numPr>
          <w:ilvl w:val="0"/>
          <w:numId w:val="0"/>
        </w:numPr>
        <w:adjustRightInd w:val="0"/>
        <w:snapToGrid w:val="0"/>
        <w:spacing w:line="324" w:lineRule="auto"/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4. </w:t>
      </w:r>
      <w:r>
        <w:rPr>
          <w:rFonts w:hint="eastAsia" w:ascii="Times New Roman" w:hAnsi="Times New Roman" w:eastAsia="宋体"/>
          <w:sz w:val="24"/>
          <w:szCs w:val="24"/>
          <w:u w:val="single"/>
        </w:rPr>
        <w:t>特色增值功能：提供多元化剪辑模板，涵盖节日、vlog、教程等常见场景，方便用户快速套用；支持视频横竖屏自由切换，适配不同移动端展示需求；支持MP4、AVI两种主流视频格式导出，满足用户多样化分享、存储需求。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</w:t>
      </w:r>
    </w:p>
    <w:p w14:paraId="32B3A80C">
      <w:pPr>
        <w:numPr>
          <w:ilvl w:val="0"/>
          <w:numId w:val="0"/>
        </w:num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-SA"/>
        </w:rPr>
        <w:t>（二）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设计要求                                                       </w:t>
      </w:r>
    </w:p>
    <w:p w14:paraId="6E420911">
      <w:pPr>
        <w:numPr>
          <w:ilvl w:val="0"/>
          <w:numId w:val="0"/>
        </w:numPr>
        <w:adjustRightInd w:val="0"/>
        <w:snapToGrid w:val="0"/>
        <w:spacing w:line="324" w:lineRule="auto"/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>1.  技术要求：前端采用Flutter框架进行跨平台开发，确保APP可同时适配Android与iOS两大移动端系统，保证界面一致性与操作流畅性；后端采用Spring Boot框架开发接口服务[6]，支撑APP各项功能的数据交互与业务逻辑处理；视频处理核心采用FFmpeg工具，图像预处理采用OpenCV库，场景识别、语音识别等AI功能基于TensorFlow Lite框架在移动端本地运行，降低网络依赖。辅助工具选用Git进行代码版本管理、Postman进行接口测试、Figma进行界面原型设计、JProfiler进行性能分析，确保开发流程规范、系统性能达标。</w:t>
      </w:r>
    </w:p>
    <w:p w14:paraId="11ED22F3">
      <w:pPr>
        <w:numPr>
          <w:ilvl w:val="0"/>
          <w:numId w:val="0"/>
        </w:num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2.  文档要求：在查阅相关参考文献的基础上，完成开题报告的撰写；全程参与APP的详细设计、开发、调试与测试工作，确保各项功能正常运行；同时完成外文资料翻译（译文不少于5000字）、实习报告（不少于2500字）及毕业设计说明书（不少于20000字），所有文档需符合本科毕业设计规范，内容完整、逻辑清晰、格式正确。                                                     </w:t>
      </w:r>
    </w:p>
    <w:p w14:paraId="3B9B2DB4">
      <w:pPr>
        <w:adjustRightInd w:val="0"/>
        <w:snapToGrid w:val="0"/>
        <w:spacing w:line="324" w:lineRule="auto"/>
        <w:rPr>
          <w:rFonts w:ascii="Times New Roman" w:hAnsi="Times New Roman" w:eastAsia="宋体"/>
          <w:sz w:val="24"/>
          <w:szCs w:val="24"/>
          <w:u w:val="single"/>
        </w:rPr>
      </w:pPr>
      <w:r>
        <w:rPr>
          <w:rFonts w:hint="eastAsia" w:ascii="Times New Roman" w:hAnsi="Times New Roman" w:eastAsia="宋体"/>
          <w:sz w:val="24"/>
          <w:szCs w:val="24"/>
          <w:u w:val="single"/>
        </w:rPr>
        <w:t xml:space="preserve">参考文献： 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                                                          </w:t>
      </w:r>
      <w:r>
        <w:rPr>
          <w:rFonts w:hint="eastAsia" w:ascii="Times New Roman" w:hAnsi="Times New Roman" w:eastAsia="宋体"/>
          <w:sz w:val="24"/>
          <w:szCs w:val="24"/>
          <w:u w:val="single"/>
        </w:rPr>
        <w:t xml:space="preserve"> </w:t>
      </w:r>
    </w:p>
    <w:p w14:paraId="594A2D71">
      <w:pPr>
        <w:numPr>
          <w:ilvl w:val="0"/>
          <w:numId w:val="1"/>
        </w:num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/>
        </w:rPr>
      </w:pPr>
      <w:r>
        <w:rPr>
          <w:rFonts w:ascii="Times New Roman" w:hAnsi="Times New Roman" w:eastAsia="宋体"/>
          <w:sz w:val="24"/>
          <w:szCs w:val="24"/>
          <w:u w:val="single"/>
        </w:rPr>
        <w:t>Li H, Zhu Y, Shang Z, Wang Z, Wu X. A Comprehensive Survey on Video Summarization: Challenges and Advances[J]. IEEE Transactions on Circuits and Systems for Video Technology, 2026, 36(1): 1216-1233.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                                               </w:t>
      </w:r>
    </w:p>
    <w:p w14:paraId="3469F6F1">
      <w:pPr>
        <w:numPr>
          <w:ilvl w:val="0"/>
          <w:numId w:val="1"/>
        </w:numPr>
        <w:adjustRightInd w:val="0"/>
        <w:snapToGrid w:val="0"/>
        <w:spacing w:line="324" w:lineRule="auto"/>
        <w:rPr>
          <w:rFonts w:ascii="Times New Roman" w:hAnsi="Times New Roman" w:eastAsia="宋体"/>
          <w:sz w:val="24"/>
          <w:szCs w:val="24"/>
          <w:u w:val="single"/>
        </w:rPr>
      </w:pPr>
      <w:r>
        <w:rPr>
          <w:sz w:val="24"/>
          <w:szCs w:val="24"/>
          <w:u w:val="single"/>
        </w:rPr>
        <w:t>Parihar A S, Mittal R, Jain P, Himanshu. Survey and Comparison of Video Summarization Techniques[C]//2021 5th International Conference on Computer, Communication and Signal Processing (ICCCSP). Chennai, India: IEEE, 2021: 268-272</w:t>
      </w:r>
      <w:r>
        <w:rPr>
          <w:rFonts w:hint="eastAsia"/>
          <w:sz w:val="24"/>
          <w:szCs w:val="24"/>
          <w:u w:val="single"/>
          <w:lang w:val="en-US" w:eastAsia="zh-CN"/>
        </w:rPr>
        <w:t>.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                   </w:t>
      </w:r>
    </w:p>
    <w:p w14:paraId="78023218">
      <w:pPr>
        <w:numPr>
          <w:ilvl w:val="0"/>
          <w:numId w:val="1"/>
        </w:num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  <w:u w:val="single"/>
        </w:rPr>
        <w:t>Patil S, Nandvikar S, Pardeshi A, Kurhade P S. Automatic Devanagari Text Summarization for Youtube Videos[C]//2024 International Conference on Emerging Innovations and Advanced Computing (INNOCOMP). Sonipat, India: IEEE, 2024: 16-21</w:t>
      </w:r>
      <w:r>
        <w:rPr>
          <w:rFonts w:hint="eastAsia"/>
          <w:sz w:val="24"/>
          <w:szCs w:val="24"/>
          <w:u w:val="single"/>
          <w:lang w:val="en-US" w:eastAsia="zh-CN"/>
        </w:rPr>
        <w:t>.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                                           </w:t>
      </w:r>
    </w:p>
    <w:p w14:paraId="2FDC268B">
      <w:pPr>
        <w:numPr>
          <w:ilvl w:val="0"/>
          <w:numId w:val="1"/>
        </w:numPr>
        <w:adjustRightInd w:val="0"/>
        <w:snapToGrid w:val="0"/>
        <w:spacing w:line="324" w:lineRule="auto"/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  <w:u w:val="single"/>
        </w:rPr>
        <w:t>Teng X, Gui X, Dai H, Du T, Wang Z, Li H. A Smooth Video Summarization Method Based on Frame-Filling[C]//2020 IEEE 20th International Conference on Communication Technology (ICCT). Nanning, China: IEEE, 2020: 1418-1422.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                                </w:t>
      </w:r>
    </w:p>
    <w:p w14:paraId="78EFE2D8">
      <w:pPr>
        <w:numPr>
          <w:ilvl w:val="0"/>
          <w:numId w:val="1"/>
        </w:num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ascii="Times New Roman" w:hAnsi="Times New Roman" w:eastAsia="宋体"/>
          <w:sz w:val="24"/>
          <w:szCs w:val="24"/>
          <w:u w:val="single"/>
        </w:rPr>
        <w:t>Altundogan T G, Karaköse M, Mert F. A New Multi Objective Video Summarization Approach for Video Surveillance Analytics Applications on Smart Cities[J]. IEEE Access, 2025, 13: 154353-154382</w:t>
      </w:r>
      <w:r>
        <w:rPr>
          <w:rFonts w:hint="eastAsia"/>
          <w:sz w:val="24"/>
          <w:szCs w:val="24"/>
          <w:u w:val="single"/>
          <w:lang w:val="en-US" w:eastAsia="zh-CN"/>
        </w:rPr>
        <w:t>.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 </w:t>
      </w:r>
    </w:p>
    <w:p w14:paraId="0B27E67E">
      <w:pPr>
        <w:numPr>
          <w:ilvl w:val="0"/>
          <w:numId w:val="1"/>
        </w:num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  <w:t>陈宏才.基于深度学习的视频自动剪辑与拼接技术研究[J].数字通信世界,2025,(11):68-70.</w:t>
      </w:r>
    </w:p>
    <w:p w14:paraId="2C88EC37">
      <w:pPr>
        <w:adjustRightInd w:val="0"/>
        <w:snapToGrid w:val="0"/>
        <w:spacing w:line="324" w:lineRule="auto"/>
        <w:rPr>
          <w:rFonts w:hint="default" w:ascii="Times New Roman" w:hAnsi="Times New Roman" w:eastAsia="宋体"/>
          <w:sz w:val="24"/>
          <w:szCs w:val="24"/>
          <w:u w:val="single"/>
          <w:lang w:val="en-US" w:eastAsia="zh-CN"/>
        </w:rPr>
      </w:pPr>
    </w:p>
    <w:p w14:paraId="3BAC4ACB">
      <w:pPr>
        <w:adjustRightInd w:val="0"/>
        <w:snapToGrid w:val="0"/>
        <w:spacing w:line="324" w:lineRule="auto"/>
        <w:rPr>
          <w:rFonts w:ascii="Times New Roman" w:hAnsi="Times New Roman" w:eastAsia="宋体"/>
          <w:sz w:val="24"/>
          <w:szCs w:val="24"/>
          <w:u w:val="single"/>
        </w:rPr>
      </w:pPr>
      <w:bookmarkStart w:id="0" w:name="_GoBack"/>
      <w:bookmarkEnd w:id="0"/>
    </w:p>
    <w:p w14:paraId="78ED77E2">
      <w:pPr>
        <w:adjustRightInd w:val="0"/>
        <w:snapToGrid w:val="0"/>
        <w:spacing w:line="324" w:lineRule="auto"/>
        <w:rPr>
          <w:rFonts w:ascii="Times New Roman" w:hAnsi="Times New Roman" w:eastAsia="宋体"/>
          <w:sz w:val="24"/>
          <w:szCs w:val="24"/>
          <w:u w:val="single"/>
        </w:rPr>
      </w:pPr>
    </w:p>
    <w:p w14:paraId="527FC355">
      <w:pPr>
        <w:autoSpaceDE w:val="0"/>
        <w:autoSpaceDN w:val="0"/>
        <w:spacing w:before="9"/>
        <w:jc w:val="left"/>
        <w:rPr>
          <w:rFonts w:ascii="Times New Roman" w:hAnsi="Times New Roman" w:eastAsia="宋体" w:cs="宋体"/>
          <w:kern w:val="0"/>
          <w:sz w:val="15"/>
          <w:szCs w:val="28"/>
          <w:lang w:bidi="zh-CN"/>
        </w:rPr>
      </w:pPr>
      <w:r>
        <w:rPr>
          <w:rFonts w:hint="eastAsia" w:ascii="Times New Roman" w:hAnsi="Times New Roman" w:eastAsia="宋体"/>
          <w:sz w:val="24"/>
          <w:szCs w:val="24"/>
          <w:u w:val="single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4318635</wp:posOffset>
            </wp:positionH>
            <wp:positionV relativeFrom="paragraph">
              <wp:posOffset>14605</wp:posOffset>
            </wp:positionV>
            <wp:extent cx="624205" cy="482600"/>
            <wp:effectExtent l="0" t="0" r="4445" b="12700"/>
            <wp:wrapNone/>
            <wp:docPr id="2" name="图片 2" descr="Image_1773640282200_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_1773640282200_9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0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82F5F">
      <w:pPr>
        <w:autoSpaceDE w:val="0"/>
        <w:autoSpaceDN w:val="0"/>
        <w:spacing w:before="9"/>
        <w:jc w:val="left"/>
        <w:rPr>
          <w:rFonts w:ascii="Times New Roman" w:hAnsi="Times New Roman" w:eastAsia="宋体" w:cs="宋体"/>
          <w:kern w:val="0"/>
          <w:sz w:val="15"/>
          <w:szCs w:val="28"/>
          <w:lang w:bidi="zh-CN"/>
        </w:rPr>
      </w:pPr>
    </w:p>
    <w:p w14:paraId="4BF3719D">
      <w:pPr>
        <w:autoSpaceDE w:val="0"/>
        <w:autoSpaceDN w:val="0"/>
        <w:spacing w:before="9"/>
        <w:jc w:val="left"/>
        <w:rPr>
          <w:rFonts w:ascii="Times New Roman" w:hAnsi="Times New Roman" w:eastAsia="宋体" w:cs="宋体"/>
          <w:kern w:val="0"/>
          <w:sz w:val="15"/>
          <w:szCs w:val="28"/>
          <w:lang w:bidi="zh-CN"/>
        </w:rPr>
      </w:pPr>
    </w:p>
    <w:p w14:paraId="1074CB91">
      <w:pPr>
        <w:adjustRightInd w:val="0"/>
        <w:snapToGrid w:val="0"/>
        <w:spacing w:line="300" w:lineRule="auto"/>
        <w:ind w:left="4200" w:firstLine="420"/>
        <w:rPr>
          <w:rFonts w:ascii="Times New Roman" w:hAnsi="Times New Roman" w:eastAsia="宋体"/>
          <w:sz w:val="24"/>
          <w:szCs w:val="24"/>
          <w:u w:val="single"/>
        </w:rPr>
      </w:pPr>
      <w:r>
        <w:rPr>
          <w:rFonts w:hint="eastAsia" w:ascii="Times New Roman" w:hAnsi="Times New Roman" w:eastAsia="宋体" w:cs="方正书宋简体"/>
          <w:sz w:val="24"/>
          <w:szCs w:val="24"/>
        </w:rPr>
        <w:t xml:space="preserve">指导教师签名: </w:t>
      </w:r>
      <w:r>
        <w:rPr>
          <w:rFonts w:ascii="Times New Roman" w:hAnsi="Times New Roman" w:eastAsia="宋体" w:cs="方正书宋简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             </w:t>
      </w:r>
    </w:p>
    <w:p w14:paraId="6BB224E8">
      <w:pPr>
        <w:adjustRightInd w:val="0"/>
        <w:snapToGrid w:val="0"/>
        <w:spacing w:line="300" w:lineRule="auto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方正书宋简体"/>
          <w:sz w:val="24"/>
          <w:szCs w:val="24"/>
        </w:rPr>
        <w:t xml:space="preserve">                                 </w:t>
      </w:r>
      <w:r>
        <w:rPr>
          <w:rFonts w:hint="eastAsia" w:ascii="Times New Roman" w:hAnsi="Times New Roman" w:eastAsia="宋体" w:cs="方正书宋简体"/>
          <w:sz w:val="24"/>
          <w:szCs w:val="24"/>
        </w:rPr>
        <w:t>填写日期：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 xml:space="preserve">2025 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年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>12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/>
          <w:sz w:val="24"/>
          <w:szCs w:val="24"/>
        </w:rPr>
        <w:t>月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/>
          <w:sz w:val="24"/>
          <w:szCs w:val="24"/>
          <w:u w:val="single"/>
          <w:lang w:val="en-US" w:eastAsia="zh-CN"/>
        </w:rPr>
        <w:t>20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日</w:t>
      </w:r>
    </w:p>
    <w:p w14:paraId="5676DF42">
      <w:pPr>
        <w:autoSpaceDE w:val="0"/>
        <w:autoSpaceDN w:val="0"/>
        <w:spacing w:before="1"/>
        <w:jc w:val="left"/>
        <w:rPr>
          <w:rFonts w:ascii="Times New Roman" w:hAnsi="Times New Roman" w:eastAsia="宋体" w:cs="宋体"/>
          <w:kern w:val="0"/>
          <w:sz w:val="23"/>
          <w:szCs w:val="28"/>
          <w:lang w:bidi="zh-CN"/>
        </w:rPr>
      </w:pPr>
    </w:p>
    <w:p w14:paraId="6475D5C3">
      <w:pPr>
        <w:autoSpaceDE w:val="0"/>
        <w:autoSpaceDN w:val="0"/>
        <w:jc w:val="left"/>
        <w:rPr>
          <w:rFonts w:ascii="Times New Roman" w:hAnsi="Times New Roman" w:eastAsia="宋体"/>
        </w:rPr>
      </w:pPr>
    </w:p>
    <w:sectPr>
      <w:pgSz w:w="11907" w:h="16840"/>
      <w:pgMar w:top="1440" w:right="1797" w:bottom="1440" w:left="1797" w:header="851" w:footer="992" w:gutter="0"/>
      <w:cols w:space="425" w:num="1"/>
      <w:titlePg/>
      <w:docGrid w:linePitch="439" w:charSpace="64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0C4CB5"/>
    <w:multiLevelType w:val="singleLevel"/>
    <w:tmpl w:val="500C4CB5"/>
    <w:lvl w:ilvl="0" w:tentative="0">
      <w:start w:val="1"/>
      <w:numFmt w:val="decimal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oNotHyphenateCaps/>
  <w:drawingGridHorizontalSpacing w:val="121"/>
  <w:drawingGridVerticalSpacing w:val="439"/>
  <w:displayHorizontalDrawingGridEvery w:val="1"/>
  <w:displayVerticalDrawingGridEvery w:val="1"/>
  <w:doNotShadeFormData w:val="1"/>
  <w:noPunctuationKerning w:val="1"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ZjMWNmZWNlMmUxODg0YmQ5NTYyNjEyYmRlMzkzMWIifQ=="/>
  </w:docVars>
  <w:rsids>
    <w:rsidRoot w:val="00777523"/>
    <w:rsid w:val="00002761"/>
    <w:rsid w:val="00053B82"/>
    <w:rsid w:val="000A3FD0"/>
    <w:rsid w:val="000F1B9F"/>
    <w:rsid w:val="000F63AC"/>
    <w:rsid w:val="0010268D"/>
    <w:rsid w:val="001124A7"/>
    <w:rsid w:val="001157E1"/>
    <w:rsid w:val="001227FA"/>
    <w:rsid w:val="00127A12"/>
    <w:rsid w:val="001501E0"/>
    <w:rsid w:val="00165C71"/>
    <w:rsid w:val="0017462E"/>
    <w:rsid w:val="001976E7"/>
    <w:rsid w:val="00197B2C"/>
    <w:rsid w:val="001A6C8D"/>
    <w:rsid w:val="001B0E86"/>
    <w:rsid w:val="001F2274"/>
    <w:rsid w:val="001F2DF3"/>
    <w:rsid w:val="001F60EA"/>
    <w:rsid w:val="00217547"/>
    <w:rsid w:val="002807E5"/>
    <w:rsid w:val="00282210"/>
    <w:rsid w:val="002A2046"/>
    <w:rsid w:val="002A6E22"/>
    <w:rsid w:val="002B745C"/>
    <w:rsid w:val="002C0301"/>
    <w:rsid w:val="002D4475"/>
    <w:rsid w:val="002E2480"/>
    <w:rsid w:val="002E73E6"/>
    <w:rsid w:val="002F2B94"/>
    <w:rsid w:val="00301189"/>
    <w:rsid w:val="00306742"/>
    <w:rsid w:val="00321EC4"/>
    <w:rsid w:val="00323DF2"/>
    <w:rsid w:val="0034017A"/>
    <w:rsid w:val="00365971"/>
    <w:rsid w:val="003853A1"/>
    <w:rsid w:val="003878D3"/>
    <w:rsid w:val="003A10CA"/>
    <w:rsid w:val="003C28E2"/>
    <w:rsid w:val="003C56F3"/>
    <w:rsid w:val="003D1A6B"/>
    <w:rsid w:val="003D52C9"/>
    <w:rsid w:val="003E1B02"/>
    <w:rsid w:val="003E56BB"/>
    <w:rsid w:val="00405B35"/>
    <w:rsid w:val="00437910"/>
    <w:rsid w:val="00441970"/>
    <w:rsid w:val="00446CD4"/>
    <w:rsid w:val="004473B4"/>
    <w:rsid w:val="004636DE"/>
    <w:rsid w:val="0047423A"/>
    <w:rsid w:val="004912EF"/>
    <w:rsid w:val="004A0CF1"/>
    <w:rsid w:val="004B218B"/>
    <w:rsid w:val="004D11C1"/>
    <w:rsid w:val="004D779B"/>
    <w:rsid w:val="004E46E1"/>
    <w:rsid w:val="005027BB"/>
    <w:rsid w:val="00525B74"/>
    <w:rsid w:val="00542DE9"/>
    <w:rsid w:val="00543222"/>
    <w:rsid w:val="005650FA"/>
    <w:rsid w:val="00583EC4"/>
    <w:rsid w:val="005E3A3A"/>
    <w:rsid w:val="00602059"/>
    <w:rsid w:val="006039FF"/>
    <w:rsid w:val="006227CA"/>
    <w:rsid w:val="00634768"/>
    <w:rsid w:val="0064336D"/>
    <w:rsid w:val="00650830"/>
    <w:rsid w:val="0066762A"/>
    <w:rsid w:val="006727B5"/>
    <w:rsid w:val="006A4B3A"/>
    <w:rsid w:val="006C1557"/>
    <w:rsid w:val="006C601F"/>
    <w:rsid w:val="006E0017"/>
    <w:rsid w:val="007224B0"/>
    <w:rsid w:val="00734B10"/>
    <w:rsid w:val="00736317"/>
    <w:rsid w:val="00746585"/>
    <w:rsid w:val="00770E5E"/>
    <w:rsid w:val="00774F70"/>
    <w:rsid w:val="00777523"/>
    <w:rsid w:val="00796740"/>
    <w:rsid w:val="007A4AE1"/>
    <w:rsid w:val="007D206A"/>
    <w:rsid w:val="00805B9C"/>
    <w:rsid w:val="00807EA5"/>
    <w:rsid w:val="00830AD5"/>
    <w:rsid w:val="00834400"/>
    <w:rsid w:val="00835707"/>
    <w:rsid w:val="0085033E"/>
    <w:rsid w:val="008561B3"/>
    <w:rsid w:val="0087615D"/>
    <w:rsid w:val="008B0C9C"/>
    <w:rsid w:val="00903AD8"/>
    <w:rsid w:val="00923AA8"/>
    <w:rsid w:val="00965969"/>
    <w:rsid w:val="009A119C"/>
    <w:rsid w:val="009C1334"/>
    <w:rsid w:val="009C6C59"/>
    <w:rsid w:val="009D7285"/>
    <w:rsid w:val="009E5046"/>
    <w:rsid w:val="009E5AF6"/>
    <w:rsid w:val="00A0556D"/>
    <w:rsid w:val="00A17659"/>
    <w:rsid w:val="00A366B1"/>
    <w:rsid w:val="00A6266C"/>
    <w:rsid w:val="00A818EC"/>
    <w:rsid w:val="00A96F4A"/>
    <w:rsid w:val="00A97DC4"/>
    <w:rsid w:val="00AA438B"/>
    <w:rsid w:val="00AC125C"/>
    <w:rsid w:val="00AD32C5"/>
    <w:rsid w:val="00AF28F7"/>
    <w:rsid w:val="00AF57B8"/>
    <w:rsid w:val="00B3248B"/>
    <w:rsid w:val="00B41407"/>
    <w:rsid w:val="00B93262"/>
    <w:rsid w:val="00BC6B73"/>
    <w:rsid w:val="00BE5D0A"/>
    <w:rsid w:val="00BE7A42"/>
    <w:rsid w:val="00BF3A86"/>
    <w:rsid w:val="00C14948"/>
    <w:rsid w:val="00C23221"/>
    <w:rsid w:val="00C330E8"/>
    <w:rsid w:val="00C35E43"/>
    <w:rsid w:val="00C4304E"/>
    <w:rsid w:val="00C4433F"/>
    <w:rsid w:val="00C702AF"/>
    <w:rsid w:val="00C75797"/>
    <w:rsid w:val="00C87680"/>
    <w:rsid w:val="00C94BE7"/>
    <w:rsid w:val="00CC2A0F"/>
    <w:rsid w:val="00CE482F"/>
    <w:rsid w:val="00CE7D7B"/>
    <w:rsid w:val="00D05A84"/>
    <w:rsid w:val="00D32AA1"/>
    <w:rsid w:val="00D364B1"/>
    <w:rsid w:val="00D41301"/>
    <w:rsid w:val="00D46B8F"/>
    <w:rsid w:val="00D53653"/>
    <w:rsid w:val="00D671B3"/>
    <w:rsid w:val="00D70A66"/>
    <w:rsid w:val="00D71F1C"/>
    <w:rsid w:val="00D75850"/>
    <w:rsid w:val="00D779DC"/>
    <w:rsid w:val="00D77FC2"/>
    <w:rsid w:val="00D85800"/>
    <w:rsid w:val="00DE4CD8"/>
    <w:rsid w:val="00DE680F"/>
    <w:rsid w:val="00E179A3"/>
    <w:rsid w:val="00E55C04"/>
    <w:rsid w:val="00E922A8"/>
    <w:rsid w:val="00EA3EE2"/>
    <w:rsid w:val="00EC05FD"/>
    <w:rsid w:val="00EC307C"/>
    <w:rsid w:val="00EE5003"/>
    <w:rsid w:val="00F07ECA"/>
    <w:rsid w:val="00F1077E"/>
    <w:rsid w:val="00F10AA6"/>
    <w:rsid w:val="00F17FC4"/>
    <w:rsid w:val="00F203E8"/>
    <w:rsid w:val="00F301D7"/>
    <w:rsid w:val="00F56942"/>
    <w:rsid w:val="00F60B3E"/>
    <w:rsid w:val="00F63D91"/>
    <w:rsid w:val="00F64542"/>
    <w:rsid w:val="00F67F0E"/>
    <w:rsid w:val="00F70409"/>
    <w:rsid w:val="00FC2278"/>
    <w:rsid w:val="00FE0171"/>
    <w:rsid w:val="00FE28CF"/>
    <w:rsid w:val="00FE5646"/>
    <w:rsid w:val="0278078C"/>
    <w:rsid w:val="054B1C1C"/>
    <w:rsid w:val="0717043E"/>
    <w:rsid w:val="0AFE08F9"/>
    <w:rsid w:val="0BD70845"/>
    <w:rsid w:val="0F0F3D43"/>
    <w:rsid w:val="0F4672D5"/>
    <w:rsid w:val="189806EE"/>
    <w:rsid w:val="19180BB6"/>
    <w:rsid w:val="1B4A4971"/>
    <w:rsid w:val="1ECC2C27"/>
    <w:rsid w:val="20C502EB"/>
    <w:rsid w:val="2BA266A7"/>
    <w:rsid w:val="2BCA328C"/>
    <w:rsid w:val="30FB64E8"/>
    <w:rsid w:val="349A7DB4"/>
    <w:rsid w:val="34D906D3"/>
    <w:rsid w:val="3EAE3958"/>
    <w:rsid w:val="40FF4D63"/>
    <w:rsid w:val="416E03B9"/>
    <w:rsid w:val="44805B16"/>
    <w:rsid w:val="45C43895"/>
    <w:rsid w:val="47E33D10"/>
    <w:rsid w:val="481D1FDE"/>
    <w:rsid w:val="4BE21EAD"/>
    <w:rsid w:val="4EF456FF"/>
    <w:rsid w:val="52F00CC4"/>
    <w:rsid w:val="5CD033D2"/>
    <w:rsid w:val="5FD210CB"/>
    <w:rsid w:val="604572FD"/>
    <w:rsid w:val="6BF42481"/>
    <w:rsid w:val="6C3A7D87"/>
    <w:rsid w:val="7403572A"/>
    <w:rsid w:val="77EC2B9C"/>
    <w:rsid w:val="78052CC6"/>
    <w:rsid w:val="794526EA"/>
    <w:rsid w:val="7CC32ADC"/>
    <w:rsid w:val="7F9A6223"/>
    <w:rsid w:val="DF9F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iPriority="99" w:semiHidden="0" w:name="Hyperlink" w:locked="1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uiPriority="99" w:name="Document Map" w:locked="1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iPriority="99" w:name="Balloon Text" w:locked="1"/>
    <w:lsdException w:unhideWhenUsed="0" w:uiPriority="0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nhideWhenUsed/>
    <w:qFormat/>
    <w:lock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9">
    <w:name w:val="页脚 字符"/>
    <w:basedOn w:val="5"/>
    <w:link w:val="2"/>
    <w:qFormat/>
    <w:locked/>
    <w:uiPriority w:val="99"/>
    <w:rPr>
      <w:rFonts w:cs="Times New Roman"/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未处理的提及1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2">
    <w:name w:val="书目1"/>
    <w:basedOn w:val="1"/>
    <w:link w:val="13"/>
    <w:qFormat/>
    <w:uiPriority w:val="0"/>
    <w:pPr>
      <w:tabs>
        <w:tab w:val="left" w:pos="380"/>
      </w:tabs>
      <w:adjustRightInd w:val="0"/>
      <w:snapToGrid w:val="0"/>
      <w:ind w:left="384" w:hanging="384"/>
    </w:pPr>
    <w:rPr>
      <w:sz w:val="24"/>
      <w:szCs w:val="24"/>
      <w:u w:val="single"/>
    </w:rPr>
  </w:style>
  <w:style w:type="character" w:customStyle="1" w:styleId="13">
    <w:name w:val="Bibliography 字符"/>
    <w:basedOn w:val="5"/>
    <w:link w:val="12"/>
    <w:qFormat/>
    <w:uiPriority w:val="0"/>
    <w:rPr>
      <w:kern w:val="2"/>
      <w:sz w:val="24"/>
      <w:szCs w:val="24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</Company>
  <Pages>2</Pages>
  <Words>1165</Words>
  <Characters>1964</Characters>
  <Lines>82</Lines>
  <Paragraphs>23</Paragraphs>
  <TotalTime>41</TotalTime>
  <ScaleCrop>false</ScaleCrop>
  <LinksUpToDate>false</LinksUpToDate>
  <CharactersWithSpaces>2815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2023-12-05T02:09:00Z</dcterms:created>
  <dc:creator>猪猪猫.CN</dc:creator>
  <cp:lastModifiedBy>小熠</cp:lastModifiedBy>
  <dcterms:modified xsi:type="dcterms:W3CDTF">2026-03-16T10:13:50Z</dcterms:modified>
  <dc:title>天津科技大学本科毕业设计（论文）任务书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RubyTemplateID" linkTarget="0">
    <vt:lpwstr>6</vt:lpwstr>
  </property>
  <property fmtid="{D5CDD505-2E9C-101B-9397-08002B2CF9AE}" pid="4" name="ICV">
    <vt:lpwstr>01942317EED643BFAB77C6563583901A_13</vt:lpwstr>
  </property>
  <property fmtid="{D5CDD505-2E9C-101B-9397-08002B2CF9AE}" pid="5" name="ZOTERO_PREF_1">
    <vt:lpwstr>&lt;data data-version="3" zotero-version="6.0.23"&gt;&lt;session id="YXVFutxd"/&gt;&lt;style id="http://www.zotero.org/styles/chinese-gb7714-2005-numeric" hasBibliography="1" bibliographyStyleHasBeenSet="1"/&gt;&lt;prefs&gt;&lt;pref name="fieldType" value="Field"/&gt;&lt;pref name="autom</vt:lpwstr>
  </property>
  <property fmtid="{D5CDD505-2E9C-101B-9397-08002B2CF9AE}" pid="6" name="ZOTERO_PREF_2">
    <vt:lpwstr>aticJournalAbbreviations" value="true"/&gt;&lt;/prefs&gt;&lt;/data&gt;</vt:lpwstr>
  </property>
  <property fmtid="{D5CDD505-2E9C-101B-9397-08002B2CF9AE}" pid="7" name="KSOTemplateDocerSaveRecord">
    <vt:lpwstr>eyJoZGlkIjoiMWY0MzMwZmE1ZGU4Mzg1OGZmNGU2NjNmODI5NTc1ZWQiLCJ1c2VySWQiOiIxMTQyODQ2Nzc0In0=</vt:lpwstr>
  </property>
</Properties>
</file>