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第十五章作业</w:t>
      </w:r>
    </w:p>
    <w:p>
      <w:pPr>
        <w:pStyle w:val="3"/>
        <w:numPr>
          <w:ilvl w:val="0"/>
          <w:numId w:val="1"/>
        </w:numPr>
      </w:pPr>
      <w:r>
        <w:t>请用基本路径测试方法为下列程序设计测试用例，并写明中间过程</w:t>
      </w:r>
      <w:r>
        <w:rPr>
          <w:rFonts w:hint="eastAsia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答：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程序流程图：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434840" cy="4747260"/>
            <wp:effectExtent l="0" t="0" r="3810" b="0"/>
            <wp:docPr id="209692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203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流图：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337560" cy="4450080"/>
            <wp:effectExtent l="0" t="0" r="0" b="7620"/>
            <wp:docPr id="1085062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6249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计算环形复杂度：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>C</w:t>
      </w:r>
      <w:r>
        <w:rPr>
          <w:rFonts w:hint="eastAsia" w:ascii="宋体" w:hAnsi="宋体" w:eastAsia="宋体"/>
          <w:sz w:val="28"/>
          <w:szCs w:val="28"/>
        </w:rPr>
        <w:t>（G）=</w:t>
      </w:r>
      <w:r>
        <w:rPr>
          <w:rFonts w:ascii="宋体" w:hAnsi="宋体" w:eastAsia="宋体"/>
          <w:sz w:val="28"/>
          <w:szCs w:val="28"/>
        </w:rPr>
        <w:t xml:space="preserve"> 6</w:t>
      </w:r>
      <w:r>
        <w:rPr>
          <w:rFonts w:hint="eastAsia" w:ascii="宋体" w:hAnsi="宋体" w:eastAsia="宋体"/>
          <w:sz w:val="28"/>
          <w:szCs w:val="28"/>
        </w:rPr>
        <w:t>个区域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>C</w:t>
      </w:r>
      <w:r>
        <w:rPr>
          <w:rFonts w:hint="eastAsia" w:ascii="宋体" w:hAnsi="宋体" w:eastAsia="宋体"/>
          <w:sz w:val="28"/>
          <w:szCs w:val="28"/>
        </w:rPr>
        <w:t>（G）=</w:t>
      </w:r>
      <w:r>
        <w:rPr>
          <w:rFonts w:ascii="宋体" w:hAnsi="宋体" w:eastAsia="宋体"/>
          <w:sz w:val="28"/>
          <w:szCs w:val="28"/>
        </w:rPr>
        <w:t xml:space="preserve"> 18</w:t>
      </w:r>
      <w:r>
        <w:rPr>
          <w:rFonts w:hint="eastAsia" w:ascii="宋体" w:hAnsi="宋体" w:eastAsia="宋体"/>
          <w:sz w:val="28"/>
          <w:szCs w:val="28"/>
        </w:rPr>
        <w:t>条边 -</w:t>
      </w:r>
      <w:r>
        <w:rPr>
          <w:rFonts w:ascii="宋体" w:hAnsi="宋体" w:eastAsia="宋体"/>
          <w:sz w:val="28"/>
          <w:szCs w:val="28"/>
        </w:rPr>
        <w:t xml:space="preserve"> 14</w:t>
      </w:r>
      <w:r>
        <w:rPr>
          <w:rFonts w:hint="eastAsia" w:ascii="宋体" w:hAnsi="宋体" w:eastAsia="宋体"/>
          <w:sz w:val="28"/>
          <w:szCs w:val="28"/>
        </w:rPr>
        <w:t>个节点 +</w:t>
      </w:r>
      <w:r>
        <w:rPr>
          <w:rFonts w:ascii="宋体" w:hAnsi="宋体" w:eastAsia="宋体"/>
          <w:sz w:val="28"/>
          <w:szCs w:val="28"/>
        </w:rPr>
        <w:t xml:space="preserve"> 2 = 6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>C</w:t>
      </w: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ascii="宋体" w:hAnsi="宋体" w:eastAsia="宋体"/>
          <w:sz w:val="28"/>
          <w:szCs w:val="28"/>
        </w:rPr>
        <w:t>G</w:t>
      </w:r>
      <w:r>
        <w:rPr>
          <w:rFonts w:hint="eastAsia" w:ascii="宋体" w:hAnsi="宋体" w:eastAsia="宋体"/>
          <w:sz w:val="28"/>
          <w:szCs w:val="28"/>
        </w:rPr>
        <w:t>）</w:t>
      </w:r>
      <w:r>
        <w:rPr>
          <w:rFonts w:ascii="宋体" w:hAnsi="宋体" w:eastAsia="宋体"/>
          <w:sz w:val="28"/>
          <w:szCs w:val="28"/>
        </w:rPr>
        <w:t>= 5</w:t>
      </w:r>
      <w:r>
        <w:rPr>
          <w:rFonts w:hint="eastAsia" w:ascii="宋体" w:hAnsi="宋体" w:eastAsia="宋体"/>
          <w:sz w:val="28"/>
          <w:szCs w:val="28"/>
        </w:rPr>
        <w:t>个判定节点 +</w:t>
      </w:r>
      <w:r>
        <w:rPr>
          <w:rFonts w:ascii="宋体" w:hAnsi="宋体" w:eastAsia="宋体"/>
          <w:sz w:val="28"/>
          <w:szCs w:val="28"/>
        </w:rPr>
        <w:t xml:space="preserve"> 1 = 6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独立路径集：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路径1: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2.1-2.2.1-2.2.2-15-16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路径2：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2.1-2.2.1-3-3.1-4.1-4.2-12-13-16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路径3：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.1-2.2</w:t>
      </w:r>
      <w:r>
        <w:rPr>
          <w:rFonts w:hint="eastAsia" w:ascii="宋体" w:hAnsi="宋体" w:eastAsia="宋体"/>
          <w:sz w:val="28"/>
          <w:szCs w:val="28"/>
        </w:rPr>
        <w:t>.</w:t>
      </w:r>
      <w:r>
        <w:rPr>
          <w:rFonts w:ascii="宋体" w:hAnsi="宋体" w:eastAsia="宋体"/>
          <w:sz w:val="28"/>
          <w:szCs w:val="28"/>
        </w:rPr>
        <w:t>1-2.2.2-3-3.1-4.1-4.2-5-10-4.3-4.2-12-13-16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路径4：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.1-2.2</w:t>
      </w:r>
      <w:r>
        <w:rPr>
          <w:rFonts w:hint="eastAsia" w:ascii="宋体" w:hAnsi="宋体" w:eastAsia="宋体"/>
          <w:sz w:val="28"/>
          <w:szCs w:val="28"/>
        </w:rPr>
        <w:t>.</w:t>
      </w:r>
      <w:r>
        <w:rPr>
          <w:rFonts w:ascii="宋体" w:hAnsi="宋体" w:eastAsia="宋体"/>
          <w:sz w:val="28"/>
          <w:szCs w:val="28"/>
        </w:rPr>
        <w:t>1-2.2.2-3-3.1-4.1-4.2-5-10-4.3-4.2-12-13-2.2.1-2.2.2-15-16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路径5：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.1-2.2</w:t>
      </w:r>
      <w:r>
        <w:rPr>
          <w:rFonts w:hint="eastAsia" w:ascii="宋体" w:hAnsi="宋体" w:eastAsia="宋体"/>
          <w:sz w:val="28"/>
          <w:szCs w:val="28"/>
        </w:rPr>
        <w:t>.</w:t>
      </w:r>
      <w:r>
        <w:rPr>
          <w:rFonts w:ascii="宋体" w:hAnsi="宋体" w:eastAsia="宋体"/>
          <w:sz w:val="28"/>
          <w:szCs w:val="28"/>
        </w:rPr>
        <w:t>1-2.2.2-3-3.1-4.1-4.2-5-6,7,8,9-10-4.3-4.2-12-13-2.2.1-2.2.2-15-16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路径6：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.1-2.2</w:t>
      </w:r>
      <w:r>
        <w:rPr>
          <w:rFonts w:hint="eastAsia" w:ascii="宋体" w:hAnsi="宋体" w:eastAsia="宋体"/>
          <w:sz w:val="28"/>
          <w:szCs w:val="28"/>
        </w:rPr>
        <w:t>.</w:t>
      </w:r>
      <w:r>
        <w:rPr>
          <w:rFonts w:ascii="宋体" w:hAnsi="宋体" w:eastAsia="宋体"/>
          <w:sz w:val="28"/>
          <w:szCs w:val="28"/>
        </w:rPr>
        <w:t>1-2.2.2-3-3.1-4.1-4.2-5-6,7,8,9-10-4.3-4.2-12-13-16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测试用例：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路径1：i</w:t>
      </w:r>
      <w:r>
        <w:rPr>
          <w:rFonts w:ascii="宋体" w:hAnsi="宋体" w:eastAsia="宋体"/>
          <w:sz w:val="28"/>
          <w:szCs w:val="28"/>
        </w:rPr>
        <w:t>nt[0]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路径2：i</w:t>
      </w:r>
      <w:r>
        <w:rPr>
          <w:rFonts w:ascii="宋体" w:hAnsi="宋体" w:eastAsia="宋体"/>
          <w:sz w:val="28"/>
          <w:szCs w:val="28"/>
        </w:rPr>
        <w:t>nt[1]={5}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路径3：int</w:t>
      </w:r>
      <w:r>
        <w:rPr>
          <w:rFonts w:ascii="宋体" w:hAnsi="宋体" w:eastAsia="宋体"/>
          <w:sz w:val="28"/>
          <w:szCs w:val="28"/>
        </w:rPr>
        <w:t>[5]={1,3,5,7,9}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路径4：无法覆盖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路径5：int</w:t>
      </w:r>
      <w:r>
        <w:rPr>
          <w:rFonts w:ascii="宋体" w:hAnsi="宋体" w:eastAsia="宋体"/>
          <w:sz w:val="28"/>
          <w:szCs w:val="28"/>
        </w:rPr>
        <w:t>[5]={9,8,7,6,5}</w:t>
      </w:r>
    </w:p>
    <w:p>
      <w:pPr>
        <w:rPr>
          <w:rStyle w:val="11"/>
        </w:rPr>
      </w:pPr>
      <w:r>
        <w:rPr>
          <w:rFonts w:hint="eastAsia" w:ascii="宋体" w:hAnsi="宋体" w:eastAsia="宋体"/>
          <w:sz w:val="28"/>
          <w:szCs w:val="28"/>
        </w:rPr>
        <w:t>路径6：int</w:t>
      </w:r>
      <w:r>
        <w:rPr>
          <w:rFonts w:ascii="宋体" w:hAnsi="宋体" w:eastAsia="宋体"/>
          <w:sz w:val="28"/>
          <w:szCs w:val="28"/>
        </w:rPr>
        <w:t>[5]={12,3,56,8,10}</w:t>
      </w:r>
    </w:p>
    <w:p>
      <w:pPr>
        <w:pStyle w:val="3"/>
        <w:numPr>
          <w:ilvl w:val="0"/>
          <w:numId w:val="1"/>
        </w:numPr>
        <w:rPr>
          <w:rStyle w:val="11"/>
          <w:rFonts w:hint="eastAsia"/>
          <w:b/>
          <w:bCs/>
        </w:rPr>
      </w:pPr>
      <w:r>
        <w:rPr>
          <w:rStyle w:val="10"/>
          <w:b/>
          <w:bCs/>
          <w:lang w:val="en-US" w:eastAsia="zh-CN"/>
        </w:rPr>
        <w:t>设有一个档案管理系统，要求用户输入以年月表示的日期。假设日期限定在1990年1月~2049年12月，并规定日期由6位数字字符组成，前4位表示年，后2位表示月。现用等价类划分法设计测试用例，来测试程序的"日期检查功能".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划分等价类并编号</w:t>
      </w:r>
    </w:p>
    <w:p>
      <w:pPr>
        <w:rPr>
          <w:rFonts w:hint="eastAsia" w:ascii="宋体" w:hAnsi="宋体" w:eastAsia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答：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输入等价类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日期类型及长度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6为数字字符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②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有非数字字符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③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少于6位数字字符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④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多于6位数字字符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年份范围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⑤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在1990至2049年之间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⑥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小于1990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⑦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大于2049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月份范围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⑧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在01至12之间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⑨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等于00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⑩</w:t>
            </w: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大于12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设计测试用例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有效等价类：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覆盖的有效等价类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200211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输入有效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①⑤⑧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无效等价类：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覆盖的无效等价类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95June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无效输入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20036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无效输入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2001006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无效输入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198912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无效输入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205001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无效输入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200100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无效输入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200113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  <w:t>无效输入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⑩</w:t>
            </w:r>
            <w:bookmarkStart w:id="0" w:name="_GoBack"/>
            <w:bookmarkEnd w:id="0"/>
          </w:p>
        </w:tc>
      </w:tr>
    </w:tbl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86C22"/>
    <w:multiLevelType w:val="singleLevel"/>
    <w:tmpl w:val="8EC86C2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9367C80"/>
    <w:multiLevelType w:val="multilevel"/>
    <w:tmpl w:val="69367C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CE3D2C"/>
    <w:rsid w:val="00174B90"/>
    <w:rsid w:val="0098733C"/>
    <w:rsid w:val="00CE3D2C"/>
    <w:rsid w:val="21563611"/>
    <w:rsid w:val="2E6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2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615</Characters>
  <Lines>5</Lines>
  <Paragraphs>1</Paragraphs>
  <TotalTime>4</TotalTime>
  <ScaleCrop>false</ScaleCrop>
  <LinksUpToDate>false</LinksUpToDate>
  <CharactersWithSpaces>721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2023-12-07T14:19:00Z</dcterms:created>
  <dc:creator>澄 陈</dc:creator>
  <cp:lastModifiedBy>青衣</cp:lastModifiedBy>
  <dcterms:modified xsi:type="dcterms:W3CDTF">2023-12-07T14:43:17Z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2EF0A5CF29B64504A00ACC05BC32B6E1_12</vt:lpwstr>
  </property>
</Properties>
</file>