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等线 Light" w:hAnsi="等线 Light" w:eastAsia="等线 Light"/>
          <w:b/>
          <w:sz w:val="52"/>
          <w:szCs w:val="52"/>
        </w:rPr>
      </w:pPr>
    </w:p>
    <w:p>
      <w:pPr>
        <w:jc w:val="center"/>
        <w:rPr>
          <w:rFonts w:ascii="等线 Light" w:hAnsi="等线 Light" w:eastAsia="等线 Light"/>
          <w:b/>
          <w:sz w:val="52"/>
          <w:szCs w:val="52"/>
        </w:rPr>
      </w:pPr>
      <w:r>
        <w:drawing>
          <wp:inline distT="0" distB="0" distL="0" distR="0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bCs/>
          <w:sz w:val="52"/>
          <w:szCs w:val="52"/>
        </w:rPr>
      </w:pPr>
      <w:r>
        <w:rPr>
          <w:rFonts w:hint="eastAsia" w:ascii="微软雅黑" w:hAnsi="微软雅黑" w:eastAsia="微软雅黑"/>
          <w:bCs/>
          <w:sz w:val="52"/>
          <w:szCs w:val="52"/>
        </w:rPr>
        <w:t>面向服务的体系结构实验报告</w:t>
      </w:r>
    </w:p>
    <w:p>
      <w:pPr>
        <w:spacing w:line="360" w:lineRule="auto"/>
        <w:ind w:firstLine="596" w:firstLineChars="198"/>
        <w:rPr>
          <w:b/>
          <w:sz w:val="30"/>
        </w:rPr>
      </w:pPr>
    </w:p>
    <w:tbl>
      <w:tblPr>
        <w:tblStyle w:val="4"/>
        <w:tblW w:w="0" w:type="auto"/>
        <w:tblInd w:w="392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single" w:color="D9D9D9" w:sz="4" w:space="0"/>
          <w:insideV w:val="single" w:color="D9D9D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5244"/>
      </w:tblGrid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rPr>
                <w:rFonts w:ascii="微软雅黑 Light" w:hAnsi="微软雅黑 Light" w:eastAsia="微软雅黑 Light"/>
                <w:b/>
                <w:sz w:val="30"/>
                <w:szCs w:val="30"/>
              </w:rPr>
            </w:pPr>
            <w:r>
              <w:rPr>
                <w:rFonts w:hint="eastAsia" w:ascii="微软雅黑 Light" w:hAnsi="微软雅黑 Light" w:eastAsia="微软雅黑 Light"/>
                <w:b/>
                <w:sz w:val="30"/>
                <w:szCs w:val="30"/>
              </w:rPr>
              <w:t>实验</w:t>
            </w:r>
            <w:r>
              <w:rPr>
                <w:rFonts w:ascii="微软雅黑 Light" w:hAnsi="微软雅黑 Light" w:eastAsia="微软雅黑 Light"/>
                <w:b/>
                <w:sz w:val="30"/>
                <w:szCs w:val="30"/>
              </w:rPr>
              <w:t>名称</w:t>
            </w:r>
            <w:r>
              <w:rPr>
                <w:rFonts w:hint="eastAsia" w:ascii="微软雅黑 Light" w:hAnsi="微软雅黑 Light" w:eastAsia="微软雅黑 Light"/>
                <w:b/>
                <w:sz w:val="30"/>
                <w:szCs w:val="30"/>
              </w:rPr>
              <w:t>：</w:t>
            </w:r>
          </w:p>
        </w:tc>
        <w:tc>
          <w:tcPr>
            <w:tcW w:w="5244" w:type="dxa"/>
            <w:vAlign w:val="center"/>
          </w:tcPr>
          <w:p>
            <w:pPr>
              <w:rPr>
                <w:rFonts w:ascii="微软雅黑 Light" w:hAnsi="微软雅黑 Light" w:eastAsia="微软雅黑 Light"/>
                <w:b/>
                <w:sz w:val="24"/>
              </w:rPr>
            </w:pPr>
            <w:r>
              <w:rPr>
                <w:rFonts w:hint="eastAsia" w:ascii="微软雅黑 Light" w:hAnsi="微软雅黑 Light" w:eastAsia="微软雅黑 Light"/>
                <w:b/>
                <w:sz w:val="24"/>
              </w:rPr>
              <w:t>实验三：SOA 组合应用的创建与部署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rPr>
                <w:rFonts w:ascii="微软雅黑 Light" w:hAnsi="微软雅黑 Light" w:eastAsia="微软雅黑 Light"/>
                <w:b/>
                <w:sz w:val="30"/>
                <w:szCs w:val="30"/>
              </w:rPr>
            </w:pPr>
            <w:r>
              <w:rPr>
                <w:rFonts w:hint="eastAsia" w:ascii="微软雅黑 Light" w:hAnsi="微软雅黑 Light" w:eastAsia="微软雅黑 Light"/>
                <w:b/>
                <w:sz w:val="30"/>
                <w:szCs w:val="30"/>
              </w:rPr>
              <w:t>实验日期</w:t>
            </w:r>
            <w:r>
              <w:rPr>
                <w:rFonts w:ascii="微软雅黑 Light" w:hAnsi="微软雅黑 Light" w:eastAsia="微软雅黑 Light"/>
                <w:b/>
                <w:sz w:val="30"/>
                <w:szCs w:val="30"/>
              </w:rPr>
              <w:t>：</w:t>
            </w:r>
          </w:p>
        </w:tc>
        <w:tc>
          <w:tcPr>
            <w:tcW w:w="5244" w:type="dxa"/>
            <w:vAlign w:val="center"/>
          </w:tcPr>
          <w:p>
            <w:pPr>
              <w:rPr>
                <w:rFonts w:hint="default" w:ascii="微软雅黑 Light" w:hAnsi="微软雅黑 Light" w:eastAsia="微软雅黑 Light"/>
                <w:b/>
                <w:sz w:val="24"/>
                <w:lang w:val="en-US" w:eastAsia="zh-CN"/>
              </w:rPr>
            </w:pPr>
            <w:r>
              <w:rPr>
                <w:rFonts w:hint="eastAsia" w:ascii="微软雅黑 Light" w:hAnsi="微软雅黑 Light" w:eastAsia="微软雅黑 Light"/>
                <w:b/>
                <w:sz w:val="24"/>
                <w:lang w:val="en-US" w:eastAsia="zh-CN"/>
              </w:rPr>
              <w:t>2023/10/20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  <w:tcBorders>
              <w:bottom w:val="single" w:color="D9D9D9" w:sz="4" w:space="0"/>
            </w:tcBorders>
          </w:tcPr>
          <w:p>
            <w:pPr>
              <w:rPr>
                <w:rFonts w:ascii="微软雅黑 Light" w:hAnsi="微软雅黑 Light" w:eastAsia="微软雅黑 Light"/>
                <w:b/>
                <w:sz w:val="30"/>
                <w:szCs w:val="30"/>
              </w:rPr>
            </w:pPr>
            <w:r>
              <w:rPr>
                <w:rFonts w:hint="eastAsia" w:ascii="微软雅黑 Light" w:hAnsi="微软雅黑 Light" w:eastAsia="微软雅黑 Light"/>
                <w:b/>
                <w:sz w:val="30"/>
                <w:szCs w:val="30"/>
              </w:rPr>
              <w:t>实验</w:t>
            </w:r>
            <w:r>
              <w:rPr>
                <w:rFonts w:ascii="微软雅黑 Light" w:hAnsi="微软雅黑 Light" w:eastAsia="微软雅黑 Light"/>
                <w:b/>
                <w:sz w:val="30"/>
                <w:szCs w:val="30"/>
              </w:rPr>
              <w:t>地点：</w:t>
            </w:r>
          </w:p>
        </w:tc>
        <w:tc>
          <w:tcPr>
            <w:tcW w:w="5244" w:type="dxa"/>
            <w:tcBorders>
              <w:bottom w:val="single" w:color="D9D9D9" w:sz="4" w:space="0"/>
            </w:tcBorders>
            <w:vAlign w:val="center"/>
          </w:tcPr>
          <w:p>
            <w:pPr>
              <w:rPr>
                <w:rFonts w:hint="default" w:ascii="微软雅黑 Light" w:hAnsi="微软雅黑 Light" w:eastAsia="微软雅黑 Light"/>
                <w:b/>
                <w:sz w:val="24"/>
                <w:lang w:val="en-US" w:eastAsia="zh-CN"/>
              </w:rPr>
            </w:pPr>
            <w:r>
              <w:rPr>
                <w:rFonts w:hint="eastAsia" w:ascii="微软雅黑 Light" w:hAnsi="微软雅黑 Light" w:eastAsia="微软雅黑 Light"/>
                <w:b/>
                <w:sz w:val="24"/>
                <w:lang w:val="en-US" w:eastAsia="zh-CN"/>
              </w:rPr>
              <w:t>文宣楼B311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  <w:tcBorders>
              <w:bottom w:val="single" w:color="D9D9D9" w:sz="4" w:space="0"/>
            </w:tcBorders>
          </w:tcPr>
          <w:p>
            <w:pPr>
              <w:rPr>
                <w:rFonts w:ascii="微软雅黑 Light" w:hAnsi="微软雅黑 Light" w:eastAsia="微软雅黑 Light"/>
                <w:b/>
                <w:sz w:val="30"/>
                <w:szCs w:val="30"/>
              </w:rPr>
            </w:pPr>
            <w:r>
              <w:rPr>
                <w:rFonts w:ascii="微软雅黑 Light" w:hAnsi="微软雅黑 Light" w:eastAsia="微软雅黑 Light"/>
                <w:b/>
                <w:sz w:val="30"/>
                <w:szCs w:val="30"/>
              </w:rPr>
              <w:t>提交日期：</w:t>
            </w:r>
          </w:p>
        </w:tc>
        <w:tc>
          <w:tcPr>
            <w:tcW w:w="5244" w:type="dxa"/>
            <w:tcBorders>
              <w:bottom w:val="single" w:color="D9D9D9" w:sz="4" w:space="0"/>
            </w:tcBorders>
            <w:vAlign w:val="center"/>
          </w:tcPr>
          <w:p>
            <w:pPr>
              <w:rPr>
                <w:rFonts w:hint="default" w:ascii="微软雅黑 Light" w:hAnsi="微软雅黑 Light" w:eastAsia="微软雅黑 Light"/>
                <w:b/>
                <w:sz w:val="24"/>
                <w:lang w:val="en-US" w:eastAsia="zh-CN"/>
              </w:rPr>
            </w:pPr>
            <w:r>
              <w:rPr>
                <w:rFonts w:hint="eastAsia" w:ascii="微软雅黑 Light" w:hAnsi="微软雅黑 Light" w:eastAsia="微软雅黑 Light"/>
                <w:b/>
                <w:sz w:val="24"/>
                <w:lang w:val="en-US" w:eastAsia="zh-CN"/>
              </w:rPr>
              <w:t>2023/10/20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54" w:type="dxa"/>
            <w:gridSpan w:val="2"/>
            <w:tcBorders>
              <w:top w:val="single" w:color="D9D9D9" w:sz="4" w:space="0"/>
              <w:left w:val="nil"/>
              <w:bottom w:val="single" w:color="D9D9D9" w:sz="4" w:space="0"/>
              <w:right w:val="nil"/>
            </w:tcBorders>
          </w:tcPr>
          <w:p>
            <w:pPr>
              <w:rPr>
                <w:rFonts w:ascii="微软雅黑 Light" w:hAnsi="微软雅黑 Light" w:eastAsia="微软雅黑 Light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  <w:tcBorders>
              <w:top w:val="single" w:color="D9D9D9" w:sz="4" w:space="0"/>
            </w:tcBorders>
          </w:tcPr>
          <w:p>
            <w:pPr>
              <w:rPr>
                <w:rFonts w:ascii="微软雅黑 Light" w:hAnsi="微软雅黑 Light" w:eastAsia="微软雅黑 Light"/>
                <w:b/>
                <w:sz w:val="30"/>
                <w:szCs w:val="30"/>
              </w:rPr>
            </w:pPr>
            <w:r>
              <w:rPr>
                <w:rFonts w:hint="eastAsia" w:ascii="微软雅黑 Light" w:hAnsi="微软雅黑 Light" w:eastAsia="微软雅黑 Light"/>
                <w:b/>
                <w:sz w:val="30"/>
                <w:szCs w:val="30"/>
              </w:rPr>
              <w:t>学号：</w:t>
            </w:r>
          </w:p>
        </w:tc>
        <w:tc>
          <w:tcPr>
            <w:tcW w:w="5244" w:type="dxa"/>
            <w:tcBorders>
              <w:top w:val="single" w:color="D9D9D9" w:sz="4" w:space="0"/>
            </w:tcBorders>
            <w:vAlign w:val="center"/>
          </w:tcPr>
          <w:p>
            <w:pPr>
              <w:rPr>
                <w:rFonts w:hint="default" w:ascii="微软雅黑 Light" w:hAnsi="微软雅黑 Light" w:eastAsia="微软雅黑 Light"/>
                <w:b/>
                <w:sz w:val="24"/>
                <w:lang w:val="en-US" w:eastAsia="zh-CN"/>
              </w:rPr>
            </w:pPr>
            <w:r>
              <w:rPr>
                <w:rFonts w:hint="eastAsia" w:ascii="微软雅黑 Light" w:hAnsi="微软雅黑 Light" w:eastAsia="微软雅黑 Light"/>
                <w:b/>
                <w:sz w:val="24"/>
                <w:lang w:val="en-US" w:eastAsia="zh-CN"/>
              </w:rPr>
              <w:t>32420212202930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rPr>
                <w:rFonts w:ascii="微软雅黑 Light" w:hAnsi="微软雅黑 Light" w:eastAsia="微软雅黑 Light"/>
                <w:b/>
                <w:sz w:val="30"/>
                <w:szCs w:val="30"/>
              </w:rPr>
            </w:pPr>
            <w:r>
              <w:rPr>
                <w:rFonts w:hint="eastAsia" w:ascii="微软雅黑 Light" w:hAnsi="微软雅黑 Light" w:eastAsia="微软雅黑 Light"/>
                <w:b/>
                <w:sz w:val="30"/>
                <w:szCs w:val="30"/>
              </w:rPr>
              <w:t>姓名：</w:t>
            </w:r>
          </w:p>
        </w:tc>
        <w:tc>
          <w:tcPr>
            <w:tcW w:w="5244" w:type="dxa"/>
            <w:vAlign w:val="center"/>
          </w:tcPr>
          <w:p>
            <w:pPr>
              <w:rPr>
                <w:rFonts w:hint="eastAsia" w:ascii="微软雅黑 Light" w:hAnsi="微软雅黑 Light" w:eastAsia="微软雅黑 Light"/>
                <w:b/>
                <w:sz w:val="24"/>
                <w:lang w:eastAsia="zh-CN"/>
              </w:rPr>
            </w:pPr>
            <w:r>
              <w:rPr>
                <w:rFonts w:hint="eastAsia" w:ascii="微软雅黑 Light" w:hAnsi="微软雅黑 Light" w:eastAsia="微软雅黑 Light"/>
                <w:b/>
                <w:sz w:val="24"/>
                <w:lang w:eastAsia="zh-CN"/>
              </w:rPr>
              <w:t>陈澄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rPr>
                <w:rFonts w:ascii="微软雅黑 Light" w:hAnsi="微软雅黑 Light" w:eastAsia="微软雅黑 Light"/>
                <w:b/>
                <w:sz w:val="30"/>
                <w:szCs w:val="30"/>
              </w:rPr>
            </w:pPr>
            <w:r>
              <w:rPr>
                <w:rFonts w:ascii="微软雅黑 Light" w:hAnsi="微软雅黑 Light" w:eastAsia="微软雅黑 Light"/>
                <w:b/>
                <w:sz w:val="30"/>
                <w:szCs w:val="30"/>
              </w:rPr>
              <w:t>专业年级</w:t>
            </w:r>
            <w:r>
              <w:rPr>
                <w:rFonts w:hint="eastAsia" w:ascii="微软雅黑 Light" w:hAnsi="微软雅黑 Light" w:eastAsia="微软雅黑 Light"/>
                <w:b/>
                <w:sz w:val="30"/>
                <w:szCs w:val="30"/>
              </w:rPr>
              <w:t>：</w:t>
            </w:r>
          </w:p>
        </w:tc>
        <w:tc>
          <w:tcPr>
            <w:tcW w:w="5244" w:type="dxa"/>
            <w:vAlign w:val="center"/>
          </w:tcPr>
          <w:p>
            <w:pPr>
              <w:jc w:val="left"/>
              <w:rPr>
                <w:rFonts w:ascii="微软雅黑 Light" w:hAnsi="微软雅黑 Light" w:eastAsia="微软雅黑 Light"/>
                <w:b/>
                <w:sz w:val="24"/>
              </w:rPr>
            </w:pPr>
            <w:r>
              <w:rPr>
                <w:rFonts w:hint="eastAsia" w:ascii="微软雅黑 Light" w:hAnsi="微软雅黑 Light" w:eastAsia="微软雅黑 Light"/>
                <w:b/>
                <w:sz w:val="24"/>
              </w:rPr>
              <w:t>软工2</w:t>
            </w:r>
            <w:r>
              <w:rPr>
                <w:rFonts w:ascii="微软雅黑 Light" w:hAnsi="微软雅黑 Light" w:eastAsia="微软雅黑 Light"/>
                <w:b/>
                <w:sz w:val="24"/>
              </w:rPr>
              <w:t>021级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rPr>
                <w:rFonts w:ascii="微软雅黑 Light" w:hAnsi="微软雅黑 Light" w:eastAsia="微软雅黑 Light"/>
                <w:b/>
                <w:sz w:val="30"/>
                <w:szCs w:val="30"/>
              </w:rPr>
            </w:pPr>
            <w:r>
              <w:rPr>
                <w:rFonts w:hint="eastAsia" w:ascii="微软雅黑 Light" w:hAnsi="微软雅黑 Light" w:eastAsia="微软雅黑 Light"/>
                <w:b/>
                <w:sz w:val="30"/>
                <w:szCs w:val="30"/>
              </w:rPr>
              <w:t>学年</w:t>
            </w:r>
            <w:r>
              <w:rPr>
                <w:rFonts w:ascii="微软雅黑 Light" w:hAnsi="微软雅黑 Light" w:eastAsia="微软雅黑 Light"/>
                <w:b/>
                <w:sz w:val="30"/>
                <w:szCs w:val="30"/>
              </w:rPr>
              <w:t>学期</w:t>
            </w:r>
            <w:r>
              <w:rPr>
                <w:rFonts w:hint="eastAsia" w:ascii="微软雅黑 Light" w:hAnsi="微软雅黑 Light" w:eastAsia="微软雅黑 Light"/>
                <w:b/>
                <w:sz w:val="30"/>
                <w:szCs w:val="30"/>
              </w:rPr>
              <w:t>：</w:t>
            </w:r>
          </w:p>
        </w:tc>
        <w:tc>
          <w:tcPr>
            <w:tcW w:w="5244" w:type="dxa"/>
            <w:vAlign w:val="center"/>
          </w:tcPr>
          <w:p>
            <w:pPr>
              <w:rPr>
                <w:rFonts w:ascii="微软雅黑 Light" w:hAnsi="微软雅黑 Light" w:eastAsia="微软雅黑 Light"/>
                <w:b/>
                <w:sz w:val="24"/>
              </w:rPr>
            </w:pPr>
            <w:r>
              <w:rPr>
                <w:rFonts w:hint="eastAsia" w:ascii="微软雅黑 Light" w:hAnsi="微软雅黑 Light" w:eastAsia="微软雅黑 Light"/>
                <w:b/>
                <w:sz w:val="24"/>
              </w:rPr>
              <w:t>2</w:t>
            </w:r>
            <w:r>
              <w:rPr>
                <w:rFonts w:ascii="微软雅黑 Light" w:hAnsi="微软雅黑 Light" w:eastAsia="微软雅黑 Light"/>
                <w:b/>
                <w:sz w:val="24"/>
              </w:rPr>
              <w:t>023-2024学年第</w:t>
            </w:r>
            <w:r>
              <w:rPr>
                <w:rFonts w:hint="eastAsia" w:ascii="微软雅黑 Light" w:hAnsi="微软雅黑 Light" w:eastAsia="微软雅黑 Light"/>
                <w:b/>
                <w:sz w:val="24"/>
              </w:rPr>
              <w:t>一</w:t>
            </w:r>
            <w:r>
              <w:rPr>
                <w:rFonts w:ascii="微软雅黑 Light" w:hAnsi="微软雅黑 Light" w:eastAsia="微软雅黑 Light"/>
                <w:b/>
                <w:sz w:val="24"/>
              </w:rPr>
              <w:t>学期</w:t>
            </w:r>
          </w:p>
        </w:tc>
      </w:tr>
    </w:tbl>
    <w:p>
      <w:pPr>
        <w:spacing w:line="360" w:lineRule="auto"/>
        <w:ind w:firstLine="594" w:firstLineChars="198"/>
        <w:rPr>
          <w:sz w:val="30"/>
        </w:rPr>
      </w:pPr>
    </w:p>
    <w:p>
      <w:pPr>
        <w:spacing w:line="360" w:lineRule="auto"/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实验环境</w:t>
      </w:r>
    </w:p>
    <w:p>
      <w:pPr>
        <w:numPr>
          <w:ilvl w:val="0"/>
          <w:numId w:val="0"/>
        </w:numPr>
        <w:tabs>
          <w:tab w:val="left" w:pos="426"/>
        </w:tabs>
        <w:ind w:left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Windows 10（64 位）+ Oracle SOA Suite 12.2.1.4.0(64 位)</w:t>
      </w: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实验目的</w:t>
      </w:r>
    </w:p>
    <w:p>
      <w:pPr>
        <w:numPr>
          <w:ilvl w:val="0"/>
          <w:numId w:val="0"/>
        </w:numPr>
        <w:tabs>
          <w:tab w:val="left" w:pos="426"/>
        </w:tabs>
        <w:ind w:left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掌握创建、部署和测试 SOA 组合应用的方法</w:t>
      </w: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</w:t>
      </w:r>
      <w:r>
        <w:rPr>
          <w:rFonts w:hint="eastAsia" w:ascii="微软雅黑" w:hAnsi="微软雅黑" w:eastAsia="微软雅黑"/>
          <w:sz w:val="30"/>
          <w:szCs w:val="30"/>
          <w:lang w:val="en-US" w:eastAsia="zh-CN"/>
        </w:rPr>
        <w:t>要求</w:t>
      </w:r>
    </w:p>
    <w:p>
      <w:pPr>
        <w:numPr>
          <w:ilvl w:val="0"/>
          <w:numId w:val="0"/>
        </w:numPr>
        <w:tabs>
          <w:tab w:val="left" w:pos="426"/>
        </w:tabs>
        <w:ind w:left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创建一个 SOA 应用；为 SOA 应用增加一个 BPEL 过程；编辑一个现有的 BPEL 过程；部署和测试 SOA 组合应用</w:t>
      </w: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  <w:lang w:val="en-US" w:eastAsia="zh-CN"/>
        </w:rPr>
        <w:t>实验内容和步骤</w:t>
      </w:r>
    </w:p>
    <w:p>
      <w:pPr>
        <w:numPr>
          <w:ilvl w:val="0"/>
          <w:numId w:val="0"/>
        </w:numPr>
        <w:tabs>
          <w:tab w:val="left" w:pos="426"/>
        </w:tabs>
        <w:ind w:leftChars="0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任务一：创建一个 SOA 应用</w:t>
      </w:r>
    </w:p>
    <w:p>
      <w:pPr>
        <w:numPr>
          <w:ilvl w:val="0"/>
          <w:numId w:val="2"/>
        </w:numPr>
        <w:tabs>
          <w:tab w:val="left" w:pos="426"/>
        </w:tabs>
        <w:ind w:left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打开 Oracle JDeveloper 12c，点击 Applications 标签，选择 New Application.</w:t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2910840" cy="184404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426"/>
        </w:tabs>
        <w:ind w:left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选择 SOA Application-&gt;OK.</w:t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2865755" cy="2061210"/>
            <wp:effectExtent l="0" t="0" r="14605" b="1143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426"/>
        </w:tabs>
        <w:ind w:left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在 Create SOA Application-Step 1 of 3 页面，Application Name 填写：SOACSdemo，点击 Next</w:t>
      </w:r>
      <w:r>
        <w:rPr>
          <w:rFonts w:hint="eastAsia" w:ascii="宋体" w:hAnsi="宋体" w:cs="宋体"/>
          <w:sz w:val="28"/>
          <w:szCs w:val="28"/>
          <w:lang w:eastAsia="zh-CN"/>
        </w:rPr>
        <w:t>。</w:t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/>
        </w:rPr>
      </w:pPr>
      <w:r>
        <w:drawing>
          <wp:inline distT="0" distB="0" distL="114300" distR="114300">
            <wp:extent cx="4319905" cy="3261995"/>
            <wp:effectExtent l="0" t="0" r="8255" b="146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426"/>
        </w:tabs>
        <w:ind w:left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在 Project Name 填写：SayHello；在 Project Features 选择 SOA Suite，点击Next</w:t>
      </w:r>
      <w:r>
        <w:rPr>
          <w:rFonts w:hint="eastAsia" w:ascii="宋体" w:hAnsi="宋体" w:cs="宋体"/>
          <w:sz w:val="28"/>
          <w:szCs w:val="28"/>
          <w:lang w:eastAsia="zh-CN"/>
        </w:rPr>
        <w:t>。</w:t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4319905" cy="3261995"/>
            <wp:effectExtent l="0" t="0" r="8255" b="146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426"/>
        </w:tabs>
        <w:ind w:left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选择 Empty Composite，点击 Finish</w:t>
      </w:r>
      <w:r>
        <w:rPr>
          <w:rFonts w:hint="eastAsia" w:ascii="宋体" w:hAnsi="宋体" w:cs="宋体"/>
          <w:sz w:val="28"/>
          <w:szCs w:val="28"/>
          <w:lang w:eastAsia="zh-CN"/>
        </w:rPr>
        <w:t>。</w:t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4319905" cy="3261995"/>
            <wp:effectExtent l="0" t="0" r="8255" b="146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426"/>
        </w:tabs>
        <w:ind w:left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在 Application 标签上，检查刚创建的 SOACSdemo 应用文件。</w:t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1447800" cy="1325880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任务二：增加一个 BPEL 过程</w:t>
      </w:r>
    </w:p>
    <w:p>
      <w:pPr>
        <w:numPr>
          <w:ilvl w:val="0"/>
          <w:numId w:val="3"/>
        </w:numPr>
        <w:tabs>
          <w:tab w:val="left" w:pos="426"/>
          <w:tab w:val="clear" w:pos="312"/>
        </w:tabs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在 SayHello 页，从右边的 Components 面板里拖拽一个 BPEL 过程组件到 Components泳道，出现 Create BPEL Process 页面。</w:t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627880" cy="2459990"/>
            <wp:effectExtent l="0" t="0" r="5080" b="889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788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left" w:pos="426"/>
          <w:tab w:val="clear" w:pos="312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>各域填写或选择如下内容之后，点击 OK.</w:t>
      </w:r>
    </w:p>
    <w:p>
      <w:pPr>
        <w:numPr>
          <w:ilvl w:val="0"/>
          <w:numId w:val="0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99815" cy="3077210"/>
            <wp:effectExtent l="0" t="0" r="12065" b="12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left" w:pos="426"/>
          <w:tab w:val="clear" w:pos="312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 xml:space="preserve">在 SayHello 页，检查 MakeGreeting 和 </w:t>
      </w:r>
    </w:p>
    <w:p>
      <w:pPr>
        <w:numPr>
          <w:ilvl w:val="0"/>
          <w:numId w:val="0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>makegreeting_client_ep 组件。</w:t>
      </w:r>
    </w:p>
    <w:p>
      <w:pPr>
        <w:numPr>
          <w:ilvl w:val="0"/>
          <w:numId w:val="0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2478405"/>
            <wp:effectExtent l="0" t="0" r="0" b="57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t>任务三：编辑一个 BPEL 过程</w:t>
      </w:r>
    </w:p>
    <w:p>
      <w:pPr>
        <w:numPr>
          <w:ilvl w:val="0"/>
          <w:numId w:val="4"/>
        </w:numPr>
        <w:tabs>
          <w:tab w:val="left" w:pos="426"/>
          <w:tab w:val="clear" w:pos="312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>增加一个 Assign 活动</w:t>
      </w:r>
    </w:p>
    <w:p>
      <w:pPr>
        <w:numPr>
          <w:ilvl w:val="0"/>
          <w:numId w:val="0"/>
        </w:numPr>
        <w:tabs>
          <w:tab w:val="left" w:pos="426"/>
        </w:tabs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>在 SayHello 页面，右击 MakeGreeting BPEL 组件，选择 Edit。</w:t>
      </w: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br w:type="textWrapping"/>
      </w:r>
      <w:r>
        <w:drawing>
          <wp:inline distT="0" distB="0" distL="114300" distR="114300">
            <wp:extent cx="3139440" cy="1856740"/>
            <wp:effectExtent l="0" t="0" r="0" b="254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>出现 MakeGreeting.bpel 页面。从 Basic Activities 面板拖拽 Assign 活动到主过程序列的 receiveInput 和 replyOutput中间。</w:t>
      </w:r>
    </w:p>
    <w:p>
      <w:pPr>
        <w:numPr>
          <w:ilvl w:val="0"/>
          <w:numId w:val="0"/>
        </w:numPr>
        <w:tabs>
          <w:tab w:val="left" w:pos="426"/>
        </w:tabs>
      </w:pPr>
      <w:r>
        <w:drawing>
          <wp:inline distT="0" distB="0" distL="114300" distR="114300">
            <wp:extent cx="5271770" cy="1928495"/>
            <wp:effectExtent l="0" t="0" r="1270" b="698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4015740" cy="2148840"/>
            <wp:effectExtent l="0" t="0" r="762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426"/>
          <w:tab w:val="clear" w:pos="312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>编辑一个 Assign 活动</w:t>
      </w:r>
    </w:p>
    <w:p>
      <w:pPr>
        <w:numPr>
          <w:ilvl w:val="0"/>
          <w:numId w:val="0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>右击 Assign1 活动，选择 Edit。</w:t>
      </w:r>
    </w:p>
    <w:p>
      <w:pPr>
        <w:numPr>
          <w:ilvl w:val="0"/>
          <w:numId w:val="0"/>
        </w:numPr>
        <w:tabs>
          <w:tab w:val="left" w:pos="426"/>
        </w:tabs>
      </w:pPr>
      <w:r>
        <w:drawing>
          <wp:inline distT="0" distB="0" distL="114300" distR="114300">
            <wp:extent cx="3566160" cy="1546860"/>
            <wp:effectExtent l="0" t="0" r="0" b="762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>出现 Edit Assign 页面。</w:t>
      </w:r>
    </w:p>
    <w:p>
      <w:pPr>
        <w:numPr>
          <w:ilvl w:val="0"/>
          <w:numId w:val="0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>点击 Expression 图标。</w:t>
      </w:r>
    </w:p>
    <w:p>
      <w:pPr>
        <w:numPr>
          <w:ilvl w:val="0"/>
          <w:numId w:val="0"/>
        </w:numPr>
        <w:tabs>
          <w:tab w:val="left" w:pos="426"/>
        </w:tabs>
      </w:pPr>
      <w:r>
        <w:drawing>
          <wp:inline distT="0" distB="0" distL="114300" distR="114300">
            <wp:extent cx="5278120" cy="2639060"/>
            <wp:effectExtent l="0" t="0" r="10160" b="1270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>在 String Functions 面板中选择 concat 函数-&gt;点击 Insert Info Expression。</w:t>
      </w:r>
    </w:p>
    <w:p>
      <w:pPr>
        <w:numPr>
          <w:ilvl w:val="0"/>
          <w:numId w:val="0"/>
        </w:numPr>
        <w:tabs>
          <w:tab w:val="left" w:pos="426"/>
        </w:tabs>
      </w:pPr>
      <w:r>
        <w:drawing>
          <wp:inline distT="0" distB="0" distL="114300" distR="114300">
            <wp:extent cx="3500120" cy="2823210"/>
            <wp:effectExtent l="0" t="0" r="5080" b="1143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 xml:space="preserve">在 Expression 面板出现 concat()函数. </w:t>
      </w:r>
    </w:p>
    <w:p>
      <w:pPr>
        <w:numPr>
          <w:ilvl w:val="0"/>
          <w:numId w:val="0"/>
        </w:numPr>
        <w:tabs>
          <w:tab w:val="left" w:pos="426"/>
        </w:tabs>
      </w:pPr>
      <w:r>
        <w:drawing>
          <wp:inline distT="0" distB="0" distL="114300" distR="114300">
            <wp:extent cx="1531620" cy="1089660"/>
            <wp:effectExtent l="0" t="0" r="7620" b="762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>在 Expression 面板里修改 concat()函数为 concat(“Hello ”,)</w:t>
      </w:r>
    </w:p>
    <w:p>
      <w:pPr>
        <w:numPr>
          <w:ilvl w:val="0"/>
          <w:numId w:val="0"/>
        </w:numPr>
        <w:tabs>
          <w:tab w:val="left" w:pos="426"/>
        </w:tabs>
      </w:pPr>
      <w:r>
        <w:drawing>
          <wp:inline distT="0" distB="0" distL="114300" distR="114300">
            <wp:extent cx="1402080" cy="838200"/>
            <wp:effectExtent l="0" t="0" r="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>在 Expression 面板，让光标在逗号之后处于活动状态，扩展 variables(XPath)面板中的</w:t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>inputVariable-&gt;payload-&gt;client:process，选择 client:input string，点击 Insert Into Expression. 在 Expression 面板上可验证表达式</w:t>
      </w: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。</w:t>
      </w:r>
    </w:p>
    <w:p>
      <w:pPr>
        <w:numPr>
          <w:ilvl w:val="0"/>
          <w:numId w:val="0"/>
        </w:numPr>
        <w:tabs>
          <w:tab w:val="left" w:pos="426"/>
        </w:tabs>
      </w:pPr>
      <w:r>
        <w:drawing>
          <wp:inline distT="0" distB="0" distL="114300" distR="114300">
            <wp:extent cx="5274310" cy="2618740"/>
            <wp:effectExtent l="0" t="0" r="13970" b="254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点击ok</w:t>
      </w:r>
    </w:p>
    <w:p>
      <w:pPr>
        <w:numPr>
          <w:ilvl w:val="0"/>
          <w:numId w:val="0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>在 Edit Assign 页面右边的面板中，扩展</w:t>
      </w:r>
    </w:p>
    <w:p>
      <w:pPr>
        <w:numPr>
          <w:ilvl w:val="0"/>
          <w:numId w:val="0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 xml:space="preserve">outputVariable client:MakeGreetingResponseMessage(x), </w:t>
      </w:r>
    </w:p>
    <w:p>
      <w:pPr>
        <w:numPr>
          <w:ilvl w:val="0"/>
          <w:numId w:val="0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>payload, client:processResponse</w:t>
      </w:r>
    </w:p>
    <w:p>
      <w:pPr>
        <w:numPr>
          <w:ilvl w:val="0"/>
          <w:numId w:val="0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>拖拽中间的功能到 client:result string</w:t>
      </w:r>
    </w:p>
    <w:p>
      <w:pPr>
        <w:numPr>
          <w:ilvl w:val="0"/>
          <w:numId w:val="0"/>
        </w:numPr>
        <w:tabs>
          <w:tab w:val="left" w:pos="426"/>
        </w:tabs>
      </w:pPr>
      <w:r>
        <w:drawing>
          <wp:inline distT="0" distB="0" distL="114300" distR="114300">
            <wp:extent cx="5273675" cy="462280"/>
            <wp:effectExtent l="0" t="0" r="14605" b="1016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>功能连接 client:input string from the inputVariable and the client:result string from the outputVariable.</w:t>
      </w:r>
    </w:p>
    <w:p>
      <w:pPr>
        <w:numPr>
          <w:ilvl w:val="0"/>
          <w:numId w:val="0"/>
        </w:numPr>
        <w:tabs>
          <w:tab w:val="left" w:pos="426"/>
        </w:tabs>
      </w:pPr>
      <w:r>
        <w:drawing>
          <wp:inline distT="0" distB="0" distL="114300" distR="114300">
            <wp:extent cx="5276850" cy="478155"/>
            <wp:effectExtent l="0" t="0" r="11430" b="952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>在 Edit Assign 页面，选择 General 标签，Name 填写为 Assign_Greeting。</w:t>
      </w:r>
    </w:p>
    <w:p>
      <w:pPr>
        <w:numPr>
          <w:ilvl w:val="0"/>
          <w:numId w:val="0"/>
        </w:numPr>
        <w:tabs>
          <w:tab w:val="left" w:pos="426"/>
        </w:tabs>
      </w:pPr>
      <w:r>
        <w:drawing>
          <wp:inline distT="0" distB="0" distL="114300" distR="114300">
            <wp:extent cx="1737360" cy="1371600"/>
            <wp:effectExtent l="0" t="0" r="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 xml:space="preserve">点击 OK 后出现 MakeGreeting.bpel 页面，验证 </w:t>
      </w:r>
    </w:p>
    <w:p>
      <w:pPr>
        <w:numPr>
          <w:ilvl w:val="0"/>
          <w:numId w:val="0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 xml:space="preserve">MakeGreeting.bpel 页面包含 Assign activity。 </w:t>
      </w:r>
    </w:p>
    <w:p>
      <w:pPr>
        <w:numPr>
          <w:ilvl w:val="0"/>
          <w:numId w:val="0"/>
        </w:numPr>
        <w:tabs>
          <w:tab w:val="left" w:pos="426"/>
        </w:tabs>
      </w:pPr>
      <w:r>
        <w:drawing>
          <wp:inline distT="0" distB="0" distL="114300" distR="114300">
            <wp:extent cx="3779520" cy="2186940"/>
            <wp:effectExtent l="0" t="0" r="0" b="762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SaveAll保存</w:t>
      </w:r>
    </w:p>
    <w:p>
      <w:pPr>
        <w:numPr>
          <w:ilvl w:val="0"/>
          <w:numId w:val="0"/>
        </w:numPr>
        <w:tabs>
          <w:tab w:val="left" w:pos="426"/>
        </w:tabs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t>任务四：组合服务的部署</w:t>
      </w:r>
    </w:p>
    <w:p>
      <w:pPr>
        <w:numPr>
          <w:ilvl w:val="0"/>
          <w:numId w:val="5"/>
        </w:numPr>
        <w:tabs>
          <w:tab w:val="left" w:pos="426"/>
        </w:tabs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>依次点击：Application &gt; Projects &gt; sayhello &gt; deploy &gt; sayhello</w:t>
      </w: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。</w:t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2301240"/>
            <wp:effectExtent l="0" t="0" r="14605" b="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>出现 deployment action 页面。这步是指定组合服务部署到哪个应用服务器上。</w:t>
      </w:r>
    </w:p>
    <w:p>
      <w:pPr>
        <w:numPr>
          <w:ilvl w:val="0"/>
          <w:numId w:val="0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99815" cy="2718435"/>
            <wp:effectExtent l="0" t="0" r="12065" b="952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>出现 deploy configuration 页面，选择相应的值。勾选“overwrite any existing composites with the same revision ID”</w:t>
      </w:r>
    </w:p>
    <w:p>
      <w:pPr>
        <w:numPr>
          <w:ilvl w:val="0"/>
          <w:numId w:val="0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239770" cy="2446655"/>
            <wp:effectExtent l="0" t="0" r="6350" b="698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 xml:space="preserve"> 进入 select server 页面。此处可以发现已安装的所有应用服务器列表。选择Integratedweblogicserver。</w:t>
      </w:r>
    </w:p>
    <w:p>
      <w:pPr>
        <w:numPr>
          <w:ilvl w:val="0"/>
          <w:numId w:val="0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239770" cy="2446655"/>
            <wp:effectExtent l="0" t="0" r="6350" b="698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>进入 SOA server 页面。</w:t>
      </w:r>
    </w:p>
    <w:p>
      <w:pPr>
        <w:numPr>
          <w:ilvl w:val="0"/>
          <w:numId w:val="0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239770" cy="2446655"/>
            <wp:effectExtent l="0" t="0" r="6350" b="698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>进入 summary 页面。</w:t>
      </w:r>
    </w:p>
    <w:p>
      <w:pPr>
        <w:numPr>
          <w:ilvl w:val="0"/>
          <w:numId w:val="0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>点击 finish 进行部署。</w:t>
      </w:r>
    </w:p>
    <w:p>
      <w:pPr>
        <w:numPr>
          <w:ilvl w:val="0"/>
          <w:numId w:val="0"/>
        </w:numPr>
        <w:tabs>
          <w:tab w:val="left" w:pos="426"/>
        </w:tabs>
      </w:pPr>
      <w:r>
        <w:drawing>
          <wp:inline distT="0" distB="0" distL="114300" distR="114300">
            <wp:extent cx="3599815" cy="2718435"/>
            <wp:effectExtent l="0" t="0" r="12065" b="952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显示以下页面表示成功部署</w:t>
      </w:r>
    </w:p>
    <w:p>
      <w:pPr>
        <w:numPr>
          <w:ilvl w:val="0"/>
          <w:numId w:val="0"/>
        </w:numPr>
        <w:tabs>
          <w:tab w:val="left" w:pos="426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5275580" cy="1335405"/>
            <wp:effectExtent l="0" t="0" r="12700" b="571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t>任务五：测试组合服务</w:t>
      </w:r>
    </w:p>
    <w:p>
      <w:pPr>
        <w:numPr>
          <w:ilvl w:val="0"/>
          <w:numId w:val="6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>在浏览器地址栏打开 em：</w:t>
      </w:r>
    </w:p>
    <w:p>
      <w:pPr>
        <w:numPr>
          <w:ilvl w:val="0"/>
          <w:numId w:val="0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989195" cy="2653665"/>
            <wp:effectExtent l="0" t="0" r="9525" b="1333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9195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>登录进入目标导航</w:t>
      </w:r>
    </w:p>
    <w:p>
      <w:pPr>
        <w:numPr>
          <w:ilvl w:val="0"/>
          <w:numId w:val="0"/>
        </w:numPr>
        <w:tabs>
          <w:tab w:val="left" w:pos="426"/>
        </w:tabs>
      </w:pPr>
      <w:r>
        <w:drawing>
          <wp:inline distT="0" distB="0" distL="114300" distR="114300">
            <wp:extent cx="3741420" cy="2156460"/>
            <wp:effectExtent l="0" t="0" r="7620" b="762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</w:pPr>
      <w:r>
        <w:drawing>
          <wp:inline distT="0" distB="0" distL="114300" distR="114300">
            <wp:extent cx="3688080" cy="399288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>找到【已部署的组合】标签</w:t>
      </w:r>
    </w:p>
    <w:p>
      <w:pPr>
        <w:numPr>
          <w:numId w:val="0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7485" cy="2109470"/>
            <wp:effectExtent l="0" t="0" r="10795" b="889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打开SayHello</w:t>
      </w:r>
    </w:p>
    <w:p>
      <w:pPr>
        <w:numPr>
          <w:numId w:val="0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1988185"/>
            <wp:effectExtent l="0" t="0" r="6350" b="8255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t>点击【测试】标签</w:t>
      </w:r>
    </w:p>
    <w:p>
      <w:pPr>
        <w:numPr>
          <w:numId w:val="0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8120" cy="1849755"/>
            <wp:effectExtent l="0" t="0" r="10160" b="9525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在请求中输入值“world”，并在响应中查看对应值</w:t>
      </w:r>
    </w:p>
    <w:p>
      <w:pPr>
        <w:numPr>
          <w:numId w:val="0"/>
        </w:numPr>
        <w:tabs>
          <w:tab w:val="left" w:pos="426"/>
        </w:tabs>
      </w:pPr>
      <w:r>
        <w:drawing>
          <wp:inline distT="0" distB="0" distL="114300" distR="114300">
            <wp:extent cx="5277485" cy="3325495"/>
            <wp:effectExtent l="0" t="0" r="10795" b="1206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26"/>
        </w:tabs>
      </w:pPr>
      <w:r>
        <w:drawing>
          <wp:inline distT="0" distB="0" distL="114300" distR="114300">
            <wp:extent cx="5275580" cy="3025140"/>
            <wp:effectExtent l="0" t="0" r="12700" b="762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tabs>
          <w:tab w:val="left" w:pos="426"/>
        </w:tabs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响应为Hello world为正确结果</w:t>
      </w: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实验总结(完成的工作、对实验的认识、遇到的问题及解决方法)</w:t>
      </w:r>
    </w:p>
    <w:p>
      <w:pPr>
        <w:ind w:firstLine="600" w:firstLineChars="2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通过本次实验，我学会了如何创建一个Application，学会了如何向应用中增加一个BPEL过程，掌握了将其部署在Application Server的方法，也掌握了后续对该应用的测试和测试结果的验证。</w:t>
      </w: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hint="default" w:ascii="微软雅黑" w:hAnsi="微软雅黑" w:eastAsia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/>
          <w:sz w:val="30"/>
          <w:szCs w:val="30"/>
          <w:lang w:val="en-US" w:eastAsia="zh-CN"/>
        </w:rPr>
        <w:t>遇到的问题以及解决方法</w:t>
      </w:r>
    </w:p>
    <w:p>
      <w:pPr>
        <w:ind w:firstLine="600" w:firstLineChars="200"/>
      </w:pPr>
      <w:r>
        <w:rPr>
          <w:rFonts w:hint="eastAsia"/>
          <w:sz w:val="30"/>
          <w:szCs w:val="30"/>
          <w:lang w:val="en-US" w:eastAsia="zh-CN"/>
        </w:rPr>
        <w:t>无</w:t>
      </w:r>
      <w:bookmarkStart w:id="0" w:name="_GoBack"/>
      <w:bookmarkEnd w:id="0"/>
    </w:p>
    <w:sectPr>
      <w:headerReference r:id="rId3" w:type="first"/>
      <w:footerReference r:id="rId4" w:type="default"/>
      <w:footerReference r:id="rId5" w:type="even"/>
      <w:pgSz w:w="11906" w:h="16838"/>
      <w:pgMar w:top="1440" w:right="1797" w:bottom="1440" w:left="1797" w:header="851" w:footer="992" w:gutter="0"/>
      <w:pgNumType w:start="0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微软雅黑 Light">
    <w:panose1 w:val="020B0502040204020203"/>
    <w:charset w:val="86"/>
    <w:family w:val="swiss"/>
    <w:pitch w:val="default"/>
    <w:sig w:usb0="80000287" w:usb1="2ACF001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margin" w:xAlign="center" w:y="1"/>
      <w:rPr>
        <w:rStyle w:val="6"/>
      </w:rPr>
    </w:pPr>
    <w:r>
      <w:fldChar w:fldCharType="begin"/>
    </w:r>
    <w:r>
      <w:rPr>
        <w:rStyle w:val="6"/>
      </w:rPr>
      <w:instrText xml:space="preserve">PAGE  </w:instrText>
    </w:r>
    <w:r>
      <w:fldChar w:fldCharType="separate"/>
    </w:r>
    <w:r>
      <w:rPr>
        <w:rStyle w:val="6"/>
      </w:rPr>
      <w:t>1</w:t>
    </w:r>
    <w:r>
      <w:fldChar w:fldCharType="end"/>
    </w:r>
  </w:p>
  <w:p>
    <w:pPr>
      <w:pStyle w:val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margin" w:xAlign="center" w:y="1"/>
      <w:rPr>
        <w:rStyle w:val="6"/>
      </w:rPr>
    </w:pPr>
    <w:r>
      <w:fldChar w:fldCharType="begin"/>
    </w:r>
    <w:r>
      <w:rPr>
        <w:rStyle w:val="6"/>
      </w:rPr>
      <w:instrText xml:space="preserve">PAGE  </w:instrText>
    </w:r>
    <w:r>
      <w:fldChar w:fldCharType="end"/>
    </w:r>
  </w:p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44978B0"/>
    <w:multiLevelType w:val="singleLevel"/>
    <w:tmpl w:val="E44978B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0000003"/>
    <w:multiLevelType w:val="multilevel"/>
    <w:tmpl w:val="0000000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0A2F8FBB"/>
    <w:multiLevelType w:val="singleLevel"/>
    <w:tmpl w:val="0A2F8FB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9BC93FD"/>
    <w:multiLevelType w:val="singleLevel"/>
    <w:tmpl w:val="49BC93FD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53DAD009"/>
    <w:multiLevelType w:val="singleLevel"/>
    <w:tmpl w:val="53DAD009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5F016648"/>
    <w:multiLevelType w:val="singleLevel"/>
    <w:tmpl w:val="5F016648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RkNTg0Njc1MDJmYmFmOWEwMmEwNjk2NzgwZjA0ZTAifQ=="/>
  </w:docVars>
  <w:rsids>
    <w:rsidRoot w:val="00452722"/>
    <w:rsid w:val="000A0794"/>
    <w:rsid w:val="000F1B91"/>
    <w:rsid w:val="000F305A"/>
    <w:rsid w:val="000F6A9A"/>
    <w:rsid w:val="00144FAF"/>
    <w:rsid w:val="00232B6D"/>
    <w:rsid w:val="00452722"/>
    <w:rsid w:val="00491F3B"/>
    <w:rsid w:val="00515576"/>
    <w:rsid w:val="005530AB"/>
    <w:rsid w:val="00645D9F"/>
    <w:rsid w:val="007F1265"/>
    <w:rsid w:val="009552A1"/>
    <w:rsid w:val="00985ED9"/>
    <w:rsid w:val="009E755B"/>
    <w:rsid w:val="00A5012C"/>
    <w:rsid w:val="00A71988"/>
    <w:rsid w:val="00C471BA"/>
    <w:rsid w:val="00C82B5B"/>
    <w:rsid w:val="00D863F8"/>
    <w:rsid w:val="00DE650F"/>
    <w:rsid w:val="00F5346B"/>
    <w:rsid w:val="01B81FB1"/>
    <w:rsid w:val="050E77DB"/>
    <w:rsid w:val="09185F2E"/>
    <w:rsid w:val="0E9E3BDC"/>
    <w:rsid w:val="115617CB"/>
    <w:rsid w:val="118B0F65"/>
    <w:rsid w:val="14881A10"/>
    <w:rsid w:val="15516BAB"/>
    <w:rsid w:val="159F4C83"/>
    <w:rsid w:val="1C0C7990"/>
    <w:rsid w:val="1D222254"/>
    <w:rsid w:val="1E4B0B62"/>
    <w:rsid w:val="21485E7F"/>
    <w:rsid w:val="239F4407"/>
    <w:rsid w:val="23FB11F4"/>
    <w:rsid w:val="26D40D46"/>
    <w:rsid w:val="28D15A0A"/>
    <w:rsid w:val="2BDB5341"/>
    <w:rsid w:val="2C537113"/>
    <w:rsid w:val="2F1C25FA"/>
    <w:rsid w:val="31614219"/>
    <w:rsid w:val="38171BB0"/>
    <w:rsid w:val="3F2C03B1"/>
    <w:rsid w:val="458442AE"/>
    <w:rsid w:val="45D72D53"/>
    <w:rsid w:val="489873C4"/>
    <w:rsid w:val="496C0810"/>
    <w:rsid w:val="4A3063D8"/>
    <w:rsid w:val="4AB944E8"/>
    <w:rsid w:val="4C0851FF"/>
    <w:rsid w:val="4C440B10"/>
    <w:rsid w:val="4EEC7EB8"/>
    <w:rsid w:val="51BB160E"/>
    <w:rsid w:val="562A1C2C"/>
    <w:rsid w:val="59CF68D9"/>
    <w:rsid w:val="617D7488"/>
    <w:rsid w:val="67553F30"/>
    <w:rsid w:val="6BA529CA"/>
    <w:rsid w:val="6EC5344F"/>
    <w:rsid w:val="7406442C"/>
    <w:rsid w:val="74BA0F6D"/>
    <w:rsid w:val="75E873AD"/>
    <w:rsid w:val="78881C87"/>
    <w:rsid w:val="79767FCB"/>
    <w:rsid w:val="7BFC1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page number"/>
    <w:basedOn w:val="5"/>
    <w:qFormat/>
    <w:uiPriority w:val="0"/>
  </w:style>
  <w:style w:type="character" w:customStyle="1" w:styleId="7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uiPriority w:val="99"/>
    <w:rPr>
      <w:sz w:val="18"/>
      <w:szCs w:val="18"/>
    </w:rPr>
  </w:style>
  <w:style w:type="character" w:customStyle="1" w:styleId="9">
    <w:name w:val="页眉 Char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953</Words>
  <Characters>2078</Characters>
  <Lines>1</Lines>
  <Paragraphs>1</Paragraphs>
  <TotalTime>2</TotalTime>
  <ScaleCrop>false</ScaleCrop>
  <LinksUpToDate>false</LinksUpToDate>
  <CharactersWithSpaces>2284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2021-04-08T07:52:00Z</dcterms:created>
  <dc:creator>wangm</dc:creator>
  <cp:lastModifiedBy>青衣</cp:lastModifiedBy>
  <dcterms:modified xsi:type="dcterms:W3CDTF">2023-10-21T13:36:34Z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152AFC2AE9DB41F891AD4777D1808267_13</vt:lpwstr>
  </property>
</Properties>
</file>