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一. 编制责任分配矩阵和组织结构图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1. 假设加入业主（甲方）的项目经理、业务经理和业务用户、IT人员等，画出该项目组织结构图。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881505"/>
            <wp:effectExtent l="0" t="0" r="6985" b="8255"/>
            <wp:docPr id="1" name="图片 1" descr="组织结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组织结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2. 根据的“某集团OA系统建设”的背景材料，本项目采取项目经理负责制，找出其中的项目组成员，按项目的各阶段编制“责任分配矩阵图”，在责任分配上要充分发挥团队整体优势和团队成员的个体优势。</w:t>
      </w:r>
    </w:p>
    <w:p>
      <w:pPr>
        <w:rPr>
          <w:rFonts w:hint="eastAsia" w:eastAsiaTheme="minorEastAsia"/>
          <w:b/>
          <w:bCs/>
          <w:sz w:val="24"/>
          <w:szCs w:val="24"/>
          <w:lang w:eastAsia="zh-CN"/>
        </w:rPr>
      </w:pPr>
      <w:r>
        <w:rPr>
          <w:rFonts w:hint="eastAsia" w:eastAsiaTheme="minorEastAsia"/>
          <w:b/>
          <w:bCs/>
          <w:sz w:val="24"/>
          <w:szCs w:val="24"/>
          <w:lang w:eastAsia="zh-CN"/>
        </w:rPr>
        <w:t>责任分成:</w:t>
      </w:r>
      <w:r>
        <w:rPr>
          <w:rFonts w:hint="eastAsia"/>
          <w:b/>
          <w:bCs/>
          <w:sz w:val="24"/>
          <w:szCs w:val="24"/>
          <w:lang w:val="en-US" w:eastAsia="zh-CN"/>
        </w:rPr>
        <w:tab/>
      </w:r>
      <w:r>
        <w:rPr>
          <w:rFonts w:hint="eastAsia" w:eastAsiaTheme="minorEastAsia"/>
          <w:b/>
          <w:bCs/>
          <w:sz w:val="24"/>
          <w:szCs w:val="24"/>
          <w:lang w:eastAsia="zh-CN"/>
        </w:rPr>
        <w:t>S-审批或审核、R-负责、 P-执行。</w:t>
      </w:r>
    </w:p>
    <w:p>
      <w:pPr>
        <w:rPr>
          <w:rFonts w:hint="eastAsia" w:eastAsiaTheme="minorEastAsia"/>
          <w:sz w:val="24"/>
          <w:szCs w:val="24"/>
          <w:lang w:eastAsia="zh-CN"/>
        </w:rPr>
      </w:pP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项目组成员包括：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项目经理：金岩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项目助理：杨军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系统管理员：刘明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网管员：林新华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项目组成员：李明、刘军、张志勇、李燕</w:t>
      </w:r>
    </w:p>
    <w:p>
      <w:pPr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 w:eastAsiaTheme="minorEastAsia"/>
          <w:sz w:val="24"/>
          <w:szCs w:val="24"/>
          <w:lang w:eastAsia="zh-CN"/>
        </w:rPr>
        <w:t>外部顾问：张扬</w:t>
      </w: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系统评估与采购申请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可行性研究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采购要求指定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合同执行跟踪与到货验收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系统环境的构建与培训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服务器安装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系统平台安装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开发前培训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系统流程分析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需求获取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流程总体设计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详细设计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流程确认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系统实现与编码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界面实现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程序编码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域名解析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系统测试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测试计划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单元测试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集成测试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上线准备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初始收集与数据导入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用户培训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R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上线发布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  <w:vAlign w:val="top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上线维护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金岩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杨军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林新华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李明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刘军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张志勇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李燕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张扬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P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二. 编制风险的量化与处理结果表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根据“某集团OA系统建设”的背景材料，再根据企业应用软件项目的风险特点及课件中的应用软件风险图，编制本项目风险的量化与处理结果表（列出10个风险点即可） 。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代号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风险内容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影响结果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危险级别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解决措施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处置方法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R1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OA服务器延迟到货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延迟项目启动，推迟系统实施时间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预留备用服务器或与供应商提前交付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减轻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R2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系统管理员培训不到位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系统运维受影响，可能导致系统运行故障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提前安排培训，或考虑外部技术支持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R3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网络设备布置不当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系统网络不稳定，影响数据传输和系统访问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仔细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规划网络布置，进行充分测试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R4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人员流动导致项目延误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缺乏关键人员影响项目进度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建立备用人员计划，确保人员流动对项目影响最小化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减轻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R5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系统安装过程中出现技术难题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延误项目进度，增加系统实施成本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提前进行系统测试，确保技术方案可行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接受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R6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外部顾问无法及时提供支持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缺乏专业指导影响系统实施和运维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与顾问签订明确的服务合同，确保提供支持的及时性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R7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采购验收过程中出现质量问题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影响采购计划和系统实施进度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加强供应商管理，提前沟通和把控采购验收流程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减轻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R8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数据库设计不合理或出现错误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影响数据存储和系统运行效率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A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加强需求分析和设计评审，确保数据库设计符合需求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R9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未能及时完成用户培训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影响系统使用效果和员工接受程度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提前规划培训时间表，加强用户培训效果评估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R10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信息发布功能不完善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影响内部沟通和信息传递效率</w:t>
            </w:r>
          </w:p>
        </w:tc>
        <w:tc>
          <w:tcPr>
            <w:tcW w:w="1420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C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提前评估信息发布需求，确保功能完善</w:t>
            </w:r>
          </w:p>
        </w:tc>
        <w:tc>
          <w:tcPr>
            <w:tcW w:w="1421" w:type="dxa"/>
          </w:tcPr>
          <w:p>
            <w:pPr>
              <w:numPr>
                <w:numId w:val="0"/>
              </w:numPr>
              <w:jc w:val="center"/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规避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三. 编制沟通计划表</w:t>
      </w:r>
    </w:p>
    <w:p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根据“某集团OA系统建设”的背景材料，按下页表格格式和内容，编制项目干系人沟通计划分析表。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项目干系人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文件名称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信息格式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传递方式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联系人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交付期限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乙方项目经理金岩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项目计划书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通过邮件发送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甲方项目经理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项目进展报告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企业内部互联网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项目经理金岩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系统管理员刘明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系统安装进度报告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企业内部互联网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每周一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网管员林新华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网络设备布置计划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企业内部互联网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项目组成员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项目任务分配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通过OA系统发布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外部顾问张扬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OA系统培训计划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通过邮件发送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2015.3.15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业务配合人员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数据收集需求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电子表格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通过OA系统上传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项目助理杨军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2015.3.31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乙方IT人员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系统月度状态报告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通过邮件发送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系统管理员刘明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每月月底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乙方业务用户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系统使用体验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电子文档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通过邮件发送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系统管理员刘明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每月月底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编制采购计划表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109"/>
        <w:gridCol w:w="1110"/>
        <w:gridCol w:w="1649"/>
        <w:gridCol w:w="1138"/>
        <w:gridCol w:w="1215"/>
        <w:gridCol w:w="1191"/>
        <w:gridCol w:w="1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采购名称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规格说明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采购方式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参考供应商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何时开始和完成采购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软件许可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Domino/Lotus50个用户许可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直接购买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IBM/Oracle等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2/1/215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需要确认具体的供应商和价格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服务器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2台Linux服务器4核16g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招标采购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华为/HP/Dell等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2/5/2015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根据规格和性能进行招标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咨询专家和培训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1为前段设计专家，1位后端设计专家，1为数据库架构专家，对4名项目组成员进行专业技能培训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招标采购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专业咨询公司和专业培训机构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3/1/2015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技术引进和外包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引进最新分布式服务器架构技术，将项目具体实现细节外包</w:t>
            </w:r>
          </w:p>
        </w:tc>
        <w:tc>
          <w:tcPr>
            <w:tcW w:w="1217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购买相应技术使用专利，外包使用招标方式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专业技术公司和外包机构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4/1/2015</w:t>
            </w:r>
          </w:p>
        </w:tc>
        <w:tc>
          <w:tcPr>
            <w:tcW w:w="1218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五. 某案例分析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问题：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什么是ERP，该IT项目有什么特点？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答：ERP指的是企业资源规划（Enterprise Resource Planning），是一种集成管理企业核心业务流程的信息系统。它通过整合各个部门的业务流程和数据，实现信息共享、资源优化和业务流程的标准化，从而提高企业的管理效率和运营效果。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ERP项目的特点有：一体化管理、能够适应企业多种生产方式、充分体现了事先计划与事中控制、强调管理环节中的协调作用。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 本项目的项目管理，从PMBOK分析，哪些做得比较好？为什么？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答：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1）项目范围管理：项目初期对海信集团的信息化需求进行了全面的分析和定义，明确了信息化建设的目标和范围。王志浩将信息化建设基本定义在战略支持和经营服务方面，确保信息化与企业经营战略相一致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（2）项目整体管理：王志浩制定了海信信息化的三年规划，并将集团内部软硬件的整合纳入规划之中。他建立了信息技术中心，统一承担集团内外的信息化项目，确保整体信息化建设有序推进。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3）项目风险管理：在选型ERP产品时，王志浩充分考虑了项目的风险，并采取了对流程的再造来降低风险。他在面临Oracle和SAP选择时，充分权衡了两者的优劣，并最终选择了适合海信需求的SAP，确保了项目顺利实施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（4）项目沟通管理：王志浩建立了明确的沟通机制，确保信息技术中心与企业内外各个部门的有效沟通。他规定了服务承诺，保证了对内部客户的及时响应和问题解决，提高了工作效率和服务水平。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（5）项目人力资源管理：王志浩重视团队建设和人才培养，将大量精力投注于带队伍上。他鼓励团队成员参加培训，提高专业技能，同时放权给团队，提高了团队的主动性和工作效率。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angal">
    <w:altName w:val="Segoe Print"/>
    <w:panose1 w:val="02040503050203030202"/>
    <w:charset w:val="00"/>
    <w:family w:val="roman"/>
    <w:pitch w:val="default"/>
    <w:sig w:usb0="00000000" w:usb1="00000000" w:usb2="00000000" w:usb3="0000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51517"/>
    <w:multiLevelType w:val="singleLevel"/>
    <w:tmpl w:val="9A65151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27AF926"/>
    <w:multiLevelType w:val="singleLevel"/>
    <w:tmpl w:val="527AF926"/>
    <w:lvl w:ilvl="0" w:tentative="0">
      <w:start w:val="4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15E932EF"/>
    <w:rsid w:val="05980C23"/>
    <w:rsid w:val="07984F3F"/>
    <w:rsid w:val="0DB00A57"/>
    <w:rsid w:val="0EC93565"/>
    <w:rsid w:val="14364968"/>
    <w:rsid w:val="15E932EF"/>
    <w:rsid w:val="1B485BA7"/>
    <w:rsid w:val="1EA7260D"/>
    <w:rsid w:val="1EC85663"/>
    <w:rsid w:val="216977BD"/>
    <w:rsid w:val="238A51A3"/>
    <w:rsid w:val="287C7778"/>
    <w:rsid w:val="28DC29A5"/>
    <w:rsid w:val="2AC23E51"/>
    <w:rsid w:val="2B5A32C2"/>
    <w:rsid w:val="31567360"/>
    <w:rsid w:val="365C5B83"/>
    <w:rsid w:val="3FF1477F"/>
    <w:rsid w:val="44750B28"/>
    <w:rsid w:val="47724E96"/>
    <w:rsid w:val="4A2E1AE0"/>
    <w:rsid w:val="4D032268"/>
    <w:rsid w:val="578627AC"/>
    <w:rsid w:val="60930D21"/>
    <w:rsid w:val="6A6D2CA6"/>
    <w:rsid w:val="6FFC2607"/>
    <w:rsid w:val="70393F4B"/>
    <w:rsid w:val="75FF3203"/>
    <w:rsid w:val="77C65AEE"/>
    <w:rsid w:val="79E1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9">
    <w:name w:val=".."/>
    <w:basedOn w:val="10"/>
    <w:next w:val="10"/>
    <w:autoRedefine/>
    <w:qFormat/>
    <w:uiPriority w:val="0"/>
    <w:rPr>
      <w:rFonts w:cs="Mangal"/>
      <w:color w:val="auto"/>
    </w:rPr>
  </w:style>
  <w:style w:type="paragraph" w:customStyle="1" w:styleId="10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hi-I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2024-05-23T07:14:00Z</dcterms:created>
  <dc:creator>青衣</dc:creator>
  <cp:lastModifiedBy>青衣</cp:lastModifiedBy>
  <dcterms:modified xsi:type="dcterms:W3CDTF">2024-05-23T10:28:49Z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96A2F2EEDF83415189D7E02A800851E0_11</vt:lpwstr>
  </property>
</Properties>
</file>