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4E2F" w:rsidRDefault="001E4E2F" w:rsidP="001E4E2F">
      <w:r>
        <w:t>4.举例说明关系模式和关系的区别。</w:t>
      </w:r>
    </w:p>
    <w:p w:rsidR="001E4E2F" w:rsidRDefault="001E4E2F" w:rsidP="001E4E2F">
      <w:r>
        <w:t>答:</w:t>
      </w:r>
    </w:p>
    <w:p w:rsidR="001E4E2F" w:rsidRDefault="001E4E2F" w:rsidP="001E4E2F">
      <w:r>
        <w:rPr>
          <w:rFonts w:hint="eastAsia"/>
        </w:rPr>
        <w:t>关系模式是型</w:t>
      </w:r>
      <w:r>
        <w:t>;关系是值,是关系模式的实例。例如:</w:t>
      </w:r>
    </w:p>
    <w:p w:rsidR="00BA3B38" w:rsidRDefault="001E4E2F" w:rsidP="001E4E2F">
      <w:r>
        <w:t xml:space="preserve">Student( Sno, </w:t>
      </w:r>
      <w:proofErr w:type="spellStart"/>
      <w:r>
        <w:t>Sname</w:t>
      </w:r>
      <w:proofErr w:type="spellEnd"/>
      <w:r>
        <w:t xml:space="preserve"> , Sage)是关系模式,下面的表是关系,即某一时刻关系模式的值。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1E4E2F" w:rsidTr="001E4E2F">
        <w:tc>
          <w:tcPr>
            <w:tcW w:w="2765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Sno</w:t>
            </w:r>
          </w:p>
        </w:tc>
        <w:tc>
          <w:tcPr>
            <w:tcW w:w="2765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</w:t>
            </w:r>
            <w:r>
              <w:t>name</w:t>
            </w:r>
            <w:proofErr w:type="spellEnd"/>
          </w:p>
        </w:tc>
        <w:tc>
          <w:tcPr>
            <w:tcW w:w="2766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age</w:t>
            </w:r>
          </w:p>
        </w:tc>
      </w:tr>
      <w:tr w:rsidR="001E4E2F" w:rsidTr="001E4E2F">
        <w:tc>
          <w:tcPr>
            <w:tcW w:w="2765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1</w:t>
            </w:r>
          </w:p>
        </w:tc>
        <w:tc>
          <w:tcPr>
            <w:tcW w:w="2765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张三</w:t>
            </w:r>
          </w:p>
        </w:tc>
        <w:tc>
          <w:tcPr>
            <w:tcW w:w="2766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1E4E2F" w:rsidTr="001E4E2F">
        <w:tc>
          <w:tcPr>
            <w:tcW w:w="2765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2</w:t>
            </w:r>
          </w:p>
        </w:tc>
        <w:tc>
          <w:tcPr>
            <w:tcW w:w="2765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李四</w:t>
            </w:r>
          </w:p>
        </w:tc>
        <w:tc>
          <w:tcPr>
            <w:tcW w:w="2766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  <w:tr w:rsidR="001E4E2F" w:rsidTr="001E4E2F">
        <w:tc>
          <w:tcPr>
            <w:tcW w:w="2765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3</w:t>
            </w:r>
          </w:p>
        </w:tc>
        <w:tc>
          <w:tcPr>
            <w:tcW w:w="2765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王五</w:t>
            </w:r>
          </w:p>
        </w:tc>
        <w:tc>
          <w:tcPr>
            <w:tcW w:w="2766" w:type="dxa"/>
            <w:vAlign w:val="center"/>
          </w:tcPr>
          <w:p w:rsidR="001E4E2F" w:rsidRDefault="001E4E2F" w:rsidP="001E4E2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9</w:t>
            </w:r>
          </w:p>
        </w:tc>
      </w:tr>
    </w:tbl>
    <w:p w:rsidR="001E4E2F" w:rsidRDefault="001E4E2F" w:rsidP="001E4E2F">
      <w:r>
        <w:t>5.试述关系模型的完整性</w:t>
      </w:r>
      <w:r>
        <w:rPr>
          <w:rFonts w:hint="eastAsia"/>
        </w:rPr>
        <w:t>规</w:t>
      </w:r>
      <w:r>
        <w:t>则。在参照完整性中,什么情况</w:t>
      </w:r>
      <w:proofErr w:type="gramStart"/>
      <w:r>
        <w:t>下外码属性</w:t>
      </w:r>
      <w:proofErr w:type="gramEnd"/>
      <w:r>
        <w:t>的值可以为空值?</w:t>
      </w:r>
    </w:p>
    <w:p w:rsidR="001E4E2F" w:rsidRDefault="001E4E2F" w:rsidP="001E4E2F">
      <w:r>
        <w:t>答:</w:t>
      </w:r>
    </w:p>
    <w:p w:rsidR="001E4E2F" w:rsidRDefault="001E4E2F" w:rsidP="001E4E2F">
      <w:r>
        <w:rPr>
          <w:rFonts w:hint="eastAsia"/>
        </w:rPr>
        <w:t>关系模型中可以有三类完整性约束</w:t>
      </w:r>
      <w:r>
        <w:t>;实体完整性,参照完整性和用户定义的完整性。关系模型的完整性规则是对关系的某种约束条件。</w:t>
      </w:r>
    </w:p>
    <w:p w:rsidR="001E4E2F" w:rsidRDefault="001E4E2F" w:rsidP="001E4E2F">
      <w:r>
        <w:rPr>
          <w:rFonts w:hint="eastAsia"/>
        </w:rPr>
        <w:t>1</w:t>
      </w:r>
      <w:r>
        <w:t>.</w:t>
      </w:r>
      <w:r>
        <w:rPr>
          <w:rFonts w:hint="eastAsia"/>
        </w:rPr>
        <w:t>实体完整性规则</w:t>
      </w:r>
      <w:r>
        <w:t>:若属性A是基本关系R的主属性,则属性A不能取空值。</w:t>
      </w:r>
    </w:p>
    <w:p w:rsidR="001E4E2F" w:rsidRDefault="001E4E2F" w:rsidP="001E4E2F">
      <w:r>
        <w:rPr>
          <w:rFonts w:hint="eastAsia"/>
        </w:rPr>
        <w:t>2</w:t>
      </w:r>
      <w:r>
        <w:t>.</w:t>
      </w:r>
      <w:r>
        <w:rPr>
          <w:rFonts w:hint="eastAsia"/>
        </w:rPr>
        <w:t>参照完整性规则</w:t>
      </w:r>
      <w:r>
        <w:t>;若属性(或属性组)F是基本关系R</w:t>
      </w:r>
      <w:proofErr w:type="gramStart"/>
      <w:r>
        <w:t>的外码</w:t>
      </w:r>
      <w:proofErr w:type="gramEnd"/>
      <w:r>
        <w:t>,它与基本关系S</w:t>
      </w:r>
      <w:proofErr w:type="gramStart"/>
      <w:r>
        <w:t>的主码</w:t>
      </w:r>
      <w:proofErr w:type="gramEnd"/>
      <w:r>
        <w:t>K</w:t>
      </w:r>
      <w:r>
        <w:t>r</w:t>
      </w:r>
      <w:r>
        <w:t>相对应(基本关系R和</w:t>
      </w:r>
      <w:r>
        <w:t>S</w:t>
      </w:r>
      <w:r>
        <w:t>不一定是不同的关系) ,则对于R中每个元组在F上的</w:t>
      </w:r>
      <w:proofErr w:type="gramStart"/>
      <w:r>
        <w:t>值必须</w:t>
      </w:r>
      <w:proofErr w:type="gramEnd"/>
      <w:r>
        <w:t>为下面二者之一:</w:t>
      </w:r>
    </w:p>
    <w:p w:rsidR="001E4E2F" w:rsidRDefault="001E4E2F" w:rsidP="001E4E2F">
      <w:r>
        <w:rPr>
          <w:rFonts w:hint="eastAsia"/>
        </w:rPr>
        <w:t>或者取空值</w:t>
      </w:r>
      <w:r>
        <w:t>(F的每个属性值均为空值</w:t>
      </w:r>
      <w:r>
        <w:rPr>
          <w:rFonts w:hint="eastAsia"/>
        </w:rPr>
        <w:t>)</w:t>
      </w:r>
      <w:r>
        <w:t>;·或者等于S中某个元组的</w:t>
      </w:r>
      <w:proofErr w:type="gramStart"/>
      <w:r>
        <w:t>主码值</w:t>
      </w:r>
      <w:proofErr w:type="gramEnd"/>
      <w:r>
        <w:t>。</w:t>
      </w:r>
    </w:p>
    <w:p w:rsidR="001E4E2F" w:rsidRDefault="001E4E2F" w:rsidP="001E4E2F">
      <w:r>
        <w:rPr>
          <w:rFonts w:hint="eastAsia"/>
        </w:rPr>
        <w:t>3</w:t>
      </w:r>
      <w:r>
        <w:t>.</w:t>
      </w:r>
      <w:r>
        <w:rPr>
          <w:rFonts w:hint="eastAsia"/>
        </w:rPr>
        <w:t>用户定义的完整性是针对某一具体关系数据库的约束条件。它反映某一具体应用所涉及的数据必须满足的语义要求。</w:t>
      </w:r>
    </w:p>
    <w:p w:rsidR="001E4E2F" w:rsidRDefault="001E4E2F" w:rsidP="001E4E2F">
      <w:r>
        <w:rPr>
          <w:rFonts w:hint="eastAsia"/>
        </w:rPr>
        <w:t>在参照完整性中</w:t>
      </w:r>
      <w:r>
        <w:t>,</w:t>
      </w:r>
      <w:proofErr w:type="gramStart"/>
      <w:r>
        <w:t>如果外码属性</w:t>
      </w:r>
      <w:proofErr w:type="gramEnd"/>
      <w:r>
        <w:t>不是其所在关系的主属性,</w:t>
      </w:r>
      <w:proofErr w:type="gramStart"/>
      <w:r>
        <w:t>外码属性</w:t>
      </w:r>
      <w:proofErr w:type="gramEnd"/>
      <w:r>
        <w:t>的值可以取空值。</w:t>
      </w:r>
    </w:p>
    <w:p w:rsidR="001E4E2F" w:rsidRDefault="001E4E2F" w:rsidP="001E4E2F">
      <w:r>
        <w:rPr>
          <w:rFonts w:hint="eastAsia"/>
        </w:rPr>
        <w:t>6</w:t>
      </w:r>
      <w:r>
        <w:t>.</w:t>
      </w:r>
    </w:p>
    <w:p w:rsidR="00281386" w:rsidRPr="00143AA7" w:rsidRDefault="001E4E2F" w:rsidP="00281386">
      <w:pPr>
        <w:rPr>
          <w:rFonts w:ascii="Cambria Math" w:hAnsi="Cambria Math"/>
          <w:iCs/>
        </w:rPr>
      </w:pPr>
      <w:r>
        <w:rPr>
          <w:rFonts w:hint="eastAsia"/>
        </w:rPr>
        <w:t>(</w:t>
      </w:r>
      <w:r>
        <w:t>1)</w:t>
      </w:r>
      <w:r w:rsidR="00143AA7" w:rsidRPr="00143AA7">
        <w:t xml:space="preserve"> </w:t>
      </w:r>
    </w:p>
    <w:p w:rsidR="00143AA7" w:rsidRDefault="00281386" w:rsidP="001E4E2F">
      <w:pPr>
        <w:rPr>
          <w:rFonts w:ascii="Cambria Math" w:hAnsi="Cambria Math"/>
          <w:iCs/>
        </w:rPr>
      </w:pPr>
      <w:r>
        <w:rPr>
          <w:noProof/>
        </w:rPr>
        <w:drawing>
          <wp:inline distT="0" distB="0" distL="0" distR="0" wp14:anchorId="05870CEE" wp14:editId="7853335D">
            <wp:extent cx="1592718" cy="266723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6" w:rsidRDefault="00281386" w:rsidP="001E4E2F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(</w:t>
      </w:r>
      <w:r>
        <w:rPr>
          <w:rFonts w:ascii="Cambria Math" w:hAnsi="Cambria Math"/>
          <w:iCs/>
        </w:rPr>
        <w:t>2)</w:t>
      </w:r>
    </w:p>
    <w:p w:rsidR="00281386" w:rsidRDefault="00281386" w:rsidP="001E4E2F">
      <w:pPr>
        <w:rPr>
          <w:rFonts w:ascii="Cambria Math" w:hAnsi="Cambria Math"/>
          <w:iCs/>
        </w:rPr>
      </w:pPr>
      <w:r>
        <w:rPr>
          <w:noProof/>
        </w:rPr>
        <w:drawing>
          <wp:inline distT="0" distB="0" distL="0" distR="0" wp14:anchorId="4DB21896" wp14:editId="54AA04B3">
            <wp:extent cx="2289483" cy="33528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90389" cy="335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6" w:rsidRDefault="00281386" w:rsidP="001E4E2F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(</w:t>
      </w:r>
      <w:r>
        <w:rPr>
          <w:rFonts w:ascii="Cambria Math" w:hAnsi="Cambria Math"/>
          <w:iCs/>
        </w:rPr>
        <w:t>3)</w:t>
      </w:r>
    </w:p>
    <w:p w:rsidR="00281386" w:rsidRDefault="00281386" w:rsidP="001E4E2F">
      <w:pPr>
        <w:rPr>
          <w:rFonts w:ascii="Cambria Math" w:hAnsi="Cambria Math"/>
          <w:iCs/>
        </w:rPr>
      </w:pPr>
      <w:r>
        <w:rPr>
          <w:noProof/>
        </w:rPr>
        <w:drawing>
          <wp:inline distT="0" distB="0" distL="0" distR="0" wp14:anchorId="5A2E3127" wp14:editId="2F2DFBF8">
            <wp:extent cx="4237087" cy="30482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6" w:rsidRDefault="00281386" w:rsidP="001E4E2F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(</w:t>
      </w:r>
      <w:r>
        <w:rPr>
          <w:rFonts w:ascii="Cambria Math" w:hAnsi="Cambria Math"/>
          <w:iCs/>
        </w:rPr>
        <w:t>4)</w:t>
      </w:r>
      <w:r>
        <w:rPr>
          <w:rFonts w:ascii="Cambria Math" w:hAnsi="Cambria Math"/>
          <w:iCs/>
        </w:rPr>
        <w:br/>
      </w:r>
      <w:r>
        <w:rPr>
          <w:noProof/>
        </w:rPr>
        <w:drawing>
          <wp:inline distT="0" distB="0" distL="0" distR="0" wp14:anchorId="53D9FBED" wp14:editId="2B940858">
            <wp:extent cx="4152900" cy="3302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8565" cy="334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6" w:rsidRDefault="00281386" w:rsidP="001E4E2F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(</w:t>
      </w:r>
      <w:r>
        <w:rPr>
          <w:rFonts w:ascii="Cambria Math" w:hAnsi="Cambria Math"/>
          <w:iCs/>
        </w:rPr>
        <w:t>5)</w:t>
      </w:r>
    </w:p>
    <w:p w:rsidR="00281386" w:rsidRDefault="00281386" w:rsidP="001E4E2F">
      <w:pPr>
        <w:rPr>
          <w:rFonts w:ascii="Cambria Math" w:hAnsi="Cambria Math"/>
          <w:iCs/>
        </w:rPr>
      </w:pPr>
      <w:r>
        <w:rPr>
          <w:noProof/>
        </w:rPr>
        <w:drawing>
          <wp:inline distT="0" distB="0" distL="0" distR="0" wp14:anchorId="11E18CF6" wp14:editId="565C14E8">
            <wp:extent cx="3307367" cy="304826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736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6" w:rsidRDefault="00281386" w:rsidP="00281386">
      <w:pPr>
        <w:rPr>
          <w:rFonts w:ascii="Cambria Math" w:hAnsi="Cambria Math"/>
          <w:iCs/>
        </w:rPr>
      </w:pPr>
      <w:r w:rsidRPr="00281386">
        <w:rPr>
          <w:rFonts w:ascii="Cambria Math" w:hAnsi="Cambria Math"/>
          <w:iCs/>
        </w:rPr>
        <w:t>8.</w:t>
      </w:r>
      <w:r w:rsidRPr="00281386">
        <w:rPr>
          <w:rFonts w:ascii="Cambria Math" w:hAnsi="Cambria Math"/>
          <w:iCs/>
        </w:rPr>
        <w:t>代数的基本运算有哪些</w:t>
      </w:r>
      <w:r w:rsidRPr="00281386">
        <w:rPr>
          <w:rFonts w:ascii="Cambria Math" w:hAnsi="Cambria Math"/>
          <w:iCs/>
        </w:rPr>
        <w:t>?</w:t>
      </w:r>
      <w:r w:rsidRPr="00281386">
        <w:rPr>
          <w:rFonts w:ascii="Cambria Math" w:hAnsi="Cambria Math"/>
          <w:iCs/>
        </w:rPr>
        <w:t>如何用这些基本运算来表示其他运算</w:t>
      </w:r>
      <w:r w:rsidRPr="00281386">
        <w:rPr>
          <w:rFonts w:ascii="Cambria Math" w:hAnsi="Cambria Math"/>
          <w:iCs/>
        </w:rPr>
        <w:t>?</w:t>
      </w:r>
    </w:p>
    <w:p w:rsidR="00281386" w:rsidRPr="00281386" w:rsidRDefault="00281386" w:rsidP="00281386">
      <w:pPr>
        <w:rPr>
          <w:rFonts w:ascii="Cambria Math" w:hAnsi="Cambria Math"/>
          <w:iCs/>
        </w:rPr>
      </w:pPr>
      <w:r w:rsidRPr="00281386">
        <w:rPr>
          <w:rFonts w:ascii="Cambria Math" w:hAnsi="Cambria Math"/>
          <w:iCs/>
        </w:rPr>
        <w:t>答</w:t>
      </w:r>
      <w:r w:rsidRPr="00281386">
        <w:rPr>
          <w:rFonts w:ascii="Cambria Math" w:hAnsi="Cambria Math"/>
          <w:iCs/>
        </w:rPr>
        <w:t>:</w:t>
      </w:r>
    </w:p>
    <w:p w:rsidR="00281386" w:rsidRDefault="00281386" w:rsidP="00281386">
      <w:pPr>
        <w:rPr>
          <w:rFonts w:ascii="Cambria Math" w:hAnsi="Cambria Math"/>
          <w:iCs/>
        </w:rPr>
      </w:pPr>
      <w:r w:rsidRPr="00281386">
        <w:rPr>
          <w:rFonts w:ascii="Cambria Math" w:hAnsi="Cambria Math" w:hint="eastAsia"/>
          <w:iCs/>
        </w:rPr>
        <w:t>在</w:t>
      </w:r>
      <w:r w:rsidRPr="00281386">
        <w:rPr>
          <w:rFonts w:ascii="Cambria Math" w:hAnsi="Cambria Math"/>
          <w:iCs/>
        </w:rPr>
        <w:t>8</w:t>
      </w:r>
      <w:r w:rsidRPr="00281386">
        <w:rPr>
          <w:rFonts w:ascii="Cambria Math" w:hAnsi="Cambria Math"/>
          <w:iCs/>
        </w:rPr>
        <w:t>种关系代数运算中</w:t>
      </w:r>
      <w:r w:rsidRPr="00281386">
        <w:rPr>
          <w:rFonts w:ascii="Cambria Math" w:hAnsi="Cambria Math"/>
          <w:iCs/>
        </w:rPr>
        <w:t>,</w:t>
      </w:r>
      <w:r w:rsidRPr="00281386">
        <w:rPr>
          <w:rFonts w:ascii="Cambria Math" w:hAnsi="Cambria Math"/>
          <w:iCs/>
        </w:rPr>
        <w:t>并﹑差、笛卡儿积、投影和选择</w:t>
      </w:r>
      <w:r w:rsidRPr="00281386">
        <w:rPr>
          <w:rFonts w:ascii="Cambria Math" w:hAnsi="Cambria Math"/>
          <w:iCs/>
        </w:rPr>
        <w:t>5</w:t>
      </w:r>
      <w:r w:rsidRPr="00281386">
        <w:rPr>
          <w:rFonts w:ascii="Cambria Math" w:hAnsi="Cambria Math"/>
          <w:iCs/>
        </w:rPr>
        <w:t>种运算为基本运算</w:t>
      </w:r>
      <w:r w:rsidRPr="00281386">
        <w:rPr>
          <w:rFonts w:ascii="Cambria Math" w:hAnsi="Cambria Math"/>
          <w:iCs/>
        </w:rPr>
        <w:t>;</w:t>
      </w:r>
      <w:r w:rsidRPr="00281386">
        <w:rPr>
          <w:rFonts w:ascii="Cambria Math" w:hAnsi="Cambria Math"/>
          <w:iCs/>
        </w:rPr>
        <w:t>其他三种运算</w:t>
      </w:r>
      <w:r w:rsidRPr="00281386">
        <w:rPr>
          <w:rFonts w:ascii="Cambria Math" w:hAnsi="Cambria Math"/>
          <w:iCs/>
        </w:rPr>
        <w:t>,</w:t>
      </w:r>
      <w:r w:rsidRPr="00281386">
        <w:rPr>
          <w:rFonts w:ascii="Cambria Math" w:hAnsi="Cambria Math"/>
          <w:iCs/>
        </w:rPr>
        <w:t>即交</w:t>
      </w:r>
      <w:r w:rsidRPr="00281386">
        <w:rPr>
          <w:rFonts w:ascii="Cambria Math" w:hAnsi="Cambria Math"/>
          <w:iCs/>
        </w:rPr>
        <w:t>,</w:t>
      </w:r>
      <w:r w:rsidRPr="00281386">
        <w:rPr>
          <w:rFonts w:ascii="Cambria Math" w:hAnsi="Cambria Math"/>
          <w:iCs/>
        </w:rPr>
        <w:t>连接和除</w:t>
      </w:r>
      <w:r w:rsidRPr="00281386">
        <w:rPr>
          <w:rFonts w:ascii="Cambria Math" w:hAnsi="Cambria Math"/>
          <w:iCs/>
        </w:rPr>
        <w:t>,</w:t>
      </w:r>
      <w:r w:rsidRPr="00281386">
        <w:rPr>
          <w:rFonts w:ascii="Cambria Math" w:hAnsi="Cambria Math"/>
          <w:iCs/>
        </w:rPr>
        <w:t>均可以用这</w:t>
      </w:r>
      <w:r w:rsidRPr="00281386">
        <w:rPr>
          <w:rFonts w:ascii="Cambria Math" w:hAnsi="Cambria Math"/>
          <w:iCs/>
        </w:rPr>
        <w:t>5</w:t>
      </w:r>
      <w:r w:rsidRPr="00281386">
        <w:rPr>
          <w:rFonts w:ascii="Cambria Math" w:hAnsi="Cambria Math"/>
          <w:iCs/>
        </w:rPr>
        <w:t>种基本运算来表达。</w:t>
      </w:r>
    </w:p>
    <w:p w:rsidR="00281386" w:rsidRDefault="00281386" w:rsidP="0028138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交：</w:t>
      </w:r>
    </w:p>
    <w:p w:rsidR="00281386" w:rsidRDefault="00281386" w:rsidP="00281386">
      <w:pPr>
        <w:rPr>
          <w:rFonts w:ascii="Cambria Math" w:hAnsi="Cambria Math"/>
          <w:iCs/>
        </w:rPr>
      </w:pPr>
      <w:r>
        <w:rPr>
          <w:noProof/>
        </w:rPr>
        <w:drawing>
          <wp:inline distT="0" distB="0" distL="0" distR="0" wp14:anchorId="438A2C57" wp14:editId="45B0884D">
            <wp:extent cx="1356360" cy="204960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62768" cy="205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6" w:rsidRDefault="00281386" w:rsidP="0028138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连接：</w:t>
      </w:r>
    </w:p>
    <w:p w:rsidR="00281386" w:rsidRDefault="00281386" w:rsidP="00281386">
      <w:pPr>
        <w:rPr>
          <w:rFonts w:ascii="Cambria Math" w:hAnsi="Cambria Math"/>
          <w:iCs/>
        </w:rPr>
      </w:pPr>
      <w:r>
        <w:rPr>
          <w:noProof/>
        </w:rPr>
        <w:lastRenderedPageBreak/>
        <w:drawing>
          <wp:inline distT="0" distB="0" distL="0" distR="0" wp14:anchorId="18C98016" wp14:editId="5F1C9E2F">
            <wp:extent cx="2156647" cy="358171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56647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6" w:rsidRDefault="00281386" w:rsidP="00281386">
      <w:pPr>
        <w:rPr>
          <w:rFonts w:ascii="Cambria Math" w:hAnsi="Cambria Math"/>
          <w:iCs/>
        </w:rPr>
      </w:pPr>
      <w:r>
        <w:rPr>
          <w:rFonts w:ascii="Cambria Math" w:hAnsi="Cambria Math" w:hint="eastAsia"/>
          <w:iCs/>
        </w:rPr>
        <w:t>除：</w:t>
      </w:r>
    </w:p>
    <w:p w:rsidR="00281386" w:rsidRDefault="00281386" w:rsidP="00281386">
      <w:pPr>
        <w:rPr>
          <w:rFonts w:ascii="Cambria Math" w:hAnsi="Cambria Math"/>
          <w:iCs/>
        </w:rPr>
      </w:pPr>
      <w:r>
        <w:rPr>
          <w:noProof/>
        </w:rPr>
        <w:drawing>
          <wp:inline distT="0" distB="0" distL="0" distR="0" wp14:anchorId="4C546F89" wp14:editId="3D0610E1">
            <wp:extent cx="5274310" cy="26352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386" w:rsidRPr="00143AA7" w:rsidRDefault="00281386" w:rsidP="00281386">
      <w:pPr>
        <w:rPr>
          <w:rFonts w:ascii="Cambria Math" w:hAnsi="Cambria Math" w:hint="eastAsia"/>
          <w:iCs/>
        </w:rPr>
      </w:pPr>
    </w:p>
    <w:sectPr w:rsidR="00281386" w:rsidRPr="00143A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E2F"/>
    <w:rsid w:val="00143AA7"/>
    <w:rsid w:val="001E4E2F"/>
    <w:rsid w:val="00281386"/>
    <w:rsid w:val="00BA3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78406"/>
  <w15:chartTrackingRefBased/>
  <w15:docId w15:val="{A7C0A51E-3536-4DB7-834D-2A1045839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4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E4E2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澄</dc:creator>
  <cp:keywords/>
  <dc:description/>
  <cp:lastModifiedBy>陈 澄</cp:lastModifiedBy>
  <cp:revision>1</cp:revision>
  <dcterms:created xsi:type="dcterms:W3CDTF">2023-04-25T12:52:00Z</dcterms:created>
  <dcterms:modified xsi:type="dcterms:W3CDTF">2023-04-25T13:20:00Z</dcterms:modified>
</cp:coreProperties>
</file>