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commentRangeStart w:id="0"/>
      <w:r>
        <w:rPr>
          <w:rFonts w:hint="eastAsia" w:ascii="微软雅黑" w:hAnsi="微软雅黑" w:eastAsia="微软雅黑"/>
          <w:bCs/>
          <w:sz w:val="52"/>
          <w:szCs w:val="52"/>
        </w:rPr>
        <w:t>数据库系统课程实验报告</w:t>
      </w:r>
      <w:commentRangeEnd w:id="0"/>
      <w:r>
        <w:rPr>
          <w:rStyle w:val="10"/>
        </w:rPr>
        <w:commentReference w:id="0"/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7"/>
        <w:tblW w:w="0" w:type="auto"/>
        <w:tblInd w:w="56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5131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名称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数据更新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实验日期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2023.04.21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实验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文宣楼B311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bottom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1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D9D9D9" w:sz="4" w:space="0"/>
            </w:tcBorders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sz w:val="3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val="en-US" w:eastAsia="zh-CN"/>
              </w:rPr>
              <w:t>32420212202930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30"/>
                <w:szCs w:val="3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  <w:lang w:eastAsia="zh-CN"/>
              </w:rPr>
              <w:t>陈澄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ascii="微软雅黑" w:hAnsi="微软雅黑" w:eastAsia="微软雅黑"/>
                <w:sz w:val="30"/>
                <w:szCs w:val="30"/>
              </w:rPr>
              <w:t>专业年级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软工2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021级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学年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>
            <w:pPr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>2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022-2023学年第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>二</w:t>
            </w:r>
            <w:r>
              <w:rPr>
                <w:rFonts w:ascii="微软雅黑" w:hAnsi="微软雅黑" w:eastAsia="微软雅黑"/>
                <w:sz w:val="30"/>
                <w:szCs w:val="30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/>
          <w:sz w:val="28"/>
          <w:szCs w:val="28"/>
        </w:rPr>
      </w:pPr>
      <w:r>
        <w:rPr>
          <w:rFonts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熟练掌握单条记录和小批量数据插入的方法（INSERT）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/>
          <w:sz w:val="28"/>
          <w:szCs w:val="28"/>
        </w:rPr>
      </w:pPr>
      <w:r>
        <w:rPr>
          <w:rFonts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熟练掌握使用子查询实现数据插入的方法(INSERT INTO…SUBQUERY)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仿宋" w:hAnsi="华文仿宋" w:eastAsia="华文仿宋"/>
          <w:sz w:val="28"/>
          <w:szCs w:val="28"/>
        </w:rPr>
      </w:pPr>
      <w:r>
        <w:rPr>
          <w:rFonts w:ascii="Wingdings" w:hAnsi="Wingdings" w:eastAsia="宋体" w:cs="Wingdings"/>
          <w:color w:val="000000"/>
          <w:kern w:val="0"/>
          <w:sz w:val="28"/>
          <w:szCs w:val="28"/>
          <w:lang w:val="en-US" w:eastAsia="zh-CN" w:bidi="ar"/>
        </w:rPr>
        <w:t xml:space="preserve"> 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 xml:space="preserve">熟练掌握数据修改和删除的方法（UPDATE,DELETE,TRUNCATE） 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numPr>
          <w:ilvl w:val="0"/>
          <w:numId w:val="2"/>
        </w:num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为地区表 regions 新增一条记录：(‘5’,’Oceania’)。</w:t>
      </w:r>
    </w:p>
    <w:p>
      <w:pPr>
        <w:numPr>
          <w:numId w:val="0"/>
        </w:numPr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3931920" cy="163830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将 countries 表中的国家名为 Austrialia 的 region_id 改为 5。</w:t>
      </w:r>
    </w:p>
    <w:p>
      <w:pPr>
        <w:numPr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4084320" cy="46634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（3）使用一条批量插入数据语句为 countries 表新增 5 条记录：('NO','Norway','1'), ('ES','Spain','1'),</w:t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('SE','Sweden','1'), ('PT','Portugal','1'), ('NZ','New Zealand','5')。</w:t>
      </w:r>
    </w:p>
    <w:p>
      <w:r>
        <w:drawing>
          <wp:inline distT="0" distB="0" distL="114300" distR="114300">
            <wp:extent cx="4114800" cy="58064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145280" cy="87630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（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4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）</w:t>
      </w:r>
      <w:r>
        <w:rPr>
          <w:rFonts w:hint="eastAsia" w:ascii="华文仿宋" w:hAnsi="华文仿宋" w:eastAsia="华文仿宋"/>
          <w:sz w:val="28"/>
          <w:szCs w:val="28"/>
        </w:rPr>
        <w:t>创建一张名为 Asia_countries(country_id,country_name)的新表，其中字段为 countries 表中的同名字段。</w:t>
      </w:r>
    </w:p>
    <w:p>
      <w:pPr>
        <w:numPr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3040" cy="650240"/>
            <wp:effectExtent l="0" t="0" r="0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将 countries 表中所有亚洲国家的数据插入到该表中。（要求使用插入子查询结果的方法实现）</w:t>
      </w:r>
    </w:p>
    <w:p>
      <w:pPr>
        <w:numPr>
          <w:numId w:val="0"/>
        </w:numPr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3528060" cy="256032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创建一张名为 order_total(order_id,total_price)的视图，该视图存放每个订单号及其总价，其中 total_price 为总价，其值为数量 quantity 与单价 unit_price 乘积之和，order_id，quantity和 unit_price 为 order_items 表中的同名字段。</w:t>
      </w:r>
    </w:p>
    <w:p>
      <w:pPr>
        <w:numPr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4564380" cy="220218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查询 order_total 视图中订单号 order_id 为 97 的总价并记录该结果。</w:t>
      </w:r>
    </w:p>
    <w:p>
      <w:pPr>
        <w:numPr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2278380" cy="1790700"/>
            <wp:effectExtent l="0" t="0" r="762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将 order_items 表中 product_id 为 99 的单价 unit_price 增加 4 元。</w:t>
      </w:r>
    </w:p>
    <w:p>
      <w:pPr>
        <w:numPr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4587240" cy="136398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查询视图 order_total 中订单号 order_id 为 97 的总价，将其与第（7）步的结果进行比较，观察其异同。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40280" cy="1790700"/>
            <wp:effectExtent l="0" t="0" r="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上述第8题中表示order_id为97的订单中包含product_id为99的产品，而将其unit_price增加4元，与其quantity相乘，total_price应该增加192，对应第七题中326688-&gt;326880。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使用 delete 命令删除 Asia_countries 表中 country_id 为 IN 的记录。</w:t>
      </w:r>
    </w:p>
    <w:p>
      <w:pPr>
        <w:numPr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3169920" cy="1668780"/>
            <wp:effectExtent l="0" t="0" r="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使用 truncate 命令清空 Asia_countries 表的所有记录。</w:t>
      </w:r>
    </w:p>
    <w:p>
      <w:pPr>
        <w:numPr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3162300" cy="960120"/>
            <wp:effectExtent l="0" t="0" r="762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（12）删除 Asia_countries 表和视图 order_total。</w:t>
      </w:r>
    </w:p>
    <w:p>
      <w:r>
        <w:drawing>
          <wp:inline distT="0" distB="0" distL="114300" distR="114300">
            <wp:extent cx="2895600" cy="33528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522220" cy="342900"/>
            <wp:effectExtent l="0" t="0" r="762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  <w:lang w:eastAsia="zh-CN"/>
        </w:rPr>
        <w:t>（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13</w:t>
      </w:r>
      <w:r>
        <w:rPr>
          <w:rFonts w:hint="eastAsia" w:ascii="华文仿宋" w:hAnsi="华文仿宋" w:eastAsia="华文仿宋"/>
          <w:sz w:val="28"/>
          <w:szCs w:val="28"/>
          <w:lang w:eastAsia="zh-CN"/>
        </w:rPr>
        <w:t>）</w:t>
      </w:r>
      <w:r>
        <w:rPr>
          <w:rFonts w:hint="eastAsia" w:ascii="华文仿宋" w:hAnsi="华文仿宋" w:eastAsia="华文仿宋"/>
          <w:sz w:val="28"/>
          <w:szCs w:val="28"/>
        </w:rPr>
        <w:t>使用命令\d employees 查看 employees 表的外码约束语句，包括 on delete cascade 选项。</w:t>
      </w:r>
    </w:p>
    <w:p>
      <w:pPr>
        <w:numPr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8120" cy="1657350"/>
            <wp:effectExtent l="0" t="0" r="10160" b="381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查询 employees 表中 manager_id 为 1 的记录。</w:t>
      </w:r>
    </w:p>
    <w:p>
      <w:pPr>
        <w:numPr>
          <w:numId w:val="0"/>
        </w:numPr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1770" cy="1240790"/>
            <wp:effectExtent l="0" t="0" r="1270" b="889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修改 employees 表的外码约束，去掉外码约束中的 on delete cascade 选项，但保留原有的外码引用，即 manager_id 引用本表上的 employee_id。（可通过先删后建实现）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7485" cy="791210"/>
            <wp:effectExtent l="0" t="0" r="10795" b="127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78120" cy="1692275"/>
            <wp:effectExtent l="0" t="0" r="10160" b="146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删除 employees 表中 employee_id 为 1 的记录，观察操作结果。</w:t>
      </w:r>
    </w:p>
    <w:p>
      <w:pPr>
        <w:numPr>
          <w:numId w:val="0"/>
        </w:numPr>
        <w:ind w:leftChars="0"/>
        <w:rPr>
          <w:rFonts w:hint="eastAsia" w:ascii="华文仿宋" w:hAnsi="华文仿宋" w:eastAsia="华文仿宋"/>
          <w:sz w:val="28"/>
          <w:szCs w:val="28"/>
        </w:rPr>
      </w:pPr>
      <w:r>
        <w:drawing>
          <wp:inline distT="0" distB="0" distL="114300" distR="114300">
            <wp:extent cx="5272405" cy="293370"/>
            <wp:effectExtent l="0" t="0" r="635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修改 employees 表的外码约束，增加 on delete cascade 选项，即回到最初的外码约束状态。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591820"/>
            <wp:effectExtent l="0" t="0" r="14605" b="254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7960" cy="1452880"/>
            <wp:effectExtent l="0" t="0" r="5080" b="1016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再次执行第（16）步，观察操作结果。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6850" cy="273685"/>
            <wp:effectExtent l="0" t="0" r="11430" b="63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第16题中报错是由于employees表被employees表引用，而增加 on delete cascade 选项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后，在父表删除数据会删除子表的所有相关数据，所以可以避免上述错误，但是employees表仍然被orders表引用，所以仍然无法删除。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</w:t>
      </w:r>
    </w:p>
    <w:p>
      <w:pPr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.1 </w:t>
      </w:r>
      <w:r>
        <w:rPr>
          <w:rFonts w:hint="eastAsia" w:ascii="微软雅黑" w:hAnsi="微软雅黑" w:eastAsia="微软雅黑"/>
          <w:sz w:val="30"/>
          <w:szCs w:val="30"/>
        </w:rPr>
        <w:t>完成的工作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对数据库进行更新：具体包含插入insert，修改alter，删除delete/drop。</w:t>
      </w:r>
    </w:p>
    <w:p>
      <w:pPr>
        <w:rPr>
          <w:rFonts w:hint="eastAsia"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.2 </w:t>
      </w:r>
      <w:r>
        <w:rPr>
          <w:rFonts w:hint="eastAsia" w:ascii="微软雅黑" w:hAnsi="微软雅黑" w:eastAsia="微软雅黑"/>
          <w:sz w:val="30"/>
          <w:szCs w:val="30"/>
        </w:rPr>
        <w:t>对实验的认识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1.学会了如何插入数据，以及如何批量插入和子查询插入。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2.学会了如何修改数据。</w:t>
      </w:r>
    </w:p>
    <w:p>
      <w:pPr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3.学会了如何建立视</w:t>
      </w:r>
      <w:bookmarkStart w:id="0" w:name="_GoBack"/>
      <w:bookmarkEnd w:id="0"/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图，以及对视图进行查询，表中数据的更改对其视图的影响等等。</w:t>
      </w:r>
    </w:p>
    <w:p>
      <w:pPr>
        <w:rPr>
          <w:rFonts w:hint="default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4.学会了如何删除数据，删除表和视图等，以及外键约束对删除的影响。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 xml:space="preserve">.3 </w:t>
      </w:r>
      <w:r>
        <w:rPr>
          <w:rFonts w:hint="eastAsia" w:ascii="微软雅黑" w:hAnsi="微软雅黑" w:eastAsia="微软雅黑"/>
          <w:sz w:val="30"/>
          <w:szCs w:val="30"/>
        </w:rPr>
        <w:t>遇到的困难及解决方法</w:t>
      </w:r>
    </w:p>
    <w:p>
      <w:pPr>
        <w:ind w:firstLine="560" w:firstLineChars="200"/>
        <w:rPr>
          <w:rFonts w:hint="eastAsia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无</w:t>
      </w:r>
    </w:p>
    <w:sectPr>
      <w:headerReference r:id="rId5" w:type="first"/>
      <w:footerReference r:id="rId6" w:type="default"/>
      <w:footerReference r:id="rId7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win" w:date="2022-04-07T11:01:00Z" w:initials="m">
    <w:p w14:paraId="24173CD5">
      <w:pPr>
        <w:pStyle w:val="2"/>
      </w:pPr>
      <w:r>
        <w:rPr>
          <w:rFonts w:hint="eastAsia"/>
          <w:color w:val="FF0000"/>
        </w:rPr>
        <w:t>文件名：</w:t>
      </w:r>
      <w:r>
        <w:rPr>
          <w:rFonts w:hint="eastAsia"/>
        </w:rPr>
        <w:t>学号-姓名-实验#，如0</w:t>
      </w:r>
      <w:r>
        <w:t>0000-</w:t>
      </w:r>
      <w:r>
        <w:rPr>
          <w:rFonts w:hint="eastAsia"/>
        </w:rPr>
        <w:t>张三-实验</w:t>
      </w:r>
      <w:r>
        <w:t>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4173C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891161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B292D"/>
    <w:multiLevelType w:val="singleLevel"/>
    <w:tmpl w:val="94EB292D"/>
    <w:lvl w:ilvl="0" w:tentative="0">
      <w:start w:val="14"/>
      <w:numFmt w:val="decimal"/>
      <w:suff w:val="nothing"/>
      <w:lvlText w:val="（%1）"/>
      <w:lvlJc w:val="left"/>
    </w:lvl>
  </w:abstractNum>
  <w:abstractNum w:abstractNumId="1">
    <w:nsid w:val="A15E4C5E"/>
    <w:multiLevelType w:val="singleLevel"/>
    <w:tmpl w:val="A15E4C5E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3835DC9"/>
    <w:multiLevelType w:val="singleLevel"/>
    <w:tmpl w:val="23835D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1C5BF6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32A05"/>
    <w:rsid w:val="00645D9F"/>
    <w:rsid w:val="00677216"/>
    <w:rsid w:val="00693CE1"/>
    <w:rsid w:val="006D78FB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926502"/>
    <w:rsid w:val="00964C0B"/>
    <w:rsid w:val="00985ED9"/>
    <w:rsid w:val="009C0828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  <w:rsid w:val="273D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character" w:styleId="9">
    <w:name w:val="page number"/>
    <w:basedOn w:val="8"/>
    <w:qFormat/>
    <w:uiPriority w:val="0"/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眉 Char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字符"/>
    <w:basedOn w:val="8"/>
    <w:link w:val="2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6">
    <w:name w:val="批注主题 字符"/>
    <w:basedOn w:val="15"/>
    <w:link w:val="6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7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4" Type="http://schemas.microsoft.com/office/2011/relationships/people" Target="people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comments" Target="comment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267</Words>
  <Characters>288</Characters>
  <Lines>2</Lines>
  <Paragraphs>1</Paragraphs>
  <TotalTime>7</TotalTime>
  <ScaleCrop>false</ScaleCrop>
  <LinksUpToDate>false</LinksUpToDate>
  <CharactersWithSpaces>291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青衣</cp:lastModifiedBy>
  <dcterms:modified xsi:type="dcterms:W3CDTF">2023-04-27T01:23:39Z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FEDA46AB77024926AB4BB360E8C8BC0E_13</vt:lpwstr>
  </property>
</Properties>
</file>