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eastAsia="楷体_GB2312"/>
          <w:sz w:val="28"/>
          <w:szCs w:val="28"/>
        </w:rPr>
      </w:pPr>
    </w:p>
    <w:p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eastAsia="楷体_GB2312"/>
          <w:b/>
          <w:sz w:val="72"/>
          <w:szCs w:val="72"/>
        </w:rPr>
      </w:pP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《计算机组成原理》</w:t>
      </w: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eastAsia="zh-CN"/>
        </w:rPr>
      </w:pPr>
      <w:r>
        <w:rPr>
          <w:rFonts w:eastAsia="楷体_GB2312"/>
          <w:sz w:val="36"/>
          <w:szCs w:val="32"/>
        </w:rPr>
        <w:t xml:space="preserve">姓名： </w:t>
      </w:r>
      <w:r>
        <w:rPr>
          <w:rFonts w:hint="eastAsia" w:eastAsia="楷体_GB2312"/>
          <w:sz w:val="36"/>
          <w:szCs w:val="32"/>
          <w:lang w:eastAsia="zh-CN"/>
        </w:rPr>
        <w:t>陈澄</w:t>
      </w:r>
    </w:p>
    <w:p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>
      <w:pPr>
        <w:spacing w:line="360" w:lineRule="auto"/>
        <w:ind w:firstLine="1080" w:firstLineChars="3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32420212202930</w:t>
      </w:r>
    </w:p>
    <w:p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2023</w:t>
      </w:r>
      <w:r>
        <w:rPr>
          <w:rFonts w:hint="eastAsia" w:eastAsia="楷体_GB2312"/>
          <w:sz w:val="32"/>
          <w:szCs w:val="40"/>
        </w:rPr>
        <w:t>年</w:t>
      </w:r>
      <w:r>
        <w:rPr>
          <w:rFonts w:eastAsia="楷体_GB2312"/>
          <w:sz w:val="32"/>
          <w:szCs w:val="40"/>
        </w:rPr>
        <w:t>4</w:t>
      </w:r>
      <w:r>
        <w:rPr>
          <w:rFonts w:hint="eastAsia" w:eastAsia="楷体_GB2312"/>
          <w:sz w:val="32"/>
          <w:szCs w:val="40"/>
        </w:rPr>
        <w:t>月</w:t>
      </w:r>
      <w:r>
        <w:rPr>
          <w:rFonts w:eastAsia="楷体_GB2312"/>
          <w:sz w:val="32"/>
          <w:szCs w:val="40"/>
        </w:rPr>
        <w:t>6</w:t>
      </w:r>
      <w:r>
        <w:rPr>
          <w:rFonts w:hint="eastAsia" w:eastAsia="楷体_GB2312"/>
          <w:sz w:val="32"/>
          <w:szCs w:val="40"/>
        </w:rPr>
        <w:t>日</w:t>
      </w:r>
    </w:p>
    <w:p>
      <w:pPr>
        <w:jc w:val="center"/>
        <w:rPr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40"/>
        </w:rPr>
        <w:t xml:space="preserve">第3次实验  </w:t>
      </w:r>
      <w:r>
        <w:rPr>
          <w:rFonts w:hint="eastAsia"/>
          <w:b/>
          <w:sz w:val="40"/>
        </w:rPr>
        <w:t>存储系统</w:t>
      </w:r>
    </w:p>
    <w:p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实验环境</w:t>
      </w:r>
    </w:p>
    <w:p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b/>
          <w:bCs/>
          <w:szCs w:val="21"/>
        </w:rPr>
        <w:t>Windows系统下运行Logisim软件</w:t>
      </w:r>
      <w:r>
        <w:rPr>
          <w:rFonts w:hint="eastAsia"/>
          <w:b/>
          <w:bCs/>
          <w:szCs w:val="21"/>
        </w:rPr>
        <w:t>（需安装JDK）。</w:t>
      </w:r>
    </w:p>
    <w:p>
      <w:pPr>
        <w:spacing w:line="276" w:lineRule="auto"/>
        <w:ind w:left="1080"/>
        <w:rPr>
          <w:b/>
          <w:bCs/>
        </w:rPr>
      </w:pPr>
    </w:p>
    <w:p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>
      <w:pPr>
        <w:numPr>
          <w:ilvl w:val="1"/>
          <w:numId w:val="2"/>
        </w:numPr>
        <w:spacing w:line="276" w:lineRule="auto"/>
        <w:rPr>
          <w:bCs/>
          <w:sz w:val="22"/>
          <w:highlight w:val="yellow"/>
          <w:u w:val="single"/>
        </w:rPr>
      </w:pPr>
      <w:r>
        <w:rPr>
          <w:b/>
          <w:bCs/>
          <w:sz w:val="24"/>
          <w:highlight w:val="yellow"/>
        </w:rPr>
        <w:t>课堂完成部分</w:t>
      </w:r>
      <w:r>
        <w:rPr>
          <w:rFonts w:hint="eastAsia"/>
          <w:b/>
          <w:bCs/>
          <w:sz w:val="24"/>
          <w:highlight w:val="yellow"/>
        </w:rPr>
        <w:t>（验证实验的内容）</w:t>
      </w:r>
    </w:p>
    <w:p>
      <w:pPr>
        <w:numPr>
          <w:ilvl w:val="0"/>
          <w:numId w:val="3"/>
        </w:numPr>
        <w:spacing w:before="240" w:line="276" w:lineRule="auto"/>
        <w:rPr>
          <w:b/>
          <w:bCs/>
          <w:szCs w:val="21"/>
        </w:rPr>
      </w:pPr>
      <w:r>
        <w:rPr>
          <w:b/>
          <w:bCs/>
          <w:szCs w:val="21"/>
        </w:rPr>
        <w:t>请按照实验课件规定的内容，逐个完成实验</w:t>
      </w:r>
      <w:r>
        <w:rPr>
          <w:rFonts w:hint="eastAsia"/>
          <w:b/>
          <w:bCs/>
          <w:szCs w:val="21"/>
        </w:rPr>
        <w:t>。</w:t>
      </w:r>
    </w:p>
    <w:p>
      <w:pPr>
        <w:numPr>
          <w:ilvl w:val="0"/>
          <w:numId w:val="3"/>
        </w:numPr>
        <w:spacing w:before="240" w:line="276" w:lineRule="auto"/>
        <w:rPr>
          <w:b/>
          <w:bCs/>
          <w:szCs w:val="21"/>
        </w:rPr>
      </w:pPr>
      <w:r>
        <w:rPr>
          <w:b/>
          <w:bCs/>
          <w:szCs w:val="21"/>
        </w:rPr>
        <w:t>采用屏幕拷贝的方式记录实验结果，</w:t>
      </w:r>
      <w:r>
        <w:rPr>
          <w:rFonts w:hint="eastAsia"/>
          <w:b/>
          <w:bCs/>
          <w:szCs w:val="21"/>
        </w:rPr>
        <w:t>黏贴到实验报告中，</w:t>
      </w:r>
      <w:r>
        <w:rPr>
          <w:b/>
          <w:bCs/>
          <w:szCs w:val="21"/>
        </w:rPr>
        <w:t>并给出相关的文字说明</w:t>
      </w:r>
      <w:r>
        <w:rPr>
          <w:rFonts w:hint="eastAsia"/>
          <w:b/>
          <w:bCs/>
          <w:szCs w:val="21"/>
        </w:rPr>
        <w:t>。</w:t>
      </w:r>
    </w:p>
    <w:p>
      <w:pPr>
        <w:spacing w:line="276" w:lineRule="auto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一、存储器组件验证实验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1、ROM存储器组件电路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向ROM中装入内容，具体内容在“ROM内容.txt”文件中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3675" cy="1899920"/>
            <wp:effectExtent l="0" t="0" r="1460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置CLR=0、SEL=0；然后点击CLK，则改变地址A的值，观察对应的输出数据D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68595" cy="1812290"/>
            <wp:effectExtent l="0" t="0" r="444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置CLR=1，让地址A变为0；再置CLR=0，然后点击CLK，则重新开始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1135" cy="1809115"/>
            <wp:effectExtent l="0" t="0" r="190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置SEL=1，则ROM存储器不工作</w:t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drawing>
          <wp:inline distT="0" distB="0" distL="114300" distR="114300">
            <wp:extent cx="5268595" cy="1846580"/>
            <wp:effectExtent l="0" t="0" r="4445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2、RAM存储器组件电路（同步模式）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向ROM中装入内容，具体内容在“ROM内容.txt”文件中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3675" cy="185420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置CLR=0、SEL=0；然后点击CLK，则改变地址A的值，观察对应的输出数据D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68595" cy="1849755"/>
            <wp:effectExtent l="0" t="0" r="444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置CLR=1，让地址A变为0；再置CLR=0，然后点击CLK，则重新开始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3675" cy="1762125"/>
            <wp:effectExtent l="0" t="0" r="14605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置SEL=1，则ROM存储器不工作</w:t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drawing>
          <wp:inline distT="0" distB="0" distL="114300" distR="114300">
            <wp:extent cx="5270500" cy="1834515"/>
            <wp:effectExtent l="0" t="0" r="254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3、RAM存储器组件电路（异步模式）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向ROM中装入内容，具体内容在“ROM内容.txt”文件中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3675" cy="1762125"/>
            <wp:effectExtent l="0" t="0" r="1460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置CLR=0、SEL=0；然后点击CLK，则改变地址A的值，观察对应的输出数据D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73675" cy="180403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置CLR=1，让地址A变为0；再置CLR=0，然后点击CLK，则重新开始</w:t>
      </w:r>
    </w:p>
    <w:p>
      <w:pPr>
        <w:numPr>
          <w:numId w:val="0"/>
        </w:numPr>
        <w:spacing w:before="240" w:line="276" w:lineRule="auto"/>
      </w:pPr>
      <w:r>
        <w:drawing>
          <wp:inline distT="0" distB="0" distL="114300" distR="114300">
            <wp:extent cx="5269230" cy="1747520"/>
            <wp:effectExtent l="0" t="0" r="3810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rPr>
          <w:rFonts w:hint="eastAsia"/>
        </w:rPr>
      </w:pPr>
      <w:r>
        <w:rPr>
          <w:rFonts w:hint="eastAsia"/>
        </w:rPr>
        <w:t>置SEL=1，则ROM存储器不工作</w:t>
      </w:r>
    </w:p>
    <w:p>
      <w:pPr>
        <w:numPr>
          <w:numId w:val="0"/>
        </w:numPr>
        <w:spacing w:before="240" w:line="276" w:lineRule="auto"/>
        <w:rPr>
          <w:rFonts w:hint="eastAsia"/>
        </w:rPr>
      </w:pPr>
      <w:r>
        <w:drawing>
          <wp:inline distT="0" distB="0" distL="114300" distR="114300">
            <wp:extent cx="5271770" cy="1819910"/>
            <wp:effectExtent l="0" t="0" r="127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4、RAM存储器组件电路（分离模式）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读操作</w:t>
      </w:r>
    </w:p>
    <w:p>
      <w:pPr>
        <w:spacing w:line="276" w:lineRule="auto"/>
      </w:pPr>
      <w:r>
        <w:drawing>
          <wp:inline distT="0" distB="0" distL="114300" distR="114300">
            <wp:extent cx="5272405" cy="2740025"/>
            <wp:effectExtent l="0" t="0" r="63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</w:t>
      </w:r>
    </w:p>
    <w:p>
      <w:pPr>
        <w:spacing w:line="276" w:lineRule="auto"/>
      </w:pPr>
      <w:r>
        <w:drawing>
          <wp:inline distT="0" distB="0" distL="114300" distR="114300">
            <wp:extent cx="5265420" cy="3011170"/>
            <wp:effectExtent l="0" t="0" r="762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二、MIPS RAM 存储器验证实验</w:t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1、MIPS RAM 存储器电路</w:t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2、简单的MIPS RAM 存储器测试电路</w:t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第1步：将存储单元0～7，分别写入11～88（均为十六进制，下同）</w:t>
      </w:r>
    </w:p>
    <w:p>
      <w:pPr>
        <w:spacing w:line="276" w:lineRule="auto"/>
      </w:pPr>
      <w:r>
        <w:drawing>
          <wp:inline distT="0" distB="0" distL="114300" distR="114300">
            <wp:extent cx="5273040" cy="3242310"/>
            <wp:effectExtent l="0" t="0" r="0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drawing>
          <wp:inline distT="0" distB="0" distL="114300" distR="114300">
            <wp:extent cx="5271135" cy="3372485"/>
            <wp:effectExtent l="0" t="0" r="1905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第2步：按字节访问方式读</w:t>
      </w:r>
    </w:p>
    <w:p>
      <w:pPr>
        <w:spacing w:line="276" w:lineRule="auto"/>
      </w:pPr>
      <w:r>
        <w:drawing>
          <wp:inline distT="0" distB="0" distL="114300" distR="114300">
            <wp:extent cx="5271770" cy="3373755"/>
            <wp:effectExtent l="0" t="0" r="1270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第3步：按半节访问方式读</w:t>
      </w:r>
    </w:p>
    <w:p>
      <w:pPr>
        <w:spacing w:line="276" w:lineRule="auto"/>
      </w:pPr>
      <w:r>
        <w:drawing>
          <wp:inline distT="0" distB="0" distL="114300" distR="114300">
            <wp:extent cx="5270500" cy="3260725"/>
            <wp:effectExtent l="0" t="0" r="2540" b="6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第4步：按字访问方式读</w:t>
      </w:r>
    </w:p>
    <w:p>
      <w:pPr>
        <w:spacing w:line="276" w:lineRule="auto"/>
      </w:pPr>
      <w:r>
        <w:drawing>
          <wp:inline distT="0" distB="0" distL="114300" distR="114300">
            <wp:extent cx="5271135" cy="3396615"/>
            <wp:effectExtent l="0" t="0" r="1905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第5步：按字节访问方式写</w:t>
      </w:r>
    </w:p>
    <w:p>
      <w:pPr>
        <w:spacing w:line="276" w:lineRule="auto"/>
      </w:pPr>
      <w:r>
        <w:drawing>
          <wp:inline distT="0" distB="0" distL="114300" distR="114300">
            <wp:extent cx="5272405" cy="3432810"/>
            <wp:effectExtent l="0" t="0" r="635" b="1143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第6步：按半字访问方式写</w:t>
      </w:r>
    </w:p>
    <w:p>
      <w:pPr>
        <w:spacing w:line="276" w:lineRule="auto"/>
      </w:pPr>
      <w:r>
        <w:drawing>
          <wp:inline distT="0" distB="0" distL="114300" distR="114300">
            <wp:extent cx="5271770" cy="3313430"/>
            <wp:effectExtent l="0" t="0" r="127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第7步：按字访问方式写</w:t>
      </w:r>
    </w:p>
    <w:p>
      <w:pPr>
        <w:spacing w:line="276" w:lineRule="auto"/>
      </w:pPr>
      <w:r>
        <w:drawing>
          <wp:inline distT="0" distB="0" distL="114300" distR="114300">
            <wp:extent cx="5270500" cy="3306445"/>
            <wp:effectExtent l="0" t="0" r="2540" b="6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lang w:val="en-US" w:eastAsia="zh-CN"/>
        </w:rPr>
      </w:pPr>
    </w:p>
    <w:p>
      <w:p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3、复杂的MIPS RAM 存储器测试电路</w:t>
      </w:r>
    </w:p>
    <w:p>
      <w:pPr>
        <w:spacing w:line="276" w:lineRule="auto"/>
        <w:rPr>
          <w:rFonts w:hint="eastAsia"/>
          <w:bCs/>
          <w:color w:val="auto"/>
          <w:sz w:val="21"/>
          <w:szCs w:val="21"/>
          <w:highlight w:val="none"/>
        </w:rPr>
      </w:pPr>
      <w:r>
        <w:rPr>
          <w:rFonts w:hint="eastAsia"/>
          <w:bCs/>
          <w:color w:val="auto"/>
          <w:sz w:val="21"/>
          <w:szCs w:val="21"/>
          <w:highlight w:val="none"/>
        </w:rPr>
        <w:t>设置时钟频率=1KHz</w:t>
      </w:r>
    </w:p>
    <w:p>
      <w:pPr>
        <w:spacing w:line="276" w:lineRule="auto"/>
      </w:pPr>
      <w:r>
        <w:drawing>
          <wp:inline distT="0" distB="0" distL="114300" distR="114300">
            <wp:extent cx="3147060" cy="3329940"/>
            <wp:effectExtent l="0" t="0" r="762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按Ctrl+R，使电路复位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按Ctrl+K，启动时钟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如果显示“PASS”，表示测试通过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如果显示“FAIL”，表示测试失败</w:t>
      </w:r>
    </w:p>
    <w:p>
      <w:pPr>
        <w:spacing w:line="276" w:lineRule="auto"/>
      </w:pPr>
      <w:r>
        <w:drawing>
          <wp:inline distT="0" distB="0" distL="114300" distR="114300">
            <wp:extent cx="5267325" cy="3698875"/>
            <wp:effectExtent l="0" t="0" r="5715" b="444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再按Ctrl+K，则停止时钟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修改“期望值”存储器的内容</w:t>
      </w:r>
    </w:p>
    <w:p>
      <w:pPr>
        <w:spacing w:line="276" w:lineRule="auto"/>
      </w:pPr>
      <w:r>
        <w:drawing>
          <wp:inline distT="0" distB="0" distL="114300" distR="114300">
            <wp:extent cx="5269230" cy="2759710"/>
            <wp:effectExtent l="0" t="0" r="3810" b="1397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再按Ctrl+K，启动时钟，运行结束后，将显示“FAIL</w:t>
      </w:r>
      <w:r>
        <w:rPr>
          <w:rFonts w:hint="eastAsia"/>
          <w:lang w:eastAsia="zh-CN"/>
        </w:rPr>
        <w:t>”</w:t>
      </w:r>
    </w:p>
    <w:p>
      <w:pPr>
        <w:spacing w:line="276" w:lineRule="auto"/>
      </w:pPr>
      <w:r>
        <w:drawing>
          <wp:inline distT="0" distB="0" distL="114300" distR="114300">
            <wp:extent cx="5269865" cy="3606165"/>
            <wp:effectExtent l="0" t="0" r="317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三、存储器扩展设计实验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1、存储器扩展电路（设计实验）</w:t>
      </w:r>
    </w:p>
    <w:p>
      <w:p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1135" cy="6111240"/>
            <wp:effectExtent l="0" t="0" r="1905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存储器扩展测试电路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3675" cy="3566160"/>
            <wp:effectExtent l="0" t="0" r="14605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四、MIPS 寄存器文件验证实验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1、MIPS 寄存器文件电路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2、简单的MIPS 寄存器文件测试电路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第1步：向寄存器0～寄存器3，分别写入11111111、22222222、33333333、44444444（均为十六进制，下同）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置W#=00000，Din=11111111H，WE=1，按时钟CLK按钮2次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151120" cy="3970020"/>
            <wp:effectExtent l="0" t="0" r="0" b="762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  <w:r>
        <w:rPr>
          <w:rFonts w:hint="eastAsia"/>
        </w:rPr>
        <w:t>置W#=00001，Din=22222222H，WE=1，按时钟CLK按钮2次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3040" cy="3484245"/>
            <wp:effectExtent l="0" t="0" r="0" b="571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  <w:r>
        <w:rPr>
          <w:rFonts w:hint="eastAsia"/>
        </w:rPr>
        <w:t>置W#=00010，Din=33333333H，WE=1，按时钟CLK按钮2次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9230" cy="3542030"/>
            <wp:effectExtent l="0" t="0" r="3810" b="889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  <w:r>
        <w:rPr>
          <w:rFonts w:hint="eastAsia"/>
        </w:rPr>
        <w:t>置W#=00011，Din=44444444H，WE=1，按时钟CLK按钮2次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8595" cy="3585845"/>
            <wp:effectExtent l="0" t="0" r="4445" b="1079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第2步：从RD1口读寄存器0～寄存器3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第3步：从RD2口读寄存器0～寄存器3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置R1#=00000，WE=0，观察RD1是否=11111111H？是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置R2#=00000，WE=0，观察RD2是否=11111111H？是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3675" cy="3470275"/>
            <wp:effectExtent l="0" t="0" r="14605" b="444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置R1#=00001，WE=0，观察RD1是否=22222222H？是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置R2#=00001，WE=0，观察RD2是否=22222222H？是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1770" cy="3561080"/>
            <wp:effectExtent l="0" t="0" r="1270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置R1#=00010，WE=0，观察RD1是否=33333333H？是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置R2#=00010，WE=0，观察RD2是否=33333333H？是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2405" cy="3543300"/>
            <wp:effectExtent l="0" t="0" r="635" b="762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置R1#=00011，WE=0，观察RD1是否=44444444H？是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置R2#=00011，WE=0，观察RD2是否=44444444H？是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69865" cy="3559810"/>
            <wp:effectExtent l="0" t="0" r="3175" b="635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复杂的MIPS 寄存器文件测试电路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测试步骤：先按Ctrl+R，使电路复位；然后按Ctrl+K，启动时钟；如果显示“100”，则表示测试通过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73675" cy="2482850"/>
            <wp:effectExtent l="0" t="0" r="14605" b="127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4、MIPS 寄存器文件电路（R0=0）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5、简单的MIPS 寄存器文件测试电路（R0=0）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第1步：向寄存器0～寄存器3，分别写入11111111、22222222、33333333、44444444（均为十六进制，下同）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置W#=00000，Din=11111111H，WE=1，按时钟CLK按钮2次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4310" cy="3227070"/>
            <wp:effectExtent l="0" t="0" r="13970" b="381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置W#=00001，Din=22222222H，WE=1，按时钟CLK按钮2次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7960" cy="3453765"/>
            <wp:effectExtent l="0" t="0" r="5080" b="571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置W#=00010，Din=33333333H，WE=1，按时钟CLK按钮2次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2405" cy="3368040"/>
            <wp:effectExtent l="0" t="0" r="635" b="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置W#=00011，Din=44444444H，WE=1，按时钟CLK按钮2次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2405" cy="3420745"/>
            <wp:effectExtent l="0" t="0" r="635" b="825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第2步：从RD1口读寄存器0～寄存器3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第3步：从RD2口读寄存器0～寄存器3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置R1#=00000，WE=0，观察RD1是否=00000000H？（虽然前面向R0中写入了11111111H，但是这里读出的R0仍然为0）是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置R2#=00000，WE=0，观察RD2是否=00000000H？（虽然前面向R0中写入了11111111H，但是这里读出的R0仍然为0）是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8595" cy="3418840"/>
            <wp:effectExtent l="0" t="0" r="4445" b="1016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#=00001，WE=0，观察RD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是否=22222222H？是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置R2#=00001，WE=0，观察RD2是否=22222222H？是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9865" cy="3341370"/>
            <wp:effectExtent l="0" t="0" r="3175" b="1143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置R1#=00010，WE=0，观察RD1是否=33333333H？是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置R2#=00010，WE=0，观察RD2是否=33333333H？是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1135" cy="3432175"/>
            <wp:effectExtent l="0" t="0" r="1905" b="1206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置R1#=00011，WE=0，观察RD1是否=44444444H？是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置R2#=00011，WE=0，观察RD2是否=44444444H？是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2405" cy="3288030"/>
            <wp:effectExtent l="0" t="0" r="635" b="381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复杂的MIPS 寄存器文件测试电路（R0=0）</w:t>
      </w:r>
    </w:p>
    <w:p>
      <w:pPr>
        <w:numPr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测试步骤：先按Ctrl+R，使电路复位；然后按Ctrl+K，启动时钟；如果显示“100”，表示测试通过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5420" cy="2476500"/>
            <wp:effectExtent l="0" t="0" r="7620" b="762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276" w:lineRule="auto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寄存器文件设计实验</w:t>
      </w:r>
    </w:p>
    <w:p>
      <w:pPr>
        <w:numPr>
          <w:ilvl w:val="0"/>
          <w:numId w:val="7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寄存器文件电路（4个寄存器）（设计实验）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1135" cy="5460365"/>
            <wp:effectExtent l="0" t="0" r="1905" b="1079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>
      <w:pPr>
        <w:numPr>
          <w:ilvl w:val="0"/>
          <w:numId w:val="8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向不同的寄存器中写入内容（向R0写入11111111，向R1写入22222222）</w:t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9230" cy="4969510"/>
            <wp:effectExtent l="0" t="0" r="3810" b="1397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69230" cy="5039995"/>
            <wp:effectExtent l="0" t="0" r="3810" b="4445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分别从两个不同的端口读出第①步写入的内容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RD1读取R0,RD2读取R1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983480"/>
            <wp:effectExtent l="0" t="0" r="635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276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寄存器文件电路（4个寄存器，R0=0）（设计实验）</w:t>
      </w: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2405" cy="5349875"/>
            <wp:effectExtent l="0" t="0" r="635" b="1460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①向不同的寄存器中写入内容（向R0写入11111111，向R1写入22222222）</w:t>
      </w: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2405" cy="5175250"/>
            <wp:effectExtent l="0" t="0" r="635" b="635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2405" cy="5117465"/>
            <wp:effectExtent l="0" t="0" r="635" b="317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lang w:eastAsia="zh-CN"/>
        </w:rPr>
      </w:pPr>
      <w:r>
        <w:rPr>
          <w:rFonts w:hint="eastAsia"/>
        </w:rPr>
        <w:t>②分别从两个不同的端口读出第①步写入的内容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RD1读取R0,RD2读取R1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4310" cy="5152390"/>
            <wp:effectExtent l="0" t="0" r="13970" b="1397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验证R0是否恒等于0？</w:t>
      </w:r>
      <w:r>
        <w:rPr>
          <w:rFonts w:hint="eastAsia"/>
          <w:lang w:eastAsia="zh-CN"/>
        </w:rPr>
        <w:t>是</w:t>
      </w:r>
    </w:p>
    <w:p>
      <w:pPr>
        <w:numPr>
          <w:numId w:val="0"/>
        </w:numPr>
        <w:spacing w:line="276" w:lineRule="auto"/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六、cache 验证实验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1、直接相联映射方式 cache 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2、直接相联映射方式 cache 测试电路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测试步骤：先按Ctrl+R，使电路复位；然后按Ctrl+K，启动时钟；等到命中率数字不变，表示表示测试完成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63390"/>
            <wp:effectExtent l="0" t="0" r="3810" b="381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3、全相联映射方式 cache 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4、全相联映射方式 cache 测试电路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测试步骤：先按Ctrl+R，使电路复位；然后按Ctrl+K，启动时钟；等到命中率数字不变，表示表示测试完成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91965"/>
            <wp:effectExtent l="0" t="0" r="1905" b="5715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5、2路组相联映射方式 cache 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6、2路组相联映射方式 cache 测试电路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测试步骤：先按Ctrl+R，使电路复位；然后按Ctrl+K，启动时钟；等到命中率数字不变，表示表示测试完成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93235"/>
            <wp:effectExtent l="0" t="0" r="3175" b="444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7、4路组相联映射方式 cache 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8、4路组相联映射方式 cache 测试电路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测试步骤：先按Ctrl+R，使电路复位；然后按Ctrl+K，启动时钟；等到命中率数字不变，表示表示测试完成</w:t>
      </w:r>
    </w:p>
    <w:p>
      <w:pPr>
        <w:numPr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3675" cy="4279900"/>
            <wp:effectExtent l="0" t="0" r="14605" b="254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七、cache 设计实验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请同学们从以下4组中任选1组，设计相应的电路（挑战性实验）</w:t>
      </w:r>
    </w:p>
    <w:p>
      <w:pPr>
        <w:numPr>
          <w:ilvl w:val="0"/>
          <w:numId w:val="9"/>
        </w:numPr>
        <w:spacing w:line="276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直接相联映射方式 cache 电路（4个cache块）</w:t>
      </w:r>
    </w:p>
    <w:p>
      <w:pPr>
        <w:numPr>
          <w:numId w:val="0"/>
        </w:numPr>
        <w:spacing w:line="276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04360" cy="7040880"/>
            <wp:effectExtent l="0" t="0" r="0" b="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276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直接相联映射方式 cache 电路（16个cache块）</w:t>
      </w:r>
    </w:p>
    <w:p>
      <w:pPr>
        <w:numPr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6760" cy="6012180"/>
            <wp:effectExtent l="0" t="0" r="0" b="7620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spacing w:line="276" w:lineRule="auto"/>
        <w:rPr>
          <w:b/>
          <w:bCs/>
          <w:sz w:val="24"/>
          <w:highlight w:val="yellow"/>
        </w:rPr>
      </w:pPr>
      <w:r>
        <w:rPr>
          <w:b/>
          <w:bCs/>
          <w:sz w:val="24"/>
          <w:highlight w:val="yellow"/>
        </w:rPr>
        <w:t>课后完成部分</w:t>
      </w:r>
      <w:r>
        <w:rPr>
          <w:rFonts w:hint="eastAsia"/>
          <w:b/>
          <w:bCs/>
          <w:sz w:val="24"/>
          <w:highlight w:val="yellow"/>
        </w:rPr>
        <w:t>（设计实验的内容）</w:t>
      </w:r>
    </w:p>
    <w:p>
      <w:pPr>
        <w:numPr>
          <w:ilvl w:val="0"/>
          <w:numId w:val="10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存储器扩展电路（设计实验）——文件名：存储器扩展电路.circ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实现思路：用4片4k*32为的储存器采用字拓展拓展为等效1片16k*32位储存器；再将该储存器与剩下7个16k*32位储存器采用位拓展拓展为等效1片16k*256位储存器。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其中4片4k*32位的字拓展需要一个多路选择器以及一个译码器，用14位地址线的高2位进行选择不同的储存器。</w:t>
      </w:r>
    </w:p>
    <w:p>
      <w:pPr>
        <w:numPr>
          <w:numId w:val="0"/>
        </w:numPr>
        <w:spacing w:before="240" w:line="276" w:lineRule="auto"/>
        <w:ind w:left="425" w:leftChars="0"/>
        <w:rPr>
          <w:b/>
          <w:bCs/>
          <w:szCs w:val="21"/>
        </w:rPr>
      </w:pPr>
      <w:r>
        <w:drawing>
          <wp:inline distT="0" distB="0" distL="114300" distR="114300">
            <wp:extent cx="5271770" cy="6224270"/>
            <wp:effectExtent l="0" t="0" r="1270" b="8890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寄存器文件电路（4个寄存器）（设计实验） ——文件名：寄存器文件电路（4个寄存器）.circ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 w:eastAsia="宋体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实现思路：用译码器实现2位的W#选择4个寄存器进行输入，将WE的信号与W#的相与以实现写模式的开关。Din与四个寄存器输入端相连即可。R1#与R2#通过多路选择器以从四个寄存器中选择一个读出。</w:t>
      </w:r>
    </w:p>
    <w:p>
      <w:pPr>
        <w:numPr>
          <w:numId w:val="0"/>
        </w:numPr>
        <w:spacing w:before="240" w:line="276" w:lineRule="auto"/>
        <w:ind w:left="425" w:leftChars="0"/>
        <w:rPr>
          <w:b/>
          <w:bCs/>
          <w:szCs w:val="21"/>
        </w:rPr>
      </w:pPr>
      <w:r>
        <w:drawing>
          <wp:inline distT="0" distB="0" distL="114300" distR="114300">
            <wp:extent cx="5268595" cy="5459095"/>
            <wp:effectExtent l="0" t="0" r="4445" b="12065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寄存器文件电路（4个寄存器，R0=0）（设计实验） ——文件名：寄存器文件电路（4个寄存器，R0=0）.circ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 w:eastAsia="宋体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实现思路：将上个电路的第一个寄存器的输入端与常量0相连，因此实际上该寄存器可以输入，只不过输入的值恒为0。其余不变。</w:t>
      </w:r>
    </w:p>
    <w:p>
      <w:pPr>
        <w:numPr>
          <w:numId w:val="0"/>
        </w:numPr>
        <w:spacing w:before="240" w:line="276" w:lineRule="auto"/>
        <w:ind w:left="425" w:leftChars="0"/>
        <w:rPr>
          <w:b/>
          <w:bCs/>
          <w:szCs w:val="21"/>
        </w:rPr>
      </w:pPr>
      <w:r>
        <w:drawing>
          <wp:inline distT="0" distB="0" distL="114300" distR="114300">
            <wp:extent cx="5267960" cy="5161280"/>
            <wp:effectExtent l="0" t="0" r="5080" b="5080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cache 设计实验（挑战性实验，从4组中任选1组） ——文件名：cache 设计实验.circ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实现思路：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1.4块：将8个cache电路的行索引index从3位改为2位，区地址tag改为12位，其余电路随之更改。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2.16块：将8个cache电路的行索引index从3位改为4位，区地址tag改为10位，其余电路随之更改。</w:t>
      </w:r>
      <w:bookmarkStart w:id="0" w:name="_GoBack"/>
      <w:bookmarkEnd w:id="0"/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选择第一组：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1、直接相联映射方式 cache 电路（4个cache块）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404360" cy="7040880"/>
            <wp:effectExtent l="0" t="0" r="0" b="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2、直接相联映射方式 cache 电路（16个cache块）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6760" cy="6012180"/>
            <wp:effectExtent l="0" t="0" r="0" b="762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default"/>
          <w:lang w:val="en-US" w:eastAsia="zh-CN"/>
        </w:rPr>
      </w:pPr>
    </w:p>
    <w:p>
      <w:pPr>
        <w:spacing w:before="240" w:line="276" w:lineRule="auto"/>
        <w:ind w:left="425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请将上述设计实验（挑战性实验）的运行结果，</w:t>
      </w:r>
      <w:r>
        <w:rPr>
          <w:b/>
          <w:bCs/>
          <w:szCs w:val="21"/>
        </w:rPr>
        <w:t>以屏幕拷贝形式保存，</w:t>
      </w:r>
      <w:r>
        <w:rPr>
          <w:rFonts w:hint="eastAsia"/>
          <w:b/>
          <w:bCs/>
          <w:szCs w:val="21"/>
        </w:rPr>
        <w:t>黏贴在实验报告中，</w:t>
      </w:r>
      <w:r>
        <w:rPr>
          <w:b/>
          <w:bCs/>
          <w:szCs w:val="21"/>
        </w:rPr>
        <w:t>并给出相关的文字说明</w:t>
      </w:r>
      <w:r>
        <w:rPr>
          <w:rFonts w:hint="eastAsia"/>
          <w:b/>
          <w:bCs/>
          <w:szCs w:val="21"/>
        </w:rPr>
        <w:t>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9FA437"/>
    <w:multiLevelType w:val="singleLevel"/>
    <w:tmpl w:val="859FA43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35A6D79"/>
    <w:multiLevelType w:val="singleLevel"/>
    <w:tmpl w:val="935A6D7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46CE81B"/>
    <w:multiLevelType w:val="singleLevel"/>
    <w:tmpl w:val="946CE81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9FFEBE0"/>
    <w:multiLevelType w:val="singleLevel"/>
    <w:tmpl w:val="D9FFEBE0"/>
    <w:lvl w:ilvl="0" w:tentative="0">
      <w:start w:val="6"/>
      <w:numFmt w:val="decimal"/>
      <w:suff w:val="nothing"/>
      <w:lvlText w:val="%1、"/>
      <w:lvlJc w:val="left"/>
    </w:lvl>
  </w:abstractNum>
  <w:abstractNum w:abstractNumId="4">
    <w:nsid w:val="08B2533E"/>
    <w:multiLevelType w:val="singleLevel"/>
    <w:tmpl w:val="08B2533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0AA9CA48"/>
    <w:multiLevelType w:val="singleLevel"/>
    <w:tmpl w:val="0AA9CA4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1AE38A0"/>
    <w:multiLevelType w:val="multilevel"/>
    <w:tmpl w:val="21AE38A0"/>
    <w:lvl w:ilvl="0" w:tentative="0">
      <w:start w:val="1"/>
      <w:numFmt w:val="decimal"/>
      <w:lvlText w:val="(%1)"/>
      <w:lvlJc w:val="left"/>
      <w:pPr>
        <w:ind w:left="845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40506F"/>
    <w:multiLevelType w:val="multilevel"/>
    <w:tmpl w:val="5440506F"/>
    <w:lvl w:ilvl="0" w:tentative="0">
      <w:start w:val="1"/>
      <w:numFmt w:val="decimal"/>
      <w:lvlText w:val="(%1)"/>
      <w:lvlJc w:val="left"/>
      <w:pPr>
        <w:ind w:left="845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9"/>
    <w:lvlOverride w:ilvl="0">
      <w:lvl w:ilvl="0" w:tentative="1">
        <w:start w:val="0"/>
        <w:numFmt w:val="decimal"/>
        <w:lvlText w:val=""/>
        <w:lvlJc w:val="left"/>
      </w:lvl>
    </w:lvlOverride>
    <w:lvlOverride w:ilvl="1">
      <w:lvl w:ilvl="1" w:tentative="1">
        <w:start w:val="1"/>
        <w:numFmt w:val="decimal"/>
        <w:lvlText w:val="%1.%2"/>
        <w:lvlJc w:val="left"/>
        <w:pPr>
          <w:ind w:left="992" w:hanging="567"/>
        </w:pPr>
        <w:rPr>
          <w:b/>
          <w:bCs w:val="0"/>
        </w:rPr>
      </w:lvl>
    </w:lvlOverride>
  </w:num>
  <w:num w:numId="3">
    <w:abstractNumId w:val="8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C5C04"/>
    <w:rsid w:val="00015F02"/>
    <w:rsid w:val="000322EC"/>
    <w:rsid w:val="000426B8"/>
    <w:rsid w:val="00061257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A4C3C"/>
    <w:rsid w:val="002F645F"/>
    <w:rsid w:val="003129BF"/>
    <w:rsid w:val="003D6E31"/>
    <w:rsid w:val="00424FFC"/>
    <w:rsid w:val="0042547D"/>
    <w:rsid w:val="004550F3"/>
    <w:rsid w:val="004A3AF2"/>
    <w:rsid w:val="004D62C2"/>
    <w:rsid w:val="0052407E"/>
    <w:rsid w:val="005760B8"/>
    <w:rsid w:val="005A326E"/>
    <w:rsid w:val="005D07C6"/>
    <w:rsid w:val="005D5D0D"/>
    <w:rsid w:val="00613565"/>
    <w:rsid w:val="006B6EED"/>
    <w:rsid w:val="006F2421"/>
    <w:rsid w:val="006F3C65"/>
    <w:rsid w:val="00751F66"/>
    <w:rsid w:val="0085329C"/>
    <w:rsid w:val="008B022A"/>
    <w:rsid w:val="008D4BE9"/>
    <w:rsid w:val="008E3975"/>
    <w:rsid w:val="009210DE"/>
    <w:rsid w:val="009A4F5F"/>
    <w:rsid w:val="009B47E1"/>
    <w:rsid w:val="009B541D"/>
    <w:rsid w:val="009B5561"/>
    <w:rsid w:val="009F44DC"/>
    <w:rsid w:val="00A30288"/>
    <w:rsid w:val="00A45F81"/>
    <w:rsid w:val="00A50841"/>
    <w:rsid w:val="00A71F76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D44138"/>
    <w:rsid w:val="00D57BE2"/>
    <w:rsid w:val="00DA1B71"/>
    <w:rsid w:val="00DE225E"/>
    <w:rsid w:val="00E23746"/>
    <w:rsid w:val="00E75E9E"/>
    <w:rsid w:val="00EA05C7"/>
    <w:rsid w:val="00F23417"/>
    <w:rsid w:val="00F71387"/>
    <w:rsid w:val="287A36F4"/>
    <w:rsid w:val="45AD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uiPriority w:val="0"/>
    <w:pPr>
      <w:jc w:val="left"/>
    </w:pPr>
  </w:style>
  <w:style w:type="paragraph" w:styleId="3">
    <w:name w:val="Balloon Text"/>
    <w:basedOn w:val="1"/>
    <w:link w:val="16"/>
    <w:uiPriority w:val="0"/>
    <w:rPr>
      <w:sz w:val="18"/>
      <w:szCs w:val="18"/>
    </w:rPr>
  </w:style>
  <w:style w:type="paragraph" w:styleId="4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5"/>
    <w:uiPriority w:val="0"/>
    <w:rPr>
      <w:b/>
      <w:bCs/>
    </w:rPr>
  </w:style>
  <w:style w:type="character" w:styleId="10">
    <w:name w:val="annotation reference"/>
    <w:qFormat/>
    <w:uiPriority w:val="0"/>
    <w:rPr>
      <w:sz w:val="21"/>
      <w:szCs w:val="21"/>
    </w:rPr>
  </w:style>
  <w:style w:type="paragraph" w:customStyle="1" w:styleId="11">
    <w:name w:val="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2">
    <w:name w:val="页眉 字符"/>
    <w:link w:val="5"/>
    <w:uiPriority w:val="0"/>
    <w:rPr>
      <w:kern w:val="2"/>
      <w:sz w:val="18"/>
      <w:szCs w:val="18"/>
    </w:rPr>
  </w:style>
  <w:style w:type="character" w:customStyle="1" w:styleId="13">
    <w:name w:val="页脚 字符1"/>
    <w:link w:val="4"/>
    <w:uiPriority w:val="99"/>
    <w:rPr>
      <w:kern w:val="2"/>
      <w:sz w:val="18"/>
      <w:szCs w:val="18"/>
    </w:rPr>
  </w:style>
  <w:style w:type="character" w:customStyle="1" w:styleId="14">
    <w:name w:val="批注文字 字符"/>
    <w:link w:val="2"/>
    <w:qFormat/>
    <w:uiPriority w:val="0"/>
    <w:rPr>
      <w:kern w:val="2"/>
      <w:sz w:val="21"/>
      <w:szCs w:val="24"/>
    </w:rPr>
  </w:style>
  <w:style w:type="character" w:customStyle="1" w:styleId="15">
    <w:name w:val="批注主题 字符"/>
    <w:link w:val="7"/>
    <w:uiPriority w:val="0"/>
    <w:rPr>
      <w:b/>
      <w:bCs/>
      <w:kern w:val="2"/>
      <w:sz w:val="21"/>
      <w:szCs w:val="24"/>
    </w:rPr>
  </w:style>
  <w:style w:type="character" w:customStyle="1" w:styleId="16">
    <w:name w:val="批注框文本 字符"/>
    <w:link w:val="3"/>
    <w:uiPriority w:val="0"/>
    <w:rPr>
      <w:kern w:val="2"/>
      <w:sz w:val="18"/>
      <w:szCs w:val="18"/>
    </w:rPr>
  </w:style>
  <w:style w:type="paragraph" w:customStyle="1" w:styleId="17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8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19">
    <w:name w:val="页脚 字符"/>
    <w:basedOn w:val="9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32</Pages>
  <Words>1983</Words>
  <Characters>2975</Characters>
  <Lines>3</Lines>
  <Paragraphs>1</Paragraphs>
  <TotalTime>1</TotalTime>
  <ScaleCrop>false</ScaleCrop>
  <LinksUpToDate>false</LinksUpToDate>
  <CharactersWithSpaces>3049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2023-04-05T05:02:00Z</dcterms:created>
  <dc:creator>软件仓库</dc:creator>
  <cp:lastModifiedBy>青衣</cp:lastModifiedBy>
  <dcterms:modified xsi:type="dcterms:W3CDTF">2023-04-12T09:55:23Z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2A3BB8729CA34D54A99D51D7C6C6AEC8_12</vt:lpwstr>
  </property>
</Properties>
</file>