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956" w:rsidRPr="00E65CB6" w:rsidRDefault="002A6CD5" w:rsidP="00E65CB6">
      <w:pPr>
        <w:spacing w:line="360" w:lineRule="auto"/>
        <w:rPr>
          <w:rFonts w:ascii="宋体" w:eastAsia="宋体" w:hAnsi="宋体"/>
          <w:b/>
          <w:bCs/>
          <w:sz w:val="24"/>
          <w:szCs w:val="24"/>
        </w:rPr>
      </w:pPr>
      <w:r w:rsidRPr="00E65CB6">
        <w:rPr>
          <w:rFonts w:ascii="宋体" w:eastAsia="宋体" w:hAnsi="宋体"/>
          <w:b/>
          <w:bCs/>
          <w:sz w:val="24"/>
          <w:szCs w:val="24"/>
        </w:rPr>
        <w:t>Client-Server模式的产生原因及其功能</w:t>
      </w:r>
      <w:r w:rsidRPr="00E65CB6">
        <w:rPr>
          <w:rFonts w:ascii="宋体" w:eastAsia="宋体" w:hAnsi="宋体" w:hint="eastAsia"/>
          <w:b/>
          <w:bCs/>
          <w:sz w:val="24"/>
          <w:szCs w:val="24"/>
        </w:rPr>
        <w:t>？</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答：</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产生原因：</w:t>
      </w:r>
      <w:r w:rsidRPr="00E65CB6">
        <w:rPr>
          <w:rFonts w:ascii="宋体" w:eastAsia="宋体" w:hAnsi="宋体" w:hint="eastAsia"/>
          <w:sz w:val="24"/>
          <w:szCs w:val="24"/>
        </w:rPr>
        <w:t>当收到的信息恰好与应用所指定的相符时，协议软件将其传给应用。一个通信所涉及的两个应用不能都在等待信息到达——一个应用必须主动地启动交互，另一个则被动地等待客户和服务器模式的术语是指一个通信中所涉及的两个应用。</w:t>
      </w:r>
      <w:proofErr w:type="gramStart"/>
      <w:r w:rsidRPr="00E65CB6">
        <w:rPr>
          <w:rFonts w:ascii="宋体" w:eastAsia="宋体" w:hAnsi="宋体" w:hint="eastAsia"/>
          <w:sz w:val="24"/>
          <w:szCs w:val="24"/>
        </w:rPr>
        <w:t>主动启动</w:t>
      </w:r>
      <w:proofErr w:type="gramEnd"/>
      <w:r w:rsidRPr="00E65CB6">
        <w:rPr>
          <w:rFonts w:ascii="宋体" w:eastAsia="宋体" w:hAnsi="宋体" w:hint="eastAsia"/>
          <w:sz w:val="24"/>
          <w:szCs w:val="24"/>
        </w:rPr>
        <w:t>通信的应用称为客户，而被动等待通信的应用称为服务器。</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功能：</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客户端：</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1.在需要时</w:t>
      </w:r>
      <w:r w:rsidRPr="00E65CB6">
        <w:rPr>
          <w:rFonts w:ascii="宋体" w:eastAsia="宋体" w:hAnsi="宋体" w:hint="eastAsia"/>
          <w:sz w:val="24"/>
          <w:szCs w:val="24"/>
        </w:rPr>
        <w:t>，</w:t>
      </w:r>
      <w:r w:rsidRPr="00E65CB6">
        <w:rPr>
          <w:rFonts w:ascii="宋体" w:eastAsia="宋体" w:hAnsi="宋体"/>
          <w:sz w:val="24"/>
          <w:szCs w:val="24"/>
        </w:rPr>
        <w:t>客户端可以进行远程访问，但也执行本地访问。</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2.由用户直接调用，并执行一个会话。</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3.用户可以在PC机上进行本地操作。</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4.客户端主动向服务器发出请求。</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5.在需要时，可以一次访问多个服务器，但是每次只能</w:t>
      </w:r>
      <w:proofErr w:type="gramStart"/>
      <w:r w:rsidRPr="00E65CB6">
        <w:rPr>
          <w:rFonts w:ascii="宋体" w:eastAsia="宋体" w:hAnsi="宋体"/>
          <w:sz w:val="24"/>
          <w:szCs w:val="24"/>
        </w:rPr>
        <w:t>积极访问</w:t>
      </w:r>
      <w:proofErr w:type="gramEnd"/>
      <w:r w:rsidRPr="00E65CB6">
        <w:rPr>
          <w:rFonts w:ascii="宋体" w:eastAsia="宋体" w:hAnsi="宋体"/>
          <w:sz w:val="24"/>
          <w:szCs w:val="24"/>
        </w:rPr>
        <w:t>一个服务器。</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6.不需要特殊的硬件或一个复杂的操作系统。</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服务端：</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1.致力于提供一个服务，但可以在同一时间处理多个远程客户端。</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2.调用一个系统时，自行启动，开可以继续执</w:t>
      </w:r>
      <w:r w:rsidRPr="00E65CB6">
        <w:rPr>
          <w:rFonts w:ascii="宋体" w:eastAsia="宋体" w:hAnsi="宋体" w:hint="eastAsia"/>
          <w:sz w:val="24"/>
          <w:szCs w:val="24"/>
        </w:rPr>
        <w:t>行多次会话。</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3.在共享计算机上运行。</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4.被动的等待远程客户联系。</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5.接受客户端的请求，但提供一个单一的服务。</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sz w:val="24"/>
          <w:szCs w:val="24"/>
        </w:rPr>
        <w:t>6.需要性能高的硬件和先进的作业系统。</w:t>
      </w:r>
    </w:p>
    <w:p w:rsidR="002A6CD5" w:rsidRPr="00E65CB6" w:rsidRDefault="002A6CD5" w:rsidP="00E65CB6">
      <w:pPr>
        <w:spacing w:line="360" w:lineRule="auto"/>
        <w:rPr>
          <w:rFonts w:ascii="宋体" w:eastAsia="宋体" w:hAnsi="宋体"/>
          <w:b/>
          <w:bCs/>
          <w:sz w:val="24"/>
          <w:szCs w:val="24"/>
        </w:rPr>
      </w:pPr>
      <w:r w:rsidRPr="00E65CB6">
        <w:rPr>
          <w:rFonts w:ascii="宋体" w:eastAsia="宋体" w:hAnsi="宋体"/>
          <w:b/>
          <w:bCs/>
          <w:sz w:val="24"/>
          <w:szCs w:val="24"/>
        </w:rPr>
        <w:t>Socket接口及其在Client-Server模式中的执</w:t>
      </w:r>
      <w:r w:rsidRPr="00E65CB6">
        <w:rPr>
          <w:rFonts w:ascii="宋体" w:eastAsia="宋体" w:hAnsi="宋体" w:hint="eastAsia"/>
          <w:b/>
          <w:bCs/>
          <w:sz w:val="24"/>
          <w:szCs w:val="24"/>
        </w:rPr>
        <w:t>行模式</w:t>
      </w:r>
      <w:r w:rsidRPr="00E65CB6">
        <w:rPr>
          <w:rFonts w:ascii="宋体" w:eastAsia="宋体" w:hAnsi="宋体" w:hint="eastAsia"/>
          <w:b/>
          <w:bCs/>
          <w:sz w:val="24"/>
          <w:szCs w:val="24"/>
        </w:rPr>
        <w:t>？</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答：</w:t>
      </w:r>
      <w:r w:rsidR="00E65CB6" w:rsidRPr="00E65CB6">
        <w:rPr>
          <w:rFonts w:ascii="宋体" w:eastAsia="宋体" w:hAnsi="宋体"/>
          <w:sz w:val="24"/>
          <w:szCs w:val="24"/>
        </w:rPr>
        <w:t>Socket接口是一种应用程序编程接口（API），用于在网络上发送和接收数据。它允许应用程序通过网络连接与其他应用程序通信。</w:t>
      </w:r>
    </w:p>
    <w:p w:rsidR="00E65CB6" w:rsidRPr="00E65CB6" w:rsidRDefault="00E65CB6" w:rsidP="00E65CB6">
      <w:pPr>
        <w:spacing w:line="360" w:lineRule="auto"/>
        <w:rPr>
          <w:rFonts w:ascii="宋体" w:eastAsia="宋体" w:hAnsi="宋体" w:hint="eastAsia"/>
          <w:sz w:val="24"/>
          <w:szCs w:val="24"/>
        </w:rPr>
      </w:pPr>
      <w:r w:rsidRPr="00E65CB6">
        <w:rPr>
          <w:rFonts w:ascii="宋体" w:eastAsia="宋体" w:hAnsi="宋体" w:hint="eastAsia"/>
          <w:sz w:val="24"/>
          <w:szCs w:val="24"/>
        </w:rPr>
        <w:t>执行模式：</w:t>
      </w:r>
    </w:p>
    <w:p w:rsidR="00E65CB6" w:rsidRPr="00E65CB6" w:rsidRDefault="00E65CB6" w:rsidP="00E65CB6">
      <w:pPr>
        <w:spacing w:line="360" w:lineRule="auto"/>
        <w:rPr>
          <w:rFonts w:ascii="宋体" w:eastAsia="宋体" w:hAnsi="宋体"/>
          <w:sz w:val="24"/>
          <w:szCs w:val="24"/>
        </w:rPr>
      </w:pPr>
      <w:r w:rsidRPr="00E65CB6">
        <w:rPr>
          <w:rFonts w:ascii="宋体" w:eastAsia="宋体" w:hAnsi="宋体" w:hint="eastAsia"/>
          <w:sz w:val="24"/>
          <w:szCs w:val="24"/>
        </w:rPr>
        <w:t>服务器创建一个</w:t>
      </w:r>
      <w:r w:rsidRPr="00E65CB6">
        <w:rPr>
          <w:rFonts w:ascii="宋体" w:eastAsia="宋体" w:hAnsi="宋体"/>
          <w:sz w:val="24"/>
          <w:szCs w:val="24"/>
        </w:rPr>
        <w:t>Socket对象并绑定到一个IP地址和端口号上，以便客户端可以连接到该地址和端口。</w:t>
      </w:r>
    </w:p>
    <w:p w:rsidR="00E65CB6" w:rsidRPr="00E65CB6" w:rsidRDefault="00E65CB6" w:rsidP="00E65CB6">
      <w:pPr>
        <w:spacing w:line="360" w:lineRule="auto"/>
        <w:rPr>
          <w:rFonts w:ascii="宋体" w:eastAsia="宋体" w:hAnsi="宋体"/>
          <w:sz w:val="24"/>
          <w:szCs w:val="24"/>
        </w:rPr>
      </w:pPr>
      <w:r w:rsidRPr="00E65CB6">
        <w:rPr>
          <w:rFonts w:ascii="宋体" w:eastAsia="宋体" w:hAnsi="宋体" w:hint="eastAsia"/>
          <w:sz w:val="24"/>
          <w:szCs w:val="24"/>
        </w:rPr>
        <w:t>客户端创建一个</w:t>
      </w:r>
      <w:r w:rsidRPr="00E65CB6">
        <w:rPr>
          <w:rFonts w:ascii="宋体" w:eastAsia="宋体" w:hAnsi="宋体"/>
          <w:sz w:val="24"/>
          <w:szCs w:val="24"/>
        </w:rPr>
        <w:t>Socket对象，并指定要连接的服务器的IP地址和端口号。</w:t>
      </w:r>
    </w:p>
    <w:p w:rsidR="00E65CB6" w:rsidRPr="00E65CB6" w:rsidRDefault="00E65CB6" w:rsidP="00E65CB6">
      <w:pPr>
        <w:spacing w:line="360" w:lineRule="auto"/>
        <w:rPr>
          <w:rFonts w:ascii="宋体" w:eastAsia="宋体" w:hAnsi="宋体"/>
          <w:sz w:val="24"/>
          <w:szCs w:val="24"/>
        </w:rPr>
      </w:pPr>
      <w:r w:rsidRPr="00E65CB6">
        <w:rPr>
          <w:rFonts w:ascii="宋体" w:eastAsia="宋体" w:hAnsi="宋体" w:hint="eastAsia"/>
          <w:sz w:val="24"/>
          <w:szCs w:val="24"/>
        </w:rPr>
        <w:t>客户端通过</w:t>
      </w:r>
      <w:r w:rsidRPr="00E65CB6">
        <w:rPr>
          <w:rFonts w:ascii="宋体" w:eastAsia="宋体" w:hAnsi="宋体"/>
          <w:sz w:val="24"/>
          <w:szCs w:val="24"/>
        </w:rPr>
        <w:t>Socket对象连接到服务器。</w:t>
      </w:r>
    </w:p>
    <w:p w:rsidR="00E65CB6" w:rsidRPr="00E65CB6" w:rsidRDefault="00E65CB6" w:rsidP="00E65CB6">
      <w:pPr>
        <w:spacing w:line="360" w:lineRule="auto"/>
        <w:rPr>
          <w:rFonts w:ascii="宋体" w:eastAsia="宋体" w:hAnsi="宋体"/>
          <w:sz w:val="24"/>
          <w:szCs w:val="24"/>
        </w:rPr>
      </w:pPr>
      <w:r w:rsidRPr="00E65CB6">
        <w:rPr>
          <w:rFonts w:ascii="宋体" w:eastAsia="宋体" w:hAnsi="宋体" w:hint="eastAsia"/>
          <w:sz w:val="24"/>
          <w:szCs w:val="24"/>
        </w:rPr>
        <w:lastRenderedPageBreak/>
        <w:t>一旦连接建立，客户端和服务器可以通过</w:t>
      </w:r>
      <w:r w:rsidRPr="00E65CB6">
        <w:rPr>
          <w:rFonts w:ascii="宋体" w:eastAsia="宋体" w:hAnsi="宋体"/>
          <w:sz w:val="24"/>
          <w:szCs w:val="24"/>
        </w:rPr>
        <w:t>Socket对象进行通信。客户端可以向服务器发送请求，服务器可以将响应发送回客户端。</w:t>
      </w:r>
    </w:p>
    <w:p w:rsidR="00E65CB6" w:rsidRPr="00E65CB6" w:rsidRDefault="00E65CB6" w:rsidP="00E65CB6">
      <w:pPr>
        <w:spacing w:line="360" w:lineRule="auto"/>
        <w:rPr>
          <w:rFonts w:ascii="宋体" w:eastAsia="宋体" w:hAnsi="宋体" w:hint="eastAsia"/>
          <w:sz w:val="24"/>
          <w:szCs w:val="24"/>
        </w:rPr>
      </w:pPr>
      <w:r w:rsidRPr="00E65CB6">
        <w:rPr>
          <w:rFonts w:ascii="宋体" w:eastAsia="宋体" w:hAnsi="宋体" w:hint="eastAsia"/>
          <w:sz w:val="24"/>
          <w:szCs w:val="24"/>
        </w:rPr>
        <w:t>当通信结束时，客户端和服务器都关闭他们的</w:t>
      </w:r>
      <w:r w:rsidRPr="00E65CB6">
        <w:rPr>
          <w:rFonts w:ascii="宋体" w:eastAsia="宋体" w:hAnsi="宋体"/>
          <w:sz w:val="24"/>
          <w:szCs w:val="24"/>
        </w:rPr>
        <w:t>Socket对象。</w:t>
      </w:r>
    </w:p>
    <w:p w:rsidR="002A6CD5" w:rsidRPr="00E65CB6" w:rsidRDefault="002A6CD5" w:rsidP="00E65CB6">
      <w:pPr>
        <w:spacing w:line="360" w:lineRule="auto"/>
        <w:rPr>
          <w:rFonts w:ascii="宋体" w:eastAsia="宋体" w:hAnsi="宋体"/>
          <w:b/>
          <w:bCs/>
          <w:sz w:val="24"/>
          <w:szCs w:val="24"/>
        </w:rPr>
      </w:pPr>
      <w:r w:rsidRPr="00E65CB6">
        <w:rPr>
          <w:rFonts w:ascii="宋体" w:eastAsia="宋体" w:hAnsi="宋体"/>
          <w:b/>
          <w:bCs/>
          <w:sz w:val="24"/>
          <w:szCs w:val="24"/>
        </w:rPr>
        <w:t>1、若已经建立了一条TCP连接，为什么要传</w:t>
      </w:r>
      <w:r w:rsidRPr="00E65CB6">
        <w:rPr>
          <w:rFonts w:ascii="宋体" w:eastAsia="宋体" w:hAnsi="宋体" w:hint="eastAsia"/>
          <w:b/>
          <w:bCs/>
          <w:sz w:val="24"/>
          <w:szCs w:val="24"/>
        </w:rPr>
        <w:t>送邮件时还要建立一条</w:t>
      </w:r>
      <w:r w:rsidRPr="00E65CB6">
        <w:rPr>
          <w:rFonts w:ascii="宋体" w:eastAsia="宋体" w:hAnsi="宋体"/>
          <w:b/>
          <w:bCs/>
          <w:sz w:val="24"/>
          <w:szCs w:val="24"/>
        </w:rPr>
        <w:t>TCP连接</w:t>
      </w:r>
      <w:r w:rsidRPr="00E65CB6">
        <w:rPr>
          <w:rFonts w:ascii="宋体" w:eastAsia="宋体" w:hAnsi="宋体" w:hint="eastAsia"/>
          <w:b/>
          <w:bCs/>
          <w:sz w:val="24"/>
          <w:szCs w:val="24"/>
        </w:rPr>
        <w:t>？</w:t>
      </w:r>
    </w:p>
    <w:p w:rsidR="002A6CD5" w:rsidRPr="00E65CB6" w:rsidRDefault="002A6CD5" w:rsidP="00E65CB6">
      <w:pPr>
        <w:spacing w:line="360" w:lineRule="auto"/>
        <w:rPr>
          <w:rFonts w:ascii="宋体" w:eastAsia="宋体" w:hAnsi="宋体"/>
          <w:sz w:val="24"/>
          <w:szCs w:val="24"/>
        </w:rPr>
      </w:pPr>
      <w:r w:rsidRPr="00E65CB6">
        <w:rPr>
          <w:rFonts w:ascii="宋体" w:eastAsia="宋体" w:hAnsi="宋体" w:hint="eastAsia"/>
          <w:sz w:val="24"/>
          <w:szCs w:val="24"/>
        </w:rPr>
        <w:t>答：</w:t>
      </w:r>
      <w:r w:rsidR="00111A78" w:rsidRPr="00E65CB6">
        <w:rPr>
          <w:rFonts w:ascii="宋体" w:eastAsia="宋体" w:hAnsi="宋体"/>
          <w:sz w:val="24"/>
          <w:szCs w:val="24"/>
        </w:rPr>
        <w:t>由Client建立一个TCP连接到Server的熟知端</w:t>
      </w:r>
      <w:r w:rsidR="00111A78" w:rsidRPr="00E65CB6">
        <w:rPr>
          <w:rFonts w:ascii="宋体" w:eastAsia="宋体" w:hAnsi="宋体" w:hint="eastAsia"/>
          <w:sz w:val="24"/>
          <w:szCs w:val="24"/>
        </w:rPr>
        <w:t>口</w:t>
      </w:r>
      <w:r w:rsidR="00111A78" w:rsidRPr="00E65CB6">
        <w:rPr>
          <w:rFonts w:ascii="宋体" w:eastAsia="宋体" w:hAnsi="宋体"/>
          <w:sz w:val="24"/>
          <w:szCs w:val="24"/>
        </w:rPr>
        <w:t>25请求服务。然后Server 指定一个临时的端口与C1ient交互。这就需要再建立一个TCP连接，以使25端口能继续监听其它Client的连接请求。</w:t>
      </w:r>
    </w:p>
    <w:p w:rsidR="00111A78" w:rsidRPr="00E65CB6" w:rsidRDefault="00111A78" w:rsidP="00E65CB6">
      <w:pPr>
        <w:spacing w:line="360" w:lineRule="auto"/>
        <w:rPr>
          <w:rFonts w:ascii="宋体" w:eastAsia="宋体" w:hAnsi="宋体"/>
          <w:b/>
          <w:bCs/>
          <w:sz w:val="24"/>
          <w:szCs w:val="24"/>
        </w:rPr>
      </w:pPr>
      <w:r w:rsidRPr="00E65CB6">
        <w:rPr>
          <w:rFonts w:ascii="宋体" w:eastAsia="宋体" w:hAnsi="宋体"/>
          <w:b/>
          <w:bCs/>
          <w:sz w:val="24"/>
          <w:szCs w:val="24"/>
        </w:rPr>
        <w:t>2、在SMTP中，若在两个用户间只发送1行</w:t>
      </w:r>
      <w:r w:rsidRPr="00E65CB6">
        <w:rPr>
          <w:rFonts w:ascii="宋体" w:eastAsia="宋体" w:hAnsi="宋体" w:hint="eastAsia"/>
          <w:b/>
          <w:bCs/>
          <w:sz w:val="24"/>
          <w:szCs w:val="24"/>
        </w:rPr>
        <w:t>的报文，则要交换的命令和响应共有多少行</w:t>
      </w:r>
      <w:r w:rsidRPr="00E65CB6">
        <w:rPr>
          <w:rFonts w:ascii="宋体" w:eastAsia="宋体" w:hAnsi="宋体" w:hint="eastAsia"/>
          <w:b/>
          <w:bCs/>
          <w:sz w:val="24"/>
          <w:szCs w:val="24"/>
        </w:rPr>
        <w:t>？</w:t>
      </w:r>
    </w:p>
    <w:p w:rsidR="00111A78" w:rsidRPr="00E65CB6" w:rsidRDefault="00111A78" w:rsidP="00E65CB6">
      <w:pPr>
        <w:spacing w:line="360" w:lineRule="auto"/>
        <w:rPr>
          <w:rFonts w:ascii="宋体" w:eastAsia="宋体" w:hAnsi="宋体"/>
          <w:sz w:val="24"/>
          <w:szCs w:val="24"/>
        </w:rPr>
      </w:pPr>
      <w:r w:rsidRPr="00E65CB6">
        <w:rPr>
          <w:rFonts w:ascii="宋体" w:eastAsia="宋体" w:hAnsi="宋体" w:hint="eastAsia"/>
          <w:sz w:val="24"/>
          <w:szCs w:val="24"/>
        </w:rPr>
        <w:t>答：1</w:t>
      </w:r>
      <w:r w:rsidRPr="00E65CB6">
        <w:rPr>
          <w:rFonts w:ascii="宋体" w:eastAsia="宋体" w:hAnsi="宋体"/>
          <w:sz w:val="24"/>
          <w:szCs w:val="24"/>
        </w:rPr>
        <w:t>4</w:t>
      </w:r>
      <w:r w:rsidRPr="00E65CB6">
        <w:rPr>
          <w:rFonts w:ascii="宋体" w:eastAsia="宋体" w:hAnsi="宋体" w:hint="eastAsia"/>
          <w:sz w:val="24"/>
          <w:szCs w:val="24"/>
        </w:rPr>
        <w:t>行。</w:t>
      </w:r>
    </w:p>
    <w:p w:rsidR="00111A78" w:rsidRPr="00E65CB6" w:rsidRDefault="00111A78" w:rsidP="00E65CB6">
      <w:pPr>
        <w:spacing w:line="360" w:lineRule="auto"/>
        <w:rPr>
          <w:rFonts w:ascii="宋体" w:eastAsia="宋体" w:hAnsi="宋体"/>
          <w:b/>
          <w:bCs/>
          <w:sz w:val="24"/>
          <w:szCs w:val="24"/>
        </w:rPr>
      </w:pPr>
      <w:r w:rsidRPr="00E65CB6">
        <w:rPr>
          <w:rFonts w:ascii="宋体" w:eastAsia="宋体" w:hAnsi="宋体"/>
          <w:b/>
          <w:bCs/>
          <w:sz w:val="24"/>
          <w:szCs w:val="24"/>
        </w:rPr>
        <w:t>3、一个发信人要发送一个JPEG报文，试给</w:t>
      </w:r>
      <w:r w:rsidRPr="00E65CB6">
        <w:rPr>
          <w:rFonts w:ascii="宋体" w:eastAsia="宋体" w:hAnsi="宋体" w:hint="eastAsia"/>
          <w:b/>
          <w:bCs/>
          <w:sz w:val="24"/>
          <w:szCs w:val="24"/>
        </w:rPr>
        <w:t>出</w:t>
      </w:r>
      <w:r w:rsidRPr="00E65CB6">
        <w:rPr>
          <w:rFonts w:ascii="宋体" w:eastAsia="宋体" w:hAnsi="宋体"/>
          <w:b/>
          <w:bCs/>
          <w:sz w:val="24"/>
          <w:szCs w:val="24"/>
        </w:rPr>
        <w:t>MIME首部</w:t>
      </w:r>
      <w:r w:rsidRPr="00E65CB6">
        <w:rPr>
          <w:rFonts w:ascii="宋体" w:eastAsia="宋体" w:hAnsi="宋体" w:hint="eastAsia"/>
          <w:b/>
          <w:bCs/>
          <w:sz w:val="24"/>
          <w:szCs w:val="24"/>
        </w:rPr>
        <w:t>。</w:t>
      </w:r>
    </w:p>
    <w:p w:rsidR="00111A78" w:rsidRPr="00E65CB6" w:rsidRDefault="00111A78" w:rsidP="00E65CB6">
      <w:pPr>
        <w:spacing w:line="360" w:lineRule="auto"/>
        <w:rPr>
          <w:rFonts w:ascii="宋体" w:eastAsia="宋体" w:hAnsi="宋体"/>
          <w:sz w:val="24"/>
          <w:szCs w:val="24"/>
        </w:rPr>
      </w:pPr>
      <w:r w:rsidRPr="00E65CB6">
        <w:rPr>
          <w:rFonts w:ascii="宋体" w:eastAsia="宋体" w:hAnsi="宋体" w:hint="eastAsia"/>
          <w:sz w:val="24"/>
          <w:szCs w:val="24"/>
        </w:rPr>
        <w:t>答：</w:t>
      </w:r>
      <w:r w:rsidRPr="00E65CB6">
        <w:rPr>
          <w:rFonts w:ascii="宋体" w:eastAsia="宋体" w:hAnsi="宋体"/>
          <w:sz w:val="24"/>
          <w:szCs w:val="24"/>
        </w:rPr>
        <w:t>MIME-Version</w:t>
      </w:r>
      <w:r w:rsidRPr="00E65CB6">
        <w:rPr>
          <w:rFonts w:ascii="宋体" w:eastAsia="宋体" w:hAnsi="宋体" w:hint="eastAsia"/>
          <w:sz w:val="24"/>
          <w:szCs w:val="24"/>
        </w:rPr>
        <w:t>:</w:t>
      </w:r>
      <w:r w:rsidRPr="00E65CB6">
        <w:rPr>
          <w:rFonts w:ascii="宋体" w:eastAsia="宋体" w:hAnsi="宋体"/>
          <w:sz w:val="24"/>
          <w:szCs w:val="24"/>
        </w:rPr>
        <w:t>1.0</w:t>
      </w:r>
    </w:p>
    <w:p w:rsidR="00111A78" w:rsidRPr="00E65CB6" w:rsidRDefault="00111A78" w:rsidP="00E65CB6">
      <w:pPr>
        <w:spacing w:line="360" w:lineRule="auto"/>
        <w:rPr>
          <w:rFonts w:ascii="宋体" w:eastAsia="宋体" w:hAnsi="宋体"/>
          <w:sz w:val="24"/>
          <w:szCs w:val="24"/>
        </w:rPr>
      </w:pPr>
      <w:proofErr w:type="spellStart"/>
      <w:r w:rsidRPr="00E65CB6">
        <w:rPr>
          <w:rFonts w:ascii="宋体" w:eastAsia="宋体" w:hAnsi="宋体"/>
          <w:sz w:val="24"/>
          <w:szCs w:val="24"/>
        </w:rPr>
        <w:t>Content-</w:t>
      </w:r>
      <w:proofErr w:type="gramStart"/>
      <w:r w:rsidRPr="00E65CB6">
        <w:rPr>
          <w:rFonts w:ascii="宋体" w:eastAsia="宋体" w:hAnsi="宋体"/>
          <w:sz w:val="24"/>
          <w:szCs w:val="24"/>
        </w:rPr>
        <w:t>Type:Image</w:t>
      </w:r>
      <w:proofErr w:type="spellEnd"/>
      <w:proofErr w:type="gramEnd"/>
      <w:r w:rsidRPr="00E65CB6">
        <w:rPr>
          <w:rFonts w:ascii="宋体" w:eastAsia="宋体" w:hAnsi="宋体"/>
          <w:sz w:val="24"/>
          <w:szCs w:val="24"/>
        </w:rPr>
        <w:t>/JPEG;</w:t>
      </w:r>
    </w:p>
    <w:p w:rsidR="00111A78" w:rsidRPr="00E65CB6" w:rsidRDefault="00111A78" w:rsidP="00E65CB6">
      <w:pPr>
        <w:spacing w:line="360" w:lineRule="auto"/>
        <w:rPr>
          <w:rFonts w:ascii="宋体" w:eastAsia="宋体" w:hAnsi="宋体"/>
          <w:sz w:val="24"/>
          <w:szCs w:val="24"/>
        </w:rPr>
      </w:pPr>
      <w:r w:rsidRPr="00E65CB6">
        <w:rPr>
          <w:rFonts w:ascii="宋体" w:eastAsia="宋体" w:hAnsi="宋体"/>
          <w:sz w:val="24"/>
          <w:szCs w:val="24"/>
        </w:rPr>
        <w:t>boundary=x</w:t>
      </w:r>
      <w:r w:rsidRPr="00E65CB6">
        <w:rPr>
          <w:rFonts w:ascii="宋体" w:eastAsia="宋体" w:hAnsi="宋体"/>
          <w:sz w:val="24"/>
          <w:szCs w:val="24"/>
        </w:rPr>
        <w:t>xx</w:t>
      </w:r>
      <w:r w:rsidRPr="00E65CB6">
        <w:rPr>
          <w:rFonts w:ascii="宋体" w:eastAsia="宋体" w:hAnsi="宋体" w:hint="eastAsia"/>
          <w:sz w:val="24"/>
          <w:szCs w:val="24"/>
        </w:rPr>
        <w:t>-</w:t>
      </w:r>
      <w:proofErr w:type="spellStart"/>
      <w:r w:rsidRPr="00E65CB6">
        <w:rPr>
          <w:rFonts w:ascii="宋体" w:eastAsia="宋体" w:hAnsi="宋体"/>
          <w:sz w:val="24"/>
          <w:szCs w:val="24"/>
        </w:rPr>
        <w:t>yyy</w:t>
      </w:r>
      <w:proofErr w:type="spellEnd"/>
    </w:p>
    <w:p w:rsidR="00111A78" w:rsidRPr="00E65CB6" w:rsidRDefault="00111A78" w:rsidP="00E65CB6">
      <w:pPr>
        <w:spacing w:line="360" w:lineRule="auto"/>
        <w:rPr>
          <w:rFonts w:ascii="宋体" w:eastAsia="宋体" w:hAnsi="宋体" w:hint="eastAsia"/>
          <w:sz w:val="24"/>
          <w:szCs w:val="24"/>
        </w:rPr>
      </w:pPr>
      <w:r w:rsidRPr="00E65CB6">
        <w:rPr>
          <w:rFonts w:ascii="宋体" w:eastAsia="宋体" w:hAnsi="宋体"/>
          <w:sz w:val="24"/>
          <w:szCs w:val="24"/>
        </w:rPr>
        <w:t>Content-Transfer-</w:t>
      </w:r>
      <w:proofErr w:type="gramStart"/>
      <w:r w:rsidRPr="00E65CB6">
        <w:rPr>
          <w:rFonts w:ascii="宋体" w:eastAsia="宋体" w:hAnsi="宋体"/>
          <w:sz w:val="24"/>
          <w:szCs w:val="24"/>
        </w:rPr>
        <w:t>Encoding:base</w:t>
      </w:r>
      <w:proofErr w:type="gramEnd"/>
      <w:r w:rsidRPr="00E65CB6">
        <w:rPr>
          <w:rFonts w:ascii="宋体" w:eastAsia="宋体" w:hAnsi="宋体"/>
          <w:sz w:val="24"/>
          <w:szCs w:val="24"/>
        </w:rPr>
        <w:t>64</w:t>
      </w:r>
    </w:p>
    <w:sectPr w:rsidR="00111A78" w:rsidRPr="00E65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D5"/>
    <w:rsid w:val="00111A78"/>
    <w:rsid w:val="002A6CD5"/>
    <w:rsid w:val="00E65CB6"/>
    <w:rsid w:val="00FB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94B3"/>
  <w15:chartTrackingRefBased/>
  <w15:docId w15:val="{25507818-86D9-4A47-9936-8E9B32ED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0619">
      <w:bodyDiv w:val="1"/>
      <w:marLeft w:val="0"/>
      <w:marRight w:val="0"/>
      <w:marTop w:val="0"/>
      <w:marBottom w:val="0"/>
      <w:divBdr>
        <w:top w:val="none" w:sz="0" w:space="0" w:color="auto"/>
        <w:left w:val="none" w:sz="0" w:space="0" w:color="auto"/>
        <w:bottom w:val="none" w:sz="0" w:space="0" w:color="auto"/>
        <w:right w:val="none" w:sz="0" w:space="0" w:color="auto"/>
      </w:divBdr>
      <w:divsChild>
        <w:div w:id="2050833320">
          <w:marLeft w:val="0"/>
          <w:marRight w:val="0"/>
          <w:marTop w:val="0"/>
          <w:marBottom w:val="0"/>
          <w:divBdr>
            <w:top w:val="none" w:sz="0" w:space="0" w:color="auto"/>
            <w:left w:val="none" w:sz="0" w:space="0" w:color="auto"/>
            <w:bottom w:val="none" w:sz="0" w:space="0" w:color="auto"/>
            <w:right w:val="none" w:sz="0" w:space="0" w:color="auto"/>
          </w:divBdr>
        </w:div>
        <w:div w:id="1001003894">
          <w:marLeft w:val="0"/>
          <w:marRight w:val="0"/>
          <w:marTop w:val="0"/>
          <w:marBottom w:val="0"/>
          <w:divBdr>
            <w:top w:val="none" w:sz="0" w:space="0" w:color="auto"/>
            <w:left w:val="none" w:sz="0" w:space="0" w:color="auto"/>
            <w:bottom w:val="none" w:sz="0" w:space="0" w:color="auto"/>
            <w:right w:val="none" w:sz="0" w:space="0" w:color="auto"/>
          </w:divBdr>
        </w:div>
      </w:divsChild>
    </w:div>
    <w:div w:id="1199511467">
      <w:bodyDiv w:val="1"/>
      <w:marLeft w:val="0"/>
      <w:marRight w:val="0"/>
      <w:marTop w:val="0"/>
      <w:marBottom w:val="0"/>
      <w:divBdr>
        <w:top w:val="none" w:sz="0" w:space="0" w:color="auto"/>
        <w:left w:val="none" w:sz="0" w:space="0" w:color="auto"/>
        <w:bottom w:val="none" w:sz="0" w:space="0" w:color="auto"/>
        <w:right w:val="none" w:sz="0" w:space="0" w:color="auto"/>
      </w:divBdr>
      <w:divsChild>
        <w:div w:id="1502355501">
          <w:marLeft w:val="0"/>
          <w:marRight w:val="0"/>
          <w:marTop w:val="0"/>
          <w:marBottom w:val="0"/>
          <w:divBdr>
            <w:top w:val="none" w:sz="0" w:space="0" w:color="auto"/>
            <w:left w:val="none" w:sz="0" w:space="0" w:color="auto"/>
            <w:bottom w:val="none" w:sz="0" w:space="0" w:color="auto"/>
            <w:right w:val="none" w:sz="0" w:space="0" w:color="auto"/>
          </w:divBdr>
        </w:div>
        <w:div w:id="2017144982">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sChild>
    </w:div>
    <w:div w:id="1963883318">
      <w:bodyDiv w:val="1"/>
      <w:marLeft w:val="0"/>
      <w:marRight w:val="0"/>
      <w:marTop w:val="0"/>
      <w:marBottom w:val="0"/>
      <w:divBdr>
        <w:top w:val="none" w:sz="0" w:space="0" w:color="auto"/>
        <w:left w:val="none" w:sz="0" w:space="0" w:color="auto"/>
        <w:bottom w:val="none" w:sz="0" w:space="0" w:color="auto"/>
        <w:right w:val="none" w:sz="0" w:space="0" w:color="auto"/>
      </w:divBdr>
      <w:divsChild>
        <w:div w:id="1887063472">
          <w:marLeft w:val="0"/>
          <w:marRight w:val="0"/>
          <w:marTop w:val="0"/>
          <w:marBottom w:val="0"/>
          <w:divBdr>
            <w:top w:val="none" w:sz="0" w:space="0" w:color="auto"/>
            <w:left w:val="none" w:sz="0" w:space="0" w:color="auto"/>
            <w:bottom w:val="none" w:sz="0" w:space="0" w:color="auto"/>
            <w:right w:val="none" w:sz="0" w:space="0" w:color="auto"/>
          </w:divBdr>
        </w:div>
        <w:div w:id="16262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2023-05-12T09:02:00Z</dcterms:created>
  <dcterms:modified xsi:type="dcterms:W3CDTF">2023-05-12T09:44:00Z</dcterms:modified>
</cp:coreProperties>
</file>