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</w:rPr>
        <w:t>用 WinPCAP 监听并解析 FTP 命令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2023.04.20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年 </w:t>
      </w:r>
      <w:r>
        <w:rPr>
          <w:rFonts w:hint="eastAsia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</w:rPr>
        <w:t xml:space="preserve"> 月 </w:t>
      </w:r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 xml:space="preserve">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通过捕获并解析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连接的建立于与断开过程的数据帧，达到以下目的：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熟悉并学会分析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连接的建立、断开过程；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熟悉常见的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命令，熟悉并学会分析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连接的建立、断开过程；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掌握使用代码实现解析以太网数据帧的技能，提高编码能力。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操作系统：Windows10</w:t>
      </w:r>
    </w:p>
    <w:p>
      <w:pPr>
        <w:pStyle w:val="3"/>
        <w:spacing w:before="120" w:after="120"/>
        <w:ind w:firstLine="48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编程语言：C++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1.以命令行的方式登录FTP 服务器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79415" cy="286321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下载文件“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教学课件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林坤辉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计算机网络与因特网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/ftp.txt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79415" cy="286321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0050" cy="4962525"/>
            <wp:effectExtent l="0" t="0" r="635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 Wireshark 等抓包工具监听网络上的数据流，定位出TCP 连接建立、断开过程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设置过滤条件为：ftp以捕获与ftp连接与断开的相关包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486400" cy="2917825"/>
            <wp:effectExtent l="0" t="0" r="0" b="825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进一步设置条件为：tcp.flags.syn==1 and tcp.flags.ack==1以捕获第二次握手包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486400" cy="2917825"/>
            <wp:effectExtent l="0" t="0" r="0" b="825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等抓包工具监听网络上的数据流，定位出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连接建立过程根据要求找出软件抓取到的对应数据帧，如包含登录密码的那一帧；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在过滤器框中输入 "ftp.request.command == USER || ftp.request.command == PASS" 来筛选出包含 "USER" 或 "PASS" 命令的FTP请求数据包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486400" cy="2917825"/>
            <wp:effectExtent l="0" t="0" r="0" b="825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配置好实验环境；设置相应的过滤条件；分析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TCP/FTP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连接建立过程更加方便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编写程序，捕获到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连接建立的数据帧，并能够解析出目的端口、源端口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80660" cy="48691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①对遇到的异常情况分析；如为什么会出现 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TCP Out-of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Order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”；这部分看实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际过程中遇到的异常；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答：当TCP数据包在传输过程中出现乱序时，就会出现 "TCP Out-of-Order" 的情况。这种情况通常发生在网络拥塞或网络质量较差的情况下。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②在程序的输出能明确指出握手包的前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80660" cy="326136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53940" cy="394716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③在程序输出能明确指出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客户端与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服务器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服务器与客户端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断开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连接而发出的挥手包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3940" cy="394716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3940" cy="394716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编写程序，捕获到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连接建立的数据帧，并能够解析出对应的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①知道常用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命令的含义：如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，同时打印出对应的用户名；如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，同时打印出对应密码；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drawing>
          <wp:inline distT="0" distB="0" distL="114300" distR="114300">
            <wp:extent cx="4853940" cy="3947160"/>
            <wp:effectExtent l="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②对于数据连接，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解析出对应的客户端、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服务器使用的端口号（或者能从你的输出结果中找到判断依据）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53940" cy="394716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经过实验，我</w:t>
      </w:r>
      <w:r>
        <w:rPr>
          <w:rFonts w:hint="eastAsia"/>
          <w:lang w:val="en-US" w:eastAsia="zh-CN"/>
        </w:rPr>
        <w:t>学会了如何</w:t>
      </w:r>
      <w:r>
        <w:rPr>
          <w:rFonts w:hint="eastAsia"/>
        </w:rPr>
        <w:t>使用 WinPCAP 监听并解析 FTP 命令。WinPCAP 提供了强大的 API 函数，使得我能够轻松地捕获和过滤网络数据包。同时，解析 FTP 命令也是一项相对简单的任务，只需要提取出命令和参数字符串并进行解码即可。</w:t>
      </w:r>
      <w:r>
        <w:rPr>
          <w:rFonts w:hint="eastAsia"/>
          <w:lang w:val="en-US" w:eastAsia="zh-CN"/>
        </w:rPr>
        <w:t>该实验帮助我更深入地理解网络应用程序的通信原理，并为以后的网络编程工作奠定基础。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8DBDC"/>
    <w:multiLevelType w:val="singleLevel"/>
    <w:tmpl w:val="12A8DB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0E335B"/>
    <w:rsid w:val="003D6017"/>
    <w:rsid w:val="00491B9C"/>
    <w:rsid w:val="004F7E27"/>
    <w:rsid w:val="007C33A1"/>
    <w:rsid w:val="00892695"/>
    <w:rsid w:val="0097038D"/>
    <w:rsid w:val="00AC1E74"/>
    <w:rsid w:val="00B377AF"/>
    <w:rsid w:val="00C049ED"/>
    <w:rsid w:val="00D44FE3"/>
    <w:rsid w:val="00D5691D"/>
    <w:rsid w:val="00DC75FE"/>
    <w:rsid w:val="03A313D1"/>
    <w:rsid w:val="26D71E4A"/>
    <w:rsid w:val="2F7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6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5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8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Char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Char"/>
    <w:basedOn w:val="18"/>
    <w:link w:val="11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9</Pages>
  <Words>826</Words>
  <Characters>1061</Characters>
  <Lines>1</Lines>
  <Paragraphs>1</Paragraphs>
  <TotalTime>98</TotalTime>
  <ScaleCrop>false</ScaleCrop>
  <LinksUpToDate>false</LinksUpToDate>
  <CharactersWithSpaces>1446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2023-04-21T00:25:43Z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1DC12CD74ACD4504855C480F22249EA1_12</vt:lpwstr>
  </property>
</Properties>
</file>