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5702873"/>
        <w:docPartObj>
          <w:docPartGallery w:val="Cover Pages"/>
          <w:docPartUnique/>
        </w:docPartObj>
      </w:sdtPr>
      <w:sdtEndPr>
        <w:rPr>
          <w:rFonts w:ascii="Times New Roman" w:hAnsi="Times New Roman" w:cs="Times New Roman"/>
          <w:b/>
          <w:bCs/>
          <w:sz w:val="24"/>
          <w:szCs w:val="24"/>
        </w:rPr>
      </w:sdtEndPr>
      <w:sdtContent>
        <w:p w14:paraId="50F9367B" w14:textId="262095D2" w:rsidR="002B0E5D" w:rsidRDefault="002B0E5D">
          <w:r>
            <w:rPr>
              <w:noProof/>
            </w:rPr>
            <mc:AlternateContent>
              <mc:Choice Requires="wpg">
                <w:drawing>
                  <wp:anchor distT="0" distB="0" distL="114300" distR="114300" simplePos="0" relativeHeight="251662336" behindDoc="0" locked="0" layoutInCell="1" allowOverlap="1" wp14:anchorId="03ABF30A" wp14:editId="76977EC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D25B7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CE68DD4" wp14:editId="23DBBE1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A4AA3B" w14:textId="49B0B579" w:rsidR="002B0E5D" w:rsidRDefault="002B0E5D">
                                    <w:pPr>
                                      <w:pStyle w:val="NoSpacing"/>
                                      <w:jc w:val="right"/>
                                      <w:rPr>
                                        <w:color w:val="595959" w:themeColor="text1" w:themeTint="A6"/>
                                        <w:sz w:val="28"/>
                                        <w:szCs w:val="28"/>
                                      </w:rPr>
                                    </w:pPr>
                                    <w:r>
                                      <w:rPr>
                                        <w:color w:val="595959" w:themeColor="text1" w:themeTint="A6"/>
                                        <w:sz w:val="28"/>
                                        <w:szCs w:val="28"/>
                                      </w:rPr>
                                      <w:t>Qingyuan Wu</w:t>
                                    </w:r>
                                  </w:p>
                                </w:sdtContent>
                              </w:sdt>
                              <w:p w14:paraId="20235D65" w14:textId="7EEB3C5C" w:rsidR="002B0E5D" w:rsidRDefault="002B0E5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9772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E68DD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A4AA3B" w14:textId="49B0B579" w:rsidR="002B0E5D" w:rsidRDefault="002B0E5D">
                              <w:pPr>
                                <w:pStyle w:val="NoSpacing"/>
                                <w:jc w:val="right"/>
                                <w:rPr>
                                  <w:color w:val="595959" w:themeColor="text1" w:themeTint="A6"/>
                                  <w:sz w:val="28"/>
                                  <w:szCs w:val="28"/>
                                </w:rPr>
                              </w:pPr>
                              <w:r>
                                <w:rPr>
                                  <w:color w:val="595959" w:themeColor="text1" w:themeTint="A6"/>
                                  <w:sz w:val="28"/>
                                  <w:szCs w:val="28"/>
                                </w:rPr>
                                <w:t>Qingyuan Wu</w:t>
                              </w:r>
                            </w:p>
                          </w:sdtContent>
                        </w:sdt>
                        <w:p w14:paraId="20235D65" w14:textId="7EEB3C5C" w:rsidR="002B0E5D" w:rsidRDefault="002B0E5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97725">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910C521" wp14:editId="4B206C6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4C421" w14:textId="09839BB6" w:rsidR="002B0E5D" w:rsidRDefault="002B0E5D">
                                <w:pPr>
                                  <w:jc w:val="right"/>
                                  <w:rPr>
                                    <w:color w:val="4472C4" w:themeColor="accent1"/>
                                    <w:sz w:val="64"/>
                                    <w:szCs w:val="64"/>
                                  </w:rPr>
                                </w:pPr>
                                <w:sdt>
                                  <w:sdtPr>
                                    <w:rPr>
                                      <w:rFonts w:ascii="Times New Roman" w:hAnsi="Times New Roman" w:cs="Times New Roman"/>
                                      <w:b/>
                                      <w:bCs/>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97725">
                                      <w:rPr>
                                        <w:rFonts w:ascii="Times New Roman" w:hAnsi="Times New Roman" w:cs="Times New Roman"/>
                                        <w:b/>
                                        <w:bCs/>
                                        <w:sz w:val="32"/>
                                        <w:szCs w:val="32"/>
                                      </w:rPr>
                                      <w:t>Inequitable Access to Gene Therapy Treatments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A4FCFA" w14:textId="394153B3" w:rsidR="002B0E5D" w:rsidRDefault="00997725">
                                    <w:pPr>
                                      <w:jc w:val="right"/>
                                      <w:rPr>
                                        <w:smallCaps/>
                                        <w:color w:val="404040" w:themeColor="text1" w:themeTint="BF"/>
                                        <w:sz w:val="36"/>
                                        <w:szCs w:val="36"/>
                                      </w:rPr>
                                    </w:pPr>
                                    <w:r>
                                      <w:rPr>
                                        <w:color w:val="404040" w:themeColor="text1" w:themeTint="BF"/>
                                        <w:sz w:val="36"/>
                                        <w:szCs w:val="36"/>
                                      </w:rPr>
                                      <w:t>November, 2021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910C52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1C4C421" w14:textId="09839BB6" w:rsidR="002B0E5D" w:rsidRDefault="002B0E5D">
                          <w:pPr>
                            <w:jc w:val="right"/>
                            <w:rPr>
                              <w:color w:val="4472C4" w:themeColor="accent1"/>
                              <w:sz w:val="64"/>
                              <w:szCs w:val="64"/>
                            </w:rPr>
                          </w:pPr>
                          <w:sdt>
                            <w:sdtPr>
                              <w:rPr>
                                <w:rFonts w:ascii="Times New Roman" w:hAnsi="Times New Roman" w:cs="Times New Roman"/>
                                <w:b/>
                                <w:bCs/>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97725">
                                <w:rPr>
                                  <w:rFonts w:ascii="Times New Roman" w:hAnsi="Times New Roman" w:cs="Times New Roman"/>
                                  <w:b/>
                                  <w:bCs/>
                                  <w:sz w:val="32"/>
                                  <w:szCs w:val="32"/>
                                </w:rPr>
                                <w:t>Inequitable Access to Gene Therapy Treatments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A4FCFA" w14:textId="394153B3" w:rsidR="002B0E5D" w:rsidRDefault="00997725">
                              <w:pPr>
                                <w:jc w:val="right"/>
                                <w:rPr>
                                  <w:smallCaps/>
                                  <w:color w:val="404040" w:themeColor="text1" w:themeTint="BF"/>
                                  <w:sz w:val="36"/>
                                  <w:szCs w:val="36"/>
                                </w:rPr>
                              </w:pPr>
                              <w:r>
                                <w:rPr>
                                  <w:color w:val="404040" w:themeColor="text1" w:themeTint="BF"/>
                                  <w:sz w:val="36"/>
                                  <w:szCs w:val="36"/>
                                </w:rPr>
                                <w:t>November, 2021</w:t>
                              </w:r>
                            </w:p>
                          </w:sdtContent>
                        </w:sdt>
                      </w:txbxContent>
                    </v:textbox>
                    <w10:wrap type="square" anchorx="page" anchory="page"/>
                  </v:shape>
                </w:pict>
              </mc:Fallback>
            </mc:AlternateContent>
          </w:r>
        </w:p>
        <w:p w14:paraId="67A68EB5" w14:textId="1A34CC14" w:rsidR="002B0E5D" w:rsidRPr="002B0E5D" w:rsidRDefault="002B0E5D" w:rsidP="002B0E5D">
          <w:pPr>
            <w:rPr>
              <w:rFonts w:ascii="Times New Roman" w:hAnsi="Times New Roman" w:cs="Times New Roman"/>
              <w:b/>
              <w:bCs/>
              <w:sz w:val="24"/>
              <w:szCs w:val="24"/>
            </w:rPr>
          </w:pPr>
          <w:r>
            <w:rPr>
              <w:rFonts w:ascii="Times New Roman" w:hAnsi="Times New Roman" w:cs="Times New Roman"/>
              <w:b/>
              <w:bCs/>
              <w:sz w:val="24"/>
              <w:szCs w:val="24"/>
            </w:rPr>
            <w:br w:type="page"/>
          </w:r>
        </w:p>
      </w:sdtContent>
    </w:sdt>
    <w:p w14:paraId="30268E55" w14:textId="4B2CA411" w:rsidR="007C0301" w:rsidRDefault="007C0301">
      <w:pPr>
        <w:rPr>
          <w:rFonts w:ascii="Times New Roman" w:hAnsi="Times New Roman" w:cs="Times New Roman"/>
          <w:b/>
          <w:bCs/>
          <w:sz w:val="24"/>
          <w:szCs w:val="24"/>
        </w:rPr>
      </w:pPr>
      <w:r w:rsidRPr="00F86447">
        <w:rPr>
          <w:rFonts w:ascii="Times New Roman" w:hAnsi="Times New Roman" w:cs="Times New Roman"/>
          <w:b/>
          <w:bCs/>
          <w:sz w:val="24"/>
          <w:szCs w:val="24"/>
        </w:rPr>
        <w:lastRenderedPageBreak/>
        <w:t>What is Gene Therapy?</w:t>
      </w:r>
      <w:r w:rsidR="00E3584B">
        <w:rPr>
          <w:rFonts w:ascii="Times New Roman" w:hAnsi="Times New Roman" w:cs="Times New Roman"/>
          <w:b/>
          <w:bCs/>
          <w:sz w:val="24"/>
          <w:szCs w:val="24"/>
        </w:rPr>
        <w:t xml:space="preserve"> A Brief History of the Technology</w:t>
      </w:r>
      <w:r w:rsidR="00AB3047">
        <w:rPr>
          <w:rFonts w:ascii="Times New Roman" w:hAnsi="Times New Roman" w:cs="Times New Roman"/>
          <w:b/>
          <w:bCs/>
          <w:sz w:val="24"/>
          <w:szCs w:val="24"/>
        </w:rPr>
        <w:t xml:space="preserve"> Leading to the Current </w:t>
      </w:r>
      <w:r w:rsidR="00FE7B96">
        <w:rPr>
          <w:rFonts w:ascii="Times New Roman" w:hAnsi="Times New Roman" w:cs="Times New Roman"/>
          <w:b/>
          <w:bCs/>
          <w:sz w:val="24"/>
          <w:szCs w:val="24"/>
        </w:rPr>
        <w:t xml:space="preserve">Equity </w:t>
      </w:r>
      <w:r w:rsidR="00AB3047">
        <w:rPr>
          <w:rFonts w:ascii="Times New Roman" w:hAnsi="Times New Roman" w:cs="Times New Roman"/>
          <w:b/>
          <w:bCs/>
          <w:sz w:val="24"/>
          <w:szCs w:val="24"/>
        </w:rPr>
        <w:t>Conundrum</w:t>
      </w:r>
    </w:p>
    <w:p w14:paraId="55EF831A" w14:textId="26C29FB1" w:rsidR="00411AA9" w:rsidRDefault="0017649E" w:rsidP="00411AA9">
      <w:pPr>
        <w:rPr>
          <w:rFonts w:ascii="Times New Roman" w:hAnsi="Times New Roman" w:cs="Times New Roman"/>
          <w:sz w:val="24"/>
          <w:szCs w:val="24"/>
        </w:rPr>
      </w:pPr>
      <w:r>
        <w:rPr>
          <w:rFonts w:ascii="Times New Roman" w:hAnsi="Times New Roman" w:cs="Times New Roman"/>
          <w:sz w:val="24"/>
          <w:szCs w:val="24"/>
        </w:rPr>
        <w:t>Gene therapy refers to the process of m</w:t>
      </w:r>
      <w:r w:rsidR="00096F31">
        <w:rPr>
          <w:rFonts w:ascii="Times New Roman" w:hAnsi="Times New Roman" w:cs="Times New Roman"/>
          <w:sz w:val="24"/>
          <w:szCs w:val="24"/>
        </w:rPr>
        <w:t xml:space="preserve">odifying a gene </w:t>
      </w:r>
      <w:r>
        <w:rPr>
          <w:rFonts w:ascii="Times New Roman" w:hAnsi="Times New Roman" w:cs="Times New Roman"/>
          <w:sz w:val="24"/>
          <w:szCs w:val="24"/>
        </w:rPr>
        <w:t>for therapeutic purposes, i.e., to t</w:t>
      </w:r>
      <w:r w:rsidR="00096F31">
        <w:rPr>
          <w:rFonts w:ascii="Times New Roman" w:hAnsi="Times New Roman" w:cs="Times New Roman"/>
          <w:sz w:val="24"/>
          <w:szCs w:val="24"/>
        </w:rPr>
        <w:t>reat certain diseases.</w:t>
      </w:r>
      <w:r w:rsidR="00411AA9">
        <w:rPr>
          <w:rFonts w:ascii="Times New Roman" w:hAnsi="Times New Roman" w:cs="Times New Roman"/>
          <w:sz w:val="24"/>
          <w:szCs w:val="24"/>
        </w:rPr>
        <w:t xml:space="preserve"> </w:t>
      </w:r>
      <w:r w:rsidR="00D157FD">
        <w:rPr>
          <w:rFonts w:ascii="Times New Roman" w:hAnsi="Times New Roman" w:cs="Times New Roman"/>
          <w:sz w:val="24"/>
          <w:szCs w:val="24"/>
        </w:rPr>
        <w:t>The modification is achieved through inserting a healthy version of the gene</w:t>
      </w:r>
      <w:r w:rsidR="006E4A20">
        <w:rPr>
          <w:rFonts w:ascii="Times New Roman" w:hAnsi="Times New Roman" w:cs="Times New Roman"/>
          <w:sz w:val="24"/>
          <w:szCs w:val="24"/>
        </w:rPr>
        <w:t>, known as the therapeutic gene, into</w:t>
      </w:r>
      <w:r w:rsidR="00366192">
        <w:rPr>
          <w:rFonts w:ascii="Times New Roman" w:hAnsi="Times New Roman" w:cs="Times New Roman"/>
          <w:sz w:val="24"/>
          <w:szCs w:val="24"/>
        </w:rPr>
        <w:t xml:space="preserve"> </w:t>
      </w:r>
      <w:r w:rsidR="006E4A20">
        <w:rPr>
          <w:rFonts w:ascii="Times New Roman" w:hAnsi="Times New Roman" w:cs="Times New Roman"/>
          <w:sz w:val="24"/>
          <w:szCs w:val="24"/>
        </w:rPr>
        <w:t>human cells</w:t>
      </w:r>
      <w:r w:rsidR="00C90A7A">
        <w:rPr>
          <w:rFonts w:ascii="Times New Roman" w:hAnsi="Times New Roman" w:cs="Times New Roman"/>
          <w:sz w:val="24"/>
          <w:szCs w:val="24"/>
        </w:rPr>
        <w:t xml:space="preserve"> where a genetic disease exist</w:t>
      </w:r>
      <w:r w:rsidR="007F08EC">
        <w:rPr>
          <w:rFonts w:ascii="Times New Roman" w:hAnsi="Times New Roman" w:cs="Times New Roman"/>
          <w:sz w:val="24"/>
          <w:szCs w:val="24"/>
        </w:rPr>
        <w:t>s</w:t>
      </w:r>
      <w:r w:rsidR="006E4A20">
        <w:rPr>
          <w:rFonts w:ascii="Times New Roman" w:hAnsi="Times New Roman" w:cs="Times New Roman"/>
          <w:sz w:val="24"/>
          <w:szCs w:val="24"/>
        </w:rPr>
        <w:t xml:space="preserve">. </w:t>
      </w:r>
      <w:r w:rsidR="00366192">
        <w:rPr>
          <w:rFonts w:ascii="Times New Roman" w:hAnsi="Times New Roman" w:cs="Times New Roman"/>
          <w:sz w:val="24"/>
          <w:szCs w:val="24"/>
        </w:rPr>
        <w:t>A</w:t>
      </w:r>
      <w:r w:rsidR="00D157FD">
        <w:rPr>
          <w:rFonts w:ascii="Times New Roman" w:hAnsi="Times New Roman" w:cs="Times New Roman"/>
          <w:sz w:val="24"/>
          <w:szCs w:val="24"/>
        </w:rPr>
        <w:t>n agent, or vector,</w:t>
      </w:r>
      <w:r w:rsidR="00411AA9">
        <w:rPr>
          <w:rFonts w:ascii="Times New Roman" w:hAnsi="Times New Roman" w:cs="Times New Roman"/>
          <w:sz w:val="24"/>
          <w:szCs w:val="24"/>
        </w:rPr>
        <w:t xml:space="preserve"> most </w:t>
      </w:r>
      <w:r w:rsidR="00D157FD">
        <w:rPr>
          <w:rFonts w:ascii="Times New Roman" w:hAnsi="Times New Roman" w:cs="Times New Roman"/>
          <w:sz w:val="24"/>
          <w:szCs w:val="24"/>
        </w:rPr>
        <w:t>commonly a virus</w:t>
      </w:r>
      <w:r w:rsidR="00411AA9">
        <w:rPr>
          <w:rFonts w:ascii="Times New Roman" w:hAnsi="Times New Roman" w:cs="Times New Roman"/>
          <w:sz w:val="24"/>
          <w:szCs w:val="24"/>
        </w:rPr>
        <w:t xml:space="preserve">, </w:t>
      </w:r>
      <w:r w:rsidR="00366192">
        <w:rPr>
          <w:rFonts w:ascii="Times New Roman" w:hAnsi="Times New Roman" w:cs="Times New Roman"/>
          <w:sz w:val="24"/>
          <w:szCs w:val="24"/>
        </w:rPr>
        <w:t xml:space="preserve">is used to insert the therapeutic gene, as viruses are </w:t>
      </w:r>
      <w:r w:rsidR="00411AA9">
        <w:rPr>
          <w:rFonts w:ascii="Times New Roman" w:hAnsi="Times New Roman" w:cs="Times New Roman"/>
          <w:sz w:val="24"/>
          <w:szCs w:val="24"/>
        </w:rPr>
        <w:t>naturally programmed to break into cells and alter their genetic content</w:t>
      </w:r>
      <w:r w:rsidR="00E3584B">
        <w:rPr>
          <w:rFonts w:ascii="Times New Roman" w:hAnsi="Times New Roman" w:cs="Times New Roman"/>
          <w:sz w:val="24"/>
          <w:szCs w:val="24"/>
        </w:rPr>
        <w:t xml:space="preserve"> [</w:t>
      </w:r>
      <w:hyperlink r:id="rId7" w:history="1">
        <w:r w:rsidR="00E3584B" w:rsidRPr="00E3584B">
          <w:rPr>
            <w:rStyle w:val="Hyperlink"/>
            <w:rFonts w:ascii="Times New Roman" w:hAnsi="Times New Roman" w:cs="Times New Roman"/>
            <w:sz w:val="24"/>
            <w:szCs w:val="24"/>
          </w:rPr>
          <w:t>1</w:t>
        </w:r>
      </w:hyperlink>
      <w:r w:rsidR="00E3584B">
        <w:rPr>
          <w:rFonts w:ascii="Times New Roman" w:hAnsi="Times New Roman" w:cs="Times New Roman"/>
          <w:sz w:val="24"/>
          <w:szCs w:val="24"/>
        </w:rPr>
        <w:t>][</w:t>
      </w:r>
      <w:hyperlink r:id="rId8" w:history="1">
        <w:r w:rsidR="00E3584B" w:rsidRPr="00E3584B">
          <w:rPr>
            <w:rStyle w:val="Hyperlink"/>
            <w:rFonts w:ascii="Times New Roman" w:hAnsi="Times New Roman" w:cs="Times New Roman"/>
            <w:sz w:val="24"/>
            <w:szCs w:val="24"/>
          </w:rPr>
          <w:t>2</w:t>
        </w:r>
      </w:hyperlink>
      <w:r w:rsidR="00E3584B">
        <w:rPr>
          <w:rFonts w:ascii="Times New Roman" w:hAnsi="Times New Roman" w:cs="Times New Roman"/>
          <w:sz w:val="24"/>
          <w:szCs w:val="24"/>
        </w:rPr>
        <w:t>]</w:t>
      </w:r>
      <w:r w:rsidR="00411AA9">
        <w:rPr>
          <w:rFonts w:ascii="Times New Roman" w:hAnsi="Times New Roman" w:cs="Times New Roman"/>
          <w:sz w:val="24"/>
          <w:szCs w:val="24"/>
        </w:rPr>
        <w:t xml:space="preserve">. </w:t>
      </w:r>
      <w:r w:rsidR="006E4A20">
        <w:rPr>
          <w:rFonts w:ascii="Times New Roman" w:hAnsi="Times New Roman" w:cs="Times New Roman"/>
          <w:sz w:val="24"/>
          <w:szCs w:val="24"/>
        </w:rPr>
        <w:t>The viral vectors</w:t>
      </w:r>
      <w:r w:rsidR="00411AA9">
        <w:rPr>
          <w:rFonts w:ascii="Times New Roman" w:hAnsi="Times New Roman" w:cs="Times New Roman"/>
          <w:sz w:val="24"/>
          <w:szCs w:val="24"/>
        </w:rPr>
        <w:t xml:space="preserve"> are modified to have their harmful genetic encodings removed</w:t>
      </w:r>
      <w:r w:rsidR="00287EB7">
        <w:rPr>
          <w:rFonts w:ascii="Times New Roman" w:hAnsi="Times New Roman" w:cs="Times New Roman"/>
          <w:sz w:val="24"/>
          <w:szCs w:val="24"/>
        </w:rPr>
        <w:t>.</w:t>
      </w:r>
      <w:r w:rsidR="00E3584B">
        <w:rPr>
          <w:rFonts w:ascii="Times New Roman" w:hAnsi="Times New Roman" w:cs="Times New Roman"/>
          <w:sz w:val="24"/>
          <w:szCs w:val="24"/>
        </w:rPr>
        <w:t xml:space="preserve"> Gene therapy </w:t>
      </w:r>
      <w:r w:rsidR="00C90A7A">
        <w:rPr>
          <w:rFonts w:ascii="Times New Roman" w:hAnsi="Times New Roman" w:cs="Times New Roman"/>
          <w:sz w:val="24"/>
          <w:szCs w:val="24"/>
        </w:rPr>
        <w:t>can</w:t>
      </w:r>
      <w:r w:rsidR="00FE7B96">
        <w:rPr>
          <w:rFonts w:ascii="Times New Roman" w:hAnsi="Times New Roman" w:cs="Times New Roman"/>
          <w:sz w:val="24"/>
          <w:szCs w:val="24"/>
        </w:rPr>
        <w:t xml:space="preserve"> </w:t>
      </w:r>
      <w:r w:rsidR="00E3584B">
        <w:rPr>
          <w:rFonts w:ascii="Times New Roman" w:hAnsi="Times New Roman" w:cs="Times New Roman"/>
          <w:sz w:val="24"/>
          <w:szCs w:val="24"/>
        </w:rPr>
        <w:t>treat many diseases that result from defective genes, such as cystic fibrosis, hemophilia, combined immunodeficiency syndromes, and many forms of cancer [</w:t>
      </w:r>
      <w:hyperlink r:id="rId9" w:history="1">
        <w:r w:rsidR="00E3584B" w:rsidRPr="00E3584B">
          <w:rPr>
            <w:rStyle w:val="Hyperlink"/>
            <w:rFonts w:ascii="Times New Roman" w:hAnsi="Times New Roman" w:cs="Times New Roman"/>
            <w:sz w:val="24"/>
            <w:szCs w:val="24"/>
          </w:rPr>
          <w:t>1</w:t>
        </w:r>
      </w:hyperlink>
      <w:r w:rsidR="00E3584B">
        <w:rPr>
          <w:rFonts w:ascii="Times New Roman" w:hAnsi="Times New Roman" w:cs="Times New Roman"/>
          <w:sz w:val="24"/>
          <w:szCs w:val="24"/>
        </w:rPr>
        <w:t>].</w:t>
      </w:r>
      <w:r w:rsidR="00287EB7">
        <w:rPr>
          <w:rFonts w:ascii="Times New Roman" w:hAnsi="Times New Roman" w:cs="Times New Roman"/>
          <w:sz w:val="24"/>
          <w:szCs w:val="24"/>
        </w:rPr>
        <w:t xml:space="preserve"> However, some of these treatments remain under development.</w:t>
      </w:r>
    </w:p>
    <w:p w14:paraId="29381E4D" w14:textId="53F7DCFB" w:rsidR="00366192" w:rsidRDefault="0083181A">
      <w:pPr>
        <w:rPr>
          <w:rFonts w:ascii="Times New Roman" w:hAnsi="Times New Roman" w:cs="Times New Roman"/>
          <w:sz w:val="24"/>
          <w:szCs w:val="24"/>
        </w:rPr>
      </w:pPr>
      <w:r>
        <w:rPr>
          <w:rFonts w:ascii="Times New Roman" w:hAnsi="Times New Roman" w:cs="Times New Roman"/>
          <w:sz w:val="24"/>
          <w:szCs w:val="24"/>
        </w:rPr>
        <w:t>The first human application of gene therapy was administered in 1990 to a patient with</w:t>
      </w:r>
      <w:r w:rsidR="00BD1387">
        <w:rPr>
          <w:rFonts w:ascii="Times New Roman" w:hAnsi="Times New Roman" w:cs="Times New Roman"/>
          <w:sz w:val="24"/>
          <w:szCs w:val="24"/>
        </w:rPr>
        <w:t xml:space="preserve"> sever</w:t>
      </w:r>
      <w:r w:rsidR="002F4B93">
        <w:rPr>
          <w:rFonts w:ascii="Times New Roman" w:hAnsi="Times New Roman" w:cs="Times New Roman"/>
          <w:sz w:val="24"/>
          <w:szCs w:val="24"/>
        </w:rPr>
        <w:t>e</w:t>
      </w:r>
      <w:r w:rsidR="00BD1387">
        <w:rPr>
          <w:rFonts w:ascii="Times New Roman" w:hAnsi="Times New Roman" w:cs="Times New Roman"/>
          <w:sz w:val="24"/>
          <w:szCs w:val="24"/>
        </w:rPr>
        <w:t xml:space="preserve"> immunodeficiency. A viral vector injected a functional copy of the faulty gene into the patient’s immune cells. </w:t>
      </w:r>
      <w:r w:rsidR="00287EB7">
        <w:rPr>
          <w:rFonts w:ascii="Times New Roman" w:hAnsi="Times New Roman" w:cs="Times New Roman"/>
          <w:sz w:val="24"/>
          <w:szCs w:val="24"/>
        </w:rPr>
        <w:t>The effectiveness of</w:t>
      </w:r>
      <w:r w:rsidR="00FE7B96">
        <w:rPr>
          <w:rFonts w:ascii="Times New Roman" w:hAnsi="Times New Roman" w:cs="Times New Roman"/>
          <w:sz w:val="24"/>
          <w:szCs w:val="24"/>
        </w:rPr>
        <w:t xml:space="preserve"> gene therapy was obvious</w:t>
      </w:r>
      <w:r w:rsidR="00C66CCC">
        <w:rPr>
          <w:rFonts w:ascii="Times New Roman" w:hAnsi="Times New Roman" w:cs="Times New Roman"/>
          <w:sz w:val="24"/>
          <w:szCs w:val="24"/>
        </w:rPr>
        <w:t xml:space="preserve"> as the patient</w:t>
      </w:r>
      <w:r w:rsidR="006E4A20">
        <w:rPr>
          <w:rFonts w:ascii="Times New Roman" w:hAnsi="Times New Roman" w:cs="Times New Roman"/>
          <w:sz w:val="24"/>
          <w:szCs w:val="24"/>
        </w:rPr>
        <w:t xml:space="preserve">, initially not expected to survive to adulthood, went on </w:t>
      </w:r>
      <w:r w:rsidR="00C66CCC">
        <w:rPr>
          <w:rFonts w:ascii="Times New Roman" w:hAnsi="Times New Roman" w:cs="Times New Roman"/>
          <w:sz w:val="24"/>
          <w:szCs w:val="24"/>
        </w:rPr>
        <w:t>to li</w:t>
      </w:r>
      <w:r w:rsidR="006E4A20">
        <w:rPr>
          <w:rFonts w:ascii="Times New Roman" w:hAnsi="Times New Roman" w:cs="Times New Roman"/>
          <w:sz w:val="24"/>
          <w:szCs w:val="24"/>
        </w:rPr>
        <w:t>ve</w:t>
      </w:r>
      <w:r w:rsidR="00C66CCC">
        <w:rPr>
          <w:rFonts w:ascii="Times New Roman" w:hAnsi="Times New Roman" w:cs="Times New Roman"/>
          <w:sz w:val="24"/>
          <w:szCs w:val="24"/>
        </w:rPr>
        <w:t xml:space="preserve"> a relatively normal life</w:t>
      </w:r>
      <w:r w:rsidR="006B28E1">
        <w:rPr>
          <w:rFonts w:ascii="Times New Roman" w:hAnsi="Times New Roman" w:cs="Times New Roman"/>
          <w:sz w:val="24"/>
          <w:szCs w:val="24"/>
        </w:rPr>
        <w:t xml:space="preserve"> [</w:t>
      </w:r>
      <w:hyperlink r:id="rId10" w:history="1">
        <w:r w:rsidR="006B28E1" w:rsidRPr="006B28E1">
          <w:rPr>
            <w:rStyle w:val="Hyperlink"/>
            <w:rFonts w:ascii="Times New Roman" w:hAnsi="Times New Roman" w:cs="Times New Roman"/>
            <w:sz w:val="24"/>
            <w:szCs w:val="24"/>
          </w:rPr>
          <w:t>3</w:t>
        </w:r>
      </w:hyperlink>
      <w:r w:rsidR="006B28E1">
        <w:rPr>
          <w:rFonts w:ascii="Times New Roman" w:hAnsi="Times New Roman" w:cs="Times New Roman"/>
          <w:sz w:val="24"/>
          <w:szCs w:val="24"/>
        </w:rPr>
        <w:t>]</w:t>
      </w:r>
      <w:r w:rsidR="00C66CCC">
        <w:rPr>
          <w:rFonts w:ascii="Times New Roman" w:hAnsi="Times New Roman" w:cs="Times New Roman"/>
          <w:sz w:val="24"/>
          <w:szCs w:val="24"/>
        </w:rPr>
        <w:t xml:space="preserve">. </w:t>
      </w:r>
      <w:r w:rsidR="00FE7B96">
        <w:rPr>
          <w:rFonts w:ascii="Times New Roman" w:hAnsi="Times New Roman" w:cs="Times New Roman"/>
          <w:sz w:val="24"/>
          <w:szCs w:val="24"/>
        </w:rPr>
        <w:t>As of 2019,</w:t>
      </w:r>
      <w:r w:rsidR="00FE018D">
        <w:rPr>
          <w:rFonts w:ascii="Times New Roman" w:hAnsi="Times New Roman" w:cs="Times New Roman"/>
          <w:sz w:val="24"/>
          <w:szCs w:val="24"/>
        </w:rPr>
        <w:t xml:space="preserve"> two thousand</w:t>
      </w:r>
      <w:r w:rsidR="00FE7B96">
        <w:rPr>
          <w:rFonts w:ascii="Times New Roman" w:hAnsi="Times New Roman" w:cs="Times New Roman"/>
          <w:sz w:val="24"/>
          <w:szCs w:val="24"/>
        </w:rPr>
        <w:t xml:space="preserve"> gene therapy trials ha</w:t>
      </w:r>
      <w:r w:rsidR="007F08EC">
        <w:rPr>
          <w:rFonts w:ascii="Times New Roman" w:hAnsi="Times New Roman" w:cs="Times New Roman"/>
          <w:sz w:val="24"/>
          <w:szCs w:val="24"/>
        </w:rPr>
        <w:t>d</w:t>
      </w:r>
      <w:r w:rsidR="00FE7B96">
        <w:rPr>
          <w:rFonts w:ascii="Times New Roman" w:hAnsi="Times New Roman" w:cs="Times New Roman"/>
          <w:sz w:val="24"/>
          <w:szCs w:val="24"/>
        </w:rPr>
        <w:t xml:space="preserve"> been conducted worldwide</w:t>
      </w:r>
      <w:r w:rsidR="00FE018D">
        <w:rPr>
          <w:rFonts w:ascii="Times New Roman" w:hAnsi="Times New Roman" w:cs="Times New Roman"/>
          <w:sz w:val="24"/>
          <w:szCs w:val="24"/>
        </w:rPr>
        <w:t xml:space="preserve"> and twenty gene therapy products ha</w:t>
      </w:r>
      <w:r w:rsidR="007F08EC">
        <w:rPr>
          <w:rFonts w:ascii="Times New Roman" w:hAnsi="Times New Roman" w:cs="Times New Roman"/>
          <w:sz w:val="24"/>
          <w:szCs w:val="24"/>
        </w:rPr>
        <w:t>d</w:t>
      </w:r>
      <w:r w:rsidR="00FE018D">
        <w:rPr>
          <w:rFonts w:ascii="Times New Roman" w:hAnsi="Times New Roman" w:cs="Times New Roman"/>
          <w:sz w:val="24"/>
          <w:szCs w:val="24"/>
        </w:rPr>
        <w:t xml:space="preserve"> been approved [</w:t>
      </w:r>
      <w:hyperlink r:id="rId11" w:history="1">
        <w:r w:rsidR="00FE018D" w:rsidRPr="00FE018D">
          <w:rPr>
            <w:rStyle w:val="Hyperlink"/>
            <w:rFonts w:ascii="Times New Roman" w:hAnsi="Times New Roman" w:cs="Times New Roman"/>
            <w:sz w:val="24"/>
            <w:szCs w:val="24"/>
          </w:rPr>
          <w:t>3</w:t>
        </w:r>
      </w:hyperlink>
      <w:r w:rsidR="00FE018D">
        <w:rPr>
          <w:rFonts w:ascii="Times New Roman" w:hAnsi="Times New Roman" w:cs="Times New Roman"/>
          <w:sz w:val="24"/>
          <w:szCs w:val="24"/>
        </w:rPr>
        <w:t xml:space="preserve">]. </w:t>
      </w:r>
      <w:r w:rsidR="00D31B7E">
        <w:rPr>
          <w:rFonts w:ascii="Times New Roman" w:hAnsi="Times New Roman" w:cs="Times New Roman"/>
          <w:sz w:val="24"/>
          <w:szCs w:val="24"/>
        </w:rPr>
        <w:t>G</w:t>
      </w:r>
      <w:r w:rsidR="00954160">
        <w:rPr>
          <w:rFonts w:ascii="Times New Roman" w:hAnsi="Times New Roman" w:cs="Times New Roman"/>
          <w:sz w:val="24"/>
          <w:szCs w:val="24"/>
        </w:rPr>
        <w:t>ene therapy is a fast-emerging technology that has great potential for treating many otherwise incurable diseases. A</w:t>
      </w:r>
      <w:r w:rsidR="00AE4CE2">
        <w:rPr>
          <w:rFonts w:ascii="Times New Roman" w:hAnsi="Times New Roman" w:cs="Times New Roman"/>
          <w:sz w:val="24"/>
          <w:szCs w:val="24"/>
        </w:rPr>
        <w:t xml:space="preserve">s with most other </w:t>
      </w:r>
      <w:r w:rsidR="00D31B7E">
        <w:rPr>
          <w:rFonts w:ascii="Times New Roman" w:hAnsi="Times New Roman" w:cs="Times New Roman"/>
          <w:sz w:val="24"/>
          <w:szCs w:val="24"/>
        </w:rPr>
        <w:t>new</w:t>
      </w:r>
      <w:r w:rsidR="00AE4CE2">
        <w:rPr>
          <w:rFonts w:ascii="Times New Roman" w:hAnsi="Times New Roman" w:cs="Times New Roman"/>
          <w:sz w:val="24"/>
          <w:szCs w:val="24"/>
        </w:rPr>
        <w:t xml:space="preserve"> technologies, gene therapy </w:t>
      </w:r>
      <w:r w:rsidR="00954160">
        <w:rPr>
          <w:rFonts w:ascii="Times New Roman" w:hAnsi="Times New Roman" w:cs="Times New Roman"/>
          <w:sz w:val="24"/>
          <w:szCs w:val="24"/>
        </w:rPr>
        <w:t>is extremely expensive</w:t>
      </w:r>
      <w:r w:rsidR="001A008E">
        <w:rPr>
          <w:rFonts w:ascii="Times New Roman" w:hAnsi="Times New Roman" w:cs="Times New Roman"/>
          <w:sz w:val="24"/>
          <w:szCs w:val="24"/>
        </w:rPr>
        <w:t xml:space="preserve"> – current treatment costs range from around $300,000 USD to $2.1M USD [</w:t>
      </w:r>
      <w:hyperlink r:id="rId12" w:history="1">
        <w:r w:rsidR="00FC4CCC">
          <w:rPr>
            <w:rStyle w:val="Hyperlink"/>
            <w:rFonts w:ascii="Times New Roman" w:hAnsi="Times New Roman" w:cs="Times New Roman"/>
            <w:sz w:val="24"/>
            <w:szCs w:val="24"/>
          </w:rPr>
          <w:t>4</w:t>
        </w:r>
      </w:hyperlink>
      <w:r w:rsidR="001A008E">
        <w:rPr>
          <w:rFonts w:ascii="Times New Roman" w:hAnsi="Times New Roman" w:cs="Times New Roman"/>
          <w:sz w:val="24"/>
          <w:szCs w:val="24"/>
        </w:rPr>
        <w:t>].</w:t>
      </w:r>
      <w:r w:rsidR="00AE4CE2">
        <w:rPr>
          <w:rFonts w:ascii="Times New Roman" w:hAnsi="Times New Roman" w:cs="Times New Roman"/>
          <w:sz w:val="24"/>
          <w:szCs w:val="24"/>
        </w:rPr>
        <w:t xml:space="preserve"> </w:t>
      </w:r>
      <w:r w:rsidR="00954160">
        <w:rPr>
          <w:rFonts w:ascii="Times New Roman" w:hAnsi="Times New Roman" w:cs="Times New Roman"/>
          <w:sz w:val="24"/>
          <w:szCs w:val="24"/>
        </w:rPr>
        <w:t>The h</w:t>
      </w:r>
      <w:r w:rsidR="00287EB7">
        <w:rPr>
          <w:rFonts w:ascii="Times New Roman" w:hAnsi="Times New Roman" w:cs="Times New Roman"/>
          <w:sz w:val="24"/>
          <w:szCs w:val="24"/>
        </w:rPr>
        <w:t>igh</w:t>
      </w:r>
      <w:r w:rsidR="00954160">
        <w:rPr>
          <w:rFonts w:ascii="Times New Roman" w:hAnsi="Times New Roman" w:cs="Times New Roman"/>
          <w:sz w:val="24"/>
          <w:szCs w:val="24"/>
        </w:rPr>
        <w:t xml:space="preserve"> cost of treatment leaves few that can afford it, leading to a</w:t>
      </w:r>
      <w:r w:rsidR="00D31B7E">
        <w:rPr>
          <w:rFonts w:ascii="Times New Roman" w:hAnsi="Times New Roman" w:cs="Times New Roman"/>
          <w:sz w:val="24"/>
          <w:szCs w:val="24"/>
        </w:rPr>
        <w:t xml:space="preserve"> clear </w:t>
      </w:r>
      <w:r w:rsidR="00954160">
        <w:rPr>
          <w:rFonts w:ascii="Times New Roman" w:hAnsi="Times New Roman" w:cs="Times New Roman"/>
          <w:sz w:val="24"/>
          <w:szCs w:val="24"/>
        </w:rPr>
        <w:t xml:space="preserve">inequitable </w:t>
      </w:r>
      <w:r w:rsidR="00D31B7E">
        <w:rPr>
          <w:rFonts w:ascii="Times New Roman" w:hAnsi="Times New Roman" w:cs="Times New Roman"/>
          <w:sz w:val="24"/>
          <w:szCs w:val="24"/>
        </w:rPr>
        <w:t>access issue</w:t>
      </w:r>
      <w:r w:rsidR="001A008E">
        <w:rPr>
          <w:rFonts w:ascii="Times New Roman" w:hAnsi="Times New Roman" w:cs="Times New Roman"/>
          <w:sz w:val="24"/>
          <w:szCs w:val="24"/>
        </w:rPr>
        <w:t xml:space="preserve"> </w:t>
      </w:r>
      <w:r w:rsidR="00FC4CCC">
        <w:rPr>
          <w:rFonts w:ascii="Times New Roman" w:hAnsi="Times New Roman" w:cs="Times New Roman"/>
          <w:sz w:val="24"/>
          <w:szCs w:val="24"/>
        </w:rPr>
        <w:t>[</w:t>
      </w:r>
      <w:hyperlink r:id="rId13" w:history="1">
        <w:r w:rsidR="00FC4CCC">
          <w:rPr>
            <w:rStyle w:val="Hyperlink"/>
            <w:rFonts w:ascii="Times New Roman" w:hAnsi="Times New Roman" w:cs="Times New Roman"/>
            <w:sz w:val="24"/>
            <w:szCs w:val="24"/>
          </w:rPr>
          <w:t>5</w:t>
        </w:r>
      </w:hyperlink>
      <w:r w:rsidR="00FC4CCC">
        <w:rPr>
          <w:rFonts w:ascii="Times New Roman" w:hAnsi="Times New Roman" w:cs="Times New Roman"/>
          <w:sz w:val="24"/>
          <w:szCs w:val="24"/>
        </w:rPr>
        <w:t>]</w:t>
      </w:r>
      <w:r w:rsidR="001A008E">
        <w:rPr>
          <w:rFonts w:ascii="Times New Roman" w:hAnsi="Times New Roman" w:cs="Times New Roman"/>
          <w:sz w:val="24"/>
          <w:szCs w:val="24"/>
        </w:rPr>
        <w:t>[</w:t>
      </w:r>
      <w:hyperlink r:id="rId14" w:history="1">
        <w:r w:rsidR="001A008E" w:rsidRPr="00BA097D">
          <w:rPr>
            <w:rStyle w:val="Hyperlink"/>
            <w:rFonts w:ascii="Times New Roman" w:hAnsi="Times New Roman" w:cs="Times New Roman"/>
            <w:color w:val="1F3864" w:themeColor="accent1" w:themeShade="80"/>
            <w:sz w:val="24"/>
            <w:szCs w:val="24"/>
          </w:rPr>
          <w:t>6</w:t>
        </w:r>
      </w:hyperlink>
      <w:r w:rsidR="001A008E">
        <w:rPr>
          <w:rFonts w:ascii="Times New Roman" w:hAnsi="Times New Roman" w:cs="Times New Roman"/>
          <w:sz w:val="24"/>
          <w:szCs w:val="24"/>
        </w:rPr>
        <w:t>]</w:t>
      </w:r>
      <w:r w:rsidR="00954160">
        <w:rPr>
          <w:rFonts w:ascii="Times New Roman" w:hAnsi="Times New Roman" w:cs="Times New Roman"/>
          <w:sz w:val="24"/>
          <w:szCs w:val="24"/>
        </w:rPr>
        <w:t xml:space="preserve">. </w:t>
      </w:r>
      <w:r w:rsidR="007F08EC">
        <w:rPr>
          <w:rFonts w:ascii="Times New Roman" w:hAnsi="Times New Roman" w:cs="Times New Roman"/>
          <w:sz w:val="24"/>
          <w:szCs w:val="24"/>
        </w:rPr>
        <w:t>However, many argue that the technology is wroth the cost since it</w:t>
      </w:r>
      <w:r w:rsidR="005B5C3A">
        <w:rPr>
          <w:rFonts w:ascii="Times New Roman" w:hAnsi="Times New Roman" w:cs="Times New Roman"/>
          <w:sz w:val="24"/>
          <w:szCs w:val="24"/>
        </w:rPr>
        <w:t xml:space="preserve"> is extremely effective</w:t>
      </w:r>
      <w:r w:rsidR="003D587D">
        <w:rPr>
          <w:rFonts w:ascii="Times New Roman" w:hAnsi="Times New Roman" w:cs="Times New Roman"/>
          <w:sz w:val="24"/>
          <w:szCs w:val="24"/>
        </w:rPr>
        <w:t xml:space="preserve">, and often </w:t>
      </w:r>
      <w:r w:rsidR="007F08EC">
        <w:rPr>
          <w:rFonts w:ascii="Times New Roman" w:hAnsi="Times New Roman" w:cs="Times New Roman"/>
          <w:sz w:val="24"/>
          <w:szCs w:val="24"/>
        </w:rPr>
        <w:t xml:space="preserve">the only cure to </w:t>
      </w:r>
      <w:r w:rsidR="003D587D">
        <w:rPr>
          <w:rFonts w:ascii="Times New Roman" w:hAnsi="Times New Roman" w:cs="Times New Roman"/>
          <w:sz w:val="24"/>
          <w:szCs w:val="24"/>
        </w:rPr>
        <w:t>some diseases</w:t>
      </w:r>
      <w:r w:rsidR="00287EB7">
        <w:rPr>
          <w:rFonts w:ascii="Times New Roman" w:hAnsi="Times New Roman" w:cs="Times New Roman"/>
          <w:sz w:val="24"/>
          <w:szCs w:val="24"/>
        </w:rPr>
        <w:t>. Policymakers</w:t>
      </w:r>
      <w:r w:rsidR="005B5C3A">
        <w:rPr>
          <w:rFonts w:ascii="Times New Roman" w:hAnsi="Times New Roman" w:cs="Times New Roman"/>
          <w:sz w:val="24"/>
          <w:szCs w:val="24"/>
        </w:rPr>
        <w:t xml:space="preserve"> should </w:t>
      </w:r>
      <w:r w:rsidR="00287EB7">
        <w:rPr>
          <w:rFonts w:ascii="Times New Roman" w:hAnsi="Times New Roman" w:cs="Times New Roman"/>
          <w:sz w:val="24"/>
          <w:szCs w:val="24"/>
        </w:rPr>
        <w:t>find solutions</w:t>
      </w:r>
      <w:r w:rsidR="005A0837">
        <w:rPr>
          <w:rFonts w:ascii="Times New Roman" w:hAnsi="Times New Roman" w:cs="Times New Roman"/>
          <w:sz w:val="24"/>
          <w:szCs w:val="24"/>
        </w:rPr>
        <w:t xml:space="preserve"> to address the </w:t>
      </w:r>
      <w:r w:rsidR="00287EB7">
        <w:rPr>
          <w:rFonts w:ascii="Times New Roman" w:hAnsi="Times New Roman" w:cs="Times New Roman"/>
          <w:sz w:val="24"/>
          <w:szCs w:val="24"/>
        </w:rPr>
        <w:t>affordability</w:t>
      </w:r>
      <w:r w:rsidR="005A0837">
        <w:rPr>
          <w:rFonts w:ascii="Times New Roman" w:hAnsi="Times New Roman" w:cs="Times New Roman"/>
          <w:sz w:val="24"/>
          <w:szCs w:val="24"/>
        </w:rPr>
        <w:t xml:space="preserve"> conundrum.</w:t>
      </w:r>
    </w:p>
    <w:p w14:paraId="624BBEE3" w14:textId="754F4711" w:rsidR="00791BD6" w:rsidRDefault="00791BD6" w:rsidP="00791BD6">
      <w:pPr>
        <w:rPr>
          <w:rFonts w:ascii="Times New Roman" w:hAnsi="Times New Roman" w:cs="Times New Roman"/>
          <w:b/>
          <w:bCs/>
          <w:sz w:val="24"/>
          <w:szCs w:val="24"/>
        </w:rPr>
      </w:pPr>
      <w:r>
        <w:rPr>
          <w:rFonts w:ascii="Times New Roman" w:hAnsi="Times New Roman" w:cs="Times New Roman"/>
          <w:b/>
          <w:bCs/>
          <w:sz w:val="24"/>
          <w:szCs w:val="24"/>
        </w:rPr>
        <w:t>Theoretical Background</w:t>
      </w:r>
      <w:r w:rsidR="00266A9D">
        <w:rPr>
          <w:rFonts w:ascii="Times New Roman" w:hAnsi="Times New Roman" w:cs="Times New Roman"/>
          <w:b/>
          <w:bCs/>
          <w:sz w:val="24"/>
          <w:szCs w:val="24"/>
        </w:rPr>
        <w:t xml:space="preserve"> -</w:t>
      </w:r>
      <w:r>
        <w:rPr>
          <w:rFonts w:ascii="Times New Roman" w:hAnsi="Times New Roman" w:cs="Times New Roman"/>
          <w:b/>
          <w:bCs/>
          <w:sz w:val="24"/>
          <w:szCs w:val="24"/>
        </w:rPr>
        <w:t xml:space="preserve"> What is Equity in the Health Sector?</w:t>
      </w:r>
    </w:p>
    <w:p w14:paraId="0EE70281" w14:textId="58876E12" w:rsidR="00791BD6" w:rsidRDefault="00791BD6" w:rsidP="00791BD6">
      <w:pPr>
        <w:tabs>
          <w:tab w:val="right" w:pos="9360"/>
        </w:tabs>
        <w:rPr>
          <w:rFonts w:ascii="Times New Roman" w:hAnsi="Times New Roman" w:cs="Times New Roman"/>
          <w:sz w:val="24"/>
          <w:szCs w:val="24"/>
        </w:rPr>
      </w:pPr>
      <w:r>
        <w:rPr>
          <w:rFonts w:ascii="Times New Roman" w:hAnsi="Times New Roman" w:cs="Times New Roman"/>
          <w:sz w:val="24"/>
          <w:szCs w:val="24"/>
        </w:rPr>
        <w:t>In the context of public health, equity can be equated with equality of access to treatments [</w:t>
      </w:r>
      <w:hyperlink r:id="rId15" w:history="1">
        <w:r w:rsidR="004705B0">
          <w:rPr>
            <w:rStyle w:val="Hyperlink"/>
            <w:rFonts w:ascii="Times New Roman" w:hAnsi="Times New Roman" w:cs="Times New Roman"/>
            <w:sz w:val="24"/>
            <w:szCs w:val="24"/>
          </w:rPr>
          <w:t>7</w:t>
        </w:r>
      </w:hyperlink>
      <w:r>
        <w:rPr>
          <w:rFonts w:ascii="Times New Roman" w:hAnsi="Times New Roman" w:cs="Times New Roman"/>
          <w:sz w:val="24"/>
          <w:szCs w:val="24"/>
        </w:rPr>
        <w:t>]. Variations in the equality of access arise for multiple reasons, including</w:t>
      </w:r>
    </w:p>
    <w:p w14:paraId="4F57D8E4" w14:textId="77777777" w:rsidR="00791BD6" w:rsidRDefault="00791BD6" w:rsidP="00791BD6">
      <w:pPr>
        <w:pStyle w:val="ListParagraph"/>
        <w:numPr>
          <w:ilvl w:val="0"/>
          <w:numId w:val="4"/>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Availability: certain treatments may be unavailable to a portion of the </w:t>
      </w:r>
      <w:proofErr w:type="gramStart"/>
      <w:r>
        <w:rPr>
          <w:rFonts w:ascii="Times New Roman" w:hAnsi="Times New Roman" w:cs="Times New Roman"/>
          <w:sz w:val="24"/>
          <w:szCs w:val="24"/>
        </w:rPr>
        <w:t>population;</w:t>
      </w:r>
      <w:proofErr w:type="gramEnd"/>
    </w:p>
    <w:p w14:paraId="78288E59" w14:textId="77777777" w:rsidR="00791BD6" w:rsidRDefault="00791BD6" w:rsidP="00791BD6">
      <w:pPr>
        <w:pStyle w:val="ListParagraph"/>
        <w:numPr>
          <w:ilvl w:val="0"/>
          <w:numId w:val="4"/>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Difference in the quality of </w:t>
      </w:r>
      <w:proofErr w:type="gramStart"/>
      <w:r>
        <w:rPr>
          <w:rFonts w:ascii="Times New Roman" w:hAnsi="Times New Roman" w:cs="Times New Roman"/>
          <w:sz w:val="24"/>
          <w:szCs w:val="24"/>
        </w:rPr>
        <w:t>treatments;</w:t>
      </w:r>
      <w:proofErr w:type="gramEnd"/>
    </w:p>
    <w:p w14:paraId="46E9DF46" w14:textId="77777777" w:rsidR="00791BD6" w:rsidRDefault="00791BD6" w:rsidP="00791BD6">
      <w:pPr>
        <w:pStyle w:val="ListParagraph"/>
        <w:numPr>
          <w:ilvl w:val="0"/>
          <w:numId w:val="4"/>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Difference in the affordability of the treatments among different population </w:t>
      </w:r>
      <w:proofErr w:type="gramStart"/>
      <w:r>
        <w:rPr>
          <w:rFonts w:ascii="Times New Roman" w:hAnsi="Times New Roman" w:cs="Times New Roman"/>
          <w:sz w:val="24"/>
          <w:szCs w:val="24"/>
        </w:rPr>
        <w:t>groups;</w:t>
      </w:r>
      <w:proofErr w:type="gramEnd"/>
    </w:p>
    <w:p w14:paraId="15274C7C" w14:textId="719BB192" w:rsidR="00791BD6" w:rsidRDefault="00791BD6" w:rsidP="00791BD6">
      <w:pPr>
        <w:pStyle w:val="ListParagraph"/>
        <w:numPr>
          <w:ilvl w:val="0"/>
          <w:numId w:val="4"/>
        </w:numPr>
        <w:tabs>
          <w:tab w:val="right" w:pos="9360"/>
        </w:tabs>
        <w:rPr>
          <w:rFonts w:ascii="Times New Roman" w:hAnsi="Times New Roman" w:cs="Times New Roman"/>
          <w:sz w:val="24"/>
          <w:szCs w:val="24"/>
        </w:rPr>
      </w:pPr>
      <w:r>
        <w:rPr>
          <w:rFonts w:ascii="Times New Roman" w:hAnsi="Times New Roman" w:cs="Times New Roman"/>
          <w:sz w:val="24"/>
          <w:szCs w:val="24"/>
        </w:rPr>
        <w:t>Different access to service information, due to language, cultural, and/or technological barriers.</w:t>
      </w:r>
    </w:p>
    <w:p w14:paraId="025A6E72" w14:textId="4D31737B" w:rsidR="00791BD6" w:rsidRDefault="00791BD6" w:rsidP="00791BD6">
      <w:pPr>
        <w:tabs>
          <w:tab w:val="right" w:pos="9360"/>
        </w:tabs>
        <w:rPr>
          <w:rFonts w:ascii="Times New Roman" w:hAnsi="Times New Roman" w:cs="Times New Roman"/>
          <w:sz w:val="24"/>
          <w:szCs w:val="24"/>
        </w:rPr>
      </w:pPr>
      <w:r>
        <w:rPr>
          <w:rFonts w:ascii="Times New Roman" w:hAnsi="Times New Roman" w:cs="Times New Roman"/>
          <w:sz w:val="24"/>
          <w:szCs w:val="24"/>
        </w:rPr>
        <w:t xml:space="preserve">Research also indicates that inequity </w:t>
      </w:r>
      <w:r w:rsidR="003D587D">
        <w:rPr>
          <w:rFonts w:ascii="Times New Roman" w:hAnsi="Times New Roman" w:cs="Times New Roman"/>
          <w:sz w:val="24"/>
          <w:szCs w:val="24"/>
        </w:rPr>
        <w:t>can often be</w:t>
      </w:r>
      <w:r>
        <w:rPr>
          <w:rFonts w:ascii="Times New Roman" w:hAnsi="Times New Roman" w:cs="Times New Roman"/>
          <w:sz w:val="24"/>
          <w:szCs w:val="24"/>
        </w:rPr>
        <w:t xml:space="preserve"> difficult to measure in the context of public health due to the lack of a clear theoretical framework</w:t>
      </w:r>
      <w:r w:rsidR="003D587D">
        <w:rPr>
          <w:rFonts w:ascii="Times New Roman" w:hAnsi="Times New Roman" w:cs="Times New Roman"/>
          <w:sz w:val="24"/>
          <w:szCs w:val="24"/>
        </w:rPr>
        <w:t xml:space="preserve"> [</w:t>
      </w:r>
      <w:hyperlink r:id="rId16" w:history="1">
        <w:r w:rsidR="003D587D">
          <w:rPr>
            <w:rStyle w:val="Hyperlink"/>
            <w:rFonts w:ascii="Times New Roman" w:hAnsi="Times New Roman" w:cs="Times New Roman"/>
            <w:sz w:val="24"/>
            <w:szCs w:val="24"/>
          </w:rPr>
          <w:t>7</w:t>
        </w:r>
      </w:hyperlink>
      <w:r w:rsidR="003D587D">
        <w:rPr>
          <w:rFonts w:ascii="Times New Roman" w:hAnsi="Times New Roman" w:cs="Times New Roman"/>
          <w:sz w:val="24"/>
          <w:szCs w:val="24"/>
        </w:rPr>
        <w:t>]</w:t>
      </w:r>
      <w:r>
        <w:rPr>
          <w:rFonts w:ascii="Times New Roman" w:hAnsi="Times New Roman" w:cs="Times New Roman"/>
          <w:sz w:val="24"/>
          <w:szCs w:val="24"/>
        </w:rPr>
        <w:t xml:space="preserve">. </w:t>
      </w:r>
      <w:r w:rsidR="003D587D">
        <w:rPr>
          <w:rFonts w:ascii="Times New Roman" w:hAnsi="Times New Roman" w:cs="Times New Roman"/>
          <w:sz w:val="24"/>
          <w:szCs w:val="24"/>
        </w:rPr>
        <w:t xml:space="preserve">Therefore, clearly defining equity in the context of gene therapy is important to assess the issue. </w:t>
      </w:r>
      <w:r w:rsidR="004A4A4B">
        <w:rPr>
          <w:rFonts w:ascii="Times New Roman" w:hAnsi="Times New Roman" w:cs="Times New Roman"/>
          <w:sz w:val="24"/>
          <w:szCs w:val="24"/>
        </w:rPr>
        <w:t>For our</w:t>
      </w:r>
      <w:r>
        <w:rPr>
          <w:rFonts w:ascii="Times New Roman" w:hAnsi="Times New Roman" w:cs="Times New Roman"/>
          <w:sz w:val="24"/>
          <w:szCs w:val="24"/>
        </w:rPr>
        <w:t xml:space="preserve"> technology, point 3 </w:t>
      </w:r>
      <w:r w:rsidR="00A83A04">
        <w:rPr>
          <w:rFonts w:ascii="Times New Roman" w:hAnsi="Times New Roman" w:cs="Times New Roman"/>
          <w:sz w:val="24"/>
          <w:szCs w:val="24"/>
        </w:rPr>
        <w:t xml:space="preserve">– difference in affordability - </w:t>
      </w:r>
      <w:r>
        <w:rPr>
          <w:rFonts w:ascii="Times New Roman" w:hAnsi="Times New Roman" w:cs="Times New Roman"/>
          <w:sz w:val="24"/>
          <w:szCs w:val="24"/>
        </w:rPr>
        <w:t xml:space="preserve">will be the most significant cause of inequity. </w:t>
      </w:r>
      <w:r w:rsidR="004A4A4B">
        <w:rPr>
          <w:rFonts w:ascii="Times New Roman" w:hAnsi="Times New Roman" w:cs="Times New Roman"/>
          <w:sz w:val="24"/>
          <w:szCs w:val="24"/>
        </w:rPr>
        <w:t>As a result</w:t>
      </w:r>
      <w:r>
        <w:rPr>
          <w:rFonts w:ascii="Times New Roman" w:hAnsi="Times New Roman" w:cs="Times New Roman"/>
          <w:sz w:val="24"/>
          <w:szCs w:val="24"/>
        </w:rPr>
        <w:t>, the terms “equity”</w:t>
      </w:r>
      <w:r w:rsidR="00A83A04">
        <w:rPr>
          <w:rFonts w:ascii="Times New Roman" w:hAnsi="Times New Roman" w:cs="Times New Roman"/>
          <w:sz w:val="24"/>
          <w:szCs w:val="24"/>
        </w:rPr>
        <w:t xml:space="preserve"> and</w:t>
      </w:r>
      <w:r>
        <w:rPr>
          <w:rFonts w:ascii="Times New Roman" w:hAnsi="Times New Roman" w:cs="Times New Roman"/>
          <w:sz w:val="24"/>
          <w:szCs w:val="24"/>
        </w:rPr>
        <w:t xml:space="preserve"> “affordability” </w:t>
      </w:r>
      <w:r w:rsidR="004A4A4B">
        <w:rPr>
          <w:rFonts w:ascii="Times New Roman" w:hAnsi="Times New Roman" w:cs="Times New Roman"/>
          <w:sz w:val="24"/>
          <w:szCs w:val="24"/>
        </w:rPr>
        <w:t xml:space="preserve">will be </w:t>
      </w:r>
      <w:r>
        <w:rPr>
          <w:rFonts w:ascii="Times New Roman" w:hAnsi="Times New Roman" w:cs="Times New Roman"/>
          <w:sz w:val="24"/>
          <w:szCs w:val="24"/>
        </w:rPr>
        <w:t>used interchangeably in this report.</w:t>
      </w:r>
    </w:p>
    <w:p w14:paraId="46F96A4A" w14:textId="77777777" w:rsidR="00EE0F28" w:rsidRDefault="00EE0F28" w:rsidP="00EE0F28">
      <w:pPr>
        <w:rPr>
          <w:rFonts w:ascii="Times New Roman" w:hAnsi="Times New Roman" w:cs="Times New Roman"/>
          <w:b/>
          <w:bCs/>
          <w:sz w:val="24"/>
          <w:szCs w:val="24"/>
        </w:rPr>
      </w:pPr>
      <w:r>
        <w:rPr>
          <w:rFonts w:ascii="Times New Roman" w:hAnsi="Times New Roman" w:cs="Times New Roman"/>
          <w:b/>
          <w:bCs/>
          <w:sz w:val="24"/>
          <w:szCs w:val="24"/>
        </w:rPr>
        <w:t xml:space="preserve">Gene Therapy and the Equity Crisis - </w:t>
      </w:r>
      <w:r w:rsidRPr="00F86447">
        <w:rPr>
          <w:rFonts w:ascii="Times New Roman" w:hAnsi="Times New Roman" w:cs="Times New Roman"/>
          <w:b/>
          <w:bCs/>
          <w:sz w:val="24"/>
          <w:szCs w:val="24"/>
        </w:rPr>
        <w:t>Inequitable Access</w:t>
      </w:r>
      <w:r>
        <w:rPr>
          <w:rFonts w:ascii="Times New Roman" w:hAnsi="Times New Roman" w:cs="Times New Roman"/>
          <w:b/>
          <w:bCs/>
          <w:sz w:val="24"/>
          <w:szCs w:val="24"/>
        </w:rPr>
        <w:t xml:space="preserve"> due to Cost</w:t>
      </w:r>
    </w:p>
    <w:p w14:paraId="3E2FB32C" w14:textId="219293BA" w:rsidR="00EE0F28" w:rsidRDefault="00EE0F28" w:rsidP="00EE0F28">
      <w:pPr>
        <w:rPr>
          <w:rFonts w:ascii="Times New Roman" w:hAnsi="Times New Roman" w:cs="Times New Roman"/>
          <w:sz w:val="24"/>
          <w:szCs w:val="24"/>
        </w:rPr>
      </w:pPr>
      <w:r>
        <w:rPr>
          <w:rFonts w:ascii="Times New Roman" w:hAnsi="Times New Roman" w:cs="Times New Roman"/>
          <w:sz w:val="24"/>
          <w:szCs w:val="24"/>
        </w:rPr>
        <w:t>Gene therapy, a relatively new technology, is expensive and unaffordable. The American Society of Gene and Cell Therapy (ASGCT) set “[C]</w:t>
      </w:r>
      <w:proofErr w:type="spellStart"/>
      <w:r>
        <w:rPr>
          <w:rFonts w:ascii="Times New Roman" w:hAnsi="Times New Roman" w:cs="Times New Roman"/>
          <w:sz w:val="24"/>
          <w:szCs w:val="24"/>
        </w:rPr>
        <w:t>ontribution</w:t>
      </w:r>
      <w:proofErr w:type="spellEnd"/>
      <w:r>
        <w:rPr>
          <w:rFonts w:ascii="Times New Roman" w:hAnsi="Times New Roman" w:cs="Times New Roman"/>
          <w:sz w:val="24"/>
          <w:szCs w:val="24"/>
        </w:rPr>
        <w:t xml:space="preserve"> to improved patient access to gene </w:t>
      </w:r>
      <w:r>
        <w:rPr>
          <w:rFonts w:ascii="Times New Roman" w:hAnsi="Times New Roman" w:cs="Times New Roman"/>
          <w:sz w:val="24"/>
          <w:szCs w:val="24"/>
        </w:rPr>
        <w:lastRenderedPageBreak/>
        <w:t>therapy in low- to middle-income countries” as one of their priorities for 2021 policies [</w:t>
      </w:r>
      <w:hyperlink r:id="rId17" w:history="1">
        <w:r w:rsidR="001A44CB">
          <w:rPr>
            <w:rStyle w:val="Hyperlink"/>
            <w:rFonts w:ascii="Times New Roman" w:hAnsi="Times New Roman" w:cs="Times New Roman"/>
            <w:sz w:val="24"/>
            <w:szCs w:val="24"/>
          </w:rPr>
          <w:t>8</w:t>
        </w:r>
      </w:hyperlink>
      <w:r>
        <w:rPr>
          <w:rFonts w:ascii="Times New Roman" w:hAnsi="Times New Roman" w:cs="Times New Roman"/>
          <w:sz w:val="24"/>
          <w:szCs w:val="24"/>
        </w:rPr>
        <w:t>]. In fact, an average gene therapy treatment costs 30 times the U.S. median household income [</w:t>
      </w:r>
      <w:hyperlink r:id="rId18" w:history="1">
        <w:r w:rsidR="001A44CB" w:rsidRPr="001A44CB">
          <w:rPr>
            <w:rStyle w:val="Hyperlink"/>
            <w:rFonts w:ascii="Times New Roman" w:hAnsi="Times New Roman" w:cs="Times New Roman"/>
            <w:color w:val="000000" w:themeColor="text1"/>
            <w:sz w:val="24"/>
            <w:szCs w:val="24"/>
          </w:rPr>
          <w:t>9</w:t>
        </w:r>
      </w:hyperlink>
      <w:r>
        <w:rPr>
          <w:rFonts w:ascii="Times New Roman" w:hAnsi="Times New Roman" w:cs="Times New Roman"/>
          <w:sz w:val="24"/>
          <w:szCs w:val="24"/>
        </w:rPr>
        <w:t xml:space="preserve">]. From available studies of the gene therapy affordability problem, there is a lack of consensus on how to approach the issue, and a variety of solutions have been </w:t>
      </w:r>
      <w:r w:rsidR="006B7FF9">
        <w:rPr>
          <w:rFonts w:ascii="Times New Roman" w:hAnsi="Times New Roman" w:cs="Times New Roman"/>
          <w:sz w:val="24"/>
          <w:szCs w:val="24"/>
        </w:rPr>
        <w:t>proposed</w:t>
      </w:r>
      <w:r>
        <w:rPr>
          <w:rFonts w:ascii="Times New Roman" w:hAnsi="Times New Roman" w:cs="Times New Roman"/>
          <w:sz w:val="24"/>
          <w:szCs w:val="24"/>
        </w:rPr>
        <w:t>. The bottom line is that the equity issues relating to gene therapy are non-trivial. Almost all researchers agree that this is an issue we must address [</w:t>
      </w:r>
      <w:hyperlink r:id="rId19" w:history="1">
        <w:r w:rsidR="008257FC">
          <w:rPr>
            <w:rStyle w:val="Hyperlink"/>
            <w:rFonts w:ascii="Times New Roman" w:hAnsi="Times New Roman" w:cs="Times New Roman"/>
            <w:sz w:val="24"/>
            <w:szCs w:val="24"/>
          </w:rPr>
          <w:t>4</w:t>
        </w:r>
      </w:hyperlink>
      <w:r>
        <w:rPr>
          <w:rFonts w:ascii="Times New Roman" w:hAnsi="Times New Roman" w:cs="Times New Roman"/>
          <w:sz w:val="24"/>
          <w:szCs w:val="24"/>
        </w:rPr>
        <w:t>]</w:t>
      </w:r>
      <w:r w:rsidR="009C7167">
        <w:rPr>
          <w:rFonts w:ascii="Times New Roman" w:hAnsi="Times New Roman" w:cs="Times New Roman"/>
          <w:sz w:val="24"/>
          <w:szCs w:val="24"/>
        </w:rPr>
        <w:t>[</w:t>
      </w:r>
      <w:hyperlink r:id="rId20" w:history="1">
        <w:r w:rsidR="009C7167">
          <w:rPr>
            <w:rStyle w:val="Hyperlink"/>
            <w:rFonts w:ascii="Times New Roman" w:hAnsi="Times New Roman" w:cs="Times New Roman"/>
            <w:sz w:val="24"/>
            <w:szCs w:val="24"/>
          </w:rPr>
          <w:t>5</w:t>
        </w:r>
      </w:hyperlink>
      <w:r w:rsidR="009C7167">
        <w:rPr>
          <w:rFonts w:ascii="Times New Roman" w:hAnsi="Times New Roman" w:cs="Times New Roman"/>
          <w:sz w:val="24"/>
          <w:szCs w:val="24"/>
        </w:rPr>
        <w:t>]</w:t>
      </w:r>
      <w:r>
        <w:rPr>
          <w:rFonts w:ascii="Times New Roman" w:hAnsi="Times New Roman" w:cs="Times New Roman"/>
          <w:sz w:val="24"/>
          <w:szCs w:val="24"/>
        </w:rPr>
        <w:t>[</w:t>
      </w:r>
      <w:hyperlink r:id="rId21" w:history="1">
        <w:r w:rsidR="008257FC">
          <w:rPr>
            <w:rStyle w:val="Hyperlink"/>
            <w:rFonts w:ascii="Times New Roman" w:hAnsi="Times New Roman" w:cs="Times New Roman"/>
            <w:sz w:val="24"/>
            <w:szCs w:val="24"/>
          </w:rPr>
          <w:t>10</w:t>
        </w:r>
      </w:hyperlink>
      <w:r>
        <w:rPr>
          <w:rFonts w:ascii="Times New Roman" w:hAnsi="Times New Roman" w:cs="Times New Roman"/>
          <w:sz w:val="24"/>
          <w:szCs w:val="24"/>
        </w:rPr>
        <w:t>][</w:t>
      </w:r>
      <w:hyperlink r:id="rId22" w:history="1">
        <w:r w:rsidR="009C7167">
          <w:rPr>
            <w:rStyle w:val="Hyperlink"/>
            <w:rFonts w:ascii="Times New Roman" w:hAnsi="Times New Roman" w:cs="Times New Roman"/>
            <w:sz w:val="24"/>
            <w:szCs w:val="24"/>
          </w:rPr>
          <w:t>11</w:t>
        </w:r>
      </w:hyperlink>
      <w:r>
        <w:rPr>
          <w:rFonts w:ascii="Times New Roman" w:hAnsi="Times New Roman" w:cs="Times New Roman"/>
          <w:sz w:val="24"/>
          <w:szCs w:val="24"/>
        </w:rPr>
        <w:t>]</w:t>
      </w:r>
      <w:r w:rsidR="009C7167">
        <w:rPr>
          <w:rFonts w:ascii="Times New Roman" w:hAnsi="Times New Roman" w:cs="Times New Roman"/>
          <w:sz w:val="24"/>
          <w:szCs w:val="24"/>
        </w:rPr>
        <w:t>[</w:t>
      </w:r>
      <w:hyperlink r:id="rId23" w:anchor="Tab2" w:history="1">
        <w:r w:rsidR="009C7167" w:rsidRPr="009C7167">
          <w:rPr>
            <w:rStyle w:val="Hyperlink"/>
            <w:rFonts w:ascii="Times New Roman" w:hAnsi="Times New Roman" w:cs="Times New Roman"/>
            <w:sz w:val="24"/>
            <w:szCs w:val="24"/>
          </w:rPr>
          <w:t>12</w:t>
        </w:r>
      </w:hyperlink>
      <w:r w:rsidR="009C7167">
        <w:rPr>
          <w:rFonts w:ascii="Times New Roman" w:hAnsi="Times New Roman" w:cs="Times New Roman"/>
          <w:sz w:val="24"/>
          <w:szCs w:val="24"/>
        </w:rPr>
        <w:t>]</w:t>
      </w:r>
      <w:r>
        <w:rPr>
          <w:rFonts w:ascii="Times New Roman" w:hAnsi="Times New Roman" w:cs="Times New Roman"/>
          <w:sz w:val="24"/>
          <w:szCs w:val="24"/>
        </w:rPr>
        <w:t>.</w:t>
      </w:r>
    </w:p>
    <w:p w14:paraId="0AFA5ECC" w14:textId="3B8784CB" w:rsidR="00F86447" w:rsidRDefault="00F86447">
      <w:pPr>
        <w:rPr>
          <w:rFonts w:ascii="Times New Roman" w:hAnsi="Times New Roman" w:cs="Times New Roman"/>
          <w:b/>
          <w:bCs/>
          <w:sz w:val="24"/>
          <w:szCs w:val="24"/>
        </w:rPr>
      </w:pPr>
      <w:r w:rsidRPr="00366192">
        <w:rPr>
          <w:rFonts w:ascii="Times New Roman" w:hAnsi="Times New Roman" w:cs="Times New Roman"/>
          <w:b/>
          <w:bCs/>
          <w:sz w:val="24"/>
          <w:szCs w:val="24"/>
        </w:rPr>
        <w:t>Key</w:t>
      </w:r>
      <w:r w:rsidRPr="00F86447">
        <w:rPr>
          <w:rFonts w:ascii="Times New Roman" w:hAnsi="Times New Roman" w:cs="Times New Roman"/>
          <w:b/>
          <w:bCs/>
          <w:sz w:val="24"/>
          <w:szCs w:val="24"/>
        </w:rPr>
        <w:t xml:space="preserve"> Stakeholders</w:t>
      </w:r>
      <w:r>
        <w:rPr>
          <w:rFonts w:ascii="Times New Roman" w:hAnsi="Times New Roman" w:cs="Times New Roman"/>
          <w:b/>
          <w:bCs/>
          <w:sz w:val="24"/>
          <w:szCs w:val="24"/>
        </w:rPr>
        <w:t xml:space="preserve"> </w:t>
      </w:r>
      <w:r w:rsidR="00266A9D">
        <w:rPr>
          <w:rFonts w:ascii="Times New Roman" w:hAnsi="Times New Roman" w:cs="Times New Roman"/>
          <w:b/>
          <w:bCs/>
          <w:sz w:val="24"/>
          <w:szCs w:val="24"/>
        </w:rPr>
        <w:t>of the</w:t>
      </w:r>
      <w:r>
        <w:rPr>
          <w:rFonts w:ascii="Times New Roman" w:hAnsi="Times New Roman" w:cs="Times New Roman"/>
          <w:b/>
          <w:bCs/>
          <w:sz w:val="24"/>
          <w:szCs w:val="24"/>
        </w:rPr>
        <w:t xml:space="preserve"> Gene Therapy Technology</w:t>
      </w:r>
    </w:p>
    <w:p w14:paraId="4A87747F" w14:textId="2F483143" w:rsidR="006B7FF9" w:rsidRPr="006B7FF9" w:rsidRDefault="006B7FF9">
      <w:pPr>
        <w:rPr>
          <w:rFonts w:ascii="Times New Roman" w:hAnsi="Times New Roman" w:cs="Times New Roman"/>
          <w:sz w:val="24"/>
          <w:szCs w:val="24"/>
        </w:rPr>
      </w:pPr>
      <w:r>
        <w:rPr>
          <w:rFonts w:ascii="Times New Roman" w:hAnsi="Times New Roman" w:cs="Times New Roman"/>
          <w:sz w:val="24"/>
          <w:szCs w:val="24"/>
        </w:rPr>
        <w:t>Many groups affect or are affected by the gene therapy technology. These include:</w:t>
      </w:r>
    </w:p>
    <w:p w14:paraId="67FFD503" w14:textId="00D1F6FF" w:rsidR="002319B1" w:rsidRPr="009C2186" w:rsidRDefault="00DD6717" w:rsidP="002319B1">
      <w:pPr>
        <w:pStyle w:val="ListParagraph"/>
        <w:numPr>
          <w:ilvl w:val="0"/>
          <w:numId w:val="1"/>
        </w:numPr>
        <w:rPr>
          <w:rFonts w:ascii="Times New Roman" w:hAnsi="Times New Roman" w:cs="Times New Roman"/>
          <w:sz w:val="24"/>
          <w:szCs w:val="24"/>
        </w:rPr>
      </w:pPr>
      <w:r w:rsidRPr="006B7FF9">
        <w:rPr>
          <w:rFonts w:ascii="Times New Roman" w:hAnsi="Times New Roman" w:cs="Times New Roman"/>
          <w:b/>
          <w:bCs/>
          <w:sz w:val="24"/>
          <w:szCs w:val="24"/>
        </w:rPr>
        <w:t xml:space="preserve">Scientists that develop the </w:t>
      </w:r>
      <w:r w:rsidR="00FE326E" w:rsidRPr="006B7FF9">
        <w:rPr>
          <w:rFonts w:ascii="Times New Roman" w:hAnsi="Times New Roman" w:cs="Times New Roman"/>
          <w:b/>
          <w:bCs/>
          <w:sz w:val="24"/>
          <w:szCs w:val="24"/>
        </w:rPr>
        <w:t>technology</w:t>
      </w:r>
      <w:r w:rsidR="00EC72FB">
        <w:rPr>
          <w:rFonts w:ascii="Times New Roman" w:hAnsi="Times New Roman" w:cs="Times New Roman"/>
          <w:sz w:val="24"/>
          <w:szCs w:val="24"/>
        </w:rPr>
        <w:t>.</w:t>
      </w:r>
      <w:r w:rsidR="002319B1" w:rsidRPr="009C2186">
        <w:rPr>
          <w:rFonts w:ascii="Times New Roman" w:hAnsi="Times New Roman" w:cs="Times New Roman"/>
          <w:sz w:val="24"/>
          <w:szCs w:val="24"/>
        </w:rPr>
        <w:t xml:space="preserve"> They have the power to improve the technology, making it more efficient, effective, and/or affordable.</w:t>
      </w:r>
    </w:p>
    <w:p w14:paraId="6A82034B" w14:textId="28211433" w:rsidR="0031593C" w:rsidRDefault="0031593C" w:rsidP="00527173">
      <w:pPr>
        <w:pStyle w:val="ListParagraph"/>
        <w:numPr>
          <w:ilvl w:val="0"/>
          <w:numId w:val="1"/>
        </w:numPr>
        <w:rPr>
          <w:rFonts w:ascii="Times New Roman" w:hAnsi="Times New Roman" w:cs="Times New Roman"/>
          <w:sz w:val="24"/>
          <w:szCs w:val="24"/>
        </w:rPr>
      </w:pPr>
      <w:r w:rsidRPr="006B7FF9">
        <w:rPr>
          <w:rFonts w:ascii="Times New Roman" w:hAnsi="Times New Roman" w:cs="Times New Roman"/>
          <w:b/>
          <w:bCs/>
          <w:sz w:val="24"/>
          <w:szCs w:val="24"/>
        </w:rPr>
        <w:t>Pharmaceutical</w:t>
      </w:r>
      <w:r w:rsidR="00DD6717" w:rsidRPr="006B7FF9">
        <w:rPr>
          <w:rFonts w:ascii="Times New Roman" w:hAnsi="Times New Roman" w:cs="Times New Roman"/>
          <w:b/>
          <w:bCs/>
          <w:sz w:val="24"/>
          <w:szCs w:val="24"/>
        </w:rPr>
        <w:t xml:space="preserve"> companies</w:t>
      </w:r>
      <w:r w:rsidR="00DD6717">
        <w:rPr>
          <w:rFonts w:ascii="Times New Roman" w:hAnsi="Times New Roman" w:cs="Times New Roman"/>
          <w:sz w:val="24"/>
          <w:szCs w:val="24"/>
        </w:rPr>
        <w:t xml:space="preserve"> </w:t>
      </w:r>
      <w:r>
        <w:rPr>
          <w:rFonts w:ascii="Times New Roman" w:hAnsi="Times New Roman" w:cs="Times New Roman"/>
          <w:sz w:val="24"/>
          <w:szCs w:val="24"/>
        </w:rPr>
        <w:t>– those delivering and charging for the technology</w:t>
      </w:r>
    </w:p>
    <w:p w14:paraId="6EC46794" w14:textId="7C84F6E5" w:rsidR="0031593C" w:rsidRPr="009C2186" w:rsidRDefault="009C2186" w:rsidP="0031593C">
      <w:pPr>
        <w:pStyle w:val="ListParagraph"/>
        <w:numPr>
          <w:ilvl w:val="0"/>
          <w:numId w:val="1"/>
        </w:numPr>
        <w:rPr>
          <w:rFonts w:ascii="Times New Roman" w:hAnsi="Times New Roman" w:cs="Times New Roman"/>
          <w:sz w:val="24"/>
          <w:szCs w:val="24"/>
        </w:rPr>
      </w:pPr>
      <w:r w:rsidRPr="006B7FF9">
        <w:rPr>
          <w:rFonts w:ascii="Times New Roman" w:hAnsi="Times New Roman" w:cs="Times New Roman"/>
          <w:b/>
          <w:bCs/>
          <w:sz w:val="24"/>
          <w:szCs w:val="24"/>
        </w:rPr>
        <w:t>Patients</w:t>
      </w:r>
      <w:r>
        <w:rPr>
          <w:rFonts w:ascii="Times New Roman" w:hAnsi="Times New Roman" w:cs="Times New Roman"/>
          <w:sz w:val="24"/>
          <w:szCs w:val="24"/>
        </w:rPr>
        <w:t xml:space="preserve"> </w:t>
      </w:r>
      <w:r w:rsidR="00527173">
        <w:rPr>
          <w:rFonts w:ascii="Times New Roman" w:hAnsi="Times New Roman" w:cs="Times New Roman"/>
          <w:sz w:val="24"/>
          <w:szCs w:val="24"/>
        </w:rPr>
        <w:t>of all income classes</w:t>
      </w:r>
      <w:r>
        <w:rPr>
          <w:rFonts w:ascii="Times New Roman" w:hAnsi="Times New Roman" w:cs="Times New Roman"/>
          <w:sz w:val="24"/>
          <w:szCs w:val="24"/>
        </w:rPr>
        <w:t xml:space="preserve">. </w:t>
      </w:r>
      <w:r w:rsidR="0031593C" w:rsidRPr="009C2186">
        <w:rPr>
          <w:rFonts w:ascii="Times New Roman" w:hAnsi="Times New Roman" w:cs="Times New Roman"/>
          <w:sz w:val="24"/>
          <w:szCs w:val="24"/>
        </w:rPr>
        <w:t xml:space="preserve">This is a diverse group of stakeholders, but they would receive the same benefit from the technology. The difference </w:t>
      </w:r>
      <w:r w:rsidR="006B7FF9">
        <w:rPr>
          <w:rFonts w:ascii="Times New Roman" w:hAnsi="Times New Roman" w:cs="Times New Roman"/>
          <w:sz w:val="24"/>
          <w:szCs w:val="24"/>
        </w:rPr>
        <w:t>among those in this group is</w:t>
      </w:r>
      <w:r w:rsidR="0031593C" w:rsidRPr="009C2186">
        <w:rPr>
          <w:rFonts w:ascii="Times New Roman" w:hAnsi="Times New Roman" w:cs="Times New Roman"/>
          <w:sz w:val="24"/>
          <w:szCs w:val="24"/>
        </w:rPr>
        <w:t xml:space="preserve"> in their financial ability to receive </w:t>
      </w:r>
      <w:r w:rsidR="006B7FF9">
        <w:rPr>
          <w:rFonts w:ascii="Times New Roman" w:hAnsi="Times New Roman" w:cs="Times New Roman"/>
          <w:sz w:val="24"/>
          <w:szCs w:val="24"/>
        </w:rPr>
        <w:t>the treatment</w:t>
      </w:r>
      <w:r w:rsidR="0031593C" w:rsidRPr="009C2186">
        <w:rPr>
          <w:rFonts w:ascii="Times New Roman" w:hAnsi="Times New Roman" w:cs="Times New Roman"/>
          <w:sz w:val="24"/>
          <w:szCs w:val="24"/>
        </w:rPr>
        <w:t>.</w:t>
      </w:r>
    </w:p>
    <w:p w14:paraId="0B9CB1B4" w14:textId="426B360B" w:rsidR="00527173" w:rsidRPr="009C2186" w:rsidRDefault="00527173" w:rsidP="0031593C">
      <w:pPr>
        <w:pStyle w:val="ListParagraph"/>
        <w:numPr>
          <w:ilvl w:val="0"/>
          <w:numId w:val="1"/>
        </w:numPr>
        <w:rPr>
          <w:rFonts w:ascii="Times New Roman" w:hAnsi="Times New Roman" w:cs="Times New Roman"/>
          <w:sz w:val="24"/>
          <w:szCs w:val="24"/>
        </w:rPr>
      </w:pPr>
      <w:r w:rsidRPr="006B7FF9">
        <w:rPr>
          <w:rFonts w:ascii="Times New Roman" w:hAnsi="Times New Roman" w:cs="Times New Roman"/>
          <w:b/>
          <w:bCs/>
          <w:sz w:val="24"/>
          <w:szCs w:val="24"/>
        </w:rPr>
        <w:t>Government</w:t>
      </w:r>
      <w:r w:rsidR="005E54D2" w:rsidRPr="006B7FF9">
        <w:rPr>
          <w:rFonts w:ascii="Times New Roman" w:hAnsi="Times New Roman" w:cs="Times New Roman"/>
          <w:b/>
          <w:bCs/>
          <w:sz w:val="24"/>
          <w:szCs w:val="24"/>
        </w:rPr>
        <w:t xml:space="preserve"> and policymakers</w:t>
      </w:r>
      <w:r w:rsidR="009C2186">
        <w:rPr>
          <w:rFonts w:ascii="Times New Roman" w:hAnsi="Times New Roman" w:cs="Times New Roman"/>
          <w:sz w:val="24"/>
          <w:szCs w:val="24"/>
        </w:rPr>
        <w:t xml:space="preserve">. </w:t>
      </w:r>
      <w:r w:rsidR="0031593C" w:rsidRPr="009C2186">
        <w:rPr>
          <w:rFonts w:ascii="Times New Roman" w:hAnsi="Times New Roman" w:cs="Times New Roman"/>
          <w:sz w:val="24"/>
          <w:szCs w:val="24"/>
        </w:rPr>
        <w:t>The government has tremendous control over the cost and distribution of the technology.</w:t>
      </w:r>
      <w:r w:rsidR="00791BD6" w:rsidRPr="009C2186">
        <w:rPr>
          <w:rFonts w:ascii="Times New Roman" w:hAnsi="Times New Roman" w:cs="Times New Roman"/>
          <w:sz w:val="24"/>
          <w:szCs w:val="24"/>
        </w:rPr>
        <w:t xml:space="preserve"> Governmental agencies, such as the FDA for the U.S., have the power to reject gene therapy trials on the grounds of safety. Furthermore, the government can regulate the price of treatment, which would directly impact the equity issue.</w:t>
      </w:r>
    </w:p>
    <w:p w14:paraId="0CE215FB" w14:textId="0CE88594" w:rsidR="006B0625" w:rsidRDefault="006B0625" w:rsidP="006B0625">
      <w:pPr>
        <w:pStyle w:val="ListParagraph"/>
        <w:numPr>
          <w:ilvl w:val="0"/>
          <w:numId w:val="1"/>
        </w:numPr>
        <w:rPr>
          <w:rFonts w:ascii="Times New Roman" w:hAnsi="Times New Roman" w:cs="Times New Roman"/>
          <w:sz w:val="24"/>
          <w:szCs w:val="24"/>
        </w:rPr>
      </w:pPr>
      <w:r w:rsidRPr="006B7FF9">
        <w:rPr>
          <w:rFonts w:ascii="Times New Roman" w:hAnsi="Times New Roman" w:cs="Times New Roman"/>
          <w:b/>
          <w:bCs/>
          <w:sz w:val="24"/>
          <w:szCs w:val="24"/>
        </w:rPr>
        <w:t>Ethics researchers</w:t>
      </w:r>
      <w:r>
        <w:rPr>
          <w:rFonts w:ascii="Times New Roman" w:hAnsi="Times New Roman" w:cs="Times New Roman"/>
          <w:sz w:val="24"/>
          <w:szCs w:val="24"/>
        </w:rPr>
        <w:t xml:space="preserve"> seeking to address the</w:t>
      </w:r>
      <w:r w:rsidR="009C2186">
        <w:rPr>
          <w:rFonts w:ascii="Times New Roman" w:hAnsi="Times New Roman" w:cs="Times New Roman"/>
          <w:sz w:val="24"/>
          <w:szCs w:val="24"/>
        </w:rPr>
        <w:t xml:space="preserve"> gene therapy</w:t>
      </w:r>
      <w:r>
        <w:rPr>
          <w:rFonts w:ascii="Times New Roman" w:hAnsi="Times New Roman" w:cs="Times New Roman"/>
          <w:sz w:val="24"/>
          <w:szCs w:val="24"/>
        </w:rPr>
        <w:t xml:space="preserve"> equity issue</w:t>
      </w:r>
      <w:r w:rsidR="009C2186">
        <w:rPr>
          <w:rFonts w:ascii="Times New Roman" w:hAnsi="Times New Roman" w:cs="Times New Roman"/>
          <w:sz w:val="24"/>
          <w:szCs w:val="24"/>
        </w:rPr>
        <w:t xml:space="preserve">. This stakeholder group is also diverse, in that they have a variety of opinions and proposals regarding the issue. The diversity in stances is further discussed in the </w:t>
      </w:r>
      <w:r w:rsidR="00DD6717" w:rsidRPr="00DD6717">
        <w:rPr>
          <w:rFonts w:ascii="Times New Roman" w:hAnsi="Times New Roman" w:cs="Times New Roman"/>
          <w:sz w:val="24"/>
          <w:szCs w:val="24"/>
        </w:rPr>
        <w:t>next</w:t>
      </w:r>
      <w:r w:rsidR="009C2186">
        <w:rPr>
          <w:rFonts w:ascii="Times New Roman" w:hAnsi="Times New Roman" w:cs="Times New Roman"/>
          <w:sz w:val="24"/>
          <w:szCs w:val="24"/>
        </w:rPr>
        <w:t xml:space="preserve"> section.</w:t>
      </w:r>
    </w:p>
    <w:p w14:paraId="35680510" w14:textId="42CA143C" w:rsidR="0015702C" w:rsidRPr="00FE7E1E" w:rsidRDefault="00F86447">
      <w:pPr>
        <w:rPr>
          <w:rFonts w:ascii="Times New Roman" w:hAnsi="Times New Roman" w:cs="Times New Roman"/>
          <w:b/>
          <w:bCs/>
          <w:sz w:val="24"/>
          <w:szCs w:val="24"/>
        </w:rPr>
      </w:pPr>
      <w:r w:rsidRPr="00F86447">
        <w:rPr>
          <w:rFonts w:ascii="Times New Roman" w:hAnsi="Times New Roman" w:cs="Times New Roman"/>
          <w:b/>
          <w:bCs/>
          <w:sz w:val="24"/>
          <w:szCs w:val="24"/>
        </w:rPr>
        <w:t>Varying Perspectives</w:t>
      </w:r>
      <w:r>
        <w:rPr>
          <w:rFonts w:ascii="Times New Roman" w:hAnsi="Times New Roman" w:cs="Times New Roman"/>
          <w:b/>
          <w:bCs/>
          <w:sz w:val="24"/>
          <w:szCs w:val="24"/>
        </w:rPr>
        <w:t xml:space="preserve"> </w:t>
      </w:r>
      <w:r w:rsidR="007A68CD">
        <w:rPr>
          <w:rFonts w:ascii="Times New Roman" w:hAnsi="Times New Roman" w:cs="Times New Roman"/>
          <w:b/>
          <w:bCs/>
          <w:sz w:val="24"/>
          <w:szCs w:val="24"/>
        </w:rPr>
        <w:t>between and within</w:t>
      </w:r>
      <w:r>
        <w:rPr>
          <w:rFonts w:ascii="Times New Roman" w:hAnsi="Times New Roman" w:cs="Times New Roman"/>
          <w:b/>
          <w:bCs/>
          <w:sz w:val="24"/>
          <w:szCs w:val="24"/>
        </w:rPr>
        <w:t xml:space="preserve"> Different Stakeholder Groups</w:t>
      </w:r>
    </w:p>
    <w:p w14:paraId="27A61102" w14:textId="63BD93BE" w:rsidR="0015702C" w:rsidRDefault="006B7FF9">
      <w:pPr>
        <w:rPr>
          <w:rFonts w:ascii="Times New Roman" w:hAnsi="Times New Roman" w:cs="Times New Roman"/>
          <w:sz w:val="24"/>
          <w:szCs w:val="24"/>
        </w:rPr>
      </w:pPr>
      <w:r>
        <w:rPr>
          <w:rFonts w:ascii="Times New Roman" w:hAnsi="Times New Roman" w:cs="Times New Roman"/>
          <w:b/>
          <w:bCs/>
          <w:sz w:val="24"/>
          <w:szCs w:val="24"/>
        </w:rPr>
        <w:t>Scientists</w:t>
      </w:r>
      <w:r w:rsidR="0015702C">
        <w:rPr>
          <w:rFonts w:ascii="Times New Roman" w:hAnsi="Times New Roman" w:cs="Times New Roman"/>
          <w:sz w:val="24"/>
          <w:szCs w:val="24"/>
        </w:rPr>
        <w:t>: the major objective of researchers is to develop the most effective treatment possible.</w:t>
      </w:r>
    </w:p>
    <w:p w14:paraId="537F9FC7" w14:textId="181A6D0E" w:rsidR="00063154" w:rsidRDefault="0015702C">
      <w:pPr>
        <w:rPr>
          <w:rFonts w:ascii="Times New Roman" w:hAnsi="Times New Roman" w:cs="Times New Roman"/>
          <w:sz w:val="24"/>
          <w:szCs w:val="24"/>
        </w:rPr>
      </w:pPr>
      <w:r w:rsidRPr="000E3E4D">
        <w:rPr>
          <w:rFonts w:ascii="Times New Roman" w:hAnsi="Times New Roman" w:cs="Times New Roman"/>
          <w:b/>
          <w:bCs/>
          <w:sz w:val="24"/>
          <w:szCs w:val="24"/>
        </w:rPr>
        <w:t>The pharmaceutical industry</w:t>
      </w:r>
      <w:r w:rsidR="006C2763">
        <w:rPr>
          <w:rFonts w:ascii="Times New Roman" w:hAnsi="Times New Roman" w:cs="Times New Roman"/>
          <w:sz w:val="24"/>
          <w:szCs w:val="24"/>
        </w:rPr>
        <w:t xml:space="preserve"> </w:t>
      </w:r>
      <w:r w:rsidR="00855F7F">
        <w:rPr>
          <w:rFonts w:ascii="Times New Roman" w:hAnsi="Times New Roman" w:cs="Times New Roman"/>
          <w:sz w:val="24"/>
          <w:szCs w:val="24"/>
        </w:rPr>
        <w:t>must</w:t>
      </w:r>
      <w:r w:rsidR="006C2763">
        <w:rPr>
          <w:rFonts w:ascii="Times New Roman" w:hAnsi="Times New Roman" w:cs="Times New Roman"/>
          <w:sz w:val="24"/>
          <w:szCs w:val="24"/>
        </w:rPr>
        <w:t xml:space="preserve"> charge high prices for gene therapy treatments since the research and development of such treatments is costly and it cannot be widely applied to a large percent of the population.</w:t>
      </w:r>
    </w:p>
    <w:p w14:paraId="47B9A011" w14:textId="62F36475" w:rsidR="00A76F50" w:rsidRDefault="00A76F50">
      <w:pPr>
        <w:rPr>
          <w:rFonts w:ascii="Times New Roman" w:hAnsi="Times New Roman" w:cs="Times New Roman"/>
          <w:sz w:val="24"/>
          <w:szCs w:val="24"/>
        </w:rPr>
      </w:pPr>
      <w:r w:rsidRPr="000E3E4D">
        <w:rPr>
          <w:rFonts w:ascii="Times New Roman" w:hAnsi="Times New Roman" w:cs="Times New Roman"/>
          <w:b/>
          <w:bCs/>
          <w:sz w:val="24"/>
          <w:szCs w:val="24"/>
        </w:rPr>
        <w:t>Government</w:t>
      </w:r>
      <w:r>
        <w:rPr>
          <w:rFonts w:ascii="Times New Roman" w:hAnsi="Times New Roman" w:cs="Times New Roman"/>
          <w:sz w:val="24"/>
          <w:szCs w:val="24"/>
        </w:rPr>
        <w:t>: a</w:t>
      </w:r>
      <w:r w:rsidR="00B107B6">
        <w:rPr>
          <w:rFonts w:ascii="Times New Roman" w:hAnsi="Times New Roman" w:cs="Times New Roman"/>
          <w:sz w:val="24"/>
          <w:szCs w:val="24"/>
        </w:rPr>
        <w:t xml:space="preserve"> </w:t>
      </w:r>
      <w:r>
        <w:rPr>
          <w:rFonts w:ascii="Times New Roman" w:hAnsi="Times New Roman" w:cs="Times New Roman"/>
          <w:sz w:val="24"/>
          <w:szCs w:val="24"/>
        </w:rPr>
        <w:t xml:space="preserve">benevolent government’s priority should be </w:t>
      </w:r>
      <w:r w:rsidR="00283E95">
        <w:rPr>
          <w:rFonts w:ascii="Times New Roman" w:hAnsi="Times New Roman" w:cs="Times New Roman"/>
          <w:sz w:val="24"/>
          <w:szCs w:val="24"/>
        </w:rPr>
        <w:t>to optimize their</w:t>
      </w:r>
      <w:r>
        <w:rPr>
          <w:rFonts w:ascii="Times New Roman" w:hAnsi="Times New Roman" w:cs="Times New Roman"/>
          <w:sz w:val="24"/>
          <w:szCs w:val="24"/>
        </w:rPr>
        <w:t xml:space="preserve"> country’s healthcare system. </w:t>
      </w:r>
      <w:r w:rsidR="00D60B3D">
        <w:rPr>
          <w:rFonts w:ascii="Times New Roman" w:hAnsi="Times New Roman" w:cs="Times New Roman"/>
          <w:sz w:val="24"/>
          <w:szCs w:val="24"/>
        </w:rPr>
        <w:t xml:space="preserve">Objectives should include being accessible, treating as many diseases as possible, and </w:t>
      </w:r>
      <w:r w:rsidR="00283E95">
        <w:rPr>
          <w:rFonts w:ascii="Times New Roman" w:hAnsi="Times New Roman" w:cs="Times New Roman"/>
          <w:sz w:val="24"/>
          <w:szCs w:val="24"/>
        </w:rPr>
        <w:t xml:space="preserve">being </w:t>
      </w:r>
      <w:r w:rsidR="00D60B3D">
        <w:rPr>
          <w:rFonts w:ascii="Times New Roman" w:hAnsi="Times New Roman" w:cs="Times New Roman"/>
          <w:sz w:val="24"/>
          <w:szCs w:val="24"/>
        </w:rPr>
        <w:t>ethical.</w:t>
      </w:r>
      <w:r w:rsidR="0015702C">
        <w:rPr>
          <w:rFonts w:ascii="Times New Roman" w:hAnsi="Times New Roman" w:cs="Times New Roman"/>
          <w:sz w:val="24"/>
          <w:szCs w:val="24"/>
        </w:rPr>
        <w:t xml:space="preserve"> The government should seek </w:t>
      </w:r>
      <w:r w:rsidR="00283E95">
        <w:rPr>
          <w:rFonts w:ascii="Times New Roman" w:hAnsi="Times New Roman" w:cs="Times New Roman"/>
          <w:sz w:val="24"/>
          <w:szCs w:val="24"/>
        </w:rPr>
        <w:t xml:space="preserve">to provide </w:t>
      </w:r>
      <w:r w:rsidR="0015702C">
        <w:rPr>
          <w:rFonts w:ascii="Times New Roman" w:hAnsi="Times New Roman" w:cs="Times New Roman"/>
          <w:sz w:val="24"/>
          <w:szCs w:val="24"/>
        </w:rPr>
        <w:t>the best treatment for a disease.</w:t>
      </w:r>
    </w:p>
    <w:p w14:paraId="50786027" w14:textId="2125A3A9" w:rsidR="0015702C" w:rsidRDefault="009D1271">
      <w:pPr>
        <w:rPr>
          <w:rFonts w:ascii="Times New Roman" w:hAnsi="Times New Roman" w:cs="Times New Roman"/>
          <w:sz w:val="24"/>
          <w:szCs w:val="24"/>
        </w:rPr>
      </w:pPr>
      <w:r w:rsidRPr="000E3E4D">
        <w:rPr>
          <w:rFonts w:ascii="Times New Roman" w:hAnsi="Times New Roman" w:cs="Times New Roman"/>
          <w:b/>
          <w:bCs/>
          <w:sz w:val="24"/>
          <w:szCs w:val="24"/>
        </w:rPr>
        <w:t>Patients receiving gene therapy treatment</w:t>
      </w:r>
      <w:r w:rsidR="0002681D">
        <w:rPr>
          <w:rFonts w:ascii="Times New Roman" w:hAnsi="Times New Roman" w:cs="Times New Roman"/>
          <w:sz w:val="24"/>
          <w:szCs w:val="24"/>
        </w:rPr>
        <w:t xml:space="preserve"> </w:t>
      </w:r>
      <w:r>
        <w:rPr>
          <w:rFonts w:ascii="Times New Roman" w:hAnsi="Times New Roman" w:cs="Times New Roman"/>
          <w:sz w:val="24"/>
          <w:szCs w:val="24"/>
        </w:rPr>
        <w:t xml:space="preserve">want the most effective </w:t>
      </w:r>
      <w:r w:rsidR="00EE0F28">
        <w:rPr>
          <w:rFonts w:ascii="Times New Roman" w:hAnsi="Times New Roman" w:cs="Times New Roman"/>
          <w:sz w:val="24"/>
          <w:szCs w:val="24"/>
        </w:rPr>
        <w:t xml:space="preserve">and </w:t>
      </w:r>
      <w:r>
        <w:rPr>
          <w:rFonts w:ascii="Times New Roman" w:hAnsi="Times New Roman" w:cs="Times New Roman"/>
          <w:sz w:val="24"/>
          <w:szCs w:val="24"/>
        </w:rPr>
        <w:t>affordable treatment.</w:t>
      </w:r>
      <w:r w:rsidR="00EE0F28">
        <w:rPr>
          <w:rFonts w:ascii="Times New Roman" w:hAnsi="Times New Roman" w:cs="Times New Roman"/>
          <w:sz w:val="24"/>
          <w:szCs w:val="24"/>
        </w:rPr>
        <w:t xml:space="preserve"> However, the definition of affordability will depend on </w:t>
      </w:r>
      <w:r w:rsidR="0002681D">
        <w:rPr>
          <w:rFonts w:ascii="Times New Roman" w:hAnsi="Times New Roman" w:cs="Times New Roman"/>
          <w:sz w:val="24"/>
          <w:szCs w:val="24"/>
        </w:rPr>
        <w:t>the individual</w:t>
      </w:r>
      <w:r w:rsidR="00EE0F28">
        <w:rPr>
          <w:rFonts w:ascii="Times New Roman" w:hAnsi="Times New Roman" w:cs="Times New Roman"/>
          <w:sz w:val="24"/>
          <w:szCs w:val="24"/>
        </w:rPr>
        <w:t>.</w:t>
      </w:r>
      <w:r w:rsidR="0002681D">
        <w:rPr>
          <w:rFonts w:ascii="Times New Roman" w:hAnsi="Times New Roman" w:cs="Times New Roman"/>
          <w:sz w:val="24"/>
          <w:szCs w:val="24"/>
        </w:rPr>
        <w:t xml:space="preserve"> This will be the key to our analysis of the issue and final recommendation.</w:t>
      </w:r>
    </w:p>
    <w:p w14:paraId="7951C6C0" w14:textId="1A3E8970" w:rsidR="00DD6717" w:rsidRDefault="009C2186">
      <w:pPr>
        <w:rPr>
          <w:rFonts w:ascii="Times New Roman" w:hAnsi="Times New Roman" w:cs="Times New Roman"/>
          <w:sz w:val="24"/>
          <w:szCs w:val="24"/>
        </w:rPr>
      </w:pPr>
      <w:r w:rsidRPr="000E3E4D">
        <w:rPr>
          <w:rFonts w:ascii="Times New Roman" w:hAnsi="Times New Roman" w:cs="Times New Roman"/>
          <w:b/>
          <w:bCs/>
          <w:sz w:val="24"/>
          <w:szCs w:val="24"/>
        </w:rPr>
        <w:t>Ethics researchers</w:t>
      </w:r>
      <w:r>
        <w:rPr>
          <w:rFonts w:ascii="Times New Roman" w:hAnsi="Times New Roman" w:cs="Times New Roman"/>
          <w:sz w:val="24"/>
          <w:szCs w:val="24"/>
        </w:rPr>
        <w:t xml:space="preserve">: </w:t>
      </w:r>
      <w:r w:rsidR="0002681D">
        <w:rPr>
          <w:rFonts w:ascii="Times New Roman" w:hAnsi="Times New Roman" w:cs="Times New Roman"/>
          <w:sz w:val="24"/>
          <w:szCs w:val="24"/>
        </w:rPr>
        <w:t>a</w:t>
      </w:r>
      <w:r w:rsidR="000E3E4D">
        <w:rPr>
          <w:rFonts w:ascii="Times New Roman" w:hAnsi="Times New Roman" w:cs="Times New Roman"/>
          <w:sz w:val="24"/>
          <w:szCs w:val="24"/>
        </w:rPr>
        <w:t>s with most contemporary issues,</w:t>
      </w:r>
      <w:r w:rsidR="00A70DBF">
        <w:rPr>
          <w:rFonts w:ascii="Times New Roman" w:hAnsi="Times New Roman" w:cs="Times New Roman"/>
          <w:sz w:val="24"/>
          <w:szCs w:val="24"/>
        </w:rPr>
        <w:t xml:space="preserve"> there is no consensus on how to approach the issue of inequitable access to gene therapy</w:t>
      </w:r>
      <w:r w:rsidR="00B6136E">
        <w:rPr>
          <w:rFonts w:ascii="Times New Roman" w:hAnsi="Times New Roman" w:cs="Times New Roman"/>
          <w:sz w:val="24"/>
          <w:szCs w:val="24"/>
        </w:rPr>
        <w:t xml:space="preserve"> among ethics or public health researchers</w:t>
      </w:r>
      <w:r w:rsidR="00A70DBF">
        <w:rPr>
          <w:rFonts w:ascii="Times New Roman" w:hAnsi="Times New Roman" w:cs="Times New Roman"/>
          <w:sz w:val="24"/>
          <w:szCs w:val="24"/>
        </w:rPr>
        <w:t xml:space="preserve">, or even whether addressing this issue is necessary. Some argue that the inequitable access to the new technology is inevitable, comparable to how the </w:t>
      </w:r>
      <w:r w:rsidR="00B56DCE">
        <w:rPr>
          <w:rFonts w:ascii="Times New Roman" w:hAnsi="Times New Roman" w:cs="Times New Roman"/>
          <w:sz w:val="24"/>
          <w:szCs w:val="24"/>
        </w:rPr>
        <w:t xml:space="preserve">low- and middle-income </w:t>
      </w:r>
      <w:r w:rsidR="00B56DCE">
        <w:rPr>
          <w:rFonts w:ascii="Times New Roman" w:hAnsi="Times New Roman" w:cs="Times New Roman"/>
          <w:sz w:val="24"/>
          <w:szCs w:val="24"/>
        </w:rPr>
        <w:lastRenderedPageBreak/>
        <w:t>individuals</w:t>
      </w:r>
      <w:r w:rsidR="00A70DBF">
        <w:rPr>
          <w:rFonts w:ascii="Times New Roman" w:hAnsi="Times New Roman" w:cs="Times New Roman"/>
          <w:sz w:val="24"/>
          <w:szCs w:val="24"/>
        </w:rPr>
        <w:t xml:space="preserve"> </w:t>
      </w:r>
      <w:r w:rsidR="00B56DCE">
        <w:rPr>
          <w:rFonts w:ascii="Times New Roman" w:hAnsi="Times New Roman" w:cs="Times New Roman"/>
          <w:sz w:val="24"/>
          <w:szCs w:val="24"/>
        </w:rPr>
        <w:t xml:space="preserve">could not afford </w:t>
      </w:r>
      <w:r w:rsidR="00A70DBF">
        <w:rPr>
          <w:rFonts w:ascii="Times New Roman" w:hAnsi="Times New Roman" w:cs="Times New Roman"/>
          <w:sz w:val="24"/>
          <w:szCs w:val="24"/>
        </w:rPr>
        <w:t>antibiotics</w:t>
      </w:r>
      <w:r w:rsidR="00B56DCE">
        <w:rPr>
          <w:rFonts w:ascii="Times New Roman" w:hAnsi="Times New Roman" w:cs="Times New Roman"/>
          <w:sz w:val="24"/>
          <w:szCs w:val="24"/>
        </w:rPr>
        <w:t xml:space="preserve"> when it was first developed</w:t>
      </w:r>
      <w:r w:rsidR="00A70DBF">
        <w:rPr>
          <w:rFonts w:ascii="Times New Roman" w:hAnsi="Times New Roman" w:cs="Times New Roman"/>
          <w:sz w:val="24"/>
          <w:szCs w:val="24"/>
        </w:rPr>
        <w:t xml:space="preserve">. The author </w:t>
      </w:r>
      <w:r w:rsidR="00DE2F2F">
        <w:rPr>
          <w:rFonts w:ascii="Times New Roman" w:hAnsi="Times New Roman" w:cs="Times New Roman"/>
          <w:sz w:val="24"/>
          <w:szCs w:val="24"/>
        </w:rPr>
        <w:t xml:space="preserve">of a 2007 study </w:t>
      </w:r>
      <w:r w:rsidR="00A70DBF">
        <w:rPr>
          <w:rFonts w:ascii="Times New Roman" w:hAnsi="Times New Roman" w:cs="Times New Roman"/>
          <w:sz w:val="24"/>
          <w:szCs w:val="24"/>
        </w:rPr>
        <w:t>argued that</w:t>
      </w:r>
      <w:r w:rsidR="00DE2F2F">
        <w:rPr>
          <w:rFonts w:ascii="Times New Roman" w:hAnsi="Times New Roman" w:cs="Times New Roman"/>
          <w:sz w:val="24"/>
          <w:szCs w:val="24"/>
        </w:rPr>
        <w:t xml:space="preserve"> unequal access</w:t>
      </w:r>
      <w:r w:rsidR="00A70DBF">
        <w:rPr>
          <w:rFonts w:ascii="Times New Roman" w:hAnsi="Times New Roman" w:cs="Times New Roman"/>
          <w:sz w:val="24"/>
          <w:szCs w:val="24"/>
        </w:rPr>
        <w:t xml:space="preserve"> should not be the reason to discourage the advancement of a new technology that could save people’s lives [</w:t>
      </w:r>
      <w:hyperlink r:id="rId24" w:history="1">
        <w:r w:rsidR="009C7167">
          <w:rPr>
            <w:rStyle w:val="Hyperlink"/>
            <w:rFonts w:ascii="Times New Roman" w:hAnsi="Times New Roman" w:cs="Times New Roman"/>
            <w:sz w:val="24"/>
            <w:szCs w:val="24"/>
          </w:rPr>
          <w:t>3</w:t>
        </w:r>
      </w:hyperlink>
      <w:r w:rsidR="00A70DBF">
        <w:rPr>
          <w:rFonts w:ascii="Times New Roman" w:hAnsi="Times New Roman" w:cs="Times New Roman"/>
          <w:sz w:val="24"/>
          <w:szCs w:val="24"/>
        </w:rPr>
        <w:t>]</w:t>
      </w:r>
      <w:r w:rsidR="000D2DEE">
        <w:rPr>
          <w:rFonts w:ascii="Times New Roman" w:hAnsi="Times New Roman" w:cs="Times New Roman"/>
          <w:sz w:val="24"/>
          <w:szCs w:val="24"/>
        </w:rPr>
        <w:t xml:space="preserve">. </w:t>
      </w:r>
      <w:r w:rsidR="005401F2">
        <w:rPr>
          <w:rFonts w:ascii="Times New Roman" w:hAnsi="Times New Roman" w:cs="Times New Roman"/>
          <w:sz w:val="24"/>
          <w:szCs w:val="24"/>
        </w:rPr>
        <w:t>However, this viewpoint is in the minority, and m</w:t>
      </w:r>
      <w:r w:rsidR="000D2DEE">
        <w:rPr>
          <w:rFonts w:ascii="Times New Roman" w:hAnsi="Times New Roman" w:cs="Times New Roman"/>
          <w:sz w:val="24"/>
          <w:szCs w:val="24"/>
        </w:rPr>
        <w:t>ost researchers agree on the need for some framework to ensure gene therapy treatment</w:t>
      </w:r>
      <w:r w:rsidR="001A549C">
        <w:rPr>
          <w:rFonts w:ascii="Times New Roman" w:hAnsi="Times New Roman" w:cs="Times New Roman"/>
          <w:sz w:val="24"/>
          <w:szCs w:val="24"/>
        </w:rPr>
        <w:t>s are more accessible</w:t>
      </w:r>
      <w:r w:rsidR="000D2DEE">
        <w:rPr>
          <w:rFonts w:ascii="Times New Roman" w:hAnsi="Times New Roman" w:cs="Times New Roman"/>
          <w:sz w:val="24"/>
          <w:szCs w:val="24"/>
        </w:rPr>
        <w:t>.</w:t>
      </w:r>
      <w:r w:rsidR="00B6136E">
        <w:rPr>
          <w:rFonts w:ascii="Times New Roman" w:hAnsi="Times New Roman" w:cs="Times New Roman"/>
          <w:sz w:val="24"/>
          <w:szCs w:val="24"/>
        </w:rPr>
        <w:t xml:space="preserve"> A variety of solutions were proposed, including outcome-based pricing, multiple payments, and price-volume agreement</w:t>
      </w:r>
      <w:r w:rsidR="00C43C39">
        <w:rPr>
          <w:rFonts w:ascii="Times New Roman" w:hAnsi="Times New Roman" w:cs="Times New Roman"/>
          <w:sz w:val="24"/>
          <w:szCs w:val="24"/>
        </w:rPr>
        <w:t xml:space="preserve"> </w:t>
      </w:r>
      <w:r w:rsidR="00B56DCE">
        <w:rPr>
          <w:rFonts w:ascii="Times New Roman" w:hAnsi="Times New Roman" w:cs="Times New Roman"/>
          <w:sz w:val="24"/>
          <w:szCs w:val="24"/>
        </w:rPr>
        <w:t>[</w:t>
      </w:r>
      <w:hyperlink r:id="rId25" w:history="1">
        <w:r w:rsidR="009C7167">
          <w:rPr>
            <w:rStyle w:val="Hyperlink"/>
            <w:rFonts w:ascii="Times New Roman" w:hAnsi="Times New Roman" w:cs="Times New Roman"/>
            <w:sz w:val="24"/>
            <w:szCs w:val="24"/>
          </w:rPr>
          <w:t>10</w:t>
        </w:r>
      </w:hyperlink>
      <w:r w:rsidR="00B56DCE">
        <w:rPr>
          <w:rFonts w:ascii="Times New Roman" w:hAnsi="Times New Roman" w:cs="Times New Roman"/>
          <w:sz w:val="24"/>
          <w:szCs w:val="24"/>
        </w:rPr>
        <w:t>]</w:t>
      </w:r>
      <w:r w:rsidR="00C43C39">
        <w:rPr>
          <w:rFonts w:ascii="Times New Roman" w:hAnsi="Times New Roman" w:cs="Times New Roman"/>
          <w:sz w:val="24"/>
          <w:szCs w:val="24"/>
        </w:rPr>
        <w:t>[</w:t>
      </w:r>
      <w:hyperlink r:id="rId26" w:history="1">
        <w:r w:rsidR="009C7167">
          <w:rPr>
            <w:rStyle w:val="Hyperlink"/>
            <w:rFonts w:ascii="Times New Roman" w:hAnsi="Times New Roman" w:cs="Times New Roman"/>
            <w:sz w:val="24"/>
            <w:szCs w:val="24"/>
          </w:rPr>
          <w:t>12</w:t>
        </w:r>
      </w:hyperlink>
      <w:r w:rsidR="00C43C39">
        <w:rPr>
          <w:rFonts w:ascii="Times New Roman" w:hAnsi="Times New Roman" w:cs="Times New Roman"/>
          <w:sz w:val="24"/>
          <w:szCs w:val="24"/>
        </w:rPr>
        <w:t>]</w:t>
      </w:r>
      <w:r w:rsidR="00B6136E">
        <w:rPr>
          <w:rFonts w:ascii="Times New Roman" w:hAnsi="Times New Roman" w:cs="Times New Roman"/>
          <w:sz w:val="24"/>
          <w:szCs w:val="24"/>
        </w:rPr>
        <w:t>.</w:t>
      </w:r>
      <w:r w:rsidR="00C07762">
        <w:rPr>
          <w:rFonts w:ascii="Times New Roman" w:hAnsi="Times New Roman" w:cs="Times New Roman"/>
          <w:sz w:val="24"/>
          <w:szCs w:val="24"/>
        </w:rPr>
        <w:t xml:space="preserve"> </w:t>
      </w:r>
      <w:r w:rsidR="005401F2">
        <w:rPr>
          <w:rFonts w:ascii="Times New Roman" w:hAnsi="Times New Roman" w:cs="Times New Roman"/>
          <w:sz w:val="24"/>
          <w:szCs w:val="24"/>
        </w:rPr>
        <w:t>Another popular proposal is a</w:t>
      </w:r>
      <w:r w:rsidR="00C07762">
        <w:rPr>
          <w:rFonts w:ascii="Times New Roman" w:hAnsi="Times New Roman" w:cs="Times New Roman"/>
          <w:sz w:val="24"/>
          <w:szCs w:val="24"/>
        </w:rPr>
        <w:t xml:space="preserve"> complete shift in the way we think about novel treatments like gene therapy. For example, Pfizer’s </w:t>
      </w:r>
      <w:r w:rsidR="00E2660D">
        <w:rPr>
          <w:rFonts w:ascii="Times New Roman" w:hAnsi="Times New Roman" w:cs="Times New Roman"/>
          <w:sz w:val="24"/>
          <w:szCs w:val="24"/>
        </w:rPr>
        <w:t xml:space="preserve">Biopharmaceuticals </w:t>
      </w:r>
      <w:r w:rsidR="00B56DCE">
        <w:rPr>
          <w:rFonts w:ascii="Times New Roman" w:hAnsi="Times New Roman" w:cs="Times New Roman"/>
          <w:sz w:val="24"/>
          <w:szCs w:val="24"/>
        </w:rPr>
        <w:t>executive</w:t>
      </w:r>
      <w:r w:rsidR="00E2660D">
        <w:rPr>
          <w:rFonts w:ascii="Times New Roman" w:hAnsi="Times New Roman" w:cs="Times New Roman"/>
          <w:sz w:val="24"/>
          <w:szCs w:val="24"/>
        </w:rPr>
        <w:t xml:space="preserve"> </w:t>
      </w:r>
      <w:r w:rsidR="00C07762">
        <w:rPr>
          <w:rFonts w:ascii="Times New Roman" w:hAnsi="Times New Roman" w:cs="Times New Roman"/>
          <w:sz w:val="24"/>
          <w:szCs w:val="24"/>
        </w:rPr>
        <w:t>Angela Hwang argued that the “pay by bill” model “is a poor fit in a world of costly one-treatment cures” [</w:t>
      </w:r>
      <w:hyperlink r:id="rId27" w:history="1">
        <w:r w:rsidR="009114E3">
          <w:rPr>
            <w:rStyle w:val="Hyperlink"/>
            <w:rFonts w:ascii="Times New Roman" w:hAnsi="Times New Roman" w:cs="Times New Roman"/>
            <w:sz w:val="24"/>
            <w:szCs w:val="24"/>
          </w:rPr>
          <w:t>4</w:t>
        </w:r>
      </w:hyperlink>
      <w:r w:rsidR="00C07762">
        <w:rPr>
          <w:rFonts w:ascii="Times New Roman" w:hAnsi="Times New Roman" w:cs="Times New Roman"/>
          <w:sz w:val="24"/>
          <w:szCs w:val="24"/>
        </w:rPr>
        <w:t>].</w:t>
      </w:r>
      <w:r w:rsidR="00144600">
        <w:rPr>
          <w:rFonts w:ascii="Times New Roman" w:hAnsi="Times New Roman" w:cs="Times New Roman"/>
          <w:sz w:val="24"/>
          <w:szCs w:val="24"/>
        </w:rPr>
        <w:t xml:space="preserve"> </w:t>
      </w:r>
      <w:r w:rsidR="00B97A0F">
        <w:rPr>
          <w:rFonts w:ascii="Times New Roman" w:hAnsi="Times New Roman" w:cs="Times New Roman"/>
          <w:sz w:val="24"/>
          <w:szCs w:val="24"/>
        </w:rPr>
        <w:t xml:space="preserve">Of course, there exists some bias to this claim as Pfizer develops many of these “one-treatment cures”, so it would like the consumers to </w:t>
      </w:r>
      <w:r w:rsidR="00B56DCE">
        <w:rPr>
          <w:rFonts w:ascii="Times New Roman" w:hAnsi="Times New Roman" w:cs="Times New Roman"/>
          <w:sz w:val="24"/>
          <w:szCs w:val="24"/>
        </w:rPr>
        <w:t xml:space="preserve">put more value to them. </w:t>
      </w:r>
      <w:r w:rsidR="00C32BFB">
        <w:rPr>
          <w:rFonts w:ascii="Times New Roman" w:hAnsi="Times New Roman" w:cs="Times New Roman"/>
          <w:sz w:val="24"/>
          <w:szCs w:val="24"/>
        </w:rPr>
        <w:t>Hwang’s argument is grounded on</w:t>
      </w:r>
      <w:r w:rsidR="00144600">
        <w:rPr>
          <w:rFonts w:ascii="Times New Roman" w:hAnsi="Times New Roman" w:cs="Times New Roman"/>
          <w:sz w:val="24"/>
          <w:szCs w:val="24"/>
        </w:rPr>
        <w:t xml:space="preserve"> </w:t>
      </w:r>
      <w:r w:rsidR="00C32BFB">
        <w:rPr>
          <w:rFonts w:ascii="Times New Roman" w:hAnsi="Times New Roman" w:cs="Times New Roman"/>
          <w:sz w:val="24"/>
          <w:szCs w:val="24"/>
        </w:rPr>
        <w:t>the</w:t>
      </w:r>
      <w:r w:rsidR="00144600">
        <w:rPr>
          <w:rFonts w:ascii="Times New Roman" w:hAnsi="Times New Roman" w:cs="Times New Roman"/>
          <w:sz w:val="24"/>
          <w:szCs w:val="24"/>
        </w:rPr>
        <w:t xml:space="preserve"> “</w:t>
      </w:r>
      <w:r w:rsidR="005F2678">
        <w:rPr>
          <w:rFonts w:ascii="Times New Roman" w:hAnsi="Times New Roman" w:cs="Times New Roman"/>
          <w:sz w:val="24"/>
          <w:szCs w:val="24"/>
        </w:rPr>
        <w:t>outcome-based pricing</w:t>
      </w:r>
      <w:r w:rsidR="00144600">
        <w:rPr>
          <w:rFonts w:ascii="Times New Roman" w:hAnsi="Times New Roman" w:cs="Times New Roman"/>
          <w:sz w:val="24"/>
          <w:szCs w:val="24"/>
        </w:rPr>
        <w:t>” solution to the affordability crisis, where the treatment cost should be a function of observable improvements to the patient’s well-being [</w:t>
      </w:r>
      <w:hyperlink r:id="rId28" w:anchor="Tab2" w:history="1">
        <w:r w:rsidR="009114E3" w:rsidRPr="009114E3">
          <w:rPr>
            <w:rStyle w:val="Hyperlink"/>
            <w:rFonts w:ascii="Times New Roman" w:hAnsi="Times New Roman" w:cs="Times New Roman"/>
            <w:sz w:val="24"/>
            <w:szCs w:val="24"/>
          </w:rPr>
          <w:t>12</w:t>
        </w:r>
      </w:hyperlink>
      <w:r w:rsidR="00144600">
        <w:rPr>
          <w:rFonts w:ascii="Times New Roman" w:hAnsi="Times New Roman" w:cs="Times New Roman"/>
          <w:sz w:val="24"/>
          <w:szCs w:val="24"/>
        </w:rPr>
        <w:t>]. Some even argue that</w:t>
      </w:r>
      <w:r w:rsidR="00B56DCE">
        <w:rPr>
          <w:rFonts w:ascii="Times New Roman" w:hAnsi="Times New Roman" w:cs="Times New Roman"/>
          <w:sz w:val="24"/>
          <w:szCs w:val="24"/>
        </w:rPr>
        <w:t xml:space="preserve"> this</w:t>
      </w:r>
      <w:r w:rsidR="00144600">
        <w:rPr>
          <w:rFonts w:ascii="Times New Roman" w:hAnsi="Times New Roman" w:cs="Times New Roman"/>
          <w:sz w:val="24"/>
          <w:szCs w:val="24"/>
        </w:rPr>
        <w:t xml:space="preserve"> approach to gene therapy is inevitable</w:t>
      </w:r>
      <w:r w:rsidR="00C32BFB">
        <w:rPr>
          <w:rFonts w:ascii="Times New Roman" w:hAnsi="Times New Roman" w:cs="Times New Roman"/>
          <w:sz w:val="24"/>
          <w:szCs w:val="24"/>
        </w:rPr>
        <w:t xml:space="preserve"> [</w:t>
      </w:r>
      <w:hyperlink r:id="rId29" w:history="1">
        <w:r w:rsidR="009114E3">
          <w:rPr>
            <w:rStyle w:val="Hyperlink"/>
            <w:rFonts w:ascii="Times New Roman" w:hAnsi="Times New Roman" w:cs="Times New Roman"/>
            <w:sz w:val="24"/>
            <w:szCs w:val="24"/>
          </w:rPr>
          <w:t>4</w:t>
        </w:r>
      </w:hyperlink>
      <w:r w:rsidR="00C32BFB">
        <w:rPr>
          <w:rFonts w:ascii="Times New Roman" w:hAnsi="Times New Roman" w:cs="Times New Roman"/>
          <w:sz w:val="24"/>
          <w:szCs w:val="24"/>
        </w:rPr>
        <w:t>]</w:t>
      </w:r>
      <w:r w:rsidR="00144600">
        <w:rPr>
          <w:rFonts w:ascii="Times New Roman" w:hAnsi="Times New Roman" w:cs="Times New Roman"/>
          <w:sz w:val="24"/>
          <w:szCs w:val="24"/>
        </w:rPr>
        <w:t xml:space="preserve">. </w:t>
      </w:r>
      <w:r w:rsidR="005401F2">
        <w:rPr>
          <w:rFonts w:ascii="Times New Roman" w:hAnsi="Times New Roman" w:cs="Times New Roman"/>
          <w:sz w:val="24"/>
          <w:szCs w:val="24"/>
        </w:rPr>
        <w:t>Some of these proposals, although correctly identifying the current issue with the technology, fail to address the affordability crisis at its root</w:t>
      </w:r>
      <w:r w:rsidR="00944534">
        <w:rPr>
          <w:rFonts w:ascii="Times New Roman" w:hAnsi="Times New Roman" w:cs="Times New Roman"/>
          <w:sz w:val="24"/>
          <w:szCs w:val="24"/>
        </w:rPr>
        <w:t xml:space="preserve"> – shifting our perspective on gene therapy will not make the technology more affordable, it merely hides the issue under a cover for it to be overlooked.</w:t>
      </w:r>
    </w:p>
    <w:p w14:paraId="7DAC099E" w14:textId="7F326530" w:rsidR="007C0301" w:rsidRDefault="00EF06AD">
      <w:pPr>
        <w:rPr>
          <w:rFonts w:ascii="Times New Roman" w:hAnsi="Times New Roman" w:cs="Times New Roman"/>
          <w:b/>
          <w:bCs/>
          <w:sz w:val="24"/>
          <w:szCs w:val="24"/>
        </w:rPr>
      </w:pPr>
      <w:r>
        <w:rPr>
          <w:rFonts w:ascii="Times New Roman" w:hAnsi="Times New Roman" w:cs="Times New Roman"/>
          <w:b/>
          <w:bCs/>
          <w:sz w:val="24"/>
          <w:szCs w:val="24"/>
        </w:rPr>
        <w:t xml:space="preserve">Two </w:t>
      </w:r>
      <w:r w:rsidR="000C7601" w:rsidRPr="00F86447">
        <w:rPr>
          <w:rFonts w:ascii="Times New Roman" w:hAnsi="Times New Roman" w:cs="Times New Roman"/>
          <w:b/>
          <w:bCs/>
          <w:sz w:val="24"/>
          <w:szCs w:val="24"/>
        </w:rPr>
        <w:t>Recommendation</w:t>
      </w:r>
      <w:r>
        <w:rPr>
          <w:rFonts w:ascii="Times New Roman" w:hAnsi="Times New Roman" w:cs="Times New Roman"/>
          <w:b/>
          <w:bCs/>
          <w:sz w:val="24"/>
          <w:szCs w:val="24"/>
        </w:rPr>
        <w:t>s</w:t>
      </w:r>
      <w:r w:rsidR="000B633C">
        <w:rPr>
          <w:rFonts w:ascii="Times New Roman" w:hAnsi="Times New Roman" w:cs="Times New Roman"/>
          <w:b/>
          <w:bCs/>
          <w:sz w:val="24"/>
          <w:szCs w:val="24"/>
        </w:rPr>
        <w:t xml:space="preserve"> for Canada</w:t>
      </w:r>
      <w:r w:rsidR="00266A9D">
        <w:rPr>
          <w:rFonts w:ascii="Times New Roman" w:hAnsi="Times New Roman" w:cs="Times New Roman"/>
          <w:b/>
          <w:bCs/>
          <w:sz w:val="24"/>
          <w:szCs w:val="24"/>
        </w:rPr>
        <w:t xml:space="preserve"> - o</w:t>
      </w:r>
      <w:r w:rsidR="00B5644A">
        <w:rPr>
          <w:rFonts w:ascii="Times New Roman" w:hAnsi="Times New Roman" w:cs="Times New Roman"/>
          <w:b/>
          <w:bCs/>
          <w:sz w:val="24"/>
          <w:szCs w:val="24"/>
        </w:rPr>
        <w:t xml:space="preserve">ne </w:t>
      </w:r>
      <w:r>
        <w:rPr>
          <w:rFonts w:ascii="Times New Roman" w:hAnsi="Times New Roman" w:cs="Times New Roman"/>
          <w:b/>
          <w:bCs/>
          <w:sz w:val="24"/>
          <w:szCs w:val="24"/>
        </w:rPr>
        <w:t xml:space="preserve">Short-Term and </w:t>
      </w:r>
      <w:r w:rsidR="00266A9D">
        <w:rPr>
          <w:rFonts w:ascii="Times New Roman" w:hAnsi="Times New Roman" w:cs="Times New Roman"/>
          <w:b/>
          <w:bCs/>
          <w:sz w:val="24"/>
          <w:szCs w:val="24"/>
        </w:rPr>
        <w:t>o</w:t>
      </w:r>
      <w:r w:rsidR="00B5644A">
        <w:rPr>
          <w:rFonts w:ascii="Times New Roman" w:hAnsi="Times New Roman" w:cs="Times New Roman"/>
          <w:b/>
          <w:bCs/>
          <w:sz w:val="24"/>
          <w:szCs w:val="24"/>
        </w:rPr>
        <w:t xml:space="preserve">ne </w:t>
      </w:r>
      <w:r>
        <w:rPr>
          <w:rFonts w:ascii="Times New Roman" w:hAnsi="Times New Roman" w:cs="Times New Roman"/>
          <w:b/>
          <w:bCs/>
          <w:sz w:val="24"/>
          <w:szCs w:val="24"/>
        </w:rPr>
        <w:t>Long-Term Solution</w:t>
      </w:r>
    </w:p>
    <w:p w14:paraId="4C09E0C6" w14:textId="77ECBB98" w:rsidR="00855F7F" w:rsidRPr="00855F7F" w:rsidRDefault="00AD5F1B">
      <w:pPr>
        <w:rPr>
          <w:rFonts w:ascii="Times New Roman" w:hAnsi="Times New Roman" w:cs="Times New Roman"/>
          <w:sz w:val="24"/>
          <w:szCs w:val="24"/>
        </w:rPr>
      </w:pPr>
      <w:r>
        <w:rPr>
          <w:rFonts w:ascii="Times New Roman" w:hAnsi="Times New Roman" w:cs="Times New Roman"/>
          <w:sz w:val="24"/>
          <w:szCs w:val="24"/>
        </w:rPr>
        <w:t>The previous section made it clear that</w:t>
      </w:r>
      <w:r w:rsidR="002D7E17">
        <w:rPr>
          <w:rFonts w:ascii="Times New Roman" w:hAnsi="Times New Roman" w:cs="Times New Roman"/>
          <w:sz w:val="24"/>
          <w:szCs w:val="24"/>
        </w:rPr>
        <w:t xml:space="preserve"> t</w:t>
      </w:r>
      <w:r w:rsidR="00855F7F">
        <w:rPr>
          <w:rFonts w:ascii="Times New Roman" w:hAnsi="Times New Roman" w:cs="Times New Roman"/>
          <w:sz w:val="24"/>
          <w:szCs w:val="24"/>
        </w:rPr>
        <w:t xml:space="preserve">here are many approaches to addressing the accessibility issue </w:t>
      </w:r>
      <w:r w:rsidR="001A785F">
        <w:rPr>
          <w:rFonts w:ascii="Times New Roman" w:hAnsi="Times New Roman" w:cs="Times New Roman"/>
          <w:sz w:val="24"/>
          <w:szCs w:val="24"/>
        </w:rPr>
        <w:t>surrounding</w:t>
      </w:r>
      <w:r w:rsidR="00855F7F">
        <w:rPr>
          <w:rFonts w:ascii="Times New Roman" w:hAnsi="Times New Roman" w:cs="Times New Roman"/>
          <w:sz w:val="24"/>
          <w:szCs w:val="24"/>
        </w:rPr>
        <w:t xml:space="preserve"> gene therapy. In fact, policymakers should implement multiple measures that will have immediate and </w:t>
      </w:r>
      <w:r w:rsidR="00FC52FA">
        <w:rPr>
          <w:rFonts w:ascii="Times New Roman" w:hAnsi="Times New Roman" w:cs="Times New Roman"/>
          <w:sz w:val="24"/>
          <w:szCs w:val="24"/>
        </w:rPr>
        <w:t>long-term</w:t>
      </w:r>
      <w:r w:rsidR="00855F7F">
        <w:rPr>
          <w:rFonts w:ascii="Times New Roman" w:hAnsi="Times New Roman" w:cs="Times New Roman"/>
          <w:sz w:val="24"/>
          <w:szCs w:val="24"/>
        </w:rPr>
        <w:t xml:space="preserve"> impacts. </w:t>
      </w:r>
      <w:r w:rsidR="00FC52FA">
        <w:rPr>
          <w:rFonts w:ascii="Times New Roman" w:hAnsi="Times New Roman" w:cs="Times New Roman"/>
          <w:sz w:val="24"/>
          <w:szCs w:val="24"/>
        </w:rPr>
        <w:t>Overall, gene therapy as a technology should continue to be pursued by researchers and drug companies, because it has proven potential to save lives and significantly improve patients’ living conditions [</w:t>
      </w:r>
      <w:hyperlink r:id="rId30" w:history="1">
        <w:r w:rsidR="00832CAD" w:rsidRPr="00832CAD">
          <w:rPr>
            <w:rStyle w:val="Hyperlink"/>
            <w:rFonts w:ascii="Times New Roman" w:hAnsi="Times New Roman" w:cs="Times New Roman"/>
            <w:sz w:val="24"/>
            <w:szCs w:val="24"/>
          </w:rPr>
          <w:t>14</w:t>
        </w:r>
      </w:hyperlink>
      <w:r w:rsidR="00FC52FA">
        <w:rPr>
          <w:rFonts w:ascii="Times New Roman" w:hAnsi="Times New Roman" w:cs="Times New Roman"/>
          <w:sz w:val="24"/>
          <w:szCs w:val="24"/>
        </w:rPr>
        <w:t xml:space="preserve">]. </w:t>
      </w:r>
      <w:r w:rsidR="002D7E17">
        <w:rPr>
          <w:rFonts w:ascii="Times New Roman" w:hAnsi="Times New Roman" w:cs="Times New Roman"/>
          <w:sz w:val="24"/>
          <w:szCs w:val="24"/>
        </w:rPr>
        <w:t xml:space="preserve">More concretely, </w:t>
      </w:r>
      <w:r w:rsidR="00781CBE">
        <w:rPr>
          <w:rFonts w:ascii="Times New Roman" w:hAnsi="Times New Roman" w:cs="Times New Roman"/>
          <w:sz w:val="24"/>
          <w:szCs w:val="24"/>
        </w:rPr>
        <w:t>I propose one short-term and one long-term solution to the crisis.</w:t>
      </w:r>
    </w:p>
    <w:p w14:paraId="71677417" w14:textId="1C15C0CA" w:rsidR="007A68CD" w:rsidRDefault="00781CBE" w:rsidP="007E433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As a long-term approach, the government should</w:t>
      </w:r>
      <w:r w:rsidR="007A68CD" w:rsidRPr="007A68CD">
        <w:rPr>
          <w:rFonts w:ascii="Times New Roman" w:hAnsi="Times New Roman" w:cs="Times New Roman"/>
          <w:sz w:val="24"/>
          <w:szCs w:val="24"/>
        </w:rPr>
        <w:t xml:space="preserve"> encourage </w:t>
      </w:r>
      <w:r w:rsidR="00855F7F">
        <w:rPr>
          <w:rFonts w:ascii="Times New Roman" w:hAnsi="Times New Roman" w:cs="Times New Roman"/>
          <w:sz w:val="24"/>
          <w:szCs w:val="24"/>
        </w:rPr>
        <w:t>gene therapy research</w:t>
      </w:r>
      <w:r w:rsidR="007A68CD" w:rsidRPr="007A68CD">
        <w:rPr>
          <w:rFonts w:ascii="Times New Roman" w:hAnsi="Times New Roman" w:cs="Times New Roman"/>
          <w:sz w:val="24"/>
          <w:szCs w:val="24"/>
        </w:rPr>
        <w:t>.</w:t>
      </w:r>
      <w:r w:rsidR="007A68CD">
        <w:rPr>
          <w:rFonts w:ascii="Times New Roman" w:hAnsi="Times New Roman" w:cs="Times New Roman"/>
          <w:sz w:val="24"/>
          <w:szCs w:val="24"/>
        </w:rPr>
        <w:t xml:space="preserve"> </w:t>
      </w:r>
      <w:r w:rsidR="00312C80">
        <w:rPr>
          <w:rFonts w:ascii="Times New Roman" w:hAnsi="Times New Roman" w:cs="Times New Roman"/>
          <w:sz w:val="24"/>
          <w:szCs w:val="24"/>
        </w:rPr>
        <w:t xml:space="preserve">Accessibility and equity issues aside, the gene therapy technology </w:t>
      </w:r>
      <w:r w:rsidR="002D7E17">
        <w:rPr>
          <w:rFonts w:ascii="Times New Roman" w:hAnsi="Times New Roman" w:cs="Times New Roman"/>
          <w:sz w:val="24"/>
          <w:szCs w:val="24"/>
        </w:rPr>
        <w:t>can</w:t>
      </w:r>
      <w:r w:rsidR="000049D8">
        <w:rPr>
          <w:rFonts w:ascii="Times New Roman" w:hAnsi="Times New Roman" w:cs="Times New Roman"/>
          <w:sz w:val="24"/>
          <w:szCs w:val="24"/>
        </w:rPr>
        <w:t xml:space="preserve"> greatly improve</w:t>
      </w:r>
      <w:r w:rsidR="002D7E17">
        <w:rPr>
          <w:rFonts w:ascii="Times New Roman" w:hAnsi="Times New Roman" w:cs="Times New Roman"/>
          <w:sz w:val="24"/>
          <w:szCs w:val="24"/>
        </w:rPr>
        <w:t xml:space="preserve"> and </w:t>
      </w:r>
      <w:r w:rsidR="00312C80">
        <w:rPr>
          <w:rFonts w:ascii="Times New Roman" w:hAnsi="Times New Roman" w:cs="Times New Roman"/>
          <w:sz w:val="24"/>
          <w:szCs w:val="24"/>
        </w:rPr>
        <w:t>save</w:t>
      </w:r>
      <w:r w:rsidR="002D7E17">
        <w:rPr>
          <w:rFonts w:ascii="Times New Roman" w:hAnsi="Times New Roman" w:cs="Times New Roman"/>
          <w:sz w:val="24"/>
          <w:szCs w:val="24"/>
        </w:rPr>
        <w:t xml:space="preserve"> </w:t>
      </w:r>
      <w:r w:rsidR="00312C80">
        <w:rPr>
          <w:rFonts w:ascii="Times New Roman" w:hAnsi="Times New Roman" w:cs="Times New Roman"/>
          <w:sz w:val="24"/>
          <w:szCs w:val="24"/>
        </w:rPr>
        <w:t>lives</w:t>
      </w:r>
      <w:r w:rsidR="00F174A8">
        <w:rPr>
          <w:rFonts w:ascii="Times New Roman" w:hAnsi="Times New Roman" w:cs="Times New Roman"/>
          <w:sz w:val="24"/>
          <w:szCs w:val="24"/>
        </w:rPr>
        <w:t>. Also, more research contributes to cheaper, more effective, and more efficient treatment methods, which would lower the cost.</w:t>
      </w:r>
      <w:r w:rsidR="00312C80">
        <w:rPr>
          <w:rFonts w:ascii="Times New Roman" w:hAnsi="Times New Roman" w:cs="Times New Roman"/>
          <w:sz w:val="24"/>
          <w:szCs w:val="24"/>
        </w:rPr>
        <w:t xml:space="preserve"> A tangible means to encourage research is to provide funding to programs focusing on gene therapy.</w:t>
      </w:r>
      <w:r w:rsidR="00E57A54">
        <w:rPr>
          <w:rFonts w:ascii="Times New Roman" w:hAnsi="Times New Roman" w:cs="Times New Roman"/>
          <w:sz w:val="24"/>
          <w:szCs w:val="24"/>
        </w:rPr>
        <w:t xml:space="preserve"> Another benefit of encouraging </w:t>
      </w:r>
      <w:r w:rsidR="00CA6C07">
        <w:rPr>
          <w:rFonts w:ascii="Times New Roman" w:hAnsi="Times New Roman" w:cs="Times New Roman"/>
          <w:sz w:val="24"/>
          <w:szCs w:val="24"/>
        </w:rPr>
        <w:t>more</w:t>
      </w:r>
      <w:r w:rsidR="00E57A54">
        <w:rPr>
          <w:rFonts w:ascii="Times New Roman" w:hAnsi="Times New Roman" w:cs="Times New Roman"/>
          <w:sz w:val="24"/>
          <w:szCs w:val="24"/>
        </w:rPr>
        <w:t xml:space="preserve"> groups to develop the technology is to prevent monopolies. More competition means that the price will be lowered</w:t>
      </w:r>
      <w:r w:rsidR="0092629A">
        <w:rPr>
          <w:rFonts w:ascii="Times New Roman" w:hAnsi="Times New Roman" w:cs="Times New Roman"/>
          <w:sz w:val="24"/>
          <w:szCs w:val="24"/>
        </w:rPr>
        <w:t xml:space="preserve">, </w:t>
      </w:r>
      <w:r w:rsidR="002D7E17">
        <w:rPr>
          <w:rFonts w:ascii="Times New Roman" w:hAnsi="Times New Roman" w:cs="Times New Roman"/>
          <w:sz w:val="24"/>
          <w:szCs w:val="24"/>
        </w:rPr>
        <w:t>reducing the price of the treatment.</w:t>
      </w:r>
    </w:p>
    <w:p w14:paraId="38824C1F" w14:textId="11299584" w:rsidR="007A68CD" w:rsidRDefault="002D7E17" w:rsidP="007E433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more immediate solution that makes gene therapy more affordable is to</w:t>
      </w:r>
      <w:r w:rsidR="000049D8">
        <w:rPr>
          <w:rFonts w:ascii="Times New Roman" w:hAnsi="Times New Roman" w:cs="Times New Roman"/>
          <w:sz w:val="24"/>
          <w:szCs w:val="24"/>
        </w:rPr>
        <w:t xml:space="preserve"> implement a </w:t>
      </w:r>
      <w:r>
        <w:rPr>
          <w:rFonts w:ascii="Times New Roman" w:hAnsi="Times New Roman" w:cs="Times New Roman"/>
          <w:sz w:val="24"/>
          <w:szCs w:val="24"/>
        </w:rPr>
        <w:t xml:space="preserve">subsidy </w:t>
      </w:r>
      <w:r w:rsidR="000049D8">
        <w:rPr>
          <w:rFonts w:ascii="Times New Roman" w:hAnsi="Times New Roman" w:cs="Times New Roman"/>
          <w:sz w:val="24"/>
          <w:szCs w:val="24"/>
        </w:rPr>
        <w:t xml:space="preserve">system where the amount that the patient pays is </w:t>
      </w:r>
      <w:r>
        <w:rPr>
          <w:rFonts w:ascii="Times New Roman" w:hAnsi="Times New Roman" w:cs="Times New Roman"/>
          <w:sz w:val="24"/>
          <w:szCs w:val="24"/>
        </w:rPr>
        <w:t>inversely proportional to</w:t>
      </w:r>
      <w:r w:rsidR="000049D8">
        <w:rPr>
          <w:rFonts w:ascii="Times New Roman" w:hAnsi="Times New Roman" w:cs="Times New Roman"/>
          <w:sz w:val="24"/>
          <w:szCs w:val="24"/>
        </w:rPr>
        <w:t xml:space="preserve"> their household income.</w:t>
      </w:r>
      <w:r>
        <w:rPr>
          <w:rFonts w:ascii="Times New Roman" w:hAnsi="Times New Roman" w:cs="Times New Roman"/>
          <w:sz w:val="24"/>
          <w:szCs w:val="24"/>
        </w:rPr>
        <w:t xml:space="preserve"> Lower income individuals should have a significant portion of their </w:t>
      </w:r>
      <w:r w:rsidR="00C60608">
        <w:rPr>
          <w:rFonts w:ascii="Times New Roman" w:hAnsi="Times New Roman" w:cs="Times New Roman"/>
          <w:sz w:val="24"/>
          <w:szCs w:val="24"/>
        </w:rPr>
        <w:t xml:space="preserve">therapy paid for by the government, especially live-saving </w:t>
      </w:r>
      <w:r w:rsidR="001A785F">
        <w:rPr>
          <w:rFonts w:ascii="Times New Roman" w:hAnsi="Times New Roman" w:cs="Times New Roman"/>
          <w:sz w:val="24"/>
          <w:szCs w:val="24"/>
        </w:rPr>
        <w:t>treatments</w:t>
      </w:r>
      <w:r w:rsidR="00C60608">
        <w:rPr>
          <w:rFonts w:ascii="Times New Roman" w:hAnsi="Times New Roman" w:cs="Times New Roman"/>
          <w:sz w:val="24"/>
          <w:szCs w:val="24"/>
        </w:rPr>
        <w:t>.</w:t>
      </w:r>
      <w:r w:rsidR="005F2678">
        <w:rPr>
          <w:rFonts w:ascii="Times New Roman" w:hAnsi="Times New Roman" w:cs="Times New Roman"/>
          <w:sz w:val="24"/>
          <w:szCs w:val="24"/>
        </w:rPr>
        <w:t xml:space="preserve"> </w:t>
      </w:r>
      <w:r w:rsidR="00A404B0">
        <w:rPr>
          <w:rFonts w:ascii="Times New Roman" w:hAnsi="Times New Roman" w:cs="Times New Roman"/>
          <w:sz w:val="24"/>
          <w:szCs w:val="24"/>
        </w:rPr>
        <w:t xml:space="preserve">Furthermore, patients should have to option to pay over an extended period to </w:t>
      </w:r>
      <w:r w:rsidR="001A785F">
        <w:rPr>
          <w:rFonts w:ascii="Times New Roman" w:hAnsi="Times New Roman" w:cs="Times New Roman"/>
          <w:sz w:val="24"/>
          <w:szCs w:val="24"/>
        </w:rPr>
        <w:t>increase affordability.</w:t>
      </w:r>
      <w:r w:rsidR="00A404B0">
        <w:rPr>
          <w:rFonts w:ascii="Times New Roman" w:hAnsi="Times New Roman" w:cs="Times New Roman"/>
          <w:sz w:val="24"/>
          <w:szCs w:val="24"/>
        </w:rPr>
        <w:t xml:space="preserve"> </w:t>
      </w:r>
      <w:r w:rsidR="00C60608">
        <w:rPr>
          <w:rFonts w:ascii="Times New Roman" w:hAnsi="Times New Roman" w:cs="Times New Roman"/>
          <w:sz w:val="24"/>
          <w:szCs w:val="24"/>
        </w:rPr>
        <w:t xml:space="preserve">The specific amount of subsidy </w:t>
      </w:r>
      <w:r w:rsidR="00A404B0">
        <w:rPr>
          <w:rFonts w:ascii="Times New Roman" w:hAnsi="Times New Roman" w:cs="Times New Roman"/>
          <w:sz w:val="24"/>
          <w:szCs w:val="24"/>
        </w:rPr>
        <w:t xml:space="preserve">will require further research and calibration by social science </w:t>
      </w:r>
      <w:r w:rsidR="00CD763A">
        <w:rPr>
          <w:rFonts w:ascii="Times New Roman" w:hAnsi="Times New Roman" w:cs="Times New Roman"/>
          <w:sz w:val="24"/>
          <w:szCs w:val="24"/>
        </w:rPr>
        <w:t>professionals and</w:t>
      </w:r>
      <w:r w:rsidR="00A404B0">
        <w:rPr>
          <w:rFonts w:ascii="Times New Roman" w:hAnsi="Times New Roman" w:cs="Times New Roman"/>
          <w:sz w:val="24"/>
          <w:szCs w:val="24"/>
        </w:rPr>
        <w:t xml:space="preserve"> is beyond the scope of this report.</w:t>
      </w:r>
    </w:p>
    <w:p w14:paraId="0C04DBFE" w14:textId="2D746BE0" w:rsidR="00566DFC" w:rsidRDefault="00566DFC">
      <w:pPr>
        <w:rPr>
          <w:rFonts w:ascii="Times New Roman" w:hAnsi="Times New Roman" w:cs="Times New Roman"/>
          <w:b/>
          <w:bCs/>
          <w:sz w:val="24"/>
          <w:szCs w:val="24"/>
        </w:rPr>
      </w:pPr>
      <w:r>
        <w:rPr>
          <w:rFonts w:ascii="Times New Roman" w:hAnsi="Times New Roman" w:cs="Times New Roman"/>
          <w:b/>
          <w:bCs/>
          <w:sz w:val="24"/>
          <w:szCs w:val="24"/>
        </w:rPr>
        <w:t>Metrics to Judge the Recommendation</w:t>
      </w:r>
      <w:r w:rsidR="00C43C39">
        <w:rPr>
          <w:rFonts w:ascii="Times New Roman" w:hAnsi="Times New Roman" w:cs="Times New Roman"/>
          <w:b/>
          <w:bCs/>
          <w:sz w:val="24"/>
          <w:szCs w:val="24"/>
        </w:rPr>
        <w:t>s</w:t>
      </w:r>
      <w:r w:rsidR="00EF06AD">
        <w:rPr>
          <w:rFonts w:ascii="Times New Roman" w:hAnsi="Times New Roman" w:cs="Times New Roman"/>
          <w:b/>
          <w:bCs/>
          <w:sz w:val="24"/>
          <w:szCs w:val="24"/>
        </w:rPr>
        <w:t>’</w:t>
      </w:r>
      <w:r w:rsidR="00C43C39">
        <w:rPr>
          <w:rFonts w:ascii="Times New Roman" w:hAnsi="Times New Roman" w:cs="Times New Roman"/>
          <w:b/>
          <w:bCs/>
          <w:sz w:val="24"/>
          <w:szCs w:val="24"/>
        </w:rPr>
        <w:t xml:space="preserve"> Effectiveness</w:t>
      </w:r>
    </w:p>
    <w:p w14:paraId="37DFD847" w14:textId="224CEEBD" w:rsidR="00C43C39" w:rsidRDefault="00C43C39">
      <w:pPr>
        <w:rPr>
          <w:rFonts w:ascii="Times New Roman" w:hAnsi="Times New Roman" w:cs="Times New Roman"/>
          <w:sz w:val="24"/>
          <w:szCs w:val="24"/>
        </w:rPr>
      </w:pPr>
      <w:r>
        <w:rPr>
          <w:rFonts w:ascii="Times New Roman" w:hAnsi="Times New Roman" w:cs="Times New Roman"/>
          <w:sz w:val="24"/>
          <w:szCs w:val="24"/>
        </w:rPr>
        <w:lastRenderedPageBreak/>
        <w:t xml:space="preserve">The primary objective of the proposal is to improve </w:t>
      </w:r>
      <w:r w:rsidR="00C50F3B">
        <w:rPr>
          <w:rFonts w:ascii="Times New Roman" w:hAnsi="Times New Roman" w:cs="Times New Roman"/>
          <w:sz w:val="24"/>
          <w:szCs w:val="24"/>
        </w:rPr>
        <w:t xml:space="preserve">the </w:t>
      </w:r>
      <w:r>
        <w:rPr>
          <w:rFonts w:ascii="Times New Roman" w:hAnsi="Times New Roman" w:cs="Times New Roman"/>
          <w:sz w:val="24"/>
          <w:szCs w:val="24"/>
        </w:rPr>
        <w:t xml:space="preserve">affordability of gene therapy. </w:t>
      </w:r>
      <w:r w:rsidR="00C50F3B">
        <w:rPr>
          <w:rFonts w:ascii="Times New Roman" w:hAnsi="Times New Roman" w:cs="Times New Roman"/>
          <w:sz w:val="24"/>
          <w:szCs w:val="24"/>
        </w:rPr>
        <w:t>Two</w:t>
      </w:r>
      <w:r>
        <w:rPr>
          <w:rFonts w:ascii="Times New Roman" w:hAnsi="Times New Roman" w:cs="Times New Roman"/>
          <w:sz w:val="24"/>
          <w:szCs w:val="24"/>
        </w:rPr>
        <w:t xml:space="preserve"> major metrics</w:t>
      </w:r>
      <w:r w:rsidR="007E4333">
        <w:rPr>
          <w:rFonts w:ascii="Times New Roman" w:hAnsi="Times New Roman" w:cs="Times New Roman"/>
          <w:sz w:val="24"/>
          <w:szCs w:val="24"/>
        </w:rPr>
        <w:t xml:space="preserve"> have been developed</w:t>
      </w:r>
      <w:r>
        <w:rPr>
          <w:rFonts w:ascii="Times New Roman" w:hAnsi="Times New Roman" w:cs="Times New Roman"/>
          <w:sz w:val="24"/>
          <w:szCs w:val="24"/>
        </w:rPr>
        <w:t xml:space="preserve"> to judge the effectiveness of </w:t>
      </w:r>
      <w:r w:rsidR="007E4333">
        <w:rPr>
          <w:rFonts w:ascii="Times New Roman" w:hAnsi="Times New Roman" w:cs="Times New Roman"/>
          <w:sz w:val="24"/>
          <w:szCs w:val="24"/>
        </w:rPr>
        <w:t>any solution to this equity crisis</w:t>
      </w:r>
      <w:r w:rsidR="00CD763A">
        <w:rPr>
          <w:rFonts w:ascii="Times New Roman" w:hAnsi="Times New Roman" w:cs="Times New Roman"/>
          <w:sz w:val="24"/>
          <w:szCs w:val="24"/>
        </w:rPr>
        <w:t>:</w:t>
      </w:r>
    </w:p>
    <w:p w14:paraId="3B9B09CC" w14:textId="7324DBC8" w:rsidR="00566DFC" w:rsidRPr="007E4333" w:rsidRDefault="00C50F3B" w:rsidP="007E433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Feasibility: </w:t>
      </w:r>
      <w:r w:rsidR="00AF52E7" w:rsidRPr="007E4333">
        <w:rPr>
          <w:rFonts w:ascii="Times New Roman" w:hAnsi="Times New Roman" w:cs="Times New Roman"/>
          <w:sz w:val="24"/>
          <w:szCs w:val="24"/>
        </w:rPr>
        <w:t xml:space="preserve">recommendation </w:t>
      </w:r>
      <w:r w:rsidR="00B02B78">
        <w:rPr>
          <w:rFonts w:ascii="Times New Roman" w:hAnsi="Times New Roman" w:cs="Times New Roman"/>
          <w:sz w:val="24"/>
          <w:szCs w:val="24"/>
        </w:rPr>
        <w:t>that are more realistic are</w:t>
      </w:r>
      <w:r w:rsidR="00AF52E7" w:rsidRPr="007E4333">
        <w:rPr>
          <w:rFonts w:ascii="Times New Roman" w:hAnsi="Times New Roman" w:cs="Times New Roman"/>
          <w:sz w:val="24"/>
          <w:szCs w:val="24"/>
        </w:rPr>
        <w:t xml:space="preserve"> better.</w:t>
      </w:r>
      <w:r w:rsidR="000B633C">
        <w:rPr>
          <w:rFonts w:ascii="Times New Roman" w:hAnsi="Times New Roman" w:cs="Times New Roman"/>
          <w:sz w:val="24"/>
          <w:szCs w:val="24"/>
        </w:rPr>
        <w:t xml:space="preserve"> One can judge a solution’s feasibility based on how likely it is to be implemented, given the existing government structure and other stakeholder interests.</w:t>
      </w:r>
    </w:p>
    <w:p w14:paraId="6FDCB00B" w14:textId="3E47CBEA" w:rsidR="00A47EAE" w:rsidRPr="007E4333" w:rsidRDefault="00C50F3B" w:rsidP="007E433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Effectiveness</w:t>
      </w:r>
      <w:r w:rsidR="000B633C">
        <w:rPr>
          <w:rFonts w:ascii="Times New Roman" w:hAnsi="Times New Roman" w:cs="Times New Roman"/>
          <w:sz w:val="24"/>
          <w:szCs w:val="24"/>
        </w:rPr>
        <w:t xml:space="preserve">, measured by the difference between </w:t>
      </w:r>
      <w:r w:rsidR="00A47EAE" w:rsidRPr="007E4333">
        <w:rPr>
          <w:rFonts w:ascii="Times New Roman" w:hAnsi="Times New Roman" w:cs="Times New Roman"/>
          <w:sz w:val="24"/>
          <w:szCs w:val="24"/>
        </w:rPr>
        <w:t>the average income of those receiving the treatment</w:t>
      </w:r>
      <w:r w:rsidR="002C6131" w:rsidRPr="007E4333">
        <w:rPr>
          <w:rFonts w:ascii="Times New Roman" w:hAnsi="Times New Roman" w:cs="Times New Roman"/>
          <w:sz w:val="24"/>
          <w:szCs w:val="24"/>
        </w:rPr>
        <w:t xml:space="preserve"> compared to the average income of the general population</w:t>
      </w:r>
      <w:r w:rsidR="000B633C">
        <w:rPr>
          <w:rFonts w:ascii="Times New Roman" w:hAnsi="Times New Roman" w:cs="Times New Roman"/>
          <w:sz w:val="24"/>
          <w:szCs w:val="24"/>
        </w:rPr>
        <w:t>, before and after policy implementations</w:t>
      </w:r>
      <w:r w:rsidR="00A47EAE" w:rsidRPr="007E4333">
        <w:rPr>
          <w:rFonts w:ascii="Times New Roman" w:hAnsi="Times New Roman" w:cs="Times New Roman"/>
          <w:sz w:val="24"/>
          <w:szCs w:val="24"/>
        </w:rPr>
        <w:t xml:space="preserve">. </w:t>
      </w:r>
      <w:r w:rsidR="00187DEF">
        <w:rPr>
          <w:rFonts w:ascii="Times New Roman" w:hAnsi="Times New Roman" w:cs="Times New Roman"/>
          <w:sz w:val="24"/>
          <w:szCs w:val="24"/>
        </w:rPr>
        <w:t xml:space="preserve">For an equitable distribution of the treatment, assuming those requiring the treatment is evenly distributed through all income classes, the average income for those receiving the </w:t>
      </w:r>
      <w:r>
        <w:rPr>
          <w:rFonts w:ascii="Times New Roman" w:hAnsi="Times New Roman" w:cs="Times New Roman"/>
          <w:sz w:val="24"/>
          <w:szCs w:val="24"/>
        </w:rPr>
        <w:t>treatment should be</w:t>
      </w:r>
      <w:r w:rsidR="00187DEF">
        <w:rPr>
          <w:rFonts w:ascii="Times New Roman" w:hAnsi="Times New Roman" w:cs="Times New Roman"/>
          <w:sz w:val="24"/>
          <w:szCs w:val="24"/>
        </w:rPr>
        <w:t xml:space="preserve"> close to the average income </w:t>
      </w:r>
      <w:r>
        <w:rPr>
          <w:rFonts w:ascii="Times New Roman" w:hAnsi="Times New Roman" w:cs="Times New Roman"/>
          <w:sz w:val="24"/>
          <w:szCs w:val="24"/>
        </w:rPr>
        <w:t xml:space="preserve">of </w:t>
      </w:r>
      <w:r w:rsidR="00187DEF">
        <w:rPr>
          <w:rFonts w:ascii="Times New Roman" w:hAnsi="Times New Roman" w:cs="Times New Roman"/>
          <w:sz w:val="24"/>
          <w:szCs w:val="24"/>
        </w:rPr>
        <w:t xml:space="preserve">the entire population. This metric is </w:t>
      </w:r>
      <w:r w:rsidR="002C6131" w:rsidRPr="007E4333">
        <w:rPr>
          <w:rFonts w:ascii="Times New Roman" w:hAnsi="Times New Roman" w:cs="Times New Roman"/>
          <w:sz w:val="24"/>
          <w:szCs w:val="24"/>
        </w:rPr>
        <w:t>a good indication of</w:t>
      </w:r>
      <w:r w:rsidR="00187DEF">
        <w:rPr>
          <w:rFonts w:ascii="Times New Roman" w:hAnsi="Times New Roman" w:cs="Times New Roman"/>
          <w:sz w:val="24"/>
          <w:szCs w:val="24"/>
        </w:rPr>
        <w:t xml:space="preserve"> </w:t>
      </w:r>
      <w:r w:rsidR="002C6131" w:rsidRPr="007E4333">
        <w:rPr>
          <w:rFonts w:ascii="Times New Roman" w:hAnsi="Times New Roman" w:cs="Times New Roman"/>
          <w:sz w:val="24"/>
          <w:szCs w:val="24"/>
        </w:rPr>
        <w:t>how effective the policy changes were in addressing in equity issues regarding access to treatment.</w:t>
      </w:r>
    </w:p>
    <w:p w14:paraId="6E9ABBEE" w14:textId="1C4FD12B" w:rsidR="00134D9B" w:rsidRDefault="00134D9B">
      <w:pPr>
        <w:rPr>
          <w:rFonts w:ascii="Times New Roman" w:hAnsi="Times New Roman" w:cs="Times New Roman"/>
          <w:b/>
          <w:bCs/>
          <w:sz w:val="24"/>
          <w:szCs w:val="24"/>
        </w:rPr>
      </w:pPr>
      <w:r w:rsidRPr="00F86447">
        <w:rPr>
          <w:rFonts w:ascii="Times New Roman" w:hAnsi="Times New Roman" w:cs="Times New Roman"/>
          <w:b/>
          <w:bCs/>
          <w:sz w:val="24"/>
          <w:szCs w:val="24"/>
        </w:rPr>
        <w:t>Assessment</w:t>
      </w:r>
      <w:r w:rsidR="0031151F">
        <w:rPr>
          <w:rFonts w:ascii="Times New Roman" w:hAnsi="Times New Roman" w:cs="Times New Roman"/>
          <w:b/>
          <w:bCs/>
          <w:sz w:val="24"/>
          <w:szCs w:val="24"/>
        </w:rPr>
        <w:t xml:space="preserve"> of and Potential </w:t>
      </w:r>
      <w:r w:rsidR="009A30BC">
        <w:rPr>
          <w:rFonts w:ascii="Times New Roman" w:hAnsi="Times New Roman" w:cs="Times New Roman"/>
          <w:b/>
          <w:bCs/>
          <w:sz w:val="24"/>
          <w:szCs w:val="24"/>
        </w:rPr>
        <w:t>Limitations</w:t>
      </w:r>
      <w:r w:rsidRPr="00F86447">
        <w:rPr>
          <w:rFonts w:ascii="Times New Roman" w:hAnsi="Times New Roman" w:cs="Times New Roman"/>
          <w:b/>
          <w:bCs/>
          <w:sz w:val="24"/>
          <w:szCs w:val="24"/>
        </w:rPr>
        <w:t xml:space="preserve"> </w:t>
      </w:r>
      <w:r w:rsidR="0031151F">
        <w:rPr>
          <w:rFonts w:ascii="Times New Roman" w:hAnsi="Times New Roman" w:cs="Times New Roman"/>
          <w:b/>
          <w:bCs/>
          <w:sz w:val="24"/>
          <w:szCs w:val="24"/>
        </w:rPr>
        <w:t xml:space="preserve">to </w:t>
      </w:r>
      <w:r w:rsidRPr="00F86447">
        <w:rPr>
          <w:rFonts w:ascii="Times New Roman" w:hAnsi="Times New Roman" w:cs="Times New Roman"/>
          <w:b/>
          <w:bCs/>
          <w:sz w:val="24"/>
          <w:szCs w:val="24"/>
        </w:rPr>
        <w:t>the Recommendation</w:t>
      </w:r>
      <w:r w:rsidR="00EF06AD">
        <w:rPr>
          <w:rFonts w:ascii="Times New Roman" w:hAnsi="Times New Roman" w:cs="Times New Roman"/>
          <w:b/>
          <w:bCs/>
          <w:sz w:val="24"/>
          <w:szCs w:val="24"/>
        </w:rPr>
        <w:t>s</w:t>
      </w:r>
    </w:p>
    <w:p w14:paraId="41A41F46" w14:textId="3D979370" w:rsidR="009B288A" w:rsidRDefault="00934F21" w:rsidP="009B1DE0">
      <w:pPr>
        <w:rPr>
          <w:rFonts w:ascii="Times New Roman" w:hAnsi="Times New Roman" w:cs="Times New Roman"/>
          <w:sz w:val="24"/>
          <w:szCs w:val="24"/>
        </w:rPr>
      </w:pPr>
      <w:r>
        <w:rPr>
          <w:rFonts w:ascii="Times New Roman" w:hAnsi="Times New Roman" w:cs="Times New Roman"/>
          <w:sz w:val="24"/>
          <w:szCs w:val="24"/>
        </w:rPr>
        <w:t>The recommendations satisfy</w:t>
      </w:r>
      <w:r w:rsidR="00EF06AD">
        <w:rPr>
          <w:rFonts w:ascii="Times New Roman" w:hAnsi="Times New Roman" w:cs="Times New Roman"/>
          <w:sz w:val="24"/>
          <w:szCs w:val="24"/>
        </w:rPr>
        <w:t xml:space="preserve"> the feasibility metric</w:t>
      </w:r>
      <w:r w:rsidR="00B02B78">
        <w:rPr>
          <w:rFonts w:ascii="Times New Roman" w:hAnsi="Times New Roman" w:cs="Times New Roman"/>
          <w:sz w:val="24"/>
          <w:szCs w:val="24"/>
        </w:rPr>
        <w:t>. D</w:t>
      </w:r>
      <w:r w:rsidR="007E4333">
        <w:rPr>
          <w:rFonts w:ascii="Times New Roman" w:hAnsi="Times New Roman" w:cs="Times New Roman"/>
          <w:sz w:val="24"/>
          <w:szCs w:val="24"/>
        </w:rPr>
        <w:t>espite the high costs for each treatment,</w:t>
      </w:r>
      <w:r w:rsidR="00E57A54">
        <w:rPr>
          <w:rFonts w:ascii="Times New Roman" w:hAnsi="Times New Roman" w:cs="Times New Roman"/>
          <w:sz w:val="24"/>
          <w:szCs w:val="24"/>
        </w:rPr>
        <w:t xml:space="preserve"> few </w:t>
      </w:r>
      <w:r w:rsidR="007E4333">
        <w:rPr>
          <w:rFonts w:ascii="Times New Roman" w:hAnsi="Times New Roman" w:cs="Times New Roman"/>
          <w:sz w:val="24"/>
          <w:szCs w:val="24"/>
        </w:rPr>
        <w:t>treatments</w:t>
      </w:r>
      <w:r w:rsidR="00E57A54">
        <w:rPr>
          <w:rFonts w:ascii="Times New Roman" w:hAnsi="Times New Roman" w:cs="Times New Roman"/>
          <w:sz w:val="24"/>
          <w:szCs w:val="24"/>
        </w:rPr>
        <w:t xml:space="preserve"> are administered every year</w:t>
      </w:r>
      <w:r w:rsidR="00F67B7A">
        <w:rPr>
          <w:rFonts w:ascii="Times New Roman" w:hAnsi="Times New Roman" w:cs="Times New Roman"/>
          <w:sz w:val="24"/>
          <w:szCs w:val="24"/>
        </w:rPr>
        <w:t xml:space="preserve"> so the net cost </w:t>
      </w:r>
      <w:r>
        <w:rPr>
          <w:rFonts w:ascii="Times New Roman" w:hAnsi="Times New Roman" w:cs="Times New Roman"/>
          <w:sz w:val="24"/>
          <w:szCs w:val="24"/>
        </w:rPr>
        <w:t xml:space="preserve">in the </w:t>
      </w:r>
      <w:r w:rsidR="00B02B78">
        <w:rPr>
          <w:rFonts w:ascii="Times New Roman" w:hAnsi="Times New Roman" w:cs="Times New Roman"/>
          <w:sz w:val="24"/>
          <w:szCs w:val="24"/>
        </w:rPr>
        <w:t xml:space="preserve">Canadian </w:t>
      </w:r>
      <w:r>
        <w:rPr>
          <w:rFonts w:ascii="Times New Roman" w:hAnsi="Times New Roman" w:cs="Times New Roman"/>
          <w:sz w:val="24"/>
          <w:szCs w:val="24"/>
        </w:rPr>
        <w:t xml:space="preserve">government’s perspective </w:t>
      </w:r>
      <w:r w:rsidR="00F67B7A">
        <w:rPr>
          <w:rFonts w:ascii="Times New Roman" w:hAnsi="Times New Roman" w:cs="Times New Roman"/>
          <w:sz w:val="24"/>
          <w:szCs w:val="24"/>
        </w:rPr>
        <w:t>would be relatively low</w:t>
      </w:r>
      <w:r w:rsidR="0047158A">
        <w:rPr>
          <w:rFonts w:ascii="Times New Roman" w:hAnsi="Times New Roman" w:cs="Times New Roman"/>
          <w:sz w:val="24"/>
          <w:szCs w:val="24"/>
        </w:rPr>
        <w:t xml:space="preserve"> (estimated to be under $</w:t>
      </w:r>
      <w:r w:rsidR="00ED766B">
        <w:rPr>
          <w:rFonts w:ascii="Times New Roman" w:hAnsi="Times New Roman" w:cs="Times New Roman"/>
          <w:sz w:val="24"/>
          <w:szCs w:val="24"/>
        </w:rPr>
        <w:t>2</w:t>
      </w:r>
      <w:r w:rsidR="0047158A">
        <w:rPr>
          <w:rFonts w:ascii="Times New Roman" w:hAnsi="Times New Roman" w:cs="Times New Roman"/>
          <w:sz w:val="24"/>
          <w:szCs w:val="24"/>
        </w:rPr>
        <w:t>00 million CAD)</w:t>
      </w:r>
      <w:r w:rsidR="00B02B78">
        <w:rPr>
          <w:rFonts w:ascii="Times New Roman" w:hAnsi="Times New Roman" w:cs="Times New Roman"/>
          <w:sz w:val="24"/>
          <w:szCs w:val="24"/>
        </w:rPr>
        <w:t>,</w:t>
      </w:r>
      <w:r w:rsidR="00ED766B">
        <w:rPr>
          <w:rFonts w:ascii="Times New Roman" w:hAnsi="Times New Roman" w:cs="Times New Roman"/>
          <w:sz w:val="24"/>
          <w:szCs w:val="24"/>
        </w:rPr>
        <w:t xml:space="preserve"> as it is only a fraction of the health care budget (over $300 billion CAD) [</w:t>
      </w:r>
      <w:hyperlink r:id="rId31" w:history="1">
        <w:r w:rsidR="00ED766B" w:rsidRPr="0073400E">
          <w:rPr>
            <w:rStyle w:val="Hyperlink"/>
            <w:rFonts w:ascii="Times New Roman" w:hAnsi="Times New Roman" w:cs="Times New Roman"/>
            <w:sz w:val="24"/>
            <w:szCs w:val="24"/>
          </w:rPr>
          <w:t>15</w:t>
        </w:r>
      </w:hyperlink>
      <w:r w:rsidR="00ED766B">
        <w:rPr>
          <w:rFonts w:ascii="Times New Roman" w:hAnsi="Times New Roman" w:cs="Times New Roman"/>
          <w:sz w:val="24"/>
          <w:szCs w:val="24"/>
        </w:rPr>
        <w:t>]</w:t>
      </w:r>
      <w:r w:rsidR="00E57A54">
        <w:rPr>
          <w:rFonts w:ascii="Times New Roman" w:hAnsi="Times New Roman" w:cs="Times New Roman"/>
          <w:sz w:val="24"/>
          <w:szCs w:val="24"/>
        </w:rPr>
        <w:t>.</w:t>
      </w:r>
      <w:r w:rsidR="00F67B7A">
        <w:rPr>
          <w:rFonts w:ascii="Times New Roman" w:hAnsi="Times New Roman" w:cs="Times New Roman"/>
          <w:sz w:val="24"/>
          <w:szCs w:val="24"/>
        </w:rPr>
        <w:t xml:space="preserve"> </w:t>
      </w:r>
      <w:r w:rsidR="002771EC">
        <w:rPr>
          <w:rFonts w:ascii="Times New Roman" w:hAnsi="Times New Roman" w:cs="Times New Roman"/>
          <w:sz w:val="24"/>
          <w:szCs w:val="24"/>
        </w:rPr>
        <w:t xml:space="preserve">The taxpayers would also likely approve </w:t>
      </w:r>
      <w:r w:rsidR="003A2691">
        <w:rPr>
          <w:rFonts w:ascii="Times New Roman" w:hAnsi="Times New Roman" w:cs="Times New Roman"/>
          <w:sz w:val="24"/>
          <w:szCs w:val="24"/>
        </w:rPr>
        <w:t xml:space="preserve">of </w:t>
      </w:r>
      <w:r w:rsidR="002771EC">
        <w:rPr>
          <w:rFonts w:ascii="Times New Roman" w:hAnsi="Times New Roman" w:cs="Times New Roman"/>
          <w:sz w:val="24"/>
          <w:szCs w:val="24"/>
        </w:rPr>
        <w:t>a partially publicly funded gene therapy program, since, based on research in Canada and Europe, society tends to favour “spending on relatively high-cost drugs in cases w</w:t>
      </w:r>
      <w:r w:rsidR="00B02B78">
        <w:rPr>
          <w:rFonts w:ascii="Times New Roman" w:hAnsi="Times New Roman" w:cs="Times New Roman"/>
          <w:sz w:val="24"/>
          <w:szCs w:val="24"/>
        </w:rPr>
        <w:t>h</w:t>
      </w:r>
      <w:r w:rsidR="002771EC">
        <w:rPr>
          <w:rFonts w:ascii="Times New Roman" w:hAnsi="Times New Roman" w:cs="Times New Roman"/>
          <w:sz w:val="24"/>
          <w:szCs w:val="24"/>
        </w:rPr>
        <w:t>ere diseases are severe and lack alternative treatments” [</w:t>
      </w:r>
      <w:hyperlink r:id="rId32" w:history="1">
        <w:r w:rsidR="002771EC" w:rsidRPr="00EC061D">
          <w:rPr>
            <w:rStyle w:val="Hyperlink"/>
            <w:rFonts w:ascii="Times New Roman" w:hAnsi="Times New Roman" w:cs="Times New Roman"/>
            <w:sz w:val="24"/>
            <w:szCs w:val="24"/>
          </w:rPr>
          <w:t>1</w:t>
        </w:r>
        <w:r w:rsidR="00ED766B" w:rsidRPr="00EC061D">
          <w:rPr>
            <w:rStyle w:val="Hyperlink"/>
            <w:rFonts w:ascii="Times New Roman" w:hAnsi="Times New Roman" w:cs="Times New Roman"/>
            <w:sz w:val="24"/>
            <w:szCs w:val="24"/>
          </w:rPr>
          <w:t>6</w:t>
        </w:r>
      </w:hyperlink>
      <w:r w:rsidR="002771EC">
        <w:rPr>
          <w:rFonts w:ascii="Times New Roman" w:hAnsi="Times New Roman" w:cs="Times New Roman"/>
          <w:sz w:val="24"/>
          <w:szCs w:val="24"/>
        </w:rPr>
        <w:t xml:space="preserve">]. </w:t>
      </w:r>
      <w:r w:rsidR="00E57A54">
        <w:rPr>
          <w:rFonts w:ascii="Times New Roman" w:hAnsi="Times New Roman" w:cs="Times New Roman"/>
          <w:sz w:val="24"/>
          <w:szCs w:val="24"/>
        </w:rPr>
        <w:t>As the technology becomes more ubiquitous, one should also expect the cost of treatment to decrease</w:t>
      </w:r>
      <w:r w:rsidR="00460690">
        <w:rPr>
          <w:rFonts w:ascii="Times New Roman" w:hAnsi="Times New Roman" w:cs="Times New Roman"/>
          <w:sz w:val="24"/>
          <w:szCs w:val="24"/>
        </w:rPr>
        <w:t xml:space="preserve">, thus </w:t>
      </w:r>
      <w:r w:rsidR="00ED766B">
        <w:rPr>
          <w:rFonts w:ascii="Times New Roman" w:hAnsi="Times New Roman" w:cs="Times New Roman"/>
          <w:sz w:val="24"/>
          <w:szCs w:val="24"/>
        </w:rPr>
        <w:t>keeping the government’s spending relatively constant</w:t>
      </w:r>
      <w:r w:rsidR="0047158A">
        <w:rPr>
          <w:rFonts w:ascii="Times New Roman" w:hAnsi="Times New Roman" w:cs="Times New Roman"/>
          <w:sz w:val="24"/>
          <w:szCs w:val="24"/>
        </w:rPr>
        <w:t>.</w:t>
      </w:r>
    </w:p>
    <w:p w14:paraId="3754C468" w14:textId="195C5208" w:rsidR="005F2678" w:rsidRDefault="00E11BAB" w:rsidP="009B1DE0">
      <w:pPr>
        <w:rPr>
          <w:rFonts w:ascii="Times New Roman" w:hAnsi="Times New Roman" w:cs="Times New Roman"/>
          <w:sz w:val="24"/>
          <w:szCs w:val="24"/>
        </w:rPr>
      </w:pPr>
      <w:r>
        <w:rPr>
          <w:rFonts w:ascii="Times New Roman" w:hAnsi="Times New Roman" w:cs="Times New Roman"/>
          <w:sz w:val="24"/>
          <w:szCs w:val="24"/>
        </w:rPr>
        <w:t xml:space="preserve">Metric </w:t>
      </w:r>
      <w:r w:rsidR="00C50F3B">
        <w:rPr>
          <w:rFonts w:ascii="Times New Roman" w:hAnsi="Times New Roman" w:cs="Times New Roman"/>
          <w:sz w:val="24"/>
          <w:szCs w:val="24"/>
        </w:rPr>
        <w:t>2</w:t>
      </w:r>
      <w:r>
        <w:rPr>
          <w:rFonts w:ascii="Times New Roman" w:hAnsi="Times New Roman" w:cs="Times New Roman"/>
          <w:sz w:val="24"/>
          <w:szCs w:val="24"/>
        </w:rPr>
        <w:t xml:space="preserve"> directly assesses</w:t>
      </w:r>
      <w:r w:rsidR="007215C8">
        <w:rPr>
          <w:rFonts w:ascii="Times New Roman" w:hAnsi="Times New Roman" w:cs="Times New Roman"/>
          <w:sz w:val="24"/>
          <w:szCs w:val="24"/>
        </w:rPr>
        <w:t xml:space="preserve"> the</w:t>
      </w:r>
      <w:r>
        <w:rPr>
          <w:rFonts w:ascii="Times New Roman" w:hAnsi="Times New Roman" w:cs="Times New Roman"/>
          <w:sz w:val="24"/>
          <w:szCs w:val="24"/>
        </w:rPr>
        <w:t xml:space="preserve"> tangible impacts of the policy changes.</w:t>
      </w:r>
      <w:r w:rsidR="00187DEF">
        <w:rPr>
          <w:rFonts w:ascii="Times New Roman" w:hAnsi="Times New Roman" w:cs="Times New Roman"/>
          <w:sz w:val="24"/>
          <w:szCs w:val="24"/>
        </w:rPr>
        <w:t xml:space="preserve"> Unfortunately, this metric</w:t>
      </w:r>
      <w:r w:rsidR="00C50F3B">
        <w:rPr>
          <w:rFonts w:ascii="Times New Roman" w:hAnsi="Times New Roman" w:cs="Times New Roman"/>
          <w:sz w:val="24"/>
          <w:szCs w:val="24"/>
        </w:rPr>
        <w:t xml:space="preserve"> is very</w:t>
      </w:r>
      <w:r w:rsidR="00187DEF">
        <w:rPr>
          <w:rFonts w:ascii="Times New Roman" w:hAnsi="Times New Roman" w:cs="Times New Roman"/>
          <w:sz w:val="24"/>
          <w:szCs w:val="24"/>
        </w:rPr>
        <w:t xml:space="preserve"> difficult to </w:t>
      </w:r>
      <w:r w:rsidR="00940511">
        <w:rPr>
          <w:rFonts w:ascii="Times New Roman" w:hAnsi="Times New Roman" w:cs="Times New Roman"/>
          <w:sz w:val="24"/>
          <w:szCs w:val="24"/>
        </w:rPr>
        <w:t>assess</w:t>
      </w:r>
      <w:r w:rsidR="00187DEF">
        <w:rPr>
          <w:rFonts w:ascii="Times New Roman" w:hAnsi="Times New Roman" w:cs="Times New Roman"/>
          <w:sz w:val="24"/>
          <w:szCs w:val="24"/>
        </w:rPr>
        <w:t xml:space="preserve"> without</w:t>
      </w:r>
      <w:r w:rsidR="00940511">
        <w:rPr>
          <w:rFonts w:ascii="Times New Roman" w:hAnsi="Times New Roman" w:cs="Times New Roman"/>
          <w:sz w:val="24"/>
          <w:szCs w:val="24"/>
        </w:rPr>
        <w:t xml:space="preserve"> patients’ income data after</w:t>
      </w:r>
      <w:r w:rsidR="00187DEF">
        <w:rPr>
          <w:rFonts w:ascii="Times New Roman" w:hAnsi="Times New Roman" w:cs="Times New Roman"/>
          <w:sz w:val="24"/>
          <w:szCs w:val="24"/>
        </w:rPr>
        <w:t xml:space="preserve"> implementing the policies</w:t>
      </w:r>
      <w:r w:rsidR="005F2678">
        <w:rPr>
          <w:rFonts w:ascii="Times New Roman" w:hAnsi="Times New Roman" w:cs="Times New Roman"/>
          <w:sz w:val="24"/>
          <w:szCs w:val="24"/>
        </w:rPr>
        <w:t>.</w:t>
      </w:r>
      <w:r w:rsidR="00187DEF">
        <w:rPr>
          <w:rFonts w:ascii="Times New Roman" w:hAnsi="Times New Roman" w:cs="Times New Roman"/>
          <w:sz w:val="24"/>
          <w:szCs w:val="24"/>
        </w:rPr>
        <w:t xml:space="preserve"> </w:t>
      </w:r>
      <w:r w:rsidR="003A2691">
        <w:rPr>
          <w:rFonts w:ascii="Times New Roman" w:hAnsi="Times New Roman" w:cs="Times New Roman"/>
          <w:sz w:val="24"/>
          <w:szCs w:val="24"/>
        </w:rPr>
        <w:t xml:space="preserve">I predict that </w:t>
      </w:r>
      <w:r w:rsidR="003B3061">
        <w:rPr>
          <w:rFonts w:ascii="Times New Roman" w:hAnsi="Times New Roman" w:cs="Times New Roman"/>
          <w:sz w:val="24"/>
          <w:szCs w:val="24"/>
        </w:rPr>
        <w:t>complete equality will not be possible to achieve for the given recommendation for multiple reasons</w:t>
      </w:r>
      <w:r w:rsidR="003A2691">
        <w:rPr>
          <w:rFonts w:ascii="Times New Roman" w:hAnsi="Times New Roman" w:cs="Times New Roman"/>
          <w:sz w:val="24"/>
          <w:szCs w:val="24"/>
        </w:rPr>
        <w:t xml:space="preserve">. </w:t>
      </w:r>
      <w:r w:rsidR="003B3061">
        <w:rPr>
          <w:rFonts w:ascii="Times New Roman" w:hAnsi="Times New Roman" w:cs="Times New Roman"/>
          <w:sz w:val="24"/>
          <w:szCs w:val="24"/>
        </w:rPr>
        <w:t>First, a</w:t>
      </w:r>
      <w:r w:rsidR="00187DEF">
        <w:rPr>
          <w:rFonts w:ascii="Times New Roman" w:hAnsi="Times New Roman" w:cs="Times New Roman"/>
          <w:sz w:val="24"/>
          <w:szCs w:val="24"/>
        </w:rPr>
        <w:t xml:space="preserve"> potential limitation to the recommendation pertains to the fourth point discussed in the </w:t>
      </w:r>
      <w:r w:rsidR="00187DEF" w:rsidRPr="002E3CDC">
        <w:rPr>
          <w:rFonts w:ascii="Times New Roman" w:hAnsi="Times New Roman" w:cs="Times New Roman"/>
          <w:i/>
          <w:iCs/>
          <w:sz w:val="24"/>
          <w:szCs w:val="24"/>
        </w:rPr>
        <w:t>Theoretical Background</w:t>
      </w:r>
      <w:r w:rsidR="00187DEF">
        <w:rPr>
          <w:rFonts w:ascii="Times New Roman" w:hAnsi="Times New Roman" w:cs="Times New Roman"/>
          <w:sz w:val="24"/>
          <w:szCs w:val="24"/>
        </w:rPr>
        <w:t xml:space="preserve"> section: different demographic groups have different access to information</w:t>
      </w:r>
      <w:r w:rsidR="0047158A">
        <w:rPr>
          <w:rFonts w:ascii="Times New Roman" w:hAnsi="Times New Roman" w:cs="Times New Roman"/>
          <w:sz w:val="24"/>
          <w:szCs w:val="24"/>
        </w:rPr>
        <w:t xml:space="preserve">, and therefore will not receive </w:t>
      </w:r>
      <w:r w:rsidR="000B633C">
        <w:rPr>
          <w:rFonts w:ascii="Times New Roman" w:hAnsi="Times New Roman" w:cs="Times New Roman"/>
          <w:sz w:val="24"/>
          <w:szCs w:val="24"/>
        </w:rPr>
        <w:t>available resources</w:t>
      </w:r>
      <w:r w:rsidR="0047158A">
        <w:rPr>
          <w:rFonts w:ascii="Times New Roman" w:hAnsi="Times New Roman" w:cs="Times New Roman"/>
          <w:sz w:val="24"/>
          <w:szCs w:val="24"/>
        </w:rPr>
        <w:t xml:space="preserve"> equally</w:t>
      </w:r>
      <w:r w:rsidR="00187DEF">
        <w:rPr>
          <w:rFonts w:ascii="Times New Roman" w:hAnsi="Times New Roman" w:cs="Times New Roman"/>
          <w:sz w:val="24"/>
          <w:szCs w:val="24"/>
        </w:rPr>
        <w:t xml:space="preserve">. A recent example of </w:t>
      </w:r>
      <w:r w:rsidR="00940511">
        <w:rPr>
          <w:rFonts w:ascii="Times New Roman" w:hAnsi="Times New Roman" w:cs="Times New Roman"/>
          <w:sz w:val="24"/>
          <w:szCs w:val="24"/>
        </w:rPr>
        <w:t xml:space="preserve">effect was observed during the </w:t>
      </w:r>
      <w:r w:rsidR="00187DEF">
        <w:rPr>
          <w:rFonts w:ascii="Times New Roman" w:hAnsi="Times New Roman" w:cs="Times New Roman"/>
          <w:sz w:val="24"/>
          <w:szCs w:val="24"/>
        </w:rPr>
        <w:t>COVID-19 vaccine distribution in Canada:</w:t>
      </w:r>
      <w:r w:rsidR="005F2678">
        <w:rPr>
          <w:rFonts w:ascii="Times New Roman" w:hAnsi="Times New Roman" w:cs="Times New Roman"/>
          <w:sz w:val="24"/>
          <w:szCs w:val="24"/>
        </w:rPr>
        <w:t xml:space="preserve"> even though vaccines </w:t>
      </w:r>
      <w:r w:rsidR="0047158A">
        <w:rPr>
          <w:rFonts w:ascii="Times New Roman" w:hAnsi="Times New Roman" w:cs="Times New Roman"/>
          <w:sz w:val="24"/>
          <w:szCs w:val="24"/>
        </w:rPr>
        <w:t>were offered for free</w:t>
      </w:r>
      <w:r w:rsidR="005F2678">
        <w:rPr>
          <w:rFonts w:ascii="Times New Roman" w:hAnsi="Times New Roman" w:cs="Times New Roman"/>
          <w:sz w:val="24"/>
          <w:szCs w:val="24"/>
        </w:rPr>
        <w:t>, not all population groups had equal access</w:t>
      </w:r>
      <w:r w:rsidR="00187DEF">
        <w:rPr>
          <w:rFonts w:ascii="Times New Roman" w:hAnsi="Times New Roman" w:cs="Times New Roman"/>
          <w:sz w:val="24"/>
          <w:szCs w:val="24"/>
        </w:rPr>
        <w:t>.</w:t>
      </w:r>
      <w:r w:rsidR="00F4013B">
        <w:rPr>
          <w:rFonts w:ascii="Times New Roman" w:hAnsi="Times New Roman" w:cs="Times New Roman"/>
          <w:sz w:val="24"/>
          <w:szCs w:val="24"/>
        </w:rPr>
        <w:t xml:space="preserve"> </w:t>
      </w:r>
      <w:r w:rsidR="000B633C">
        <w:rPr>
          <w:rFonts w:ascii="Times New Roman" w:hAnsi="Times New Roman" w:cs="Times New Roman"/>
          <w:sz w:val="24"/>
          <w:szCs w:val="24"/>
        </w:rPr>
        <w:t>Minorities</w:t>
      </w:r>
      <w:r w:rsidR="00F4013B">
        <w:rPr>
          <w:rFonts w:ascii="Times New Roman" w:hAnsi="Times New Roman" w:cs="Times New Roman"/>
          <w:sz w:val="24"/>
          <w:szCs w:val="24"/>
        </w:rPr>
        <w:t xml:space="preserve"> and lower income </w:t>
      </w:r>
      <w:proofErr w:type="spellStart"/>
      <w:r w:rsidR="00F4013B">
        <w:rPr>
          <w:rFonts w:ascii="Times New Roman" w:hAnsi="Times New Roman" w:cs="Times New Roman"/>
          <w:sz w:val="24"/>
          <w:szCs w:val="24"/>
        </w:rPr>
        <w:t>neigbhourhoods</w:t>
      </w:r>
      <w:proofErr w:type="spellEnd"/>
      <w:r w:rsidR="00F4013B">
        <w:rPr>
          <w:rFonts w:ascii="Times New Roman" w:hAnsi="Times New Roman" w:cs="Times New Roman"/>
          <w:sz w:val="24"/>
          <w:szCs w:val="24"/>
        </w:rPr>
        <w:t xml:space="preserve"> had much lower vaccination rates than </w:t>
      </w:r>
      <w:r w:rsidR="00940511">
        <w:rPr>
          <w:rFonts w:ascii="Times New Roman" w:hAnsi="Times New Roman" w:cs="Times New Roman"/>
          <w:sz w:val="24"/>
          <w:szCs w:val="24"/>
        </w:rPr>
        <w:t xml:space="preserve">the </w:t>
      </w:r>
      <w:r w:rsidR="00F4013B">
        <w:rPr>
          <w:rFonts w:ascii="Times New Roman" w:hAnsi="Times New Roman" w:cs="Times New Roman"/>
          <w:sz w:val="24"/>
          <w:szCs w:val="24"/>
        </w:rPr>
        <w:t>average [</w:t>
      </w:r>
      <w:hyperlink r:id="rId33" w:history="1">
        <w:r w:rsidR="00F4013B" w:rsidRPr="00EC061D">
          <w:rPr>
            <w:rStyle w:val="Hyperlink"/>
            <w:rFonts w:ascii="Times New Roman" w:hAnsi="Times New Roman" w:cs="Times New Roman"/>
            <w:sz w:val="24"/>
            <w:szCs w:val="24"/>
          </w:rPr>
          <w:t>1</w:t>
        </w:r>
        <w:r w:rsidR="00ED766B" w:rsidRPr="00EC061D">
          <w:rPr>
            <w:rStyle w:val="Hyperlink"/>
            <w:rFonts w:ascii="Times New Roman" w:hAnsi="Times New Roman" w:cs="Times New Roman"/>
            <w:sz w:val="24"/>
            <w:szCs w:val="24"/>
          </w:rPr>
          <w:t>7</w:t>
        </w:r>
      </w:hyperlink>
      <w:r w:rsidR="00F4013B">
        <w:rPr>
          <w:rFonts w:ascii="Times New Roman" w:hAnsi="Times New Roman" w:cs="Times New Roman"/>
          <w:sz w:val="24"/>
          <w:szCs w:val="24"/>
        </w:rPr>
        <w:t>].</w:t>
      </w:r>
      <w:r w:rsidR="003B3061">
        <w:rPr>
          <w:rFonts w:ascii="Times New Roman" w:hAnsi="Times New Roman" w:cs="Times New Roman"/>
          <w:sz w:val="24"/>
          <w:szCs w:val="24"/>
        </w:rPr>
        <w:t xml:space="preserve"> Second, those with higher income are often at positions of power, and they tend to manipulate any system to their advantage, including a possible implementation </w:t>
      </w:r>
      <w:r w:rsidR="009733FA">
        <w:rPr>
          <w:rFonts w:ascii="Times New Roman" w:hAnsi="Times New Roman" w:cs="Times New Roman"/>
          <w:sz w:val="24"/>
          <w:szCs w:val="24"/>
        </w:rPr>
        <w:t xml:space="preserve">of </w:t>
      </w:r>
      <w:r w:rsidR="00CA6C07">
        <w:rPr>
          <w:rFonts w:ascii="Times New Roman" w:hAnsi="Times New Roman" w:cs="Times New Roman"/>
          <w:sz w:val="24"/>
          <w:szCs w:val="24"/>
        </w:rPr>
        <w:t xml:space="preserve">the </w:t>
      </w:r>
      <w:r w:rsidR="009733FA">
        <w:rPr>
          <w:rFonts w:ascii="Times New Roman" w:hAnsi="Times New Roman" w:cs="Times New Roman"/>
          <w:sz w:val="24"/>
          <w:szCs w:val="24"/>
        </w:rPr>
        <w:t>progressive-funding proposal</w:t>
      </w:r>
      <w:r w:rsidR="003B3061">
        <w:rPr>
          <w:rFonts w:ascii="Times New Roman" w:hAnsi="Times New Roman" w:cs="Times New Roman"/>
          <w:sz w:val="24"/>
          <w:szCs w:val="24"/>
        </w:rPr>
        <w:t xml:space="preserve">. Put simply, those </w:t>
      </w:r>
      <w:r w:rsidR="00266A9D">
        <w:rPr>
          <w:rFonts w:ascii="Times New Roman" w:hAnsi="Times New Roman" w:cs="Times New Roman"/>
          <w:sz w:val="24"/>
          <w:szCs w:val="24"/>
        </w:rPr>
        <w:t>that can</w:t>
      </w:r>
      <w:r w:rsidR="003B3061">
        <w:rPr>
          <w:rFonts w:ascii="Times New Roman" w:hAnsi="Times New Roman" w:cs="Times New Roman"/>
          <w:sz w:val="24"/>
          <w:szCs w:val="24"/>
        </w:rPr>
        <w:t xml:space="preserve"> afford the treatment would still try to use the government funding by taking advantage of loopholes in the system, such as how income is assessed. </w:t>
      </w:r>
      <w:r w:rsidR="00465BE6">
        <w:rPr>
          <w:rFonts w:ascii="Times New Roman" w:hAnsi="Times New Roman" w:cs="Times New Roman"/>
          <w:sz w:val="24"/>
          <w:szCs w:val="24"/>
        </w:rPr>
        <w:t>This limitation is not a pessimistic view on society, but rather a reasonable assumption given an inequity in power.</w:t>
      </w:r>
    </w:p>
    <w:p w14:paraId="7291897F" w14:textId="0FFD1BC0" w:rsidR="00A83786" w:rsidRDefault="00A83786" w:rsidP="009B1DE0">
      <w:pPr>
        <w:rPr>
          <w:rFonts w:ascii="Times New Roman" w:hAnsi="Times New Roman" w:cs="Times New Roman"/>
          <w:b/>
          <w:bCs/>
          <w:sz w:val="24"/>
          <w:szCs w:val="24"/>
        </w:rPr>
      </w:pPr>
      <w:r w:rsidRPr="00A83786">
        <w:rPr>
          <w:rFonts w:ascii="Times New Roman" w:hAnsi="Times New Roman" w:cs="Times New Roman"/>
          <w:b/>
          <w:bCs/>
          <w:sz w:val="24"/>
          <w:szCs w:val="24"/>
        </w:rPr>
        <w:t>Conclusion</w:t>
      </w:r>
    </w:p>
    <w:p w14:paraId="3E9797EB" w14:textId="08639718" w:rsidR="00C90A7A" w:rsidRDefault="000E3E4D">
      <w:pPr>
        <w:rPr>
          <w:rFonts w:ascii="Times New Roman" w:hAnsi="Times New Roman" w:cs="Times New Roman"/>
          <w:sz w:val="24"/>
          <w:szCs w:val="24"/>
        </w:rPr>
      </w:pPr>
      <w:r>
        <w:rPr>
          <w:rFonts w:ascii="Times New Roman" w:hAnsi="Times New Roman" w:cs="Times New Roman"/>
          <w:sz w:val="24"/>
          <w:szCs w:val="24"/>
        </w:rPr>
        <w:t>Inserting</w:t>
      </w:r>
      <w:r w:rsidR="00D42BBD">
        <w:rPr>
          <w:rFonts w:ascii="Times New Roman" w:hAnsi="Times New Roman" w:cs="Times New Roman"/>
          <w:sz w:val="24"/>
          <w:szCs w:val="24"/>
        </w:rPr>
        <w:t xml:space="preserve"> healthy genes into a patient’s body for therapeutic purposes, </w:t>
      </w:r>
      <w:r>
        <w:rPr>
          <w:rFonts w:ascii="Times New Roman" w:hAnsi="Times New Roman" w:cs="Times New Roman"/>
          <w:sz w:val="24"/>
          <w:szCs w:val="24"/>
        </w:rPr>
        <w:t xml:space="preserve">a process known as gene therapy, </w:t>
      </w:r>
      <w:r w:rsidR="00D42BBD">
        <w:rPr>
          <w:rFonts w:ascii="Times New Roman" w:hAnsi="Times New Roman" w:cs="Times New Roman"/>
          <w:sz w:val="24"/>
          <w:szCs w:val="24"/>
        </w:rPr>
        <w:t xml:space="preserve">is a novel and costly technology. However, it has a promising medical future of </w:t>
      </w:r>
      <w:r w:rsidR="0047158A">
        <w:rPr>
          <w:rFonts w:ascii="Times New Roman" w:hAnsi="Times New Roman" w:cs="Times New Roman"/>
          <w:sz w:val="24"/>
          <w:szCs w:val="24"/>
        </w:rPr>
        <w:t xml:space="preserve">permanently </w:t>
      </w:r>
      <w:r w:rsidR="00D42BBD">
        <w:rPr>
          <w:rFonts w:ascii="Times New Roman" w:hAnsi="Times New Roman" w:cs="Times New Roman"/>
          <w:sz w:val="24"/>
          <w:szCs w:val="24"/>
        </w:rPr>
        <w:t xml:space="preserve">curing genetic diseases and saving lives. For this reason, we must make gene </w:t>
      </w:r>
      <w:r w:rsidR="00D42BBD">
        <w:rPr>
          <w:rFonts w:ascii="Times New Roman" w:hAnsi="Times New Roman" w:cs="Times New Roman"/>
          <w:sz w:val="24"/>
          <w:szCs w:val="24"/>
        </w:rPr>
        <w:lastRenderedPageBreak/>
        <w:t xml:space="preserve">therapy more affordable. This issue had been subject to extensive research, with a variety of proposals ranging from price-volume agreement to a shift in the way we value one-time cure treatments. </w:t>
      </w:r>
      <w:r w:rsidR="00CA6C07">
        <w:rPr>
          <w:rFonts w:ascii="Times New Roman" w:hAnsi="Times New Roman" w:cs="Times New Roman"/>
          <w:sz w:val="24"/>
          <w:szCs w:val="24"/>
        </w:rPr>
        <w:t>However, t</w:t>
      </w:r>
      <w:r w:rsidR="00D42BBD">
        <w:rPr>
          <w:rFonts w:ascii="Times New Roman" w:hAnsi="Times New Roman" w:cs="Times New Roman"/>
          <w:sz w:val="24"/>
          <w:szCs w:val="24"/>
        </w:rPr>
        <w:t xml:space="preserve">o address the root of the affordability issue, I recommend </w:t>
      </w:r>
      <w:r w:rsidR="00E07A78">
        <w:rPr>
          <w:rFonts w:ascii="Times New Roman" w:hAnsi="Times New Roman" w:cs="Times New Roman"/>
          <w:sz w:val="24"/>
          <w:szCs w:val="24"/>
        </w:rPr>
        <w:t xml:space="preserve">a policy </w:t>
      </w:r>
      <w:r w:rsidR="00CA6C07">
        <w:rPr>
          <w:rFonts w:ascii="Times New Roman" w:hAnsi="Times New Roman" w:cs="Times New Roman"/>
          <w:sz w:val="24"/>
          <w:szCs w:val="24"/>
        </w:rPr>
        <w:t xml:space="preserve">where </w:t>
      </w:r>
      <w:r w:rsidR="00E07A78">
        <w:rPr>
          <w:rFonts w:ascii="Times New Roman" w:hAnsi="Times New Roman" w:cs="Times New Roman"/>
          <w:sz w:val="24"/>
          <w:szCs w:val="24"/>
        </w:rPr>
        <w:t xml:space="preserve">the government </w:t>
      </w:r>
      <w:r w:rsidR="00CA6C07">
        <w:rPr>
          <w:rFonts w:ascii="Times New Roman" w:hAnsi="Times New Roman" w:cs="Times New Roman"/>
          <w:sz w:val="24"/>
          <w:szCs w:val="24"/>
        </w:rPr>
        <w:t>pays for</w:t>
      </w:r>
      <w:r w:rsidR="0047158A">
        <w:rPr>
          <w:rFonts w:ascii="Times New Roman" w:hAnsi="Times New Roman" w:cs="Times New Roman"/>
          <w:sz w:val="24"/>
          <w:szCs w:val="24"/>
        </w:rPr>
        <w:t xml:space="preserve"> </w:t>
      </w:r>
      <w:r w:rsidR="00E07A78">
        <w:rPr>
          <w:rFonts w:ascii="Times New Roman" w:hAnsi="Times New Roman" w:cs="Times New Roman"/>
          <w:sz w:val="24"/>
          <w:szCs w:val="24"/>
        </w:rPr>
        <w:t>a portion of the treatment cost</w:t>
      </w:r>
      <w:r w:rsidR="00CA6C07">
        <w:rPr>
          <w:rFonts w:ascii="Times New Roman" w:hAnsi="Times New Roman" w:cs="Times New Roman"/>
          <w:sz w:val="24"/>
          <w:szCs w:val="24"/>
        </w:rPr>
        <w:t>, whose amount is inversely</w:t>
      </w:r>
      <w:r w:rsidR="00E07A78">
        <w:rPr>
          <w:rFonts w:ascii="Times New Roman" w:hAnsi="Times New Roman" w:cs="Times New Roman"/>
          <w:sz w:val="24"/>
          <w:szCs w:val="24"/>
        </w:rPr>
        <w:t xml:space="preserve"> proportional to the patient’s income. The government should also prioritize the funding for gene therapy research due to its great potentials.</w:t>
      </w:r>
      <w:r w:rsidR="00CA6C07">
        <w:rPr>
          <w:rFonts w:ascii="Times New Roman" w:hAnsi="Times New Roman" w:cs="Times New Roman"/>
          <w:sz w:val="24"/>
          <w:szCs w:val="24"/>
        </w:rPr>
        <w:t xml:space="preserve"> Although accessibility inequalities are expected to continue to exist, these progressive policies would nonetheless aid low- and middle-income individuals in dire need of the treatment.</w:t>
      </w:r>
      <w:r w:rsidR="00C90A7A">
        <w:rPr>
          <w:rFonts w:ascii="Times New Roman" w:hAnsi="Times New Roman" w:cs="Times New Roman"/>
          <w:sz w:val="24"/>
          <w:szCs w:val="24"/>
        </w:rPr>
        <w:br w:type="page"/>
      </w:r>
    </w:p>
    <w:p w14:paraId="0EC9707F" w14:textId="11DE6A06" w:rsidR="00067E4B" w:rsidRPr="00067E4B" w:rsidRDefault="00067E4B" w:rsidP="00FC4CCC">
      <w:pPr>
        <w:pStyle w:val="NormalWeb"/>
        <w:ind w:left="567" w:hanging="567"/>
        <w:rPr>
          <w:b/>
          <w:bCs/>
        </w:rPr>
      </w:pPr>
      <w:r w:rsidRPr="00067E4B">
        <w:rPr>
          <w:b/>
          <w:bCs/>
        </w:rPr>
        <w:lastRenderedPageBreak/>
        <w:t>References</w:t>
      </w:r>
    </w:p>
    <w:p w14:paraId="6456BBA4" w14:textId="55EA0B89" w:rsidR="00FC4CCC" w:rsidRDefault="00FC4CCC" w:rsidP="00FC4CCC">
      <w:pPr>
        <w:pStyle w:val="NormalWeb"/>
        <w:ind w:left="567" w:hanging="567"/>
      </w:pPr>
      <w:r>
        <w:t xml:space="preserve">[1] B. J. B. Ana P. </w:t>
      </w:r>
      <w:proofErr w:type="spellStart"/>
      <w:r>
        <w:t>Cotrim</w:t>
      </w:r>
      <w:proofErr w:type="spellEnd"/>
      <w:r>
        <w:t xml:space="preserve">, “Gene therapy: Some history, applications, problems, and prospects - Ana P. </w:t>
      </w:r>
      <w:proofErr w:type="spellStart"/>
      <w:r>
        <w:t>Cotrim</w:t>
      </w:r>
      <w:proofErr w:type="spellEnd"/>
      <w:r>
        <w:t xml:space="preserve">, Bruce J. Baum, 2008,” </w:t>
      </w:r>
      <w:r>
        <w:rPr>
          <w:i/>
          <w:iCs/>
        </w:rPr>
        <w:t>SAGE Journals</w:t>
      </w:r>
      <w:r>
        <w:t xml:space="preserve">. [Online]. Available: https://journals.sagepub.com/doi/full/10.1177/0192623307309925. [Accessed: 17-Nov-2021]. </w:t>
      </w:r>
    </w:p>
    <w:p w14:paraId="5BDE21E7" w14:textId="77777777" w:rsidR="00FC4CCC" w:rsidRDefault="00FC4CCC" w:rsidP="00FC4CCC">
      <w:pPr>
        <w:pStyle w:val="NormalWeb"/>
        <w:ind w:left="567" w:hanging="567"/>
      </w:pPr>
      <w:r>
        <w:t xml:space="preserve">[2] Center for Biologics Evaluation and Research, “What is gene </w:t>
      </w:r>
      <w:proofErr w:type="gramStart"/>
      <w:r>
        <w:t>therapy?,</w:t>
      </w:r>
      <w:proofErr w:type="gramEnd"/>
      <w:r>
        <w:t xml:space="preserve">” </w:t>
      </w:r>
      <w:r>
        <w:rPr>
          <w:i/>
          <w:iCs/>
        </w:rPr>
        <w:t>U.S. Food and Drug Administration</w:t>
      </w:r>
      <w:r>
        <w:t xml:space="preserve">. [Online]. Available: https://www.fda.gov/vaccines-blood-biologics/cellular-gene-therapy-products/what-gene-therapy. [Accessed: 17-Nov-2021]. </w:t>
      </w:r>
    </w:p>
    <w:p w14:paraId="6244635E" w14:textId="77777777" w:rsidR="00FC4CCC" w:rsidRDefault="00FC4CCC" w:rsidP="00FC4CCC">
      <w:pPr>
        <w:pStyle w:val="NormalWeb"/>
        <w:ind w:left="567" w:hanging="567"/>
      </w:pPr>
      <w:r>
        <w:t xml:space="preserve">[3] A. </w:t>
      </w:r>
      <w:proofErr w:type="spellStart"/>
      <w:r>
        <w:t>Shahryari</w:t>
      </w:r>
      <w:proofErr w:type="spellEnd"/>
      <w:r>
        <w:t xml:space="preserve">, M. </w:t>
      </w:r>
      <w:proofErr w:type="spellStart"/>
      <w:r>
        <w:t>Saghaeian</w:t>
      </w:r>
      <w:proofErr w:type="spellEnd"/>
      <w:r>
        <w:t xml:space="preserve"> </w:t>
      </w:r>
      <w:proofErr w:type="spellStart"/>
      <w:r>
        <w:t>Jazi</w:t>
      </w:r>
      <w:proofErr w:type="spellEnd"/>
      <w:r>
        <w:t xml:space="preserve">, S. Mohammadi, H. </w:t>
      </w:r>
      <w:proofErr w:type="spellStart"/>
      <w:r>
        <w:t>Razavi</w:t>
      </w:r>
      <w:proofErr w:type="spellEnd"/>
      <w:r>
        <w:t xml:space="preserve"> </w:t>
      </w:r>
      <w:proofErr w:type="spellStart"/>
      <w:r>
        <w:t>Nikoo</w:t>
      </w:r>
      <w:proofErr w:type="spellEnd"/>
      <w:r>
        <w:t xml:space="preserve">, Z. Nazari, E. S. Hosseini, I. </w:t>
      </w:r>
      <w:proofErr w:type="spellStart"/>
      <w:r>
        <w:t>Burtscher</w:t>
      </w:r>
      <w:proofErr w:type="spellEnd"/>
      <w:r>
        <w:t xml:space="preserve">, S. J. </w:t>
      </w:r>
      <w:proofErr w:type="spellStart"/>
      <w:r>
        <w:t>Mowla</w:t>
      </w:r>
      <w:proofErr w:type="spellEnd"/>
      <w:r>
        <w:t xml:space="preserve">, and H. </w:t>
      </w:r>
      <w:proofErr w:type="spellStart"/>
      <w:r>
        <w:t>Lickert</w:t>
      </w:r>
      <w:proofErr w:type="spellEnd"/>
      <w:r>
        <w:t xml:space="preserve">, “Development and clinical translation of approved gene therapy products for genetic disorders,” </w:t>
      </w:r>
      <w:r>
        <w:rPr>
          <w:i/>
          <w:iCs/>
        </w:rPr>
        <w:t>Frontiers</w:t>
      </w:r>
      <w:r>
        <w:t xml:space="preserve">, 25-Sep-2019. [Online]. Available: https://www.frontiersin.org/articles/10.3389/fgene.2019.00868/full. [Accessed: 17-Nov-2021]. </w:t>
      </w:r>
    </w:p>
    <w:p w14:paraId="4170D59F" w14:textId="77777777" w:rsidR="00FC4CCC" w:rsidRDefault="00FC4CCC" w:rsidP="00FC4CCC">
      <w:pPr>
        <w:pStyle w:val="NormalWeb"/>
        <w:ind w:left="567" w:hanging="567"/>
      </w:pPr>
      <w:r>
        <w:t xml:space="preserve">[4] M. Low, “Solving the gene therapy cost-effectiveness conundrum,” </w:t>
      </w:r>
      <w:r>
        <w:rPr>
          <w:i/>
          <w:iCs/>
        </w:rPr>
        <w:t>Maru Group</w:t>
      </w:r>
      <w:r>
        <w:t xml:space="preserve">, 06-Jan-2020. [Online]. Available: https://www.marugroup.net/insights/blog/gene-therapy-cost-effectiveness. [Accessed: 17-Nov-2021]. </w:t>
      </w:r>
    </w:p>
    <w:p w14:paraId="2D0ACC97" w14:textId="77777777" w:rsidR="004705B0" w:rsidRDefault="004705B0" w:rsidP="004705B0">
      <w:pPr>
        <w:pStyle w:val="NormalWeb"/>
        <w:ind w:left="567" w:hanging="567"/>
      </w:pPr>
      <w:r>
        <w:t xml:space="preserve">[5] K. </w:t>
      </w:r>
      <w:proofErr w:type="spellStart"/>
      <w:r>
        <w:t>Cornetta</w:t>
      </w:r>
      <w:proofErr w:type="spellEnd"/>
      <w:r>
        <w:t xml:space="preserve">, “Equitable Access to Gene Therapy: A Call to Action for the American Society of Gene and Cell Therapy,” </w:t>
      </w:r>
      <w:r>
        <w:rPr>
          <w:i/>
          <w:iCs/>
        </w:rPr>
        <w:t>Molecular Therapy</w:t>
      </w:r>
      <w:r>
        <w:t xml:space="preserve">, 16-Nov-2018. [Online]. Available: https://www.cell.com/molecular-therapy-family/molecular-therapy/fulltext/S1525-0016(18)30537-9. [Accessed: 17-Nov-2021]. </w:t>
      </w:r>
    </w:p>
    <w:p w14:paraId="75298C95" w14:textId="77777777" w:rsidR="004705B0" w:rsidRDefault="004705B0" w:rsidP="004705B0">
      <w:pPr>
        <w:pStyle w:val="NormalWeb"/>
        <w:ind w:left="567" w:hanging="567"/>
      </w:pPr>
      <w:r>
        <w:t xml:space="preserve">[6] E. Mullin, “Tracking the cost of gene therapy,” </w:t>
      </w:r>
      <w:r>
        <w:rPr>
          <w:i/>
          <w:iCs/>
        </w:rPr>
        <w:t>MIT Technology Review</w:t>
      </w:r>
      <w:r>
        <w:t xml:space="preserve">, 02-Apr-2020. [Online]. Available: https://www.technologyreview.com/2017/10/24/148183/tracking-the-cost-of-gene-therapy/. [Accessed: 17-Nov-2021]. </w:t>
      </w:r>
    </w:p>
    <w:p w14:paraId="155F5F90" w14:textId="77777777" w:rsidR="004705B0" w:rsidRDefault="004705B0" w:rsidP="004705B0">
      <w:pPr>
        <w:pStyle w:val="NormalWeb"/>
        <w:ind w:left="567" w:hanging="567"/>
      </w:pPr>
      <w:r>
        <w:t xml:space="preserve">[7] H. R. Waters, “Measuring equity in access to Health Care,” </w:t>
      </w:r>
      <w:r>
        <w:rPr>
          <w:i/>
          <w:iCs/>
        </w:rPr>
        <w:t>Social Science &amp; Medicine</w:t>
      </w:r>
      <w:r>
        <w:t xml:space="preserve">, 18-May-2000. [Online]. Available: https://www.sciencedirect.com/science/article/abs/pii/S0277953600000034?casa_token=Z9KgVR8pGk8AAAAA%3AX3cYMuN9ZeGsCHDC41ZWblTLZeiE3Cw4TqVA-94jfXchy3bhOrErA73QeqNf8O5xNQ22JPbBnpc. [Accessed: 17-Nov-2021]. </w:t>
      </w:r>
    </w:p>
    <w:p w14:paraId="06075882" w14:textId="77777777" w:rsidR="009F00A0" w:rsidRDefault="009F00A0" w:rsidP="009F00A0">
      <w:pPr>
        <w:pStyle w:val="NormalWeb"/>
        <w:ind w:left="567" w:hanging="567"/>
      </w:pPr>
      <w:r>
        <w:t xml:space="preserve">[8] F. Cook, “ASGCT gears up for 2021 policy progress,” </w:t>
      </w:r>
      <w:r>
        <w:rPr>
          <w:i/>
          <w:iCs/>
        </w:rPr>
        <w:t>American Society of Gene and Cell Therapy</w:t>
      </w:r>
      <w:r>
        <w:t xml:space="preserve">, 12-Jan-2021. [Online]. Available: https://asgct.org/research/news/january-2021/policy-advocacy-2021-priorities. [Accessed: 17-Nov-2021]. </w:t>
      </w:r>
    </w:p>
    <w:p w14:paraId="1140DBD2" w14:textId="77777777" w:rsidR="001A44CB" w:rsidRDefault="001A44CB" w:rsidP="001A44CB">
      <w:pPr>
        <w:pStyle w:val="NormalWeb"/>
        <w:ind w:left="567" w:hanging="567"/>
      </w:pPr>
      <w:r>
        <w:t xml:space="preserve">[9] C. H. Wong, D. Li, N. Wang, J. Gruber, R. Conti, and A. W. Lo, “Estimating the financial impact of gene therapy*,” </w:t>
      </w:r>
      <w:proofErr w:type="spellStart"/>
      <w:r>
        <w:rPr>
          <w:i/>
          <w:iCs/>
        </w:rPr>
        <w:t>medRxiv</w:t>
      </w:r>
      <w:proofErr w:type="spellEnd"/>
      <w:r>
        <w:t xml:space="preserve">, 01-Jan-2020. [Online]. Available: https://www.medrxiv.org/content/10.1101/2020.10.27.20220871v1.full. [Accessed: 17-Nov-2021]. </w:t>
      </w:r>
    </w:p>
    <w:p w14:paraId="06C8A77D" w14:textId="77777777" w:rsidR="008257FC" w:rsidRDefault="008257FC" w:rsidP="008257FC">
      <w:pPr>
        <w:pStyle w:val="NormalWeb"/>
        <w:ind w:left="567" w:hanging="567"/>
      </w:pPr>
      <w:r>
        <w:lastRenderedPageBreak/>
        <w:t xml:space="preserve">[10] “Gene therapies should be for all,” </w:t>
      </w:r>
      <w:r>
        <w:rPr>
          <w:i/>
          <w:iCs/>
        </w:rPr>
        <w:t>Nature News</w:t>
      </w:r>
      <w:r>
        <w:t xml:space="preserve">, 12-Aug-2021. [Online]. Available: https://www.nature.com/articles/s41591-021-01481-9. [Accessed: 17-Nov-2021]. </w:t>
      </w:r>
    </w:p>
    <w:p w14:paraId="5BA982F5" w14:textId="77777777" w:rsidR="009C7167" w:rsidRDefault="009C7167" w:rsidP="009C7167">
      <w:pPr>
        <w:pStyle w:val="NormalWeb"/>
        <w:ind w:left="567" w:hanging="567"/>
      </w:pPr>
      <w:r>
        <w:t xml:space="preserve">[11] L. P. Garrison, B. Jiao, and O. Dabbous, “Gene therapy may not be as expensive as people </w:t>
      </w:r>
      <w:proofErr w:type="gramStart"/>
      <w:r>
        <w:t>think:</w:t>
      </w:r>
      <w:proofErr w:type="gramEnd"/>
      <w:r>
        <w:t xml:space="preserve"> Challenges in assessing the value of single and short-term therapies,” </w:t>
      </w:r>
      <w:r>
        <w:rPr>
          <w:i/>
          <w:iCs/>
        </w:rPr>
        <w:t>Journal of managed care &amp; specialty pharmacy</w:t>
      </w:r>
      <w:r>
        <w:t xml:space="preserve">, May-2021. [Online]. Available: https://pubmed.ncbi.nlm.nih.gov/33908277/. [Accessed: 17-Nov-2021]. </w:t>
      </w:r>
    </w:p>
    <w:p w14:paraId="1B2DA06F" w14:textId="63164CA3" w:rsidR="009C7167" w:rsidRDefault="009C7167" w:rsidP="009C7167">
      <w:pPr>
        <w:pStyle w:val="NormalWeb"/>
        <w:ind w:left="567" w:hanging="567"/>
      </w:pPr>
      <w:r>
        <w:t xml:space="preserve">[12] L. </w:t>
      </w:r>
      <w:proofErr w:type="spellStart"/>
      <w:r>
        <w:t>Pani</w:t>
      </w:r>
      <w:proofErr w:type="spellEnd"/>
      <w:r>
        <w:t xml:space="preserve"> and K. Becker, “New models for the evaluation of specialized medicinal products: Beyond Conventional Health Technology Assessment and pricing,” </w:t>
      </w:r>
      <w:r>
        <w:rPr>
          <w:i/>
          <w:iCs/>
        </w:rPr>
        <w:t>Clinical Drug Investigation</w:t>
      </w:r>
      <w:r>
        <w:t xml:space="preserve">, 20-May-2021. [Online]. Available: https://link.springer.com/article/10.1007/s40261-021-01041-6#Tab2. [Accessed: 17-Nov-2021]. </w:t>
      </w:r>
    </w:p>
    <w:p w14:paraId="21A07FAC" w14:textId="7BFFC55C" w:rsidR="009C7167" w:rsidRDefault="009C7167" w:rsidP="009C7167">
      <w:pPr>
        <w:pStyle w:val="NormalWeb"/>
        <w:ind w:left="567" w:hanging="567"/>
      </w:pPr>
      <w:r>
        <w:t xml:space="preserve">[13] C. M. </w:t>
      </w:r>
      <w:proofErr w:type="spellStart"/>
      <w:r>
        <w:t>Tamburrini</w:t>
      </w:r>
      <w:proofErr w:type="spellEnd"/>
      <w:r>
        <w:t xml:space="preserve">, “What's wrong with genetic inequality? the impact of genetic technology on Elite Sports and society,” </w:t>
      </w:r>
      <w:r>
        <w:rPr>
          <w:i/>
          <w:iCs/>
        </w:rPr>
        <w:t>Taylor &amp; Francis</w:t>
      </w:r>
      <w:r>
        <w:t xml:space="preserve">, 17-Jul-2007. [Online]. Available: https://www.tandfonline.com/doi/full/10.1080/17511320701425249?scroll=top&amp;needAccess=true. [Accessed: 17-Nov-2021]. </w:t>
      </w:r>
    </w:p>
    <w:p w14:paraId="196222A2" w14:textId="77777777" w:rsidR="00934F21" w:rsidRDefault="00832CAD" w:rsidP="00934F21">
      <w:pPr>
        <w:pStyle w:val="NormalWeb"/>
        <w:ind w:left="567" w:hanging="567"/>
      </w:pPr>
      <w:r>
        <w:t xml:space="preserve">[14] N. </w:t>
      </w:r>
      <w:proofErr w:type="spellStart"/>
      <w:r>
        <w:t>Junge</w:t>
      </w:r>
      <w:proofErr w:type="spellEnd"/>
      <w:r>
        <w:t xml:space="preserve">, F. </w:t>
      </w:r>
      <w:proofErr w:type="spellStart"/>
      <w:r>
        <w:t>Mingozzi</w:t>
      </w:r>
      <w:proofErr w:type="spellEnd"/>
      <w:r>
        <w:t>, M. Ott, and U. Baumann, “Adeno-associated virus vector–based gene therapy for</w:t>
      </w:r>
      <w:proofErr w:type="gramStart"/>
      <w:r>
        <w:t>... :</w:t>
      </w:r>
      <w:proofErr w:type="gramEnd"/>
      <w:r>
        <w:t xml:space="preserve"> Journal of Pediatric Gastroenterology and Nutrition,” </w:t>
      </w:r>
      <w:r>
        <w:rPr>
          <w:i/>
          <w:iCs/>
        </w:rPr>
        <w:t>JPGN</w:t>
      </w:r>
      <w:r>
        <w:t xml:space="preserve">, 2015. [Online]. Available: https://journals.lww.com/jpgn/FullText/2015/04000/Adeno_Associated_Virus_Vector_Based_Gene_Therapy.8.aspx?casa_token=4zx9_4AB3QkAAAAA%3AiTEyAsIhCFQCoZn9_HiFSbmhYIeH1HETkvhtr4rB-LW7TkSH8WUGRpNza0VQN5TdZIbKV7BVKoO6tZw0mvqWlPc. [Accessed: 17-Nov-2021]. </w:t>
      </w:r>
    </w:p>
    <w:p w14:paraId="091C98F5" w14:textId="77777777" w:rsidR="0073400E" w:rsidRDefault="00ED766B" w:rsidP="0073400E">
      <w:pPr>
        <w:pStyle w:val="NormalWeb"/>
        <w:ind w:left="567" w:hanging="567"/>
      </w:pPr>
      <w:r>
        <w:t xml:space="preserve">[15] </w:t>
      </w:r>
      <w:r w:rsidR="0073400E">
        <w:t xml:space="preserve">“Health spending,” </w:t>
      </w:r>
      <w:r w:rsidR="0073400E">
        <w:rPr>
          <w:i/>
          <w:iCs/>
        </w:rPr>
        <w:t>CIHI</w:t>
      </w:r>
      <w:r w:rsidR="0073400E">
        <w:t xml:space="preserve">, 2020. [Online]. Available: https://www.cihi.ca/en/health-spending. [Accessed: 18-Nov-2021]. </w:t>
      </w:r>
    </w:p>
    <w:p w14:paraId="533A60C9" w14:textId="03A7237A" w:rsidR="002771EC" w:rsidRDefault="002771EC" w:rsidP="0049665D">
      <w:pPr>
        <w:pStyle w:val="NormalWeb"/>
        <w:ind w:left="567" w:hanging="567"/>
      </w:pPr>
      <w:r>
        <w:t>[1</w:t>
      </w:r>
      <w:r w:rsidR="00ED766B">
        <w:t>6</w:t>
      </w:r>
      <w:r>
        <w:t xml:space="preserve">] </w:t>
      </w:r>
      <w:r w:rsidR="0049665D">
        <w:t xml:space="preserve">J. </w:t>
      </w:r>
      <w:proofErr w:type="spellStart"/>
      <w:r w:rsidR="0049665D">
        <w:t>Rossant</w:t>
      </w:r>
      <w:proofErr w:type="spellEnd"/>
      <w:r w:rsidR="0049665D">
        <w:t xml:space="preserve"> et, al, “Report from research to Reality - CCA,” </w:t>
      </w:r>
      <w:r w:rsidR="0049665D">
        <w:rPr>
          <w:i/>
          <w:iCs/>
        </w:rPr>
        <w:t>CCA | CAC</w:t>
      </w:r>
      <w:r w:rsidR="0049665D">
        <w:t xml:space="preserve">, 03-Nov-2020. [Online]. Available: https://cca-reports.ca/wp-content/uploads/2019/08/Report-From-Research-to-Reality-EN.pdf. [Accessed: 17-Nov-2021]. </w:t>
      </w:r>
    </w:p>
    <w:p w14:paraId="5B985407" w14:textId="2D84589D" w:rsidR="00A83786" w:rsidRPr="00A83786" w:rsidRDefault="00934F21" w:rsidP="00CA6C07">
      <w:pPr>
        <w:pStyle w:val="NormalWeb"/>
        <w:ind w:left="567" w:hanging="567"/>
      </w:pPr>
      <w:r>
        <w:t>[1</w:t>
      </w:r>
      <w:r w:rsidR="00ED766B">
        <w:t>7</w:t>
      </w:r>
      <w:r>
        <w:t xml:space="preserve">] </w:t>
      </w:r>
      <w:r w:rsidR="00A55B7A">
        <w:t xml:space="preserve">J. </w:t>
      </w:r>
      <w:proofErr w:type="spellStart"/>
      <w:r w:rsidR="00A55B7A">
        <w:t>Iveniuk</w:t>
      </w:r>
      <w:proofErr w:type="spellEnd"/>
      <w:r w:rsidR="00A55B7A">
        <w:t xml:space="preserve"> and S. Leon, “An uneven recovery: Measuring COVID-19 vaccine equity in ...,” Apr-2021. [Online]. Available: https://www.wellesleyinstitute.com/wp-content/uploads/2021/04/An-uneven-recovery-Measuring-COVID-19-vaccine-equity-in-Ontario.pdf. [Accessed: 17-Nov-2021]. </w:t>
      </w:r>
    </w:p>
    <w:sectPr w:rsidR="00A83786" w:rsidRPr="00A83786" w:rsidSect="002B0E5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47E3"/>
    <w:multiLevelType w:val="hybridMultilevel"/>
    <w:tmpl w:val="B0E24F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2D578B"/>
    <w:multiLevelType w:val="hybridMultilevel"/>
    <w:tmpl w:val="8CF645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4747E2"/>
    <w:multiLevelType w:val="hybridMultilevel"/>
    <w:tmpl w:val="B40007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616DCB"/>
    <w:multiLevelType w:val="hybridMultilevel"/>
    <w:tmpl w:val="0756AB16"/>
    <w:lvl w:ilvl="0" w:tplc="8318B944">
      <w:start w:val="3"/>
      <w:numFmt w:val="bullet"/>
      <w:lvlText w:val=""/>
      <w:lvlJc w:val="left"/>
      <w:pPr>
        <w:ind w:left="720" w:hanging="360"/>
      </w:pPr>
      <w:rPr>
        <w:rFonts w:ascii="Wingdings" w:eastAsiaTheme="minorEastAsia"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0E77947"/>
    <w:multiLevelType w:val="hybridMultilevel"/>
    <w:tmpl w:val="D95651DA"/>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3F102D9"/>
    <w:multiLevelType w:val="hybridMultilevel"/>
    <w:tmpl w:val="E2AA1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4934A3D"/>
    <w:multiLevelType w:val="hybridMultilevel"/>
    <w:tmpl w:val="7B40C8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990212B"/>
    <w:multiLevelType w:val="hybridMultilevel"/>
    <w:tmpl w:val="4482C6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7"/>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C2"/>
    <w:rsid w:val="000049D8"/>
    <w:rsid w:val="0002681D"/>
    <w:rsid w:val="000468EC"/>
    <w:rsid w:val="00063154"/>
    <w:rsid w:val="00065F36"/>
    <w:rsid w:val="00067E4B"/>
    <w:rsid w:val="000932CA"/>
    <w:rsid w:val="00096F31"/>
    <w:rsid w:val="000A3081"/>
    <w:rsid w:val="000B633C"/>
    <w:rsid w:val="000C7601"/>
    <w:rsid w:val="000D2DEE"/>
    <w:rsid w:val="000E3E4D"/>
    <w:rsid w:val="00116CFC"/>
    <w:rsid w:val="00134D9B"/>
    <w:rsid w:val="00144600"/>
    <w:rsid w:val="0015702C"/>
    <w:rsid w:val="0016762A"/>
    <w:rsid w:val="0017649E"/>
    <w:rsid w:val="00187DEF"/>
    <w:rsid w:val="001A008E"/>
    <w:rsid w:val="001A44CB"/>
    <w:rsid w:val="001A549C"/>
    <w:rsid w:val="001A785F"/>
    <w:rsid w:val="001C6590"/>
    <w:rsid w:val="001E53BD"/>
    <w:rsid w:val="002319B1"/>
    <w:rsid w:val="00231E6D"/>
    <w:rsid w:val="00255D59"/>
    <w:rsid w:val="00266A9D"/>
    <w:rsid w:val="00270A74"/>
    <w:rsid w:val="002771EC"/>
    <w:rsid w:val="00283E95"/>
    <w:rsid w:val="00287EB7"/>
    <w:rsid w:val="002A2AC4"/>
    <w:rsid w:val="002B0E5D"/>
    <w:rsid w:val="002C6131"/>
    <w:rsid w:val="002D03FC"/>
    <w:rsid w:val="002D7E17"/>
    <w:rsid w:val="002E3CDC"/>
    <w:rsid w:val="002F4B93"/>
    <w:rsid w:val="0031151F"/>
    <w:rsid w:val="00312C80"/>
    <w:rsid w:val="00314598"/>
    <w:rsid w:val="0031593C"/>
    <w:rsid w:val="00330B13"/>
    <w:rsid w:val="00366192"/>
    <w:rsid w:val="003A0FB5"/>
    <w:rsid w:val="003A2691"/>
    <w:rsid w:val="003B3061"/>
    <w:rsid w:val="003D587D"/>
    <w:rsid w:val="00411AA9"/>
    <w:rsid w:val="00415F82"/>
    <w:rsid w:val="0044465C"/>
    <w:rsid w:val="00445B38"/>
    <w:rsid w:val="00460690"/>
    <w:rsid w:val="00465BE6"/>
    <w:rsid w:val="004705B0"/>
    <w:rsid w:val="0047158A"/>
    <w:rsid w:val="0049665D"/>
    <w:rsid w:val="004A4A4B"/>
    <w:rsid w:val="004A6BBD"/>
    <w:rsid w:val="004F6D66"/>
    <w:rsid w:val="00527173"/>
    <w:rsid w:val="005401F2"/>
    <w:rsid w:val="00553B74"/>
    <w:rsid w:val="00566DFC"/>
    <w:rsid w:val="005A0837"/>
    <w:rsid w:val="005B5C3A"/>
    <w:rsid w:val="005E09B5"/>
    <w:rsid w:val="005E54D2"/>
    <w:rsid w:val="005F2678"/>
    <w:rsid w:val="006134DB"/>
    <w:rsid w:val="006262F2"/>
    <w:rsid w:val="00641E68"/>
    <w:rsid w:val="00647637"/>
    <w:rsid w:val="006B0625"/>
    <w:rsid w:val="006B28E1"/>
    <w:rsid w:val="006B7FF9"/>
    <w:rsid w:val="006C2763"/>
    <w:rsid w:val="006E4A20"/>
    <w:rsid w:val="006F7E0A"/>
    <w:rsid w:val="00701C88"/>
    <w:rsid w:val="00710663"/>
    <w:rsid w:val="007215C8"/>
    <w:rsid w:val="0073307D"/>
    <w:rsid w:val="0073400E"/>
    <w:rsid w:val="0074118F"/>
    <w:rsid w:val="00781CBE"/>
    <w:rsid w:val="00791BD6"/>
    <w:rsid w:val="007A68CD"/>
    <w:rsid w:val="007C0301"/>
    <w:rsid w:val="007C43EE"/>
    <w:rsid w:val="007E4333"/>
    <w:rsid w:val="007F08EC"/>
    <w:rsid w:val="008257FC"/>
    <w:rsid w:val="0083181A"/>
    <w:rsid w:val="00832CAD"/>
    <w:rsid w:val="008438C4"/>
    <w:rsid w:val="00855F7F"/>
    <w:rsid w:val="008B6DC2"/>
    <w:rsid w:val="008C607E"/>
    <w:rsid w:val="00900C64"/>
    <w:rsid w:val="009114E3"/>
    <w:rsid w:val="0092629A"/>
    <w:rsid w:val="00934F21"/>
    <w:rsid w:val="00940428"/>
    <w:rsid w:val="00940511"/>
    <w:rsid w:val="00944534"/>
    <w:rsid w:val="00954160"/>
    <w:rsid w:val="009733FA"/>
    <w:rsid w:val="00996E6E"/>
    <w:rsid w:val="00997725"/>
    <w:rsid w:val="00997E36"/>
    <w:rsid w:val="009A07DD"/>
    <w:rsid w:val="009A30BC"/>
    <w:rsid w:val="009B1DE0"/>
    <w:rsid w:val="009B288A"/>
    <w:rsid w:val="009C2186"/>
    <w:rsid w:val="009C683B"/>
    <w:rsid w:val="009C7167"/>
    <w:rsid w:val="009D1271"/>
    <w:rsid w:val="009F00A0"/>
    <w:rsid w:val="00A1298E"/>
    <w:rsid w:val="00A404B0"/>
    <w:rsid w:val="00A47EAE"/>
    <w:rsid w:val="00A55B7A"/>
    <w:rsid w:val="00A609A0"/>
    <w:rsid w:val="00A70DBF"/>
    <w:rsid w:val="00A76F50"/>
    <w:rsid w:val="00A83786"/>
    <w:rsid w:val="00A83A04"/>
    <w:rsid w:val="00AB3047"/>
    <w:rsid w:val="00AD5F1B"/>
    <w:rsid w:val="00AE4CE2"/>
    <w:rsid w:val="00AE7631"/>
    <w:rsid w:val="00AF52E7"/>
    <w:rsid w:val="00B02B78"/>
    <w:rsid w:val="00B107B6"/>
    <w:rsid w:val="00B303A5"/>
    <w:rsid w:val="00B534A3"/>
    <w:rsid w:val="00B5644A"/>
    <w:rsid w:val="00B56DCE"/>
    <w:rsid w:val="00B6136E"/>
    <w:rsid w:val="00B97A0F"/>
    <w:rsid w:val="00BA097D"/>
    <w:rsid w:val="00BA5757"/>
    <w:rsid w:val="00BD1387"/>
    <w:rsid w:val="00C07762"/>
    <w:rsid w:val="00C32BFB"/>
    <w:rsid w:val="00C43C39"/>
    <w:rsid w:val="00C50F3B"/>
    <w:rsid w:val="00C60608"/>
    <w:rsid w:val="00C66CCC"/>
    <w:rsid w:val="00C7669A"/>
    <w:rsid w:val="00C83D6D"/>
    <w:rsid w:val="00C90A7A"/>
    <w:rsid w:val="00C94510"/>
    <w:rsid w:val="00CA0512"/>
    <w:rsid w:val="00CA6C07"/>
    <w:rsid w:val="00CA72EF"/>
    <w:rsid w:val="00CD763A"/>
    <w:rsid w:val="00CE5FA7"/>
    <w:rsid w:val="00D157FD"/>
    <w:rsid w:val="00D1798C"/>
    <w:rsid w:val="00D31B7E"/>
    <w:rsid w:val="00D32D3A"/>
    <w:rsid w:val="00D42BBD"/>
    <w:rsid w:val="00D60B3D"/>
    <w:rsid w:val="00D80A94"/>
    <w:rsid w:val="00DB64CD"/>
    <w:rsid w:val="00DD6717"/>
    <w:rsid w:val="00DE2F2F"/>
    <w:rsid w:val="00E07A78"/>
    <w:rsid w:val="00E11BAB"/>
    <w:rsid w:val="00E145BC"/>
    <w:rsid w:val="00E2660D"/>
    <w:rsid w:val="00E3584B"/>
    <w:rsid w:val="00E57A54"/>
    <w:rsid w:val="00E605B7"/>
    <w:rsid w:val="00E73B25"/>
    <w:rsid w:val="00EC061D"/>
    <w:rsid w:val="00EC2BC0"/>
    <w:rsid w:val="00EC72FB"/>
    <w:rsid w:val="00ED766B"/>
    <w:rsid w:val="00EE0F28"/>
    <w:rsid w:val="00EE7E13"/>
    <w:rsid w:val="00EF06AD"/>
    <w:rsid w:val="00EF7AAD"/>
    <w:rsid w:val="00F163FA"/>
    <w:rsid w:val="00F174A8"/>
    <w:rsid w:val="00F325CA"/>
    <w:rsid w:val="00F34CF9"/>
    <w:rsid w:val="00F4013B"/>
    <w:rsid w:val="00F67B7A"/>
    <w:rsid w:val="00F82A57"/>
    <w:rsid w:val="00F86447"/>
    <w:rsid w:val="00F93A34"/>
    <w:rsid w:val="00F95DA5"/>
    <w:rsid w:val="00FA09B3"/>
    <w:rsid w:val="00FC4CCC"/>
    <w:rsid w:val="00FC52FA"/>
    <w:rsid w:val="00FE018D"/>
    <w:rsid w:val="00FE326E"/>
    <w:rsid w:val="00FE7B96"/>
    <w:rsid w:val="00FE7E1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ED1D"/>
  <w15:chartTrackingRefBased/>
  <w15:docId w15:val="{C9EE922A-62E6-4431-B98D-D09901AB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3BD"/>
    <w:rPr>
      <w:color w:val="0563C1" w:themeColor="hyperlink"/>
      <w:u w:val="single"/>
    </w:rPr>
  </w:style>
  <w:style w:type="character" w:styleId="UnresolvedMention">
    <w:name w:val="Unresolved Mention"/>
    <w:basedOn w:val="DefaultParagraphFont"/>
    <w:uiPriority w:val="99"/>
    <w:semiHidden/>
    <w:unhideWhenUsed/>
    <w:rsid w:val="001E53BD"/>
    <w:rPr>
      <w:color w:val="605E5C"/>
      <w:shd w:val="clear" w:color="auto" w:fill="E1DFDD"/>
    </w:rPr>
  </w:style>
  <w:style w:type="paragraph" w:styleId="ListParagraph">
    <w:name w:val="List Paragraph"/>
    <w:basedOn w:val="Normal"/>
    <w:uiPriority w:val="34"/>
    <w:qFormat/>
    <w:rsid w:val="00527173"/>
    <w:pPr>
      <w:ind w:left="720"/>
      <w:contextualSpacing/>
    </w:pPr>
  </w:style>
  <w:style w:type="character" w:styleId="FollowedHyperlink">
    <w:name w:val="FollowedHyperlink"/>
    <w:basedOn w:val="DefaultParagraphFont"/>
    <w:uiPriority w:val="99"/>
    <w:semiHidden/>
    <w:unhideWhenUsed/>
    <w:rsid w:val="006134DB"/>
    <w:rPr>
      <w:color w:val="954F72" w:themeColor="followedHyperlink"/>
      <w:u w:val="single"/>
    </w:rPr>
  </w:style>
  <w:style w:type="paragraph" w:styleId="NormalWeb">
    <w:name w:val="Normal (Web)"/>
    <w:basedOn w:val="Normal"/>
    <w:uiPriority w:val="99"/>
    <w:unhideWhenUsed/>
    <w:rsid w:val="00FC4CCC"/>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2B0E5D"/>
  </w:style>
  <w:style w:type="character" w:customStyle="1" w:styleId="DateChar">
    <w:name w:val="Date Char"/>
    <w:basedOn w:val="DefaultParagraphFont"/>
    <w:link w:val="Date"/>
    <w:uiPriority w:val="99"/>
    <w:semiHidden/>
    <w:rsid w:val="002B0E5D"/>
  </w:style>
  <w:style w:type="paragraph" w:styleId="NoSpacing">
    <w:name w:val="No Spacing"/>
    <w:link w:val="NoSpacingChar"/>
    <w:uiPriority w:val="1"/>
    <w:qFormat/>
    <w:rsid w:val="002B0E5D"/>
    <w:pPr>
      <w:spacing w:after="0" w:line="240" w:lineRule="auto"/>
    </w:pPr>
    <w:rPr>
      <w:lang w:val="en-US" w:eastAsia="en-US"/>
    </w:rPr>
  </w:style>
  <w:style w:type="character" w:customStyle="1" w:styleId="NoSpacingChar">
    <w:name w:val="No Spacing Char"/>
    <w:basedOn w:val="DefaultParagraphFont"/>
    <w:link w:val="NoSpacing"/>
    <w:uiPriority w:val="1"/>
    <w:rsid w:val="002B0E5D"/>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54099">
      <w:bodyDiv w:val="1"/>
      <w:marLeft w:val="0"/>
      <w:marRight w:val="0"/>
      <w:marTop w:val="0"/>
      <w:marBottom w:val="0"/>
      <w:divBdr>
        <w:top w:val="none" w:sz="0" w:space="0" w:color="auto"/>
        <w:left w:val="none" w:sz="0" w:space="0" w:color="auto"/>
        <w:bottom w:val="none" w:sz="0" w:space="0" w:color="auto"/>
        <w:right w:val="none" w:sz="0" w:space="0" w:color="auto"/>
      </w:divBdr>
    </w:div>
    <w:div w:id="452407117">
      <w:bodyDiv w:val="1"/>
      <w:marLeft w:val="0"/>
      <w:marRight w:val="0"/>
      <w:marTop w:val="0"/>
      <w:marBottom w:val="0"/>
      <w:divBdr>
        <w:top w:val="none" w:sz="0" w:space="0" w:color="auto"/>
        <w:left w:val="none" w:sz="0" w:space="0" w:color="auto"/>
        <w:bottom w:val="none" w:sz="0" w:space="0" w:color="auto"/>
        <w:right w:val="none" w:sz="0" w:space="0" w:color="auto"/>
      </w:divBdr>
    </w:div>
    <w:div w:id="676157392">
      <w:bodyDiv w:val="1"/>
      <w:marLeft w:val="0"/>
      <w:marRight w:val="0"/>
      <w:marTop w:val="0"/>
      <w:marBottom w:val="0"/>
      <w:divBdr>
        <w:top w:val="none" w:sz="0" w:space="0" w:color="auto"/>
        <w:left w:val="none" w:sz="0" w:space="0" w:color="auto"/>
        <w:bottom w:val="none" w:sz="0" w:space="0" w:color="auto"/>
        <w:right w:val="none" w:sz="0" w:space="0" w:color="auto"/>
      </w:divBdr>
    </w:div>
    <w:div w:id="709576811">
      <w:bodyDiv w:val="1"/>
      <w:marLeft w:val="0"/>
      <w:marRight w:val="0"/>
      <w:marTop w:val="0"/>
      <w:marBottom w:val="0"/>
      <w:divBdr>
        <w:top w:val="none" w:sz="0" w:space="0" w:color="auto"/>
        <w:left w:val="none" w:sz="0" w:space="0" w:color="auto"/>
        <w:bottom w:val="none" w:sz="0" w:space="0" w:color="auto"/>
        <w:right w:val="none" w:sz="0" w:space="0" w:color="auto"/>
      </w:divBdr>
    </w:div>
    <w:div w:id="774058408">
      <w:bodyDiv w:val="1"/>
      <w:marLeft w:val="0"/>
      <w:marRight w:val="0"/>
      <w:marTop w:val="0"/>
      <w:marBottom w:val="0"/>
      <w:divBdr>
        <w:top w:val="none" w:sz="0" w:space="0" w:color="auto"/>
        <w:left w:val="none" w:sz="0" w:space="0" w:color="auto"/>
        <w:bottom w:val="none" w:sz="0" w:space="0" w:color="auto"/>
        <w:right w:val="none" w:sz="0" w:space="0" w:color="auto"/>
      </w:divBdr>
    </w:div>
    <w:div w:id="796727745">
      <w:bodyDiv w:val="1"/>
      <w:marLeft w:val="0"/>
      <w:marRight w:val="0"/>
      <w:marTop w:val="0"/>
      <w:marBottom w:val="0"/>
      <w:divBdr>
        <w:top w:val="none" w:sz="0" w:space="0" w:color="auto"/>
        <w:left w:val="none" w:sz="0" w:space="0" w:color="auto"/>
        <w:bottom w:val="none" w:sz="0" w:space="0" w:color="auto"/>
        <w:right w:val="none" w:sz="0" w:space="0" w:color="auto"/>
      </w:divBdr>
    </w:div>
    <w:div w:id="838689697">
      <w:bodyDiv w:val="1"/>
      <w:marLeft w:val="0"/>
      <w:marRight w:val="0"/>
      <w:marTop w:val="0"/>
      <w:marBottom w:val="0"/>
      <w:divBdr>
        <w:top w:val="none" w:sz="0" w:space="0" w:color="auto"/>
        <w:left w:val="none" w:sz="0" w:space="0" w:color="auto"/>
        <w:bottom w:val="none" w:sz="0" w:space="0" w:color="auto"/>
        <w:right w:val="none" w:sz="0" w:space="0" w:color="auto"/>
      </w:divBdr>
    </w:div>
    <w:div w:id="990253112">
      <w:bodyDiv w:val="1"/>
      <w:marLeft w:val="0"/>
      <w:marRight w:val="0"/>
      <w:marTop w:val="0"/>
      <w:marBottom w:val="0"/>
      <w:divBdr>
        <w:top w:val="none" w:sz="0" w:space="0" w:color="auto"/>
        <w:left w:val="none" w:sz="0" w:space="0" w:color="auto"/>
        <w:bottom w:val="none" w:sz="0" w:space="0" w:color="auto"/>
        <w:right w:val="none" w:sz="0" w:space="0" w:color="auto"/>
      </w:divBdr>
    </w:div>
    <w:div w:id="1308895666">
      <w:bodyDiv w:val="1"/>
      <w:marLeft w:val="0"/>
      <w:marRight w:val="0"/>
      <w:marTop w:val="0"/>
      <w:marBottom w:val="0"/>
      <w:divBdr>
        <w:top w:val="none" w:sz="0" w:space="0" w:color="auto"/>
        <w:left w:val="none" w:sz="0" w:space="0" w:color="auto"/>
        <w:bottom w:val="none" w:sz="0" w:space="0" w:color="auto"/>
        <w:right w:val="none" w:sz="0" w:space="0" w:color="auto"/>
      </w:divBdr>
    </w:div>
    <w:div w:id="1390229192">
      <w:bodyDiv w:val="1"/>
      <w:marLeft w:val="0"/>
      <w:marRight w:val="0"/>
      <w:marTop w:val="0"/>
      <w:marBottom w:val="0"/>
      <w:divBdr>
        <w:top w:val="none" w:sz="0" w:space="0" w:color="auto"/>
        <w:left w:val="none" w:sz="0" w:space="0" w:color="auto"/>
        <w:bottom w:val="none" w:sz="0" w:space="0" w:color="auto"/>
        <w:right w:val="none" w:sz="0" w:space="0" w:color="auto"/>
      </w:divBdr>
    </w:div>
    <w:div w:id="1392272625">
      <w:bodyDiv w:val="1"/>
      <w:marLeft w:val="0"/>
      <w:marRight w:val="0"/>
      <w:marTop w:val="0"/>
      <w:marBottom w:val="0"/>
      <w:divBdr>
        <w:top w:val="none" w:sz="0" w:space="0" w:color="auto"/>
        <w:left w:val="none" w:sz="0" w:space="0" w:color="auto"/>
        <w:bottom w:val="none" w:sz="0" w:space="0" w:color="auto"/>
        <w:right w:val="none" w:sz="0" w:space="0" w:color="auto"/>
      </w:divBdr>
    </w:div>
    <w:div w:id="1536574924">
      <w:bodyDiv w:val="1"/>
      <w:marLeft w:val="0"/>
      <w:marRight w:val="0"/>
      <w:marTop w:val="0"/>
      <w:marBottom w:val="0"/>
      <w:divBdr>
        <w:top w:val="none" w:sz="0" w:space="0" w:color="auto"/>
        <w:left w:val="none" w:sz="0" w:space="0" w:color="auto"/>
        <w:bottom w:val="none" w:sz="0" w:space="0" w:color="auto"/>
        <w:right w:val="none" w:sz="0" w:space="0" w:color="auto"/>
      </w:divBdr>
    </w:div>
    <w:div w:id="1607302227">
      <w:bodyDiv w:val="1"/>
      <w:marLeft w:val="0"/>
      <w:marRight w:val="0"/>
      <w:marTop w:val="0"/>
      <w:marBottom w:val="0"/>
      <w:divBdr>
        <w:top w:val="none" w:sz="0" w:space="0" w:color="auto"/>
        <w:left w:val="none" w:sz="0" w:space="0" w:color="auto"/>
        <w:bottom w:val="none" w:sz="0" w:space="0" w:color="auto"/>
        <w:right w:val="none" w:sz="0" w:space="0" w:color="auto"/>
      </w:divBdr>
    </w:div>
    <w:div w:id="1722441471">
      <w:bodyDiv w:val="1"/>
      <w:marLeft w:val="0"/>
      <w:marRight w:val="0"/>
      <w:marTop w:val="0"/>
      <w:marBottom w:val="0"/>
      <w:divBdr>
        <w:top w:val="none" w:sz="0" w:space="0" w:color="auto"/>
        <w:left w:val="none" w:sz="0" w:space="0" w:color="auto"/>
        <w:bottom w:val="none" w:sz="0" w:space="0" w:color="auto"/>
        <w:right w:val="none" w:sz="0" w:space="0" w:color="auto"/>
      </w:divBdr>
    </w:div>
    <w:div w:id="1726759381">
      <w:bodyDiv w:val="1"/>
      <w:marLeft w:val="0"/>
      <w:marRight w:val="0"/>
      <w:marTop w:val="0"/>
      <w:marBottom w:val="0"/>
      <w:divBdr>
        <w:top w:val="none" w:sz="0" w:space="0" w:color="auto"/>
        <w:left w:val="none" w:sz="0" w:space="0" w:color="auto"/>
        <w:bottom w:val="none" w:sz="0" w:space="0" w:color="auto"/>
        <w:right w:val="none" w:sz="0" w:space="0" w:color="auto"/>
      </w:divBdr>
    </w:div>
    <w:div w:id="2081321390">
      <w:bodyDiv w:val="1"/>
      <w:marLeft w:val="0"/>
      <w:marRight w:val="0"/>
      <w:marTop w:val="0"/>
      <w:marBottom w:val="0"/>
      <w:divBdr>
        <w:top w:val="none" w:sz="0" w:space="0" w:color="auto"/>
        <w:left w:val="none" w:sz="0" w:space="0" w:color="auto"/>
        <w:bottom w:val="none" w:sz="0" w:space="0" w:color="auto"/>
        <w:right w:val="none" w:sz="0" w:space="0" w:color="auto"/>
      </w:divBdr>
    </w:div>
    <w:div w:id="21190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ell.com/molecular-therapy-family/molecular-therapy/fulltext/S1525-0016(18)30537-9" TargetMode="External"/><Relationship Id="rId18" Type="http://schemas.openxmlformats.org/officeDocument/2006/relationships/hyperlink" Target="https://www.medrxiv.org/content/10.1101/2020.10.27.20220871v1.full" TargetMode="External"/><Relationship Id="rId26" Type="http://schemas.openxmlformats.org/officeDocument/2006/relationships/hyperlink" Target="https://link.springer.com/article/10.1007/s40261-021-01041-6/tables/3" TargetMode="External"/><Relationship Id="rId3" Type="http://schemas.openxmlformats.org/officeDocument/2006/relationships/settings" Target="settings.xml"/><Relationship Id="rId21" Type="http://schemas.openxmlformats.org/officeDocument/2006/relationships/hyperlink" Target="https://www.nature.com/articles/s41591-021-01481-9" TargetMode="External"/><Relationship Id="rId34" Type="http://schemas.openxmlformats.org/officeDocument/2006/relationships/fontTable" Target="fontTable.xml"/><Relationship Id="rId7" Type="http://schemas.openxmlformats.org/officeDocument/2006/relationships/hyperlink" Target="https://journals.sagepub.com/doi/full/10.1177/0192623307309925" TargetMode="External"/><Relationship Id="rId12" Type="http://schemas.openxmlformats.org/officeDocument/2006/relationships/hyperlink" Target="https://www.marugroup.net/insights/blog/gene-therapy-cost-effectiveness" TargetMode="External"/><Relationship Id="rId17" Type="http://schemas.openxmlformats.org/officeDocument/2006/relationships/hyperlink" Target="https://asgct.org/research/news/january-2021/policy-advocacy-2021-priorities" TargetMode="External"/><Relationship Id="rId25" Type="http://schemas.openxmlformats.org/officeDocument/2006/relationships/hyperlink" Target="https://www.nature.com/articles/s41591-021-01481-9" TargetMode="External"/><Relationship Id="rId33" Type="http://schemas.openxmlformats.org/officeDocument/2006/relationships/hyperlink" Target="https://www.wellesleyinstitute.com/wp-content/uploads/2021/04/An-uneven-recovery-Measuring-COVID-19-vaccine-equity-in-Ontario.pdf" TargetMode="External"/><Relationship Id="rId2" Type="http://schemas.openxmlformats.org/officeDocument/2006/relationships/styles" Target="styles.xml"/><Relationship Id="rId16" Type="http://schemas.openxmlformats.org/officeDocument/2006/relationships/hyperlink" Target="https://www.sciencedirect.com/science/article/pii/S0277953600004159?casa_token=IWU7mFOpcncAAAAA:K3PTUynYnNJwunYDghRRolJOWFS5usyM708ZtFJgTYOp2RlEDIwPxwG04d_II4W9iTWO1NTTJOc" TargetMode="External"/><Relationship Id="rId20" Type="http://schemas.openxmlformats.org/officeDocument/2006/relationships/hyperlink" Target="https://www.cell.com/molecular-therapy-family/molecular-therapy/fulltext/S1525-0016(18)30537-9" TargetMode="External"/><Relationship Id="rId29" Type="http://schemas.openxmlformats.org/officeDocument/2006/relationships/hyperlink" Target="https://www.marugroup.net/insights/blog/gene-therapy-cost-effectivenes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rontiersin.org/articles/10.3389/fgene.2019.00868/full" TargetMode="External"/><Relationship Id="rId24" Type="http://schemas.openxmlformats.org/officeDocument/2006/relationships/hyperlink" Target="https://www.tandfonline.com/doi/full/10.1080/17511320701425249?scroll=top&amp;needAccess=true" TargetMode="External"/><Relationship Id="rId32" Type="http://schemas.openxmlformats.org/officeDocument/2006/relationships/hyperlink" Target="https://cca-reports.ca/wp-content/uploads/2019/08/Report-From-Research-to-Reality-EN.pdf" TargetMode="External"/><Relationship Id="rId5" Type="http://schemas.openxmlformats.org/officeDocument/2006/relationships/image" Target="media/image1.png"/><Relationship Id="rId15" Type="http://schemas.openxmlformats.org/officeDocument/2006/relationships/hyperlink" Target="https://www.sciencedirect.com/science/article/pii/S0277953600000034?casa_token=Z9KgVR8pGk8AAAAA:X3cYMuN9ZeGsCHDC41ZWblTLZeiE3Cw4TqVA-94jfXchy3bhOrErA73QeqNf8O5xNQ22JPbBnpc" TargetMode="External"/><Relationship Id="rId23" Type="http://schemas.openxmlformats.org/officeDocument/2006/relationships/hyperlink" Target="https://link.springer.com/article/10.1007/s40261-021-01041-6" TargetMode="External"/><Relationship Id="rId28" Type="http://schemas.openxmlformats.org/officeDocument/2006/relationships/hyperlink" Target="https://link.springer.com/article/10.1007/s40261-021-01041-6" TargetMode="External"/><Relationship Id="rId10" Type="http://schemas.openxmlformats.org/officeDocument/2006/relationships/hyperlink" Target="https://premier-research.com/perspectives-ashanthi-desilva-gene-therapy-trial/" TargetMode="External"/><Relationship Id="rId19" Type="http://schemas.openxmlformats.org/officeDocument/2006/relationships/hyperlink" Target="https://www.marugroup.net/insights/blog/gene-therapy-cost-effectiveness" TargetMode="External"/><Relationship Id="rId31" Type="http://schemas.openxmlformats.org/officeDocument/2006/relationships/hyperlink" Target="https://www.cihi.ca/en/health-spending" TargetMode="External"/><Relationship Id="rId4" Type="http://schemas.openxmlformats.org/officeDocument/2006/relationships/webSettings" Target="webSettings.xml"/><Relationship Id="rId9" Type="http://schemas.openxmlformats.org/officeDocument/2006/relationships/hyperlink" Target="https://journals.sagepub.com/doi/full/10.1177/0192623307309925" TargetMode="External"/><Relationship Id="rId14" Type="http://schemas.openxmlformats.org/officeDocument/2006/relationships/hyperlink" Target="https://www.technologyreview.com/2017/10/24/148183/tracking-the-cost-of-gene-therapy/" TargetMode="External"/><Relationship Id="rId22" Type="http://schemas.openxmlformats.org/officeDocument/2006/relationships/hyperlink" Target="https://pubmed.ncbi.nlm.nih.gov/33908277/" TargetMode="External"/><Relationship Id="rId27" Type="http://schemas.openxmlformats.org/officeDocument/2006/relationships/hyperlink" Target="https://www.marugroup.net/insights/blog/gene-therapy-cost-effectiveness" TargetMode="External"/><Relationship Id="rId30" Type="http://schemas.openxmlformats.org/officeDocument/2006/relationships/hyperlink" Target="https://journals.lww.com/jpgn/FullText/2015/04000/Adeno_Associated_Virus_Vector_Based_Gene_Therapy.8.aspx?casa_token=4zx9_4AB3QkAAAAA:iTEyAsIhCFQCoZn9_HiFSbmhYIeH1HETkvhtr4rB-LW7TkSH8WUGRpNza0VQN5TdZIbKV7BVKoO6tZw0mvqWlPc" TargetMode="External"/><Relationship Id="rId35" Type="http://schemas.openxmlformats.org/officeDocument/2006/relationships/theme" Target="theme/theme1.xml"/><Relationship Id="rId8" Type="http://schemas.openxmlformats.org/officeDocument/2006/relationships/hyperlink" Target="https://www.fda.gov/vaccines-blood-biologics/cellular-gene-therapy-products/what-gene-the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Inequitable Access to Gene Therapy Treatments</dc:title>
  <dc:subject>November, 2021</dc:subject>
  <dc:creator>Qingyuan Wu</dc:creator>
  <cp:keywords/>
  <dc:description/>
  <cp:lastModifiedBy>Wu Qingyuan</cp:lastModifiedBy>
  <cp:revision>2</cp:revision>
  <cp:lastPrinted>2021-11-18T02:13:00Z</cp:lastPrinted>
  <dcterms:created xsi:type="dcterms:W3CDTF">2021-12-31T18:48:00Z</dcterms:created>
  <dcterms:modified xsi:type="dcterms:W3CDTF">2021-12-31T18:48:00Z</dcterms:modified>
</cp:coreProperties>
</file>