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78" w:rsidRPr="00D52478" w:rsidRDefault="00D52478" w:rsidP="00D5247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aps/>
          <w:color w:val="2B2B2B"/>
          <w:spacing w:val="45"/>
          <w:kern w:val="36"/>
          <w:sz w:val="34"/>
          <w:szCs w:val="34"/>
        </w:rPr>
      </w:pPr>
      <w:r w:rsidRPr="00D52478">
        <w:rPr>
          <w:rFonts w:ascii="Arial" w:eastAsia="宋体" w:hAnsi="Arial" w:cs="Arial"/>
          <w:b/>
          <w:bCs/>
          <w:caps/>
          <w:color w:val="2B2B2B"/>
          <w:spacing w:val="45"/>
          <w:kern w:val="36"/>
          <w:sz w:val="34"/>
          <w:szCs w:val="34"/>
        </w:rPr>
        <w:t>DARPA INTRUSION DETECTION EVALUATION</w:t>
      </w:r>
    </w:p>
    <w:p w:rsidR="00D52478" w:rsidRDefault="00D52478" w:rsidP="00D52478">
      <w:pPr>
        <w:widowControl/>
        <w:spacing w:line="257" w:lineRule="atLeast"/>
        <w:jc w:val="left"/>
        <w:outlineLvl w:val="1"/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</w:pPr>
      <w:bookmarkStart w:id="0" w:name="_GoBack"/>
      <w:bookmarkEnd w:id="0"/>
    </w:p>
    <w:p w:rsidR="00D52478" w:rsidRPr="00D52478" w:rsidRDefault="00D52478" w:rsidP="00D52478">
      <w:pPr>
        <w:widowControl/>
        <w:spacing w:line="257" w:lineRule="atLeast"/>
        <w:jc w:val="left"/>
        <w:outlineLvl w:val="1"/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</w:pPr>
      <w:r w:rsidRPr="00D52478"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  <w:t>Detections List File</w:t>
      </w:r>
    </w:p>
    <w:p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 xml:space="preserve">The following list documents the attacks </w:t>
      </w:r>
      <w:proofErr w:type="spellStart"/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occuring</w:t>
      </w:r>
      <w:proofErr w:type="spellEnd"/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 xml:space="preserve"> in the second week of 1999 training data.</w:t>
      </w:r>
    </w:p>
    <w:p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The date, starting time, and destination(s) of each attack are provided. In addition, the name of the attack is provided as a source of identification.</w:t>
      </w:r>
    </w:p>
    <w:p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Brief descriptions of each type of attack are provided following the list of detections. The attack names in the detection list provide hyperlinks to the brief descriptions that follow.</w:t>
      </w:r>
    </w:p>
    <w:p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The names provided are those that were used during the evaluation and may not be the only names by which an attack is known.</w:t>
      </w:r>
    </w:p>
    <w:p w:rsidR="00D52478" w:rsidRPr="00D52478" w:rsidRDefault="00D52478" w:rsidP="00D52478">
      <w:pPr>
        <w:widowControl/>
        <w:spacing w:line="257" w:lineRule="atLeast"/>
        <w:jc w:val="left"/>
        <w:outlineLvl w:val="2"/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</w:pPr>
      <w:r w:rsidRPr="00D52478"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  <w:t>Detections List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"/>
        <w:gridCol w:w="1244"/>
        <w:gridCol w:w="1327"/>
        <w:gridCol w:w="2159"/>
        <w:gridCol w:w="747"/>
        <w:gridCol w:w="2491"/>
      </w:tblGrid>
      <w:tr w:rsidR="00D52478" w:rsidRPr="00D52478" w:rsidTr="00D52478">
        <w:trPr>
          <w:tblCellSpacing w:w="0" w:type="dxa"/>
        </w:trPr>
        <w:tc>
          <w:tcPr>
            <w:tcW w:w="20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ID</w:t>
            </w:r>
          </w:p>
        </w:tc>
        <w:tc>
          <w:tcPr>
            <w:tcW w:w="75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Date</w:t>
            </w:r>
          </w:p>
        </w:tc>
        <w:tc>
          <w:tcPr>
            <w:tcW w:w="80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Destination</w:t>
            </w:r>
          </w:p>
        </w:tc>
        <w:tc>
          <w:tcPr>
            <w:tcW w:w="45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Score</w:t>
            </w:r>
          </w:p>
        </w:tc>
        <w:tc>
          <w:tcPr>
            <w:tcW w:w="1500" w:type="pct"/>
            <w:vAlign w:val="center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Name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08:01:01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NTinfoscan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08:50:15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pod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09:39:16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back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12:09:18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15:57:15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17:27:13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19:09:17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attack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08:44:17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     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09:43:51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10:06:43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back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10:54:19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11:49:13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14:25:16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13:05:10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001-114.254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16:11:15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18:06:17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12:02:13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13:44:18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15:25:18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(Failed)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20:17:10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001-114.254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23:23:00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 (console)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23:56:14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08:04:17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09:33:17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10:50:11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11:04:16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pigeon.eyrie.af.mil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12:57:13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14:25:17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15:47:15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16:36:10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001-254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19:16:18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08:07:17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08:10:40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(console)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08:16:46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(console)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09:18:15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duck.eyrie.af.mil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hyperlink r:id="rId4" w:anchor="pod" w:history="1">
              <w:r w:rsidRPr="00D52478">
                <w:rPr>
                  <w:rFonts w:ascii="Verdana" w:eastAsia="宋体" w:hAnsi="Verdana" w:cs="宋体"/>
                  <w:color w:val="BA8E76"/>
                  <w:kern w:val="0"/>
                  <w:sz w:val="18"/>
                  <w:szCs w:val="18"/>
                  <w:u w:val="single"/>
                </w:rPr>
                <w:t>pod</w:t>
              </w:r>
            </w:hyperlink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11:20:15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12:40:12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13:12:17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14:06:17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(Failed)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14:24:18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15:24:16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17:13:10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17:43:18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</w:tr>
    </w:tbl>
    <w:p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 </w:t>
      </w:r>
    </w:p>
    <w:p w:rsidR="00D52478" w:rsidRPr="00D52478" w:rsidRDefault="00D52478" w:rsidP="00D52478">
      <w:pPr>
        <w:widowControl/>
        <w:spacing w:line="257" w:lineRule="atLeast"/>
        <w:jc w:val="left"/>
        <w:outlineLvl w:val="2"/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</w:pPr>
      <w:r w:rsidRPr="00D52478"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  <w:t>Attack Descriptions</w:t>
      </w:r>
    </w:p>
    <w:tbl>
      <w:tblPr>
        <w:tblW w:w="615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30"/>
        <w:gridCol w:w="8786"/>
      </w:tblGrid>
      <w:tr w:rsidR="00D52478" w:rsidRPr="00D52478" w:rsidTr="00D52478">
        <w:trPr>
          <w:tblCellSpacing w:w="0" w:type="dxa"/>
        </w:trPr>
        <w:tc>
          <w:tcPr>
            <w:tcW w:w="700" w:type="pct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" w:name="back"/>
            <w:bookmarkEnd w:id="1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lastRenderedPageBreak/>
              <w:t>back</w:t>
            </w:r>
          </w:p>
        </w:tc>
        <w:tc>
          <w:tcPr>
            <w:tcW w:w="4300" w:type="pct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attack against apache webserver where a client requests a URL containing many backslashes.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" w:name="crashiis"/>
            <w:bookmarkEnd w:id="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A single, malformed http request causes the webserver to crash.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" w:name="dict"/>
            <w:bookmarkEnd w:id="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Guess passwords for a valid user using simple variants of the account name over a telnet connection.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4" w:name="eject"/>
            <w:bookmarkEnd w:id="4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Buffer overflow using eject program on Solaris. Leads to a user-&gt;root transition if successful.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5" w:name="ffb"/>
            <w:bookmarkEnd w:id="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ffb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Buffer overflow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ffbconfig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UNIX system command leads to root shell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6" w:name="format"/>
            <w:bookmarkEnd w:id="6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format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Buffer overflow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fdformat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UNIX system command leads to root shell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7" w:name="ftp-write"/>
            <w:bookmarkEnd w:id="7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Remote FTP user creates .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rhost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file in world writable anonymous FTP directory and obtains local login.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8" w:name="guest"/>
            <w:bookmarkEnd w:id="8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guest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Try to guess password via telnet for guest account.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9" w:name="httptunnel"/>
            <w:bookmarkEnd w:id="9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There are two phases to this attack: 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 xml:space="preserve">Setup — a  web "client" is setup on the machine being attacked, which is configured, perhaps via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crontab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, to periodically make requests of a "server" running on a non-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privilaeged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port on the attacking machine. 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 xml:space="preserve">Action — When the periodic requests are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recieved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, the server encapsulates commands to be run by the "client" in a cookie</w:t>
            </w:r>
            <w:proofErr w:type="gram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..</w:t>
            </w:r>
            <w:proofErr w:type="gram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</w:t>
            </w:r>
            <w:proofErr w:type="gram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things</w:t>
            </w:r>
            <w:proofErr w:type="gram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like "cat /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etc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/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passwd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".. </w:t>
            </w:r>
            <w:proofErr w:type="gram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etc</w:t>
            </w:r>
            <w:proofErr w:type="gram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0" w:name="imap"/>
            <w:bookmarkEnd w:id="10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imap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Remote buffer overflow using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imap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port leads to root shell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1" w:name="ipsweep"/>
            <w:bookmarkEnd w:id="11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Surveillance sweep performing either a port sweep or ping on multiple host addresses.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2" w:name="land"/>
            <w:bookmarkEnd w:id="12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where a remote host is sent a UDP packet with the same source and destination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3" w:name="loadmodule"/>
            <w:bookmarkEnd w:id="1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Non-stealthy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attack which resets IFS for a normal user and creates a root shell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4" w:name="mailbomb"/>
            <w:bookmarkEnd w:id="14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A Denial of Service attack where we send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mailserver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many large messages for delivery in order to slow it down, perhaps effectively halting normal operation.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5" w:name="multihop"/>
            <w:bookmarkEnd w:id="1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multihop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in which a user first breaks into one machine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6" w:name="neptune"/>
            <w:bookmarkEnd w:id="16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Syn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flood denial of service on one or more ports.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7" w:name="nmap"/>
            <w:bookmarkEnd w:id="17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nmap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Network mapping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nmap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tool. Mode of exploring network will vary—options include SYN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8" w:name="ntinfoscan"/>
            <w:bookmarkEnd w:id="18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ntinfoscan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A process by which the attacker scans an NT machine for information concerning its configuration, including ftp services, telnet services, web services,  system account information, file systems and permissions.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9" w:name="perlmagic"/>
            <w:bookmarkEnd w:id="19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perlmagic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Perl attack which sets the user id to root in 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script and creates a root shell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0" w:name="phf"/>
            <w:bookmarkEnd w:id="20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Exploitable CGI script which allows a client to execute arbitrary commands on a machine with a misconfigured web server.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1" w:name="pod"/>
            <w:bookmarkEnd w:id="21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pod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ping of death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2" w:name="portsweep"/>
            <w:bookmarkEnd w:id="2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Surveillance sweep through many ports to determine which services are supported on a single host.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3" w:name="ps"/>
            <w:bookmarkEnd w:id="2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lastRenderedPageBreak/>
              <w:t>ps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Ps takes advantage of 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racecondition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in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command in Sol. 2.5, allowing a user to gain root access.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4" w:name="rootkit"/>
            <w:bookmarkEnd w:id="24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rootkit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where a user installs one or more components of a rootkit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5" w:name="satan"/>
            <w:bookmarkEnd w:id="2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Network probing tool which looks for well-known weaknesses. Operates at three different levels. Level 0 is light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6" w:name="secret"/>
            <w:bookmarkEnd w:id="26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7" w:name="smurf"/>
            <w:bookmarkEnd w:id="27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smurf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icmp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echo reply flood.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8" w:name="spy"/>
            <w:bookmarkEnd w:id="28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spy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in which a user breaks into a machine with the purpose of finding important information where the user tries to avoid detection. Uses several different exploit methods to gain access.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9" w:name="syslog"/>
            <w:bookmarkEnd w:id="29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syslog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for the syslog service connects to port 514 with unresolvable source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0" w:name="teardrop"/>
            <w:bookmarkEnd w:id="30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teardrop</w:t>
            </w:r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where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mis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-fragmented UDP packets cause some systems to reboot.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1" w:name="warez"/>
            <w:bookmarkEnd w:id="31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User logs into anonymous FTP site and creates a hidden directory.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2" w:name="warezclient"/>
            <w:bookmarkEnd w:id="3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warezclient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Users downloading illegal software which was previously posted via anonymous FTP by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warezmaster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 </w:t>
            </w:r>
          </w:p>
        </w:tc>
      </w:tr>
      <w:tr w:rsidR="00D52478" w:rsidRPr="00D52478" w:rsidTr="00D52478">
        <w:trPr>
          <w:tblCellSpacing w:w="0" w:type="dxa"/>
        </w:trPr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3" w:name="warezmaster"/>
            <w:bookmarkEnd w:id="3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warezmaster</w:t>
            </w:r>
            <w:proofErr w:type="spellEnd"/>
          </w:p>
        </w:tc>
        <w:tc>
          <w:tcPr>
            <w:tcW w:w="0" w:type="auto"/>
            <w:hideMark/>
          </w:tcPr>
          <w:p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Anonymous FTP upload of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(usually illegal copies of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copywrited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software) onto FTP server.</w:t>
            </w:r>
          </w:p>
        </w:tc>
      </w:tr>
    </w:tbl>
    <w:p w:rsidR="00E03DF6" w:rsidRPr="00D52478" w:rsidRDefault="00E03DF6">
      <w:pPr>
        <w:rPr>
          <w:rFonts w:hint="eastAsia"/>
        </w:rPr>
      </w:pPr>
    </w:p>
    <w:sectPr w:rsidR="00E03DF6" w:rsidRPr="00D5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39"/>
    <w:rsid w:val="000C3839"/>
    <w:rsid w:val="001F68BF"/>
    <w:rsid w:val="00D52478"/>
    <w:rsid w:val="00E0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6740-8F6D-4354-B990-913D198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2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4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l.mit.edu/ideval/docs/detections_199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wqw</dc:creator>
  <cp:keywords/>
  <dc:description/>
  <cp:lastModifiedBy>wqw</cp:lastModifiedBy>
  <cp:revision>3</cp:revision>
  <dcterms:created xsi:type="dcterms:W3CDTF">2015-09-07T23:11:00Z</dcterms:created>
  <dcterms:modified xsi:type="dcterms:W3CDTF">2015-09-07T23:12:00Z</dcterms:modified>
</cp:coreProperties>
</file>