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中间件</w:t>
      </w:r>
    </w:p>
    <w:p>
      <w:pPr>
        <w:pStyle w:val="2"/>
        <w:spacing w:before="320" w:after="120" w:line="288" w:lineRule="auto"/>
        <w:ind w:left="0"/>
        <w:jc w:val="left"/>
        <w:outlineLvl w:val="1"/>
      </w:pPr>
      <w:bookmarkStart w:name="heading_0" w:id="0"/>
      <w:r>
        <w:rPr>
          <w:rFonts w:eastAsia="等线" w:ascii="Arial" w:cs="Arial" w:hAnsi="Arial"/>
          <w:b w:val="true"/>
          <w:sz w:val="32"/>
        </w:rPr>
        <w:t>中间件架构</w:t>
      </w:r>
      <w:bookmarkEnd w:id="0"/>
    </w:p>
    <w:p>
      <w:pPr>
        <w:numPr>
          <w:numId w:val="1"/>
        </w:numPr>
        <w:spacing w:before="120" w:after="120" w:line="288" w:lineRule="auto"/>
        <w:ind w:left="0"/>
        <w:jc w:val="left"/>
      </w:pPr>
      <w:r>
        <w:rPr>
          <w:rFonts w:eastAsia="等线" w:ascii="Arial" w:cs="Arial" w:hAnsi="Arial"/>
          <w:sz w:val="22"/>
        </w:rPr>
        <w:t>注册/配置中心（服务注册、动态配置）：Nacos</w:t>
      </w:r>
    </w:p>
    <w:p>
      <w:pPr>
        <w:numPr>
          <w:numId w:val="2"/>
        </w:numPr>
        <w:spacing w:before="120" w:after="120" w:line="288" w:lineRule="auto"/>
        <w:ind w:left="0"/>
        <w:jc w:val="left"/>
      </w:pPr>
      <w:r>
        <w:rPr>
          <w:rFonts w:eastAsia="等线" w:ascii="Arial" w:cs="Arial" w:hAnsi="Arial"/>
          <w:sz w:val="22"/>
        </w:rPr>
        <w:t>网关（流量入口、路由转发）：APISIX</w:t>
      </w:r>
    </w:p>
    <w:p>
      <w:pPr>
        <w:numPr>
          <w:numId w:val="3"/>
        </w:numPr>
        <w:spacing w:before="120" w:after="120" w:line="288" w:lineRule="auto"/>
        <w:ind w:left="0"/>
        <w:jc w:val="left"/>
      </w:pPr>
      <w:r>
        <w:rPr>
          <w:rFonts w:eastAsia="等线" w:ascii="Arial" w:cs="Arial" w:hAnsi="Arial"/>
          <w:sz w:val="22"/>
        </w:rPr>
        <w:t>链路追踪（全链路监控、性能分析）：Grafana + Loki（日志）+Tempo（链路追踪）+Prometheus（指标）</w:t>
      </w:r>
    </w:p>
    <w:p>
      <w:pPr>
        <w:numPr>
          <w:numId w:val="4"/>
        </w:numPr>
        <w:spacing w:before="120" w:after="120" w:line="288" w:lineRule="auto"/>
        <w:ind w:left="0"/>
        <w:jc w:val="left"/>
      </w:pPr>
      <w:r>
        <w:rPr>
          <w:rFonts w:eastAsia="等线" w:ascii="Arial" w:cs="Arial" w:hAnsi="Arial"/>
          <w:sz w:val="22"/>
        </w:rPr>
        <w:t>对象存储（文件存储）：阿里云 OSS / MinIO暂不考虑</w:t>
      </w:r>
    </w:p>
    <w:p>
      <w:pPr>
        <w:numPr>
          <w:numId w:val="5"/>
        </w:numPr>
        <w:spacing w:before="120" w:after="120" w:line="288" w:lineRule="auto"/>
        <w:ind w:left="0"/>
        <w:jc w:val="left"/>
      </w:pPr>
      <w:r>
        <w:rPr>
          <w:rFonts w:eastAsia="等线" w:ascii="Arial" w:cs="Arial" w:hAnsi="Arial"/>
          <w:sz w:val="22"/>
        </w:rPr>
        <w:t>熔断与限流（流量控制、熔断降级）：Sentinel （未集成）</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周明波 3342"/>
          <v:fill opacity="0.3"/>
        </v:shape>
      </w:pict>
    </w:r>
  </w:p>
</w:hdr>
</file>

<file path=word/numbering.xml><?xml version="1.0" encoding="utf-8"?>
<w:numbering xmlns:w="http://schemas.openxmlformats.org/wordprocessingml/2006/main">
  <w:abstractNum w:abstractNumId="1599344">
    <w:lvl>
      <w:start w:val="1"/>
      <w:numFmt w:val="decimal"/>
      <w:suff w:val="tab"/>
      <w:lvlText w:val="%1."/>
      <w:rPr>
        <w:color w:val="3370ff"/>
      </w:rPr>
    </w:lvl>
  </w:abstractNum>
  <w:abstractNum w:abstractNumId="1599345">
    <w:lvl>
      <w:start w:val="2"/>
      <w:numFmt w:val="decimal"/>
      <w:suff w:val="tab"/>
      <w:lvlText w:val="%1."/>
      <w:rPr>
        <w:color w:val="3370ff"/>
      </w:rPr>
    </w:lvl>
  </w:abstractNum>
  <w:abstractNum w:abstractNumId="1599346">
    <w:lvl>
      <w:start w:val="3"/>
      <w:numFmt w:val="decimal"/>
      <w:suff w:val="tab"/>
      <w:lvlText w:val="%1."/>
      <w:rPr>
        <w:color w:val="3370ff"/>
      </w:rPr>
    </w:lvl>
  </w:abstractNum>
  <w:abstractNum w:abstractNumId="1599347">
    <w:lvl>
      <w:start w:val="4"/>
      <w:numFmt w:val="decimal"/>
      <w:suff w:val="tab"/>
      <w:lvlText w:val="%1."/>
      <w:rPr>
        <w:color w:val="3370ff"/>
      </w:rPr>
    </w:lvl>
  </w:abstractNum>
  <w:abstractNum w:abstractNumId="1599348">
    <w:lvl>
      <w:start w:val="5"/>
      <w:numFmt w:val="decimal"/>
      <w:suff w:val="tab"/>
      <w:lvlText w:val="%1."/>
      <w:rPr>
        <w:color w:val="3370ff"/>
      </w:rPr>
    </w:lvl>
  </w:abstractNum>
  <w:num w:numId="1">
    <w:abstractNumId w:val="1599344"/>
  </w:num>
  <w:num w:numId="2">
    <w:abstractNumId w:val="1599345"/>
  </w:num>
  <w:num w:numId="3">
    <w:abstractNumId w:val="1599346"/>
  </w:num>
  <w:num w:numId="4">
    <w:abstractNumId w:val="1599347"/>
  </w:num>
  <w:num w:numId="5">
    <w:abstractNumId w:val="15993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2026-05-05T07:24:31Z</dcterms:created>
  <dc:creator>Apache POI</dc:creator>
</cp:coreProperties>
</file>