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4A4A5">
      <w:pPr>
        <w:snapToGrid w:val="0"/>
        <w:rPr>
          <w:rFonts w:ascii="黑体" w:hAnsi="宋体" w:eastAsia="黑体"/>
          <w:bCs/>
          <w:sz w:val="30"/>
          <w:szCs w:val="30"/>
        </w:rPr>
      </w:pPr>
      <w:r>
        <w:rPr>
          <w:rFonts w:hint="eastAsia" w:ascii="黑体" w:hAnsi="宋体" w:eastAsia="黑体"/>
          <w:bCs/>
          <w:sz w:val="30"/>
          <w:szCs w:val="30"/>
        </w:rPr>
        <w:t>项目编号：JG-</w:t>
      </w:r>
      <w:r>
        <w:rPr>
          <w:rFonts w:hint="eastAsia" w:ascii="黑体" w:hAnsi="宋体" w:eastAsia="黑体"/>
          <w:bCs/>
          <w:sz w:val="30"/>
          <w:szCs w:val="30"/>
        </w:rPr>
        <w:t>__</w:t>
      </w:r>
      <w:r>
        <w:rPr>
          <w:rFonts w:hint="eastAsia" w:ascii="黑体" w:hAnsi="宋体" w:eastAsia="黑体"/>
          <w:bCs/>
          <w:sz w:val="30"/>
          <w:szCs w:val="30"/>
        </w:rPr>
        <w:t>2026__</w:t>
      </w:r>
    </w:p>
    <w:p w14:paraId="5601F595">
      <w:pPr>
        <w:rPr>
          <w:rFonts w:hint="eastAsia" w:ascii="黑体" w:hAnsi="宋体" w:eastAsia="黑体"/>
          <w:bCs/>
          <w:sz w:val="30"/>
          <w:szCs w:val="30"/>
        </w:rPr>
      </w:pPr>
    </w:p>
    <w:p w14:paraId="7D945078">
      <w:pPr>
        <w:snapToGrid w:val="0"/>
        <w:spacing w:line="360" w:lineRule="auto"/>
        <w:jc w:val="center"/>
        <w:rPr>
          <w:rFonts w:hint="eastAsia" w:ascii="黑体" w:eastAsia="黑体" w:cs="宋体"/>
          <w:b/>
          <w:bCs/>
          <w:color w:val="000000"/>
          <w:sz w:val="52"/>
          <w:szCs w:val="52"/>
        </w:rPr>
      </w:pPr>
      <w:r>
        <w:rPr>
          <w:rFonts w:hint="eastAsia" w:ascii="黑体" w:eastAsia="黑体" w:cs="宋体"/>
          <w:b/>
          <w:bCs/>
          <w:color w:val="000000"/>
          <w:sz w:val="52"/>
          <w:szCs w:val="52"/>
        </w:rPr>
        <w:t>潍坊理工学院</w:t>
      </w:r>
    </w:p>
    <w:p w14:paraId="3D7ACE08">
      <w:pPr>
        <w:snapToGrid w:val="0"/>
        <w:spacing w:line="360" w:lineRule="auto"/>
        <w:jc w:val="center"/>
        <w:rPr>
          <w:rFonts w:hint="eastAsia" w:ascii="黑体" w:eastAsia="黑体" w:cs="宋体"/>
          <w:b/>
          <w:bCs/>
          <w:color w:val="000000"/>
          <w:sz w:val="52"/>
          <w:szCs w:val="52"/>
        </w:rPr>
      </w:pPr>
      <w:r>
        <w:rPr>
          <w:rFonts w:hint="eastAsia" w:ascii="黑体" w:eastAsia="黑体" w:cs="宋体"/>
          <w:b/>
          <w:bCs/>
          <w:color w:val="000000"/>
          <w:sz w:val="52"/>
          <w:szCs w:val="52"/>
        </w:rPr>
        <w:t>教学改革与研究项目立项申请书</w:t>
      </w:r>
    </w:p>
    <w:p w14:paraId="6EF51B83">
      <w:pPr>
        <w:spacing w:before="156" w:beforeLines="50" w:line="360" w:lineRule="auto"/>
        <w:jc w:val="center"/>
        <w:rPr>
          <w:rFonts w:hint="eastAsia" w:ascii="黑体" w:hAnsi="宋体" w:eastAsia="黑体"/>
          <w:sz w:val="32"/>
          <w:szCs w:val="32"/>
        </w:rPr>
      </w:pPr>
    </w:p>
    <w:p w14:paraId="708CBC8A">
      <w:pPr>
        <w:spacing w:before="156" w:beforeLines="50"/>
        <w:jc w:val="center"/>
        <w:rPr>
          <w:rFonts w:hint="eastAsia" w:ascii="黑体" w:hAnsi="宋体" w:eastAsia="黑体"/>
          <w:sz w:val="32"/>
          <w:szCs w:val="32"/>
        </w:rPr>
      </w:pPr>
      <w:r>
        <w:rPr>
          <w:rFonts w:hint="eastAsia" w:ascii="黑体" w:hAnsi="宋体" w:eastAsia="黑体"/>
          <w:sz w:val="32"/>
          <w:szCs w:val="32"/>
        </w:rPr>
        <w:t>（2026年度）</w:t>
      </w:r>
    </w:p>
    <w:p w14:paraId="56A86B5C">
      <w:pPr>
        <w:jc w:val="left"/>
        <w:rPr>
          <w:rFonts w:hint="eastAsia" w:ascii="黑体" w:hAnsi="宋体" w:eastAsia="黑体"/>
          <w:sz w:val="32"/>
          <w:szCs w:val="32"/>
        </w:rPr>
      </w:pPr>
    </w:p>
    <w:p w14:paraId="73C0C3B9">
      <w:pPr>
        <w:ind w:left="3194" w:hanging="3193" w:hangingChars="998"/>
        <w:jc w:val="left"/>
        <w:rPr>
          <w:rFonts w:hint="eastAsia" w:ascii="黑体" w:hAnsi="宋体" w:eastAsia="黑体"/>
          <w:sz w:val="32"/>
          <w:szCs w:val="32"/>
        </w:rPr>
      </w:pPr>
    </w:p>
    <w:p w14:paraId="67086857">
      <w:pPr>
        <w:ind w:left="3194" w:hanging="3193" w:hangingChars="998"/>
        <w:jc w:val="left"/>
        <w:rPr>
          <w:rFonts w:hint="eastAsia" w:ascii="黑体" w:hAnsi="宋体" w:eastAsia="黑体"/>
          <w:sz w:val="32"/>
          <w:szCs w:val="32"/>
        </w:rPr>
      </w:pPr>
    </w:p>
    <w:p w14:paraId="3E2D5861">
      <w:pPr>
        <w:keepNext w:val="0"/>
        <w:keepLines w:val="0"/>
        <w:pageBreakBefore w:val="0"/>
        <w:widowControl w:val="0"/>
        <w:kinsoku/>
        <w:wordWrap/>
        <w:overflowPunct/>
        <w:topLinePunct w:val="0"/>
        <w:autoSpaceDE/>
        <w:autoSpaceDN/>
        <w:bidi w:val="0"/>
        <w:adjustRightInd/>
        <w:snapToGrid w:val="0"/>
        <w:ind w:left="3192" w:leftChars="257" w:hanging="2652" w:hangingChars="829"/>
        <w:textAlignment w:val="auto"/>
        <w:rPr>
          <w:rFonts w:hint="eastAsia" w:ascii="黑体" w:hAnsi="宋体" w:eastAsia="黑体" w:cs="Times New Roman"/>
          <w:sz w:val="32"/>
          <w:szCs w:val="32"/>
        </w:rPr>
      </w:pPr>
      <w:r>
        <w:rPr>
          <w:rFonts w:hint="eastAsia" w:ascii="黑体" w:hAnsi="宋体" w:eastAsia="黑体" w:cs="Times New Roman"/>
          <w:sz w:val="32"/>
          <w:szCs w:val="32"/>
        </w:rPr>
        <w:t>项目名称：潍坊理工学院教学工作量管理系统建设与实践</w:t>
      </w:r>
    </w:p>
    <w:p w14:paraId="283E7CFA">
      <w:pPr>
        <w:keepNext w:val="0"/>
        <w:keepLines w:val="0"/>
        <w:pageBreakBefore w:val="0"/>
        <w:widowControl w:val="0"/>
        <w:kinsoku/>
        <w:wordWrap/>
        <w:overflowPunct/>
        <w:topLinePunct w:val="0"/>
        <w:autoSpaceDE/>
        <w:autoSpaceDN/>
        <w:bidi w:val="0"/>
        <w:adjustRightInd/>
        <w:snapToGrid w:val="0"/>
        <w:ind w:left="3192" w:leftChars="257" w:hanging="2652" w:hangingChars="829"/>
        <w:textAlignment w:val="auto"/>
        <w:rPr>
          <w:rFonts w:hint="eastAsia" w:ascii="黑体" w:hAnsi="宋体" w:eastAsia="黑体" w:cs="Times New Roman"/>
          <w:sz w:val="32"/>
          <w:szCs w:val="32"/>
        </w:rPr>
      </w:pPr>
    </w:p>
    <w:p w14:paraId="257415DC">
      <w:pPr>
        <w:keepNext w:val="0"/>
        <w:keepLines w:val="0"/>
        <w:pageBreakBefore w:val="0"/>
        <w:widowControl w:val="0"/>
        <w:kinsoku/>
        <w:wordWrap/>
        <w:overflowPunct/>
        <w:topLinePunct w:val="0"/>
        <w:autoSpaceDE/>
        <w:autoSpaceDN/>
        <w:bidi w:val="0"/>
        <w:adjustRightInd/>
        <w:snapToGrid w:val="0"/>
        <w:ind w:left="3192" w:leftChars="257" w:hanging="2652" w:hangingChars="829"/>
        <w:textAlignment w:val="auto"/>
        <w:rPr>
          <w:rFonts w:hint="eastAsia" w:ascii="黑体" w:hAnsi="宋体" w:eastAsia="黑体" w:cs="Times New Roman"/>
          <w:sz w:val="32"/>
          <w:szCs w:val="32"/>
          <w:lang w:val="en-US" w:eastAsia="zh-CN"/>
        </w:rPr>
      </w:pPr>
      <w:r>
        <w:rPr>
          <w:rFonts w:hint="eastAsia" w:ascii="黑体" w:hAnsi="宋体" w:eastAsia="黑体" w:cs="Times New Roman"/>
          <w:sz w:val="32"/>
          <w:szCs w:val="32"/>
        </w:rPr>
        <w:t>所在部门：</w:t>
      </w:r>
      <w:r>
        <w:rPr>
          <w:rFonts w:hint="eastAsia" w:ascii="黑体" w:hAnsi="宋体" w:eastAsia="黑体" w:cs="Times New Roman"/>
          <w:sz w:val="32"/>
          <w:szCs w:val="32"/>
          <w:lang w:val="en-US" w:eastAsia="zh-CN"/>
        </w:rPr>
        <w:t>大数据学院</w:t>
      </w:r>
    </w:p>
    <w:p w14:paraId="5170CC86">
      <w:pPr>
        <w:snapToGrid w:val="0"/>
        <w:ind w:left="3192" w:leftChars="257" w:hanging="2652" w:hangingChars="829"/>
        <w:rPr>
          <w:rFonts w:hint="eastAsia" w:ascii="黑体" w:hAnsi="宋体" w:eastAsia="黑体"/>
          <w:sz w:val="32"/>
          <w:szCs w:val="32"/>
        </w:rPr>
      </w:pPr>
    </w:p>
    <w:p w14:paraId="411720E4">
      <w:pPr>
        <w:snapToGrid w:val="0"/>
        <w:ind w:left="3192" w:leftChars="257" w:hanging="2652" w:hangingChars="829"/>
        <w:rPr>
          <w:rFonts w:hint="eastAsia" w:ascii="黑体" w:hAnsi="宋体" w:eastAsia="黑体"/>
          <w:sz w:val="32"/>
          <w:szCs w:val="32"/>
          <w:lang w:val="en-US" w:eastAsia="zh-CN"/>
        </w:rPr>
      </w:pPr>
      <w:r>
        <w:rPr>
          <w:rFonts w:hint="eastAsia" w:ascii="黑体" w:hAnsi="宋体" w:eastAsia="黑体"/>
          <w:sz w:val="32"/>
          <w:szCs w:val="32"/>
        </w:rPr>
        <w:t>项目负责人：</w:t>
      </w:r>
      <w:r>
        <w:rPr>
          <w:rFonts w:hint="eastAsia" w:ascii="黑体" w:hAnsi="宋体" w:eastAsia="黑体"/>
          <w:sz w:val="32"/>
          <w:szCs w:val="32"/>
          <w:lang w:val="en-US" w:eastAsia="zh-CN"/>
        </w:rPr>
        <w:t>王潇</w:t>
      </w:r>
    </w:p>
    <w:p w14:paraId="04C8C4D8">
      <w:pPr>
        <w:snapToGrid w:val="0"/>
        <w:ind w:left="3192" w:leftChars="257" w:hanging="2652" w:hangingChars="829"/>
        <w:rPr>
          <w:rFonts w:hint="eastAsia" w:ascii="黑体" w:hAnsi="宋体" w:eastAsia="黑体"/>
          <w:sz w:val="32"/>
          <w:szCs w:val="32"/>
          <w:lang w:val="en-US" w:eastAsia="zh-CN"/>
        </w:rPr>
      </w:pPr>
    </w:p>
    <w:p w14:paraId="30A476A2">
      <w:pPr>
        <w:snapToGrid w:val="0"/>
        <w:ind w:left="3192" w:leftChars="257" w:hanging="2652" w:hangingChars="829"/>
        <w:rPr>
          <w:rFonts w:hint="default" w:ascii="黑体" w:hAnsi="宋体" w:eastAsia="黑体"/>
          <w:sz w:val="32"/>
          <w:szCs w:val="32"/>
          <w:lang w:val="en-US" w:eastAsia="zh-CN"/>
        </w:rPr>
      </w:pPr>
      <w:r>
        <w:rPr>
          <w:rFonts w:hint="eastAsia" w:ascii="黑体" w:hAnsi="宋体" w:eastAsia="黑体"/>
          <w:sz w:val="32"/>
          <w:szCs w:val="32"/>
          <w:lang w:val="en-US" w:eastAsia="zh-CN"/>
        </w:rPr>
        <w:t>合作单位：</w:t>
      </w:r>
    </w:p>
    <w:p w14:paraId="3BBBBC23">
      <w:pPr>
        <w:snapToGrid w:val="0"/>
        <w:ind w:left="3192" w:leftChars="257" w:hanging="2652" w:hangingChars="829"/>
        <w:rPr>
          <w:rFonts w:hint="eastAsia" w:ascii="黑体" w:hAnsi="宋体" w:eastAsia="黑体"/>
          <w:sz w:val="32"/>
          <w:szCs w:val="32"/>
        </w:rPr>
      </w:pPr>
      <w:r>
        <w:rPr>
          <w:rFonts w:hint="eastAsia" w:ascii="黑体" w:hAnsi="宋体" w:eastAsia="黑体"/>
          <w:sz w:val="32"/>
          <w:szCs w:val="32"/>
        </w:rPr>
        <w:t xml:space="preserve"> </w:t>
      </w:r>
    </w:p>
    <w:p w14:paraId="5C6C84F1">
      <w:pPr>
        <w:snapToGrid w:val="0"/>
        <w:ind w:left="3192" w:leftChars="257" w:hanging="2652" w:hangingChars="829"/>
        <w:rPr>
          <w:rFonts w:hint="default" w:ascii="黑体" w:hAnsi="宋体" w:eastAsia="黑体"/>
          <w:sz w:val="32"/>
          <w:szCs w:val="32"/>
          <w:lang w:val="en-US" w:eastAsia="zh-CN"/>
        </w:rPr>
      </w:pPr>
      <w:r>
        <w:rPr>
          <w:rFonts w:hint="eastAsia" w:ascii="黑体" w:hAnsi="宋体" w:eastAsia="黑体"/>
          <w:sz w:val="32"/>
          <w:szCs w:val="32"/>
        </w:rPr>
        <w:t>联系电话：</w:t>
      </w:r>
      <w:r>
        <w:rPr>
          <w:rFonts w:hint="eastAsia" w:ascii="黑体" w:hAnsi="宋体" w:eastAsia="黑体"/>
          <w:sz w:val="32"/>
          <w:szCs w:val="32"/>
          <w:lang w:val="en-US" w:eastAsia="zh-CN"/>
        </w:rPr>
        <w:t>17860239769</w:t>
      </w:r>
    </w:p>
    <w:p w14:paraId="1ADA6586">
      <w:pPr>
        <w:snapToGrid w:val="0"/>
        <w:ind w:left="3192" w:leftChars="257" w:hanging="2652" w:hangingChars="829"/>
        <w:rPr>
          <w:rFonts w:hint="eastAsia" w:ascii="黑体" w:hAnsi="宋体" w:eastAsia="黑体"/>
          <w:sz w:val="32"/>
          <w:szCs w:val="32"/>
        </w:rPr>
      </w:pPr>
    </w:p>
    <w:p w14:paraId="4D2DA14D">
      <w:pPr>
        <w:snapToGrid w:val="0"/>
        <w:ind w:left="3192" w:leftChars="257" w:hanging="2652" w:hangingChars="829"/>
        <w:rPr>
          <w:rFonts w:hint="default" w:ascii="黑体" w:eastAsia="黑体"/>
          <w:sz w:val="32"/>
          <w:szCs w:val="32"/>
          <w:lang w:val="en-US" w:eastAsia="zh-CN"/>
        </w:rPr>
      </w:pPr>
      <w:r>
        <w:rPr>
          <w:rFonts w:hint="eastAsia" w:ascii="黑体" w:eastAsia="黑体"/>
          <w:sz w:val="32"/>
          <w:szCs w:val="32"/>
        </w:rPr>
        <w:t>填表日期：</w:t>
      </w:r>
      <w:bookmarkStart w:id="0" w:name="_GoBack"/>
      <w:bookmarkEnd w:id="0"/>
    </w:p>
    <w:p w14:paraId="54E2978F">
      <w:pPr>
        <w:snapToGrid w:val="0"/>
        <w:ind w:left="3192" w:leftChars="257" w:hanging="2652" w:hangingChars="829"/>
        <w:rPr>
          <w:rFonts w:hint="eastAsia" w:ascii="黑体" w:eastAsia="黑体"/>
          <w:sz w:val="32"/>
          <w:szCs w:val="32"/>
        </w:rPr>
      </w:pPr>
      <w:r>
        <w:rPr>
          <w:rFonts w:hint="eastAsia" w:ascii="黑体" w:eastAsia="黑体"/>
          <w:sz w:val="32"/>
          <w:szCs w:val="32"/>
        </w:rPr>
        <w:t xml:space="preserve">  </w:t>
      </w:r>
    </w:p>
    <w:p w14:paraId="4B94F808">
      <w:pPr>
        <w:snapToGrid w:val="0"/>
        <w:ind w:left="3192" w:leftChars="257" w:hanging="2652" w:hangingChars="829"/>
        <w:rPr>
          <w:rFonts w:hint="eastAsia" w:ascii="黑体" w:eastAsia="黑体"/>
          <w:sz w:val="32"/>
          <w:szCs w:val="32"/>
        </w:rPr>
      </w:pPr>
    </w:p>
    <w:p w14:paraId="178ED9BD">
      <w:pPr>
        <w:rPr>
          <w:rFonts w:hint="eastAsia" w:ascii="黑体" w:eastAsia="黑体"/>
          <w:sz w:val="36"/>
          <w:szCs w:val="36"/>
        </w:rPr>
      </w:pPr>
    </w:p>
    <w:p w14:paraId="7E1DDF74">
      <w:pPr>
        <w:rPr>
          <w:rFonts w:hint="eastAsia" w:ascii="黑体" w:eastAsia="黑体"/>
          <w:b/>
          <w:sz w:val="36"/>
          <w:szCs w:val="36"/>
        </w:rPr>
      </w:pPr>
    </w:p>
    <w:p w14:paraId="2FD31035">
      <w:pPr>
        <w:jc w:val="center"/>
        <w:rPr>
          <w:rFonts w:hint="eastAsia" w:ascii="黑体" w:eastAsia="黑体"/>
          <w:bCs/>
          <w:sz w:val="36"/>
          <w:szCs w:val="36"/>
        </w:rPr>
      </w:pPr>
      <w:r>
        <w:rPr>
          <w:rFonts w:hint="eastAsia" w:ascii="黑体" w:eastAsia="黑体"/>
          <w:bCs/>
          <w:sz w:val="36"/>
          <w:szCs w:val="36"/>
        </w:rPr>
        <w:t>教务处制</w:t>
      </w:r>
    </w:p>
    <w:p w14:paraId="57B6CA25">
      <w:pPr>
        <w:rPr>
          <w:rFonts w:hint="eastAsia" w:ascii="黑体" w:eastAsia="黑体"/>
          <w:b/>
          <w:sz w:val="30"/>
          <w:szCs w:val="30"/>
        </w:rPr>
        <w:sectPr>
          <w:headerReference r:id="rId3" w:type="default"/>
          <w:footerReference r:id="rId4" w:type="default"/>
          <w:footerReference r:id="rId5" w:type="even"/>
          <w:pgSz w:w="11906" w:h="16838"/>
          <w:pgMar w:top="1440" w:right="1418" w:bottom="1440" w:left="1985" w:header="851" w:footer="992" w:gutter="0"/>
          <w:pgNumType w:start="0"/>
          <w:cols w:space="720" w:num="1"/>
          <w:titlePg/>
          <w:docGrid w:type="lines" w:linePitch="312" w:charSpace="0"/>
        </w:sectPr>
      </w:pPr>
    </w:p>
    <w:p w14:paraId="0650F85C">
      <w:pPr>
        <w:rPr>
          <w:rFonts w:hint="eastAsia" w:ascii="黑体" w:eastAsia="黑体"/>
          <w:b/>
          <w:sz w:val="30"/>
          <w:szCs w:val="30"/>
        </w:rPr>
      </w:pPr>
    </w:p>
    <w:p w14:paraId="1B481F3C">
      <w:pPr>
        <w:spacing w:before="240" w:after="480" w:line="500" w:lineRule="exact"/>
        <w:jc w:val="center"/>
        <w:rPr>
          <w:rFonts w:hint="eastAsia" w:ascii="黑体" w:eastAsia="黑体"/>
          <w:b/>
          <w:bCs/>
          <w:sz w:val="36"/>
          <w:szCs w:val="36"/>
        </w:rPr>
      </w:pPr>
      <w:r>
        <w:rPr>
          <w:rFonts w:hint="eastAsia" w:ascii="黑体" w:eastAsia="黑体" w:cs="宋体"/>
          <w:b/>
          <w:bCs/>
          <w:sz w:val="36"/>
          <w:szCs w:val="36"/>
        </w:rPr>
        <w:t>填</w:t>
      </w:r>
      <w:r>
        <w:rPr>
          <w:rFonts w:hint="eastAsia" w:ascii="黑体" w:eastAsia="黑体"/>
          <w:b/>
          <w:bCs/>
          <w:sz w:val="36"/>
          <w:szCs w:val="36"/>
        </w:rPr>
        <w:t xml:space="preserve">  </w:t>
      </w:r>
      <w:r>
        <w:rPr>
          <w:rFonts w:hint="eastAsia" w:ascii="黑体" w:eastAsia="黑体" w:cs="宋体"/>
          <w:b/>
          <w:bCs/>
          <w:sz w:val="36"/>
          <w:szCs w:val="36"/>
        </w:rPr>
        <w:t>表</w:t>
      </w:r>
      <w:r>
        <w:rPr>
          <w:rFonts w:hint="eastAsia" w:ascii="黑体" w:eastAsia="黑体"/>
          <w:b/>
          <w:bCs/>
          <w:sz w:val="36"/>
          <w:szCs w:val="36"/>
        </w:rPr>
        <w:t xml:space="preserve">  </w:t>
      </w:r>
      <w:r>
        <w:rPr>
          <w:rFonts w:hint="eastAsia" w:ascii="黑体" w:eastAsia="黑体" w:cs="宋体"/>
          <w:b/>
          <w:bCs/>
          <w:sz w:val="36"/>
          <w:szCs w:val="36"/>
        </w:rPr>
        <w:t>说</w:t>
      </w:r>
      <w:r>
        <w:rPr>
          <w:rFonts w:hint="eastAsia" w:ascii="黑体" w:eastAsia="黑体"/>
          <w:b/>
          <w:bCs/>
          <w:sz w:val="36"/>
          <w:szCs w:val="36"/>
        </w:rPr>
        <w:t xml:space="preserve">  </w:t>
      </w:r>
      <w:r>
        <w:rPr>
          <w:rFonts w:hint="eastAsia" w:ascii="黑体" w:eastAsia="黑体" w:cs="宋体"/>
          <w:b/>
          <w:bCs/>
          <w:sz w:val="36"/>
          <w:szCs w:val="36"/>
        </w:rPr>
        <w:t>明</w:t>
      </w:r>
    </w:p>
    <w:p w14:paraId="4A153A10">
      <w:pPr>
        <w:spacing w:line="700" w:lineRule="exact"/>
        <w:ind w:firstLine="560" w:firstLineChars="200"/>
        <w:rPr>
          <w:rFonts w:hint="eastAsia" w:ascii="宋体" w:hAnsi="宋体"/>
          <w:sz w:val="28"/>
          <w:szCs w:val="28"/>
        </w:rPr>
      </w:pPr>
      <w:r>
        <w:rPr>
          <w:rFonts w:hint="eastAsia" w:ascii="宋体" w:hAnsi="宋体" w:cs="宋体"/>
          <w:sz w:val="28"/>
          <w:szCs w:val="28"/>
        </w:rPr>
        <w:t>1.申请书为学校教育教学改革项目的主要文件，是评审、立项的依据，各项内容须认真填写，表内栏目不能空缺，无此项内容时填“</w:t>
      </w:r>
      <w:r>
        <w:rPr>
          <w:rFonts w:ascii="宋体" w:hAnsi="宋体" w:cs="宋体"/>
          <w:sz w:val="28"/>
          <w:szCs w:val="28"/>
        </w:rPr>
        <w:t>/</w:t>
      </w:r>
      <w:r>
        <w:rPr>
          <w:rFonts w:hint="eastAsia" w:ascii="宋体" w:hAnsi="宋体" w:cs="宋体"/>
          <w:sz w:val="28"/>
          <w:szCs w:val="28"/>
        </w:rPr>
        <w:t>”。</w:t>
      </w:r>
    </w:p>
    <w:p w14:paraId="0EB9DD41">
      <w:pPr>
        <w:tabs>
          <w:tab w:val="left" w:pos="8640"/>
        </w:tabs>
        <w:spacing w:line="700" w:lineRule="exact"/>
        <w:ind w:firstLine="560" w:firstLineChars="200"/>
        <w:rPr>
          <w:rFonts w:hint="eastAsia" w:ascii="宋体" w:hAnsi="宋体" w:cs="宋体"/>
          <w:sz w:val="28"/>
          <w:szCs w:val="28"/>
        </w:rPr>
      </w:pPr>
      <w:r>
        <w:rPr>
          <w:rFonts w:hint="eastAsia" w:ascii="宋体" w:hAnsi="宋体" w:cs="宋体"/>
          <w:sz w:val="28"/>
          <w:szCs w:val="28"/>
        </w:rPr>
        <w:t>2.申请书各项内容应实事求是，表达要明确、严谨。外来语要同时用原文和中文表达，第一次出现的缩写词，须注出全称。“项目名称”（中文）要准确、简明、具体，字数（含符号）不得超过30个汉字。</w:t>
      </w:r>
    </w:p>
    <w:p w14:paraId="02C19A8D">
      <w:pPr>
        <w:tabs>
          <w:tab w:val="left" w:pos="8640"/>
        </w:tabs>
        <w:spacing w:line="700" w:lineRule="exact"/>
        <w:ind w:firstLine="560" w:firstLineChars="200"/>
        <w:rPr>
          <w:rFonts w:hint="eastAsia" w:ascii="宋体" w:hAnsi="宋体"/>
          <w:sz w:val="28"/>
          <w:szCs w:val="28"/>
        </w:rPr>
      </w:pPr>
      <w:r>
        <w:rPr>
          <w:rFonts w:hint="eastAsia" w:ascii="宋体" w:hAnsi="宋体" w:cs="宋体"/>
          <w:sz w:val="28"/>
          <w:szCs w:val="28"/>
        </w:rPr>
        <w:t>3.申请书须用A4纸双面打印，左侧装订，封面为纸质。</w:t>
      </w:r>
      <w:r>
        <w:rPr>
          <w:rFonts w:hint="eastAsia" w:ascii="宋体" w:hAnsi="宋体"/>
          <w:sz w:val="28"/>
          <w:szCs w:val="28"/>
        </w:rPr>
        <w:t xml:space="preserve"> </w:t>
      </w:r>
    </w:p>
    <w:p w14:paraId="67C714FB">
      <w:pPr>
        <w:tabs>
          <w:tab w:val="left" w:pos="8640"/>
        </w:tabs>
        <w:spacing w:line="700" w:lineRule="exact"/>
        <w:ind w:firstLine="537" w:firstLineChars="192"/>
        <w:rPr>
          <w:rFonts w:hint="eastAsia" w:ascii="宋体" w:hAnsi="宋体"/>
          <w:sz w:val="28"/>
          <w:szCs w:val="28"/>
        </w:rPr>
      </w:pPr>
      <w:r>
        <w:rPr>
          <w:rFonts w:hint="eastAsia" w:ascii="宋体" w:hAnsi="宋体"/>
          <w:sz w:val="28"/>
          <w:szCs w:val="28"/>
        </w:rPr>
        <w:t xml:space="preserve"> </w:t>
      </w:r>
    </w:p>
    <w:p w14:paraId="37DFA51F">
      <w:pPr>
        <w:tabs>
          <w:tab w:val="left" w:pos="8640"/>
        </w:tabs>
        <w:snapToGrid w:val="0"/>
        <w:rPr>
          <w:rFonts w:hint="eastAsia" w:ascii="黑体" w:hAnsi="宋体" w:eastAsia="黑体" w:cs="宋体"/>
          <w:bCs/>
          <w:kern w:val="0"/>
          <w:sz w:val="28"/>
          <w:szCs w:val="20"/>
          <w:lang w:bidi="hi-IN"/>
        </w:rPr>
        <w:sectPr>
          <w:footerReference r:id="rId7" w:type="first"/>
          <w:footerReference r:id="rId6" w:type="default"/>
          <w:pgSz w:w="11906" w:h="16838"/>
          <w:pgMar w:top="1440" w:right="1418" w:bottom="1440" w:left="1985" w:header="851" w:footer="992" w:gutter="0"/>
          <w:pgNumType w:start="0"/>
          <w:cols w:space="720" w:num="1"/>
          <w:titlePg/>
          <w:docGrid w:type="lines" w:linePitch="312" w:charSpace="0"/>
        </w:sectPr>
      </w:pPr>
    </w:p>
    <w:tbl>
      <w:tblPr>
        <w:tblStyle w:val="6"/>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134"/>
        <w:gridCol w:w="708"/>
        <w:gridCol w:w="927"/>
        <w:gridCol w:w="774"/>
        <w:gridCol w:w="833"/>
        <w:gridCol w:w="727"/>
        <w:gridCol w:w="1131"/>
        <w:gridCol w:w="761"/>
        <w:gridCol w:w="1219"/>
      </w:tblGrid>
      <w:tr w14:paraId="4A42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8748" w:type="dxa"/>
            <w:gridSpan w:val="10"/>
            <w:tcBorders>
              <w:top w:val="single" w:color="auto" w:sz="4" w:space="0"/>
              <w:left w:val="single" w:color="auto" w:sz="4" w:space="0"/>
              <w:bottom w:val="single" w:color="auto" w:sz="4" w:space="0"/>
              <w:right w:val="single" w:color="auto" w:sz="4" w:space="0"/>
            </w:tcBorders>
            <w:noWrap w:val="0"/>
            <w:vAlign w:val="center"/>
          </w:tcPr>
          <w:p w14:paraId="153BA0AB">
            <w:pPr>
              <w:widowControl/>
              <w:jc w:val="left"/>
              <w:rPr>
                <w:rFonts w:hint="eastAsia" w:ascii="宋体" w:hAnsi="宋体" w:cs="宋体"/>
                <w:b/>
                <w:kern w:val="0"/>
                <w:sz w:val="24"/>
                <w:lang w:bidi="hi-IN"/>
              </w:rPr>
            </w:pPr>
            <w:r>
              <w:rPr>
                <w:rFonts w:hint="eastAsia" w:ascii="宋体" w:hAnsi="宋体" w:cs="宋体"/>
                <w:b/>
                <w:bCs/>
                <w:kern w:val="0"/>
                <w:sz w:val="24"/>
                <w:lang w:bidi="hi-IN"/>
              </w:rPr>
              <w:t>一、项目基本信息</w:t>
            </w:r>
          </w:p>
        </w:tc>
      </w:tr>
      <w:tr w14:paraId="232B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668" w:type="dxa"/>
            <w:gridSpan w:val="2"/>
            <w:tcBorders>
              <w:top w:val="single" w:color="auto" w:sz="4" w:space="0"/>
              <w:left w:val="single" w:color="auto" w:sz="4" w:space="0"/>
              <w:bottom w:val="single" w:color="auto" w:sz="4" w:space="0"/>
              <w:right w:val="single" w:color="auto" w:sz="4" w:space="0"/>
            </w:tcBorders>
            <w:noWrap w:val="0"/>
            <w:vAlign w:val="center"/>
          </w:tcPr>
          <w:p w14:paraId="75992E1D">
            <w:pPr>
              <w:widowControl/>
              <w:jc w:val="center"/>
              <w:rPr>
                <w:rFonts w:hint="eastAsia" w:ascii="宋体" w:hAnsi="宋体" w:cs="宋体"/>
                <w:b/>
                <w:kern w:val="0"/>
                <w:sz w:val="24"/>
                <w:lang w:bidi="hi-IN"/>
              </w:rPr>
            </w:pPr>
            <w:r>
              <w:rPr>
                <w:rFonts w:hint="eastAsia" w:ascii="宋体" w:hAnsi="宋体" w:cs="宋体"/>
                <w:b/>
                <w:kern w:val="0"/>
                <w:sz w:val="24"/>
                <w:lang w:bidi="hi-IN"/>
              </w:rPr>
              <w:t>项目名称</w:t>
            </w:r>
          </w:p>
        </w:tc>
        <w:tc>
          <w:tcPr>
            <w:tcW w:w="7080" w:type="dxa"/>
            <w:gridSpan w:val="8"/>
            <w:tcBorders>
              <w:top w:val="single" w:color="auto" w:sz="4" w:space="0"/>
              <w:left w:val="single" w:color="auto" w:sz="4" w:space="0"/>
              <w:bottom w:val="single" w:color="auto" w:sz="4" w:space="0"/>
              <w:right w:val="single" w:color="auto" w:sz="4" w:space="0"/>
            </w:tcBorders>
            <w:noWrap w:val="0"/>
            <w:vAlign w:val="center"/>
          </w:tcPr>
          <w:p w14:paraId="332C6CCD">
            <w:pPr>
              <w:widowControl/>
              <w:jc w:val="left"/>
              <w:rPr>
                <w:rFonts w:hint="eastAsia" w:ascii="宋体" w:hAnsi="宋体" w:cs="宋体"/>
                <w:b/>
                <w:kern w:val="0"/>
                <w:sz w:val="24"/>
                <w:lang w:bidi="hi-IN"/>
              </w:rPr>
            </w:pPr>
            <w:r>
              <w:rPr>
                <w:rFonts w:hint="eastAsia" w:ascii="宋体" w:hAnsi="宋体" w:cs="宋体"/>
                <w:b/>
                <w:kern w:val="0"/>
                <w:sz w:val="24"/>
                <w:lang w:val="en-US" w:eastAsia="zh-CN" w:bidi="hi-IN"/>
              </w:rPr>
              <w:t>潍坊理工学院</w:t>
            </w:r>
            <w:r>
              <w:rPr>
                <w:rFonts w:hint="eastAsia" w:ascii="宋体" w:hAnsi="宋体" w:cs="宋体"/>
                <w:b/>
                <w:kern w:val="0"/>
                <w:sz w:val="24"/>
                <w:lang w:bidi="hi-IN"/>
              </w:rPr>
              <w:t>教学工作量管理系统建设与实践</w:t>
            </w:r>
          </w:p>
        </w:tc>
      </w:tr>
      <w:tr w14:paraId="60FC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668" w:type="dxa"/>
            <w:gridSpan w:val="2"/>
            <w:tcBorders>
              <w:top w:val="single" w:color="auto" w:sz="4" w:space="0"/>
              <w:left w:val="single" w:color="auto" w:sz="4" w:space="0"/>
              <w:bottom w:val="single" w:color="auto" w:sz="4" w:space="0"/>
              <w:right w:val="single" w:color="auto" w:sz="4" w:space="0"/>
            </w:tcBorders>
            <w:noWrap w:val="0"/>
            <w:vAlign w:val="center"/>
          </w:tcPr>
          <w:p w14:paraId="203D40A2">
            <w:pPr>
              <w:widowControl/>
              <w:jc w:val="center"/>
              <w:rPr>
                <w:rFonts w:hint="eastAsia" w:ascii="宋体" w:hAnsi="宋体" w:cs="宋体"/>
                <w:b/>
                <w:kern w:val="0"/>
                <w:sz w:val="24"/>
                <w:lang w:bidi="hi-IN"/>
              </w:rPr>
            </w:pPr>
            <w:r>
              <w:rPr>
                <w:rFonts w:hint="eastAsia" w:ascii="宋体" w:hAnsi="宋体" w:cs="宋体"/>
                <w:b/>
                <w:kern w:val="0"/>
                <w:sz w:val="24"/>
                <w:lang w:bidi="hi-IN"/>
              </w:rPr>
              <w:t>起止年限</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64F0DBC7">
            <w:pPr>
              <w:spacing w:line="283" w:lineRule="exact"/>
              <w:jc w:val="center"/>
              <w:rPr>
                <w:rFonts w:ascii="宋体" w:hAnsi="宋体"/>
                <w:b/>
                <w:bCs/>
                <w:color w:val="000000"/>
                <w:sz w:val="24"/>
              </w:rPr>
            </w:pPr>
          </w:p>
          <w:p w14:paraId="4510A3EF">
            <w:pPr>
              <w:spacing w:line="283" w:lineRule="exact"/>
              <w:jc w:val="center"/>
              <w:rPr>
                <w:rFonts w:hint="eastAsia" w:ascii="宋体" w:hAnsi="宋体" w:cs="宋体"/>
                <w:b/>
                <w:kern w:val="0"/>
                <w:sz w:val="24"/>
                <w:lang w:bidi="hi-IN"/>
              </w:rPr>
            </w:pPr>
          </w:p>
        </w:tc>
        <w:tc>
          <w:tcPr>
            <w:tcW w:w="2334" w:type="dxa"/>
            <w:gridSpan w:val="3"/>
            <w:tcBorders>
              <w:top w:val="single" w:color="auto" w:sz="4" w:space="0"/>
              <w:left w:val="single" w:color="auto" w:sz="4" w:space="0"/>
              <w:bottom w:val="single" w:color="auto" w:sz="4" w:space="0"/>
              <w:right w:val="single" w:color="auto" w:sz="4" w:space="0"/>
            </w:tcBorders>
            <w:noWrap w:val="0"/>
            <w:vAlign w:val="center"/>
          </w:tcPr>
          <w:p w14:paraId="0EACAF90">
            <w:pPr>
              <w:widowControl/>
              <w:jc w:val="center"/>
              <w:rPr>
                <w:rFonts w:hint="eastAsia" w:ascii="宋体" w:hAnsi="宋体" w:cs="宋体"/>
                <w:b/>
                <w:kern w:val="0"/>
                <w:sz w:val="24"/>
                <w:lang w:bidi="hi-IN"/>
              </w:rPr>
            </w:pPr>
            <w:r>
              <w:rPr>
                <w:rFonts w:hint="eastAsia" w:ascii="宋体" w:hAnsi="宋体" w:cs="宋体"/>
                <w:b/>
                <w:kern w:val="0"/>
                <w:sz w:val="24"/>
                <w:lang w:bidi="hi-IN"/>
              </w:rPr>
              <w:t>预期成果形式</w:t>
            </w:r>
          </w:p>
        </w:tc>
        <w:tc>
          <w:tcPr>
            <w:tcW w:w="3111"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4816536">
            <w:pPr>
              <w:spacing w:line="283" w:lineRule="exact"/>
              <w:jc w:val="center"/>
              <w:rPr>
                <w:rFonts w:ascii="宋体" w:hAnsi="宋体"/>
                <w:b/>
                <w:bCs/>
                <w:color w:val="000000"/>
                <w:sz w:val="24"/>
              </w:rPr>
            </w:pPr>
          </w:p>
          <w:p w14:paraId="5131FE44">
            <w:pPr>
              <w:spacing w:line="283" w:lineRule="exact"/>
              <w:jc w:val="center"/>
              <w:rPr>
                <w:rFonts w:hint="eastAsia" w:ascii="宋体" w:hAnsi="宋体" w:cs="宋体"/>
                <w:b/>
                <w:kern w:val="0"/>
                <w:sz w:val="24"/>
                <w:lang w:bidi="hi-IN"/>
              </w:rPr>
            </w:pPr>
          </w:p>
        </w:tc>
      </w:tr>
      <w:tr w14:paraId="700B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668" w:type="dxa"/>
            <w:gridSpan w:val="2"/>
            <w:tcBorders>
              <w:top w:val="single" w:color="auto" w:sz="4" w:space="0"/>
              <w:left w:val="single" w:color="auto" w:sz="4" w:space="0"/>
              <w:bottom w:val="single" w:color="auto" w:sz="4" w:space="0"/>
              <w:right w:val="single" w:color="auto" w:sz="4" w:space="0"/>
            </w:tcBorders>
            <w:noWrap w:val="0"/>
            <w:vAlign w:val="center"/>
          </w:tcPr>
          <w:p w14:paraId="291F33BD">
            <w:pPr>
              <w:widowControl/>
              <w:jc w:val="center"/>
              <w:rPr>
                <w:rFonts w:hint="eastAsia" w:ascii="宋体" w:hAnsi="宋体" w:cs="宋体"/>
                <w:b/>
                <w:kern w:val="0"/>
                <w:sz w:val="24"/>
                <w:lang w:bidi="hi-IN"/>
              </w:rPr>
            </w:pPr>
            <w:r>
              <w:rPr>
                <w:rFonts w:hint="eastAsia" w:ascii="宋体" w:hAnsi="宋体" w:cs="宋体"/>
                <w:b/>
                <w:kern w:val="0"/>
                <w:sz w:val="24"/>
                <w:lang w:bidi="hi-IN"/>
              </w:rPr>
              <w:t>选题编号</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6D8A309E">
            <w:pPr>
              <w:spacing w:line="283" w:lineRule="exact"/>
              <w:jc w:val="center"/>
              <w:rPr>
                <w:rFonts w:ascii="宋体" w:hAnsi="宋体"/>
                <w:b/>
                <w:bCs/>
                <w:color w:val="000000"/>
                <w:sz w:val="24"/>
              </w:rPr>
            </w:pPr>
          </w:p>
          <w:p w14:paraId="3B427298">
            <w:pPr>
              <w:spacing w:line="283" w:lineRule="exact"/>
              <w:jc w:val="center"/>
              <w:rPr>
                <w:rFonts w:hint="default" w:ascii="宋体" w:hAnsi="宋体" w:eastAsia="宋体" w:cs="宋体"/>
                <w:b/>
                <w:kern w:val="0"/>
                <w:sz w:val="24"/>
                <w:lang w:val="en-US" w:eastAsia="zh-CN" w:bidi="hi-IN"/>
              </w:rPr>
            </w:pPr>
          </w:p>
        </w:tc>
        <w:tc>
          <w:tcPr>
            <w:tcW w:w="2334" w:type="dxa"/>
            <w:gridSpan w:val="3"/>
            <w:tcBorders>
              <w:top w:val="single" w:color="auto" w:sz="4" w:space="0"/>
              <w:left w:val="single" w:color="auto" w:sz="4" w:space="0"/>
              <w:bottom w:val="single" w:color="auto" w:sz="4" w:space="0"/>
              <w:right w:val="single" w:color="auto" w:sz="4" w:space="0"/>
            </w:tcBorders>
            <w:noWrap w:val="0"/>
            <w:vAlign w:val="center"/>
          </w:tcPr>
          <w:p w14:paraId="2E8C9C4E">
            <w:pPr>
              <w:widowControl/>
              <w:jc w:val="center"/>
              <w:rPr>
                <w:rFonts w:hint="eastAsia" w:ascii="宋体" w:hAnsi="宋体" w:cs="宋体"/>
                <w:b/>
                <w:kern w:val="0"/>
                <w:sz w:val="24"/>
                <w:lang w:bidi="hi-IN"/>
              </w:rPr>
            </w:pPr>
            <w:r>
              <w:rPr>
                <w:rFonts w:hint="eastAsia" w:ascii="宋体" w:hAnsi="宋体" w:cs="宋体"/>
                <w:b/>
                <w:kern w:val="0"/>
                <w:sz w:val="24"/>
                <w:lang w:bidi="hi-IN"/>
              </w:rPr>
              <w:t>选题内容</w:t>
            </w:r>
          </w:p>
        </w:tc>
        <w:tc>
          <w:tcPr>
            <w:tcW w:w="3111"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0DC4E14">
            <w:pPr>
              <w:spacing w:line="283" w:lineRule="exact"/>
              <w:jc w:val="center"/>
              <w:rPr>
                <w:rFonts w:ascii="宋体" w:hAnsi="宋体"/>
                <w:b/>
                <w:bCs/>
                <w:color w:val="000000"/>
                <w:sz w:val="24"/>
              </w:rPr>
            </w:pPr>
          </w:p>
          <w:p w14:paraId="393CECEA">
            <w:pPr>
              <w:spacing w:line="283" w:lineRule="exact"/>
              <w:jc w:val="center"/>
              <w:rPr>
                <w:rFonts w:hint="eastAsia" w:ascii="宋体" w:hAnsi="宋体" w:cs="宋体"/>
                <w:b/>
                <w:kern w:val="0"/>
                <w:sz w:val="24"/>
                <w:lang w:bidi="hi-IN"/>
              </w:rPr>
            </w:pPr>
          </w:p>
        </w:tc>
      </w:tr>
      <w:tr w14:paraId="1133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restart"/>
            <w:tcBorders>
              <w:top w:val="single" w:color="auto" w:sz="4" w:space="0"/>
              <w:left w:val="single" w:color="auto" w:sz="4" w:space="0"/>
              <w:right w:val="single" w:color="auto" w:sz="4" w:space="0"/>
            </w:tcBorders>
            <w:noWrap w:val="0"/>
            <w:vAlign w:val="center"/>
          </w:tcPr>
          <w:p w14:paraId="2D9835AB">
            <w:pPr>
              <w:kinsoku w:val="0"/>
              <w:overflowPunct w:val="0"/>
              <w:autoSpaceDE w:val="0"/>
              <w:autoSpaceDN w:val="0"/>
              <w:adjustRightInd w:val="0"/>
              <w:snapToGrid w:val="0"/>
              <w:spacing w:line="360" w:lineRule="auto"/>
              <w:jc w:val="center"/>
              <w:rPr>
                <w:rFonts w:hint="eastAsia" w:ascii="宋体" w:hAnsi="宋体" w:cs="宋体"/>
                <w:b/>
                <w:kern w:val="0"/>
                <w:sz w:val="24"/>
                <w:lang w:bidi="hi-IN"/>
              </w:rPr>
            </w:pPr>
            <w:r>
              <w:rPr>
                <w:rFonts w:hint="eastAsia" w:ascii="宋体" w:hAnsi="宋体" w:cs="宋体"/>
                <w:b/>
                <w:bCs/>
                <w:sz w:val="24"/>
              </w:rPr>
              <w:t>项目负责人</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4F020FC">
            <w:pPr>
              <w:widowControl/>
              <w:jc w:val="center"/>
              <w:rPr>
                <w:rFonts w:hint="eastAsia" w:ascii="宋体" w:hAnsi="宋体" w:cs="宋体"/>
                <w:b/>
                <w:kern w:val="0"/>
                <w:sz w:val="24"/>
                <w:lang w:bidi="hi-IN"/>
              </w:rPr>
            </w:pPr>
            <w:r>
              <w:rPr>
                <w:rFonts w:hint="eastAsia" w:ascii="宋体" w:hAnsi="宋体" w:cs="宋体"/>
                <w:b/>
                <w:kern w:val="0"/>
                <w:sz w:val="24"/>
                <w:lang w:bidi="hi-IN"/>
              </w:rPr>
              <w:t>姓名</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6DA65E8E">
            <w:pPr>
              <w:spacing w:line="283" w:lineRule="exact"/>
              <w:jc w:val="center"/>
              <w:rPr>
                <w:rFonts w:ascii="宋体" w:hAnsi="宋体"/>
                <w:b/>
                <w:bCs/>
                <w:color w:val="000000"/>
                <w:sz w:val="24"/>
              </w:rPr>
            </w:pPr>
          </w:p>
          <w:p w14:paraId="06B65C5A">
            <w:pPr>
              <w:spacing w:line="283" w:lineRule="exact"/>
              <w:jc w:val="center"/>
              <w:rPr>
                <w:rFonts w:hint="eastAsia" w:ascii="宋体" w:hAnsi="宋体" w:cs="宋体"/>
                <w:b/>
                <w:kern w:val="0"/>
                <w:sz w:val="24"/>
                <w:lang w:bidi="hi-IN"/>
              </w:rPr>
            </w:pPr>
          </w:p>
        </w:tc>
        <w:tc>
          <w:tcPr>
            <w:tcW w:w="77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4FCDBD4">
            <w:pPr>
              <w:widowControl/>
              <w:jc w:val="center"/>
              <w:rPr>
                <w:rFonts w:hint="eastAsia" w:ascii="宋体" w:hAnsi="宋体" w:cs="宋体"/>
                <w:b/>
                <w:kern w:val="0"/>
                <w:sz w:val="24"/>
                <w:lang w:bidi="hi-IN"/>
              </w:rPr>
            </w:pPr>
            <w:r>
              <w:rPr>
                <w:rFonts w:hint="eastAsia" w:ascii="宋体" w:hAnsi="宋体" w:cs="宋体"/>
                <w:b/>
                <w:kern w:val="0"/>
                <w:sz w:val="24"/>
                <w:lang w:bidi="hi-IN"/>
              </w:rPr>
              <w:t>性别</w:t>
            </w:r>
          </w:p>
        </w:tc>
        <w:tc>
          <w:tcPr>
            <w:tcW w:w="156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115F93A">
            <w:pPr>
              <w:spacing w:line="283" w:lineRule="exact"/>
              <w:jc w:val="center"/>
              <w:rPr>
                <w:rFonts w:ascii="宋体" w:hAnsi="宋体"/>
                <w:b/>
                <w:bCs/>
                <w:color w:val="000000"/>
                <w:sz w:val="24"/>
              </w:rPr>
            </w:pPr>
          </w:p>
          <w:p w14:paraId="023786CD">
            <w:pPr>
              <w:spacing w:line="283" w:lineRule="exact"/>
              <w:jc w:val="center"/>
              <w:rPr>
                <w:rFonts w:hint="eastAsia" w:ascii="宋体" w:hAnsi="宋体" w:cs="宋体"/>
                <w:b/>
                <w:kern w:val="0"/>
                <w:sz w:val="24"/>
                <w:lang w:bidi="hi-IN"/>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65435D1">
            <w:pPr>
              <w:widowControl/>
              <w:jc w:val="center"/>
              <w:rPr>
                <w:rFonts w:hint="eastAsia" w:ascii="宋体" w:hAnsi="宋体" w:cs="宋体"/>
                <w:b/>
                <w:kern w:val="0"/>
                <w:sz w:val="24"/>
                <w:lang w:bidi="hi-IN"/>
              </w:rPr>
            </w:pPr>
            <w:r>
              <w:rPr>
                <w:rFonts w:hint="eastAsia" w:ascii="宋体" w:hAnsi="宋体" w:cs="宋体"/>
                <w:b/>
                <w:kern w:val="0"/>
                <w:sz w:val="24"/>
                <w:lang w:bidi="hi-IN"/>
              </w:rPr>
              <w:t>出生年月</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9F836E3">
            <w:pPr>
              <w:spacing w:line="283" w:lineRule="exact"/>
              <w:jc w:val="center"/>
              <w:rPr>
                <w:rFonts w:ascii="宋体" w:hAnsi="宋体"/>
                <w:b/>
                <w:bCs/>
                <w:color w:val="000000"/>
                <w:sz w:val="24"/>
              </w:rPr>
            </w:pPr>
          </w:p>
          <w:p w14:paraId="0F6DEC30">
            <w:pPr>
              <w:spacing w:line="283" w:lineRule="exact"/>
              <w:jc w:val="center"/>
              <w:rPr>
                <w:rFonts w:hint="eastAsia" w:ascii="宋体" w:hAnsi="宋体" w:cs="宋体"/>
                <w:b/>
                <w:kern w:val="0"/>
                <w:sz w:val="24"/>
                <w:lang w:bidi="hi-IN"/>
              </w:rPr>
            </w:pPr>
          </w:p>
        </w:tc>
      </w:tr>
      <w:tr w14:paraId="2EAF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495CF36">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3A69BAD">
            <w:pPr>
              <w:widowControl/>
              <w:jc w:val="center"/>
              <w:rPr>
                <w:rFonts w:hint="eastAsia" w:ascii="宋体" w:hAnsi="宋体" w:cs="宋体"/>
                <w:b/>
                <w:kern w:val="0"/>
                <w:sz w:val="24"/>
                <w:lang w:bidi="hi-IN"/>
              </w:rPr>
            </w:pPr>
            <w:r>
              <w:rPr>
                <w:rFonts w:hint="eastAsia" w:ascii="宋体" w:hAnsi="宋体" w:cs="宋体"/>
                <w:b/>
                <w:kern w:val="0"/>
                <w:sz w:val="24"/>
                <w:lang w:bidi="hi-IN"/>
              </w:rPr>
              <w:t>职称</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7D12C44F">
            <w:pPr>
              <w:spacing w:line="283" w:lineRule="exact"/>
              <w:jc w:val="center"/>
              <w:rPr>
                <w:rFonts w:ascii="宋体" w:hAnsi="宋体"/>
                <w:b/>
                <w:bCs/>
                <w:color w:val="000000"/>
                <w:sz w:val="24"/>
              </w:rPr>
            </w:pPr>
          </w:p>
          <w:p w14:paraId="249ACC34">
            <w:pPr>
              <w:spacing w:line="283" w:lineRule="exact"/>
              <w:jc w:val="center"/>
              <w:rPr>
                <w:rFonts w:hint="eastAsia" w:ascii="宋体" w:hAnsi="宋体" w:cs="宋体"/>
                <w:b/>
                <w:kern w:val="0"/>
                <w:sz w:val="24"/>
                <w:lang w:bidi="hi-IN"/>
              </w:rPr>
            </w:pPr>
          </w:p>
        </w:tc>
        <w:tc>
          <w:tcPr>
            <w:tcW w:w="774" w:type="dxa"/>
            <w:tcBorders>
              <w:top w:val="single" w:color="auto" w:sz="4" w:space="0"/>
              <w:left w:val="single" w:color="auto" w:sz="4" w:space="0"/>
              <w:bottom w:val="single" w:color="auto" w:sz="4" w:space="0"/>
              <w:right w:val="single" w:color="auto" w:sz="4" w:space="0"/>
            </w:tcBorders>
            <w:noWrap w:val="0"/>
            <w:vAlign w:val="center"/>
          </w:tcPr>
          <w:p w14:paraId="61BFAAE8">
            <w:pPr>
              <w:widowControl/>
              <w:jc w:val="center"/>
              <w:rPr>
                <w:rFonts w:hint="eastAsia" w:ascii="宋体" w:hAnsi="宋体" w:cs="宋体"/>
                <w:b/>
                <w:kern w:val="0"/>
                <w:sz w:val="24"/>
                <w:lang w:bidi="hi-IN"/>
              </w:rPr>
            </w:pPr>
            <w:r>
              <w:rPr>
                <w:rFonts w:hint="eastAsia" w:ascii="宋体" w:hAnsi="宋体" w:cs="宋体"/>
                <w:b/>
                <w:kern w:val="0"/>
                <w:sz w:val="24"/>
                <w:lang w:bidi="hi-IN"/>
              </w:rPr>
              <w:t>职务</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635F57D8">
            <w:pPr>
              <w:spacing w:line="283" w:lineRule="exact"/>
              <w:jc w:val="center"/>
              <w:rPr>
                <w:rFonts w:ascii="宋体" w:hAnsi="宋体"/>
                <w:b/>
                <w:bCs/>
                <w:color w:val="000000"/>
                <w:sz w:val="24"/>
              </w:rPr>
            </w:pPr>
          </w:p>
          <w:p w14:paraId="73E7597B">
            <w:pPr>
              <w:spacing w:line="283" w:lineRule="exact"/>
              <w:jc w:val="center"/>
              <w:rPr>
                <w:rFonts w:hint="eastAsia" w:ascii="宋体" w:hAnsi="宋体" w:cs="宋体"/>
                <w:b/>
                <w:kern w:val="0"/>
                <w:sz w:val="24"/>
                <w:lang w:bidi="hi-IN"/>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0C927C5">
            <w:pPr>
              <w:widowControl/>
              <w:jc w:val="center"/>
              <w:rPr>
                <w:rFonts w:hint="eastAsia" w:ascii="宋体" w:hAnsi="宋体" w:cs="宋体"/>
                <w:b/>
                <w:kern w:val="0"/>
                <w:sz w:val="24"/>
                <w:lang w:bidi="hi-IN"/>
              </w:rPr>
            </w:pPr>
            <w:r>
              <w:rPr>
                <w:rFonts w:hint="eastAsia" w:ascii="宋体" w:hAnsi="宋体" w:cs="宋体"/>
                <w:b/>
                <w:kern w:val="0"/>
                <w:sz w:val="24"/>
                <w:lang w:bidi="hi-IN"/>
              </w:rPr>
              <w:t>部门</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D3BF801">
            <w:pPr>
              <w:spacing w:line="283" w:lineRule="exact"/>
              <w:jc w:val="center"/>
              <w:rPr>
                <w:rFonts w:ascii="宋体" w:hAnsi="宋体"/>
                <w:b/>
                <w:bCs/>
                <w:color w:val="000000"/>
                <w:sz w:val="24"/>
              </w:rPr>
            </w:pPr>
          </w:p>
          <w:p w14:paraId="32DCDCDF">
            <w:pPr>
              <w:spacing w:line="283" w:lineRule="exact"/>
              <w:jc w:val="center"/>
              <w:rPr>
                <w:rFonts w:hint="eastAsia" w:ascii="宋体" w:hAnsi="宋体" w:cs="宋体"/>
                <w:b/>
                <w:kern w:val="0"/>
                <w:sz w:val="24"/>
                <w:lang w:bidi="hi-IN"/>
              </w:rPr>
            </w:pPr>
          </w:p>
        </w:tc>
      </w:tr>
      <w:tr w14:paraId="1C68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71F43C4E">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8F6D8D3">
            <w:pPr>
              <w:widowControl/>
              <w:jc w:val="center"/>
              <w:rPr>
                <w:rFonts w:hint="eastAsia" w:ascii="宋体" w:hAnsi="宋体" w:cs="宋体"/>
                <w:b/>
                <w:kern w:val="0"/>
                <w:sz w:val="24"/>
                <w:lang w:bidi="hi-IN"/>
              </w:rPr>
            </w:pPr>
            <w:r>
              <w:rPr>
                <w:rFonts w:hint="eastAsia" w:ascii="宋体" w:hAnsi="宋体" w:cs="宋体"/>
                <w:b/>
                <w:kern w:val="0"/>
                <w:sz w:val="24"/>
                <w:lang w:bidi="hi-IN"/>
              </w:rPr>
              <w:t>专业</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6A1A5382">
            <w:pPr>
              <w:spacing w:line="283" w:lineRule="exact"/>
              <w:jc w:val="center"/>
              <w:rPr>
                <w:rFonts w:ascii="宋体" w:hAnsi="宋体"/>
                <w:b/>
                <w:bCs/>
                <w:color w:val="000000"/>
                <w:sz w:val="24"/>
              </w:rPr>
            </w:pPr>
          </w:p>
          <w:p w14:paraId="357F2151">
            <w:pPr>
              <w:spacing w:line="283" w:lineRule="exact"/>
              <w:jc w:val="center"/>
              <w:rPr>
                <w:rFonts w:hint="eastAsia" w:ascii="宋体" w:hAnsi="宋体" w:cs="宋体"/>
                <w:b/>
                <w:kern w:val="0"/>
                <w:sz w:val="24"/>
                <w:lang w:bidi="hi-IN"/>
              </w:rPr>
            </w:pPr>
          </w:p>
        </w:tc>
        <w:tc>
          <w:tcPr>
            <w:tcW w:w="774" w:type="dxa"/>
            <w:tcBorders>
              <w:top w:val="single" w:color="auto" w:sz="4" w:space="0"/>
              <w:left w:val="single" w:color="auto" w:sz="4" w:space="0"/>
              <w:bottom w:val="single" w:color="auto" w:sz="4" w:space="0"/>
              <w:right w:val="single" w:color="auto" w:sz="4" w:space="0"/>
            </w:tcBorders>
            <w:noWrap w:val="0"/>
            <w:vAlign w:val="center"/>
          </w:tcPr>
          <w:p w14:paraId="606FF50E">
            <w:pPr>
              <w:widowControl/>
              <w:jc w:val="center"/>
              <w:rPr>
                <w:rFonts w:hint="eastAsia" w:ascii="宋体" w:hAnsi="宋体" w:cs="宋体"/>
                <w:b/>
                <w:kern w:val="0"/>
                <w:sz w:val="24"/>
                <w:lang w:bidi="hi-IN"/>
              </w:rPr>
            </w:pPr>
            <w:r>
              <w:rPr>
                <w:rFonts w:hint="eastAsia" w:ascii="宋体" w:hAnsi="宋体" w:cs="宋体"/>
                <w:b/>
                <w:kern w:val="0"/>
                <w:sz w:val="24"/>
                <w:lang w:bidi="hi-IN"/>
              </w:rPr>
              <w:t>学历</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6CA503BE">
            <w:pPr>
              <w:spacing w:line="283" w:lineRule="exact"/>
              <w:jc w:val="center"/>
              <w:rPr>
                <w:rFonts w:ascii="宋体" w:hAnsi="宋体"/>
                <w:b/>
                <w:bCs/>
                <w:color w:val="000000"/>
                <w:sz w:val="24"/>
              </w:rPr>
            </w:pPr>
          </w:p>
          <w:p w14:paraId="3AE3150F">
            <w:pPr>
              <w:spacing w:line="283" w:lineRule="exact"/>
              <w:jc w:val="center"/>
              <w:rPr>
                <w:rFonts w:hint="eastAsia" w:ascii="宋体" w:hAnsi="宋体" w:cs="宋体"/>
                <w:b/>
                <w:kern w:val="0"/>
                <w:sz w:val="24"/>
                <w:lang w:bidi="hi-IN"/>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FCCD3DD">
            <w:pPr>
              <w:widowControl/>
              <w:jc w:val="center"/>
              <w:rPr>
                <w:rFonts w:hint="eastAsia" w:ascii="宋体" w:hAnsi="宋体" w:cs="宋体"/>
                <w:b/>
                <w:kern w:val="0"/>
                <w:sz w:val="24"/>
                <w:lang w:bidi="hi-IN"/>
              </w:rPr>
            </w:pPr>
            <w:r>
              <w:rPr>
                <w:rFonts w:hint="eastAsia" w:ascii="宋体" w:hAnsi="宋体" w:cs="宋体"/>
                <w:b/>
                <w:kern w:val="0"/>
                <w:sz w:val="24"/>
                <w:lang w:bidi="hi-IN"/>
              </w:rPr>
              <w:t>学位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84E2AFE">
            <w:pPr>
              <w:spacing w:line="283" w:lineRule="exact"/>
              <w:jc w:val="center"/>
              <w:rPr>
                <w:rFonts w:ascii="宋体" w:hAnsi="宋体"/>
                <w:b/>
                <w:bCs/>
                <w:color w:val="000000"/>
                <w:sz w:val="24"/>
              </w:rPr>
            </w:pPr>
          </w:p>
          <w:p w14:paraId="6D635686">
            <w:pPr>
              <w:spacing w:line="283" w:lineRule="exact"/>
              <w:jc w:val="center"/>
              <w:rPr>
                <w:rFonts w:hint="eastAsia" w:ascii="宋体" w:hAnsi="宋体" w:cs="宋体"/>
                <w:b/>
                <w:kern w:val="0"/>
                <w:sz w:val="24"/>
                <w:lang w:bidi="hi-IN"/>
              </w:rPr>
            </w:pPr>
          </w:p>
        </w:tc>
      </w:tr>
      <w:tr w14:paraId="651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332A2FA">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14CD896">
            <w:pPr>
              <w:widowControl/>
              <w:jc w:val="center"/>
              <w:rPr>
                <w:rFonts w:hint="eastAsia" w:ascii="宋体" w:hAnsi="宋体" w:cs="宋体"/>
                <w:b/>
                <w:kern w:val="0"/>
                <w:sz w:val="24"/>
                <w:lang w:bidi="hi-IN"/>
              </w:rPr>
            </w:pPr>
            <w:r>
              <w:rPr>
                <w:rFonts w:hint="eastAsia" w:ascii="宋体" w:hAnsi="宋体" w:cs="宋体"/>
                <w:b/>
                <w:kern w:val="0"/>
                <w:sz w:val="24"/>
                <w:lang w:bidi="hi-IN"/>
              </w:rPr>
              <w:t>电话</w:t>
            </w:r>
          </w:p>
        </w:tc>
        <w:tc>
          <w:tcPr>
            <w:tcW w:w="1635" w:type="dxa"/>
            <w:gridSpan w:val="2"/>
            <w:tcBorders>
              <w:top w:val="single" w:color="auto" w:sz="4" w:space="0"/>
              <w:left w:val="single" w:color="auto" w:sz="4" w:space="0"/>
              <w:bottom w:val="single" w:color="auto" w:sz="4" w:space="0"/>
              <w:right w:val="single" w:color="auto" w:sz="4" w:space="0"/>
            </w:tcBorders>
            <w:noWrap w:val="0"/>
            <w:vAlign w:val="center"/>
          </w:tcPr>
          <w:p w14:paraId="2BE63E00">
            <w:pPr>
              <w:spacing w:line="283" w:lineRule="exact"/>
              <w:jc w:val="center"/>
              <w:rPr>
                <w:rFonts w:ascii="宋体" w:hAnsi="宋体"/>
                <w:b/>
                <w:bCs/>
                <w:color w:val="000000"/>
                <w:sz w:val="24"/>
              </w:rPr>
            </w:pPr>
          </w:p>
          <w:p w14:paraId="2DC71358">
            <w:pPr>
              <w:spacing w:line="283" w:lineRule="exact"/>
              <w:jc w:val="center"/>
              <w:rPr>
                <w:rFonts w:hint="eastAsia" w:ascii="宋体" w:hAnsi="宋体" w:cs="宋体"/>
                <w:b/>
                <w:kern w:val="0"/>
                <w:sz w:val="24"/>
                <w:lang w:bidi="hi-IN"/>
              </w:rPr>
            </w:pPr>
          </w:p>
        </w:tc>
        <w:tc>
          <w:tcPr>
            <w:tcW w:w="774" w:type="dxa"/>
            <w:tcBorders>
              <w:top w:val="single" w:color="auto" w:sz="4" w:space="0"/>
              <w:left w:val="single" w:color="auto" w:sz="4" w:space="0"/>
              <w:bottom w:val="single" w:color="auto" w:sz="4" w:space="0"/>
              <w:right w:val="single" w:color="auto" w:sz="4" w:space="0"/>
            </w:tcBorders>
            <w:noWrap w:val="0"/>
            <w:vAlign w:val="center"/>
          </w:tcPr>
          <w:p w14:paraId="7359E08B">
            <w:pPr>
              <w:widowControl/>
              <w:jc w:val="center"/>
              <w:rPr>
                <w:rFonts w:hint="eastAsia" w:ascii="宋体" w:hAnsi="宋体" w:cs="宋体"/>
                <w:b/>
                <w:kern w:val="0"/>
                <w:sz w:val="24"/>
                <w:lang w:bidi="hi-IN"/>
              </w:rPr>
            </w:pPr>
            <w:r>
              <w:rPr>
                <w:rFonts w:hint="eastAsia" w:ascii="宋体" w:hAnsi="宋体" w:cs="宋体"/>
                <w:b/>
                <w:kern w:val="0"/>
                <w:sz w:val="24"/>
                <w:lang w:bidi="hi-IN"/>
              </w:rPr>
              <w:t>邮箱</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753F6492">
            <w:pPr>
              <w:spacing w:line="283" w:lineRule="exact"/>
              <w:jc w:val="center"/>
              <w:rPr>
                <w:rFonts w:ascii="宋体" w:hAnsi="宋体"/>
                <w:b/>
                <w:bCs/>
                <w:color w:val="000000"/>
                <w:sz w:val="24"/>
              </w:rPr>
            </w:pPr>
          </w:p>
          <w:p w14:paraId="30985E27">
            <w:pPr>
              <w:spacing w:line="283" w:lineRule="exact"/>
              <w:jc w:val="center"/>
              <w:rPr>
                <w:rFonts w:hint="eastAsia" w:ascii="宋体" w:hAnsi="宋体" w:cs="宋体"/>
                <w:b/>
                <w:kern w:val="0"/>
                <w:sz w:val="24"/>
                <w:lang w:bidi="hi-IN"/>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E193B06">
            <w:pPr>
              <w:widowControl/>
              <w:jc w:val="center"/>
              <w:rPr>
                <w:rFonts w:hint="eastAsia" w:ascii="宋体" w:hAnsi="宋体" w:cs="宋体"/>
                <w:b/>
                <w:kern w:val="0"/>
                <w:sz w:val="24"/>
                <w:lang w:bidi="hi-IN"/>
              </w:rPr>
            </w:pP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top"/>
          </w:tcPr>
          <w:p w14:paraId="3213694E">
            <w:pPr>
              <w:widowControl/>
              <w:jc w:val="left"/>
              <w:rPr>
                <w:rFonts w:hint="eastAsia" w:ascii="宋体" w:hAnsi="宋体" w:cs="宋体"/>
                <w:b/>
                <w:kern w:val="0"/>
                <w:sz w:val="24"/>
                <w:lang w:bidi="hi-IN"/>
              </w:rPr>
            </w:pPr>
          </w:p>
        </w:tc>
      </w:tr>
      <w:tr w14:paraId="4F54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76837C3">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7899080">
            <w:pPr>
              <w:snapToGrid w:val="0"/>
              <w:spacing w:line="240" w:lineRule="atLeast"/>
              <w:ind w:right="-107" w:rightChars="-51"/>
              <w:jc w:val="center"/>
              <w:rPr>
                <w:rFonts w:ascii="宋体" w:hAnsi="宋体"/>
                <w:b/>
                <w:bCs/>
                <w:color w:val="000000"/>
                <w:spacing w:val="14"/>
                <w:sz w:val="24"/>
              </w:rPr>
            </w:pPr>
            <w:r>
              <w:rPr>
                <w:rFonts w:hint="eastAsia" w:ascii="宋体" w:hAnsi="宋体"/>
                <w:b/>
                <w:color w:val="000000"/>
                <w:sz w:val="24"/>
              </w:rPr>
              <w:t>从事教育教学工作时间</w:t>
            </w:r>
          </w:p>
        </w:tc>
        <w:tc>
          <w:tcPr>
            <w:tcW w:w="2409" w:type="dxa"/>
            <w:gridSpan w:val="3"/>
            <w:tcBorders>
              <w:top w:val="single" w:color="auto" w:sz="4" w:space="0"/>
              <w:left w:val="single" w:color="auto" w:sz="4" w:space="0"/>
              <w:bottom w:val="single" w:color="auto" w:sz="4" w:space="0"/>
              <w:right w:val="single" w:color="auto" w:sz="4" w:space="0"/>
            </w:tcBorders>
            <w:noWrap w:val="0"/>
            <w:vAlign w:val="center"/>
          </w:tcPr>
          <w:p w14:paraId="453785CE">
            <w:pPr>
              <w:snapToGrid w:val="0"/>
              <w:spacing w:line="240" w:lineRule="atLeast"/>
              <w:jc w:val="center"/>
              <w:rPr>
                <w:rFonts w:ascii="宋体" w:hAnsi="宋体"/>
                <w:b/>
                <w:bCs/>
                <w:color w:val="000000"/>
                <w:kern w:val="2"/>
                <w:sz w:val="24"/>
                <w:szCs w:val="24"/>
                <w:lang w:val="en-US" w:eastAsia="zh-CN" w:bidi="ar-SA"/>
              </w:rPr>
            </w:pPr>
            <w:r>
              <w:rPr>
                <w:rFonts w:hint="eastAsia" w:ascii="宋体" w:hAnsi="宋体"/>
                <w:b/>
                <w:color w:val="000000"/>
                <w:sz w:val="24"/>
              </w:rPr>
              <w:t xml:space="preserve">    </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65B8F678">
            <w:pPr>
              <w:snapToGrid w:val="0"/>
              <w:spacing w:line="240" w:lineRule="atLeast"/>
              <w:ind w:right="-107" w:rightChars="-51"/>
              <w:jc w:val="center"/>
              <w:rPr>
                <w:rFonts w:ascii="宋体" w:hAnsi="宋体"/>
                <w:b/>
                <w:bCs/>
                <w:color w:val="000000"/>
                <w:kern w:val="2"/>
                <w:sz w:val="24"/>
                <w:szCs w:val="24"/>
                <w:lang w:val="en-US" w:eastAsia="zh-CN" w:bidi="ar-SA"/>
              </w:rPr>
            </w:pPr>
            <w:r>
              <w:rPr>
                <w:rFonts w:hint="eastAsia" w:ascii="宋体" w:hAnsi="宋体"/>
                <w:b/>
                <w:color w:val="000000"/>
                <w:sz w:val="24"/>
              </w:rPr>
              <w:t>近</w:t>
            </w:r>
            <w:r>
              <w:rPr>
                <w:rFonts w:ascii="宋体" w:hAnsi="宋体"/>
                <w:b/>
                <w:color w:val="000000"/>
                <w:sz w:val="24"/>
              </w:rPr>
              <w:t>3</w:t>
            </w:r>
            <w:r>
              <w:rPr>
                <w:rFonts w:hint="eastAsia" w:ascii="宋体" w:hAnsi="宋体"/>
                <w:b/>
                <w:color w:val="000000"/>
                <w:sz w:val="24"/>
              </w:rPr>
              <w:t>年年均面向学生实际课堂教学时间</w:t>
            </w:r>
          </w:p>
        </w:tc>
        <w:tc>
          <w:tcPr>
            <w:tcW w:w="3111"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EA454C0">
            <w:pPr>
              <w:widowControl/>
              <w:jc w:val="center"/>
              <w:rPr>
                <w:rFonts w:hint="eastAsia" w:ascii="宋体" w:hAnsi="宋体" w:cs="宋体"/>
                <w:b/>
                <w:kern w:val="0"/>
                <w:sz w:val="24"/>
                <w:szCs w:val="24"/>
                <w:lang w:val="en-US" w:eastAsia="zh-CN" w:bidi="hi-IN"/>
              </w:rPr>
            </w:pPr>
          </w:p>
        </w:tc>
      </w:tr>
      <w:tr w14:paraId="1161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5AC3FC2E">
            <w:pPr>
              <w:widowControl/>
              <w:jc w:val="left"/>
              <w:rPr>
                <w:rFonts w:hint="eastAsia" w:ascii="宋体" w:hAnsi="宋体" w:cs="宋体"/>
                <w:b/>
                <w:kern w:val="0"/>
                <w:sz w:val="24"/>
                <w:lang w:bidi="hi-IN"/>
              </w:rPr>
            </w:pPr>
          </w:p>
        </w:tc>
        <w:tc>
          <w:tcPr>
            <w:tcW w:w="1134" w:type="dxa"/>
            <w:vMerge w:val="restart"/>
            <w:tcBorders>
              <w:top w:val="single" w:color="auto" w:sz="4" w:space="0"/>
              <w:left w:val="single" w:color="auto" w:sz="4" w:space="0"/>
              <w:right w:val="single" w:color="auto" w:sz="4" w:space="0"/>
            </w:tcBorders>
            <w:noWrap w:val="0"/>
            <w:vAlign w:val="center"/>
          </w:tcPr>
          <w:p w14:paraId="501A4599">
            <w:pPr>
              <w:spacing w:line="283" w:lineRule="exact"/>
              <w:jc w:val="center"/>
              <w:rPr>
                <w:rFonts w:ascii="宋体" w:hAnsi="宋体"/>
                <w:b/>
                <w:bCs/>
                <w:color w:val="000000"/>
                <w:sz w:val="24"/>
              </w:rPr>
            </w:pPr>
            <w:r>
              <w:rPr>
                <w:rFonts w:hint="eastAsia" w:ascii="宋体" w:hAnsi="宋体"/>
                <w:b/>
                <w:bCs/>
                <w:color w:val="000000"/>
                <w:sz w:val="24"/>
              </w:rPr>
              <w:t>近</w:t>
            </w:r>
            <w:r>
              <w:rPr>
                <w:rFonts w:ascii="宋体" w:hAnsi="宋体"/>
                <w:b/>
                <w:bCs/>
                <w:color w:val="000000"/>
                <w:sz w:val="24"/>
              </w:rPr>
              <w:t>5</w:t>
            </w:r>
            <w:r>
              <w:rPr>
                <w:rFonts w:hint="eastAsia" w:ascii="宋体" w:hAnsi="宋体"/>
                <w:b/>
                <w:bCs/>
                <w:color w:val="000000"/>
                <w:sz w:val="24"/>
              </w:rPr>
              <w:t>年</w:t>
            </w:r>
          </w:p>
          <w:p w14:paraId="025A6C49">
            <w:pPr>
              <w:spacing w:line="283" w:lineRule="exact"/>
              <w:jc w:val="center"/>
              <w:rPr>
                <w:rFonts w:ascii="宋体" w:hAnsi="宋体"/>
                <w:b/>
                <w:bCs/>
                <w:color w:val="000000"/>
                <w:sz w:val="24"/>
              </w:rPr>
            </w:pPr>
            <w:r>
              <w:rPr>
                <w:rFonts w:hint="eastAsia" w:ascii="宋体" w:hAnsi="宋体"/>
                <w:b/>
                <w:bCs/>
                <w:color w:val="000000"/>
                <w:sz w:val="24"/>
              </w:rPr>
              <w:t>主要教改研究项目</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17AAEA00">
            <w:pPr>
              <w:spacing w:line="283" w:lineRule="exact"/>
              <w:jc w:val="center"/>
              <w:rPr>
                <w:rFonts w:ascii="宋体" w:hAnsi="宋体"/>
                <w:b/>
                <w:bCs/>
                <w:color w:val="000000"/>
                <w:sz w:val="24"/>
              </w:rPr>
            </w:pPr>
            <w:r>
              <w:rPr>
                <w:rFonts w:hint="eastAsia" w:ascii="宋体" w:hAnsi="宋体"/>
                <w:b/>
                <w:bCs/>
                <w:color w:val="000000"/>
                <w:sz w:val="24"/>
              </w:rPr>
              <w:t>时间</w:t>
            </w: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057822B6">
            <w:pPr>
              <w:spacing w:line="283" w:lineRule="exact"/>
              <w:jc w:val="center"/>
              <w:rPr>
                <w:rFonts w:ascii="宋体" w:hAnsi="宋体"/>
                <w:b/>
                <w:bCs/>
                <w:color w:val="000000"/>
                <w:sz w:val="24"/>
              </w:rPr>
            </w:pPr>
            <w:r>
              <w:rPr>
                <w:rFonts w:hint="eastAsia" w:ascii="宋体" w:hAnsi="宋体"/>
                <w:b/>
                <w:bCs/>
                <w:color w:val="000000"/>
                <w:sz w:val="24"/>
              </w:rPr>
              <w:t>项目名称</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436B7B55">
            <w:pPr>
              <w:spacing w:line="283" w:lineRule="exact"/>
              <w:jc w:val="center"/>
              <w:rPr>
                <w:rFonts w:ascii="宋体" w:hAnsi="宋体"/>
                <w:b/>
                <w:bCs/>
                <w:color w:val="000000"/>
                <w:sz w:val="24"/>
              </w:rPr>
            </w:pPr>
            <w:r>
              <w:rPr>
                <w:rFonts w:hint="eastAsia" w:ascii="宋体" w:hAnsi="宋体"/>
                <w:b/>
                <w:bCs/>
                <w:color w:val="000000"/>
                <w:sz w:val="24"/>
              </w:rPr>
              <w:t>在研</w:t>
            </w:r>
            <w:r>
              <w:rPr>
                <w:rFonts w:ascii="宋体" w:hAnsi="宋体"/>
                <w:b/>
                <w:bCs/>
                <w:color w:val="000000"/>
                <w:sz w:val="24"/>
              </w:rPr>
              <w:t>/</w:t>
            </w:r>
            <w:r>
              <w:rPr>
                <w:rFonts w:hint="eastAsia" w:ascii="宋体" w:hAnsi="宋体"/>
                <w:b/>
                <w:bCs/>
                <w:color w:val="000000"/>
                <w:sz w:val="24"/>
              </w:rPr>
              <w:t>结题</w:t>
            </w: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49E4264">
            <w:pPr>
              <w:spacing w:line="283" w:lineRule="exact"/>
              <w:jc w:val="center"/>
              <w:rPr>
                <w:rFonts w:ascii="宋体" w:hAnsi="宋体"/>
                <w:b/>
                <w:bCs/>
                <w:color w:val="000000"/>
                <w:sz w:val="24"/>
              </w:rPr>
            </w:pPr>
            <w:r>
              <w:rPr>
                <w:rFonts w:hint="eastAsia" w:ascii="宋体" w:hAnsi="宋体"/>
                <w:b/>
                <w:bCs/>
                <w:color w:val="000000"/>
                <w:sz w:val="24"/>
              </w:rPr>
              <w:t>本人位次</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FE55C12">
            <w:pPr>
              <w:spacing w:line="283" w:lineRule="exact"/>
              <w:jc w:val="center"/>
              <w:rPr>
                <w:rFonts w:ascii="宋体" w:hAnsi="宋体"/>
                <w:b/>
                <w:bCs/>
                <w:color w:val="000000"/>
                <w:sz w:val="24"/>
              </w:rPr>
            </w:pPr>
            <w:r>
              <w:rPr>
                <w:rFonts w:hint="eastAsia" w:ascii="宋体" w:hAnsi="宋体"/>
                <w:b/>
                <w:bCs/>
                <w:color w:val="000000"/>
                <w:sz w:val="24"/>
              </w:rPr>
              <w:t>立项单位</w:t>
            </w:r>
          </w:p>
        </w:tc>
      </w:tr>
      <w:tr w14:paraId="3542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CD13F68">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3BBF728D">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23D032FB">
            <w:pPr>
              <w:spacing w:line="283" w:lineRule="exact"/>
              <w:jc w:val="center"/>
              <w:rPr>
                <w:rFonts w:ascii="宋体" w:hAnsi="宋体"/>
                <w:b/>
                <w:bCs/>
                <w:color w:val="000000"/>
                <w:sz w:val="24"/>
              </w:rPr>
            </w:pPr>
          </w:p>
          <w:p w14:paraId="6A4391F8">
            <w:pPr>
              <w:spacing w:line="283" w:lineRule="exact"/>
              <w:jc w:val="center"/>
              <w:rPr>
                <w:rFonts w:hint="default" w:ascii="宋体" w:hAnsi="宋体" w:eastAsia="宋体"/>
                <w:b/>
                <w:bCs/>
                <w:color w:val="000000"/>
                <w:kern w:val="2"/>
                <w:sz w:val="24"/>
                <w:szCs w:val="24"/>
                <w:lang w:val="en-US" w:eastAsia="zh-CN" w:bidi="ar-SA"/>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3BA11FB6">
            <w:pPr>
              <w:spacing w:line="283" w:lineRule="exact"/>
              <w:jc w:val="center"/>
              <w:rPr>
                <w:rFonts w:ascii="宋体" w:hAnsi="宋体"/>
                <w:b/>
                <w:bCs/>
                <w:color w:val="000000"/>
                <w:kern w:val="2"/>
                <w:sz w:val="24"/>
                <w:szCs w:val="24"/>
                <w:lang w:val="en-US" w:eastAsia="zh-CN" w:bidi="ar-SA"/>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06296333">
            <w:pPr>
              <w:spacing w:line="283" w:lineRule="exact"/>
              <w:jc w:val="center"/>
              <w:rPr>
                <w:rFonts w:hint="eastAsia" w:ascii="宋体" w:hAnsi="宋体" w:eastAsia="宋体"/>
                <w:b/>
                <w:bCs/>
                <w:color w:val="000000"/>
                <w:kern w:val="2"/>
                <w:sz w:val="24"/>
                <w:szCs w:val="24"/>
                <w:lang w:val="en-US" w:eastAsia="zh-CN" w:bidi="ar-SA"/>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7F5C224">
            <w:pPr>
              <w:spacing w:line="283" w:lineRule="exact"/>
              <w:jc w:val="center"/>
              <w:rPr>
                <w:rFonts w:ascii="宋体" w:hAnsi="宋体"/>
                <w:b/>
                <w:bCs/>
                <w:color w:val="000000"/>
                <w:kern w:val="2"/>
                <w:sz w:val="24"/>
                <w:szCs w:val="24"/>
                <w:lang w:val="en-US" w:eastAsia="zh-CN" w:bidi="ar-SA"/>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9FCF8DB">
            <w:pPr>
              <w:spacing w:line="283" w:lineRule="exact"/>
              <w:jc w:val="center"/>
              <w:rPr>
                <w:rFonts w:hint="default" w:ascii="宋体" w:hAnsi="宋体" w:eastAsia="宋体"/>
                <w:b/>
                <w:bCs/>
                <w:color w:val="000000"/>
                <w:kern w:val="2"/>
                <w:sz w:val="24"/>
                <w:szCs w:val="24"/>
                <w:lang w:val="en-US" w:eastAsia="zh-CN" w:bidi="ar-SA"/>
              </w:rPr>
            </w:pPr>
          </w:p>
        </w:tc>
      </w:tr>
      <w:tr w14:paraId="0843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A303902">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2D56A2CF">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2C71E14">
            <w:pPr>
              <w:spacing w:line="283" w:lineRule="exact"/>
              <w:jc w:val="center"/>
              <w:rPr>
                <w:rFonts w:ascii="宋体" w:hAnsi="宋体"/>
                <w:b/>
                <w:bCs/>
                <w:color w:val="000000"/>
                <w:sz w:val="24"/>
              </w:rPr>
            </w:pPr>
          </w:p>
          <w:p w14:paraId="6FF87653">
            <w:pPr>
              <w:spacing w:line="283" w:lineRule="exact"/>
              <w:jc w:val="center"/>
              <w:rPr>
                <w:rFonts w:hint="default" w:ascii="宋体" w:hAnsi="宋体" w:eastAsia="宋体"/>
                <w:b/>
                <w:bCs/>
                <w:color w:val="000000"/>
                <w:kern w:val="2"/>
                <w:sz w:val="24"/>
                <w:szCs w:val="24"/>
                <w:lang w:val="en-US" w:eastAsia="zh-CN" w:bidi="ar-SA"/>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6DA820B0">
            <w:pPr>
              <w:spacing w:line="283" w:lineRule="exact"/>
              <w:jc w:val="center"/>
              <w:rPr>
                <w:rFonts w:ascii="宋体" w:hAnsi="宋体"/>
                <w:b/>
                <w:bCs/>
                <w:color w:val="000000"/>
                <w:kern w:val="2"/>
                <w:sz w:val="24"/>
                <w:szCs w:val="24"/>
                <w:lang w:val="en-US" w:eastAsia="zh-CN" w:bidi="ar-SA"/>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35F4563E">
            <w:pPr>
              <w:spacing w:line="283" w:lineRule="exact"/>
              <w:jc w:val="center"/>
              <w:rPr>
                <w:rFonts w:ascii="宋体" w:hAnsi="宋体"/>
                <w:b/>
                <w:bCs/>
                <w:color w:val="000000"/>
                <w:kern w:val="2"/>
                <w:sz w:val="24"/>
                <w:szCs w:val="24"/>
                <w:lang w:val="en-US" w:eastAsia="zh-CN" w:bidi="ar-SA"/>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0582A04F">
            <w:pPr>
              <w:spacing w:line="283" w:lineRule="exact"/>
              <w:jc w:val="center"/>
              <w:rPr>
                <w:rFonts w:hint="eastAsia" w:ascii="宋体" w:hAnsi="宋体"/>
                <w:b/>
                <w:bCs/>
                <w:color w:val="000000"/>
                <w:kern w:val="2"/>
                <w:sz w:val="24"/>
                <w:szCs w:val="24"/>
                <w:lang w:val="en-US" w:eastAsia="zh-CN" w:bidi="ar-SA"/>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AAC0EA1">
            <w:pPr>
              <w:spacing w:line="283" w:lineRule="exact"/>
              <w:jc w:val="center"/>
              <w:rPr>
                <w:rFonts w:ascii="宋体" w:hAnsi="宋体"/>
                <w:b/>
                <w:bCs/>
                <w:color w:val="000000"/>
                <w:kern w:val="2"/>
                <w:sz w:val="24"/>
                <w:szCs w:val="24"/>
                <w:lang w:val="en-US" w:eastAsia="zh-CN" w:bidi="ar-SA"/>
              </w:rPr>
            </w:pPr>
          </w:p>
        </w:tc>
      </w:tr>
      <w:tr w14:paraId="0151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A0BC4F0">
            <w:pPr>
              <w:widowControl/>
              <w:jc w:val="left"/>
              <w:rPr>
                <w:rFonts w:hint="eastAsia" w:ascii="宋体" w:hAnsi="宋体" w:cs="宋体"/>
                <w:b/>
                <w:kern w:val="0"/>
                <w:sz w:val="24"/>
                <w:lang w:bidi="hi-IN"/>
              </w:rPr>
            </w:pPr>
          </w:p>
        </w:tc>
        <w:tc>
          <w:tcPr>
            <w:tcW w:w="1134" w:type="dxa"/>
            <w:vMerge w:val="continue"/>
            <w:tcBorders>
              <w:left w:val="single" w:color="auto" w:sz="4" w:space="0"/>
              <w:bottom w:val="single" w:color="auto" w:sz="4" w:space="0"/>
              <w:right w:val="single" w:color="auto" w:sz="4" w:space="0"/>
            </w:tcBorders>
            <w:noWrap w:val="0"/>
            <w:vAlign w:val="center"/>
          </w:tcPr>
          <w:p w14:paraId="5427D69E">
            <w:pPr>
              <w:widowControl/>
              <w:jc w:val="center"/>
              <w:rPr>
                <w:rFonts w:hint="eastAsia" w:ascii="宋体" w:hAnsi="宋体" w:cs="宋体"/>
                <w:b/>
                <w:kern w:val="0"/>
                <w:sz w:val="24"/>
                <w:lang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6A694C79">
            <w:pPr>
              <w:spacing w:line="283" w:lineRule="exact"/>
              <w:jc w:val="center"/>
              <w:rPr>
                <w:rFonts w:ascii="宋体" w:hAnsi="宋体"/>
                <w:b/>
                <w:bCs/>
                <w:color w:val="000000"/>
                <w:sz w:val="24"/>
              </w:rPr>
            </w:pPr>
          </w:p>
          <w:p w14:paraId="4D450C6D">
            <w:pPr>
              <w:spacing w:line="283" w:lineRule="exact"/>
              <w:jc w:val="center"/>
              <w:rPr>
                <w:rFonts w:hint="eastAsia" w:ascii="宋体" w:hAnsi="宋体" w:eastAsia="宋体" w:cs="宋体"/>
                <w:b/>
                <w:kern w:val="0"/>
                <w:sz w:val="24"/>
                <w:szCs w:val="24"/>
                <w:lang w:val="en-US" w:eastAsia="zh-CN" w:bidi="hi-IN"/>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7C274BD3">
            <w:pPr>
              <w:spacing w:line="283" w:lineRule="exact"/>
              <w:jc w:val="center"/>
              <w:rPr>
                <w:rFonts w:hint="eastAsia" w:ascii="宋体" w:hAnsi="宋体" w:cs="宋体"/>
                <w:b/>
                <w:kern w:val="0"/>
                <w:sz w:val="24"/>
                <w:szCs w:val="24"/>
                <w:lang w:val="en-US" w:eastAsia="zh-CN" w:bidi="hi-IN"/>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1C2FC67D">
            <w:pPr>
              <w:spacing w:line="283" w:lineRule="exact"/>
              <w:jc w:val="center"/>
              <w:rPr>
                <w:rFonts w:hint="eastAsia" w:ascii="宋体" w:hAnsi="宋体" w:eastAsia="宋体" w:cs="宋体"/>
                <w:b/>
                <w:kern w:val="0"/>
                <w:sz w:val="24"/>
                <w:szCs w:val="24"/>
                <w:lang w:val="en-US" w:eastAsia="zh-CN" w:bidi="hi-IN"/>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9302257">
            <w:pPr>
              <w:widowControl/>
              <w:jc w:val="center"/>
              <w:rPr>
                <w:rFonts w:hint="eastAsia" w:ascii="宋体" w:hAnsi="宋体" w:cs="宋体"/>
                <w:b/>
                <w:kern w:val="0"/>
                <w:sz w:val="24"/>
                <w:szCs w:val="24"/>
                <w:lang w:val="en-US" w:eastAsia="zh-CN" w:bidi="hi-IN"/>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0921A50B">
            <w:pPr>
              <w:spacing w:line="283" w:lineRule="exact"/>
              <w:jc w:val="center"/>
              <w:rPr>
                <w:rFonts w:hint="eastAsia" w:ascii="宋体" w:hAnsi="宋体" w:cs="宋体"/>
                <w:b/>
                <w:kern w:val="0"/>
                <w:sz w:val="24"/>
                <w:szCs w:val="24"/>
                <w:lang w:val="en-US" w:eastAsia="zh-CN" w:bidi="hi-IN"/>
              </w:rPr>
            </w:pPr>
          </w:p>
        </w:tc>
      </w:tr>
      <w:tr w14:paraId="425BC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5CA39EF7">
            <w:pPr>
              <w:widowControl/>
              <w:jc w:val="left"/>
              <w:rPr>
                <w:rFonts w:hint="eastAsia" w:ascii="宋体" w:hAnsi="宋体" w:cs="宋体"/>
                <w:b/>
                <w:kern w:val="0"/>
                <w:sz w:val="24"/>
                <w:lang w:bidi="hi-IN"/>
              </w:rPr>
            </w:pPr>
          </w:p>
        </w:tc>
        <w:tc>
          <w:tcPr>
            <w:tcW w:w="1134" w:type="dxa"/>
            <w:vMerge w:val="restart"/>
            <w:tcBorders>
              <w:left w:val="single" w:color="auto" w:sz="4" w:space="0"/>
              <w:right w:val="single" w:color="auto" w:sz="4" w:space="0"/>
            </w:tcBorders>
            <w:noWrap w:val="0"/>
            <w:vAlign w:val="center"/>
          </w:tcPr>
          <w:p w14:paraId="6CB6EFB3">
            <w:pPr>
              <w:spacing w:line="283" w:lineRule="exact"/>
              <w:jc w:val="center"/>
              <w:rPr>
                <w:rFonts w:ascii="宋体" w:hAnsi="宋体"/>
                <w:b/>
                <w:bCs/>
                <w:color w:val="000000"/>
                <w:sz w:val="24"/>
              </w:rPr>
            </w:pPr>
            <w:r>
              <w:rPr>
                <w:rFonts w:hint="eastAsia" w:ascii="宋体" w:hAnsi="宋体"/>
                <w:b/>
                <w:bCs/>
                <w:color w:val="000000"/>
                <w:sz w:val="24"/>
              </w:rPr>
              <w:t>近</w:t>
            </w:r>
            <w:r>
              <w:rPr>
                <w:rFonts w:ascii="宋体" w:hAnsi="宋体"/>
                <w:b/>
                <w:bCs/>
                <w:color w:val="000000"/>
                <w:sz w:val="24"/>
              </w:rPr>
              <w:t>5</w:t>
            </w:r>
            <w:r>
              <w:rPr>
                <w:rFonts w:hint="eastAsia" w:ascii="宋体" w:hAnsi="宋体"/>
                <w:b/>
                <w:bCs/>
                <w:color w:val="000000"/>
                <w:sz w:val="24"/>
              </w:rPr>
              <w:t>年</w:t>
            </w:r>
          </w:p>
          <w:p w14:paraId="48AE2EEA">
            <w:pPr>
              <w:spacing w:line="283" w:lineRule="exact"/>
              <w:jc w:val="center"/>
              <w:rPr>
                <w:rFonts w:ascii="宋体" w:hAnsi="宋体"/>
                <w:b/>
                <w:bCs/>
                <w:color w:val="000000"/>
                <w:sz w:val="24"/>
              </w:rPr>
            </w:pPr>
            <w:r>
              <w:rPr>
                <w:rFonts w:hint="eastAsia" w:ascii="宋体" w:hAnsi="宋体"/>
                <w:b/>
                <w:bCs/>
                <w:color w:val="000000"/>
                <w:sz w:val="24"/>
              </w:rPr>
              <w:t>教改项目获奖情况</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51267FEE">
            <w:pPr>
              <w:spacing w:line="283" w:lineRule="exact"/>
              <w:jc w:val="center"/>
              <w:rPr>
                <w:rFonts w:ascii="宋体" w:hAnsi="宋体"/>
                <w:b/>
                <w:bCs/>
                <w:color w:val="000000"/>
                <w:sz w:val="24"/>
              </w:rPr>
            </w:pPr>
            <w:r>
              <w:rPr>
                <w:rFonts w:hint="eastAsia" w:ascii="宋体" w:hAnsi="宋体"/>
                <w:b/>
                <w:bCs/>
                <w:color w:val="000000"/>
                <w:sz w:val="24"/>
              </w:rPr>
              <w:t>时间</w:t>
            </w: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5B196C64">
            <w:pPr>
              <w:spacing w:line="283" w:lineRule="exact"/>
              <w:jc w:val="center"/>
              <w:rPr>
                <w:rFonts w:ascii="宋体" w:hAnsi="宋体"/>
                <w:b/>
                <w:bCs/>
                <w:color w:val="000000"/>
                <w:sz w:val="24"/>
              </w:rPr>
            </w:pPr>
            <w:r>
              <w:rPr>
                <w:rFonts w:hint="eastAsia" w:ascii="宋体" w:hAnsi="宋体"/>
                <w:b/>
                <w:bCs/>
                <w:color w:val="000000"/>
                <w:sz w:val="24"/>
              </w:rPr>
              <w:t>项目名称</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2B6FA582">
            <w:pPr>
              <w:spacing w:line="283" w:lineRule="exact"/>
              <w:jc w:val="center"/>
              <w:rPr>
                <w:rFonts w:ascii="宋体" w:hAnsi="宋体"/>
                <w:b/>
                <w:bCs/>
                <w:color w:val="000000"/>
                <w:sz w:val="24"/>
              </w:rPr>
            </w:pPr>
            <w:r>
              <w:rPr>
                <w:rFonts w:hint="eastAsia" w:ascii="宋体" w:hAnsi="宋体"/>
                <w:b/>
                <w:bCs/>
                <w:color w:val="000000"/>
                <w:sz w:val="24"/>
              </w:rPr>
              <w:t>奖</w:t>
            </w:r>
            <w:r>
              <w:rPr>
                <w:rFonts w:ascii="宋体" w:hAnsi="宋体"/>
                <w:b/>
                <w:bCs/>
                <w:color w:val="000000"/>
                <w:sz w:val="24"/>
              </w:rPr>
              <w:t xml:space="preserve">  </w:t>
            </w:r>
            <w:r>
              <w:rPr>
                <w:rFonts w:hint="eastAsia" w:ascii="宋体" w:hAnsi="宋体"/>
                <w:b/>
                <w:bCs/>
                <w:color w:val="000000"/>
                <w:sz w:val="24"/>
              </w:rPr>
              <w:t>次</w:t>
            </w: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DC62B82">
            <w:pPr>
              <w:spacing w:line="283" w:lineRule="exact"/>
              <w:jc w:val="center"/>
              <w:rPr>
                <w:rFonts w:ascii="宋体" w:hAnsi="宋体"/>
                <w:b/>
                <w:bCs/>
                <w:color w:val="000000"/>
                <w:sz w:val="24"/>
              </w:rPr>
            </w:pPr>
            <w:r>
              <w:rPr>
                <w:rFonts w:hint="eastAsia" w:ascii="宋体" w:hAnsi="宋体"/>
                <w:b/>
                <w:bCs/>
                <w:color w:val="000000"/>
                <w:sz w:val="24"/>
              </w:rPr>
              <w:t>本人位次</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4A72C4E">
            <w:pPr>
              <w:spacing w:line="283" w:lineRule="exact"/>
              <w:jc w:val="center"/>
              <w:rPr>
                <w:rFonts w:ascii="宋体" w:hAnsi="宋体"/>
                <w:b/>
                <w:bCs/>
                <w:color w:val="000000"/>
                <w:sz w:val="24"/>
              </w:rPr>
            </w:pPr>
            <w:r>
              <w:rPr>
                <w:rFonts w:hint="eastAsia" w:ascii="宋体" w:hAnsi="宋体"/>
                <w:b/>
                <w:bCs/>
                <w:color w:val="000000"/>
                <w:sz w:val="24"/>
              </w:rPr>
              <w:t>批准单位</w:t>
            </w:r>
          </w:p>
        </w:tc>
      </w:tr>
      <w:tr w14:paraId="06DF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725547D2">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67B54B24">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592ABEC5">
            <w:pPr>
              <w:spacing w:line="283" w:lineRule="exact"/>
              <w:jc w:val="center"/>
              <w:rPr>
                <w:rFonts w:ascii="宋体" w:hAnsi="宋体"/>
                <w:b/>
                <w:bCs/>
                <w:color w:val="000000"/>
                <w:sz w:val="24"/>
              </w:rPr>
            </w:pPr>
          </w:p>
          <w:p w14:paraId="344844E6">
            <w:pPr>
              <w:spacing w:line="283" w:lineRule="exact"/>
              <w:jc w:val="center"/>
              <w:rPr>
                <w:rFonts w:ascii="宋体" w:hAnsi="宋体"/>
                <w:b/>
                <w:bCs/>
                <w:color w:val="000000"/>
                <w:sz w:val="24"/>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08157BFB">
            <w:pPr>
              <w:spacing w:line="283" w:lineRule="exact"/>
              <w:jc w:val="center"/>
              <w:rPr>
                <w:rFonts w:ascii="宋体" w:hAnsi="宋体"/>
                <w:b/>
                <w:bCs/>
                <w:color w:val="000000"/>
                <w:sz w:val="24"/>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3D78546B">
            <w:pPr>
              <w:spacing w:line="283" w:lineRule="exact"/>
              <w:jc w:val="center"/>
              <w:rPr>
                <w:rFonts w:ascii="宋体" w:hAnsi="宋体"/>
                <w:b/>
                <w:bCs/>
                <w:color w:val="000000"/>
                <w:sz w:val="24"/>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C6E3AF4">
            <w:pPr>
              <w:spacing w:line="283" w:lineRule="exact"/>
              <w:jc w:val="center"/>
              <w:rPr>
                <w:rFonts w:ascii="宋体" w:hAnsi="宋体"/>
                <w:b/>
                <w:bCs/>
                <w:color w:val="000000"/>
                <w:sz w:val="24"/>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5D1332E">
            <w:pPr>
              <w:spacing w:line="283" w:lineRule="exact"/>
              <w:jc w:val="center"/>
              <w:rPr>
                <w:rFonts w:ascii="宋体" w:hAnsi="宋体"/>
                <w:b/>
                <w:bCs/>
                <w:color w:val="000000"/>
                <w:sz w:val="24"/>
              </w:rPr>
            </w:pPr>
          </w:p>
        </w:tc>
      </w:tr>
      <w:tr w14:paraId="13BA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49E6D2F">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261E3AA2">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0546C0A">
            <w:pPr>
              <w:spacing w:line="283" w:lineRule="exact"/>
              <w:jc w:val="center"/>
              <w:rPr>
                <w:rFonts w:ascii="宋体" w:hAnsi="宋体"/>
                <w:b/>
                <w:bCs/>
                <w:color w:val="000000"/>
                <w:sz w:val="24"/>
              </w:rPr>
            </w:pPr>
          </w:p>
          <w:p w14:paraId="3C84ECD8">
            <w:pPr>
              <w:spacing w:line="283" w:lineRule="exact"/>
              <w:jc w:val="center"/>
              <w:rPr>
                <w:rFonts w:ascii="宋体" w:hAnsi="宋体"/>
                <w:b/>
                <w:bCs/>
                <w:color w:val="000000"/>
                <w:sz w:val="24"/>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34BD372C">
            <w:pPr>
              <w:spacing w:line="283" w:lineRule="exact"/>
              <w:jc w:val="center"/>
              <w:rPr>
                <w:rFonts w:ascii="宋体" w:hAnsi="宋体"/>
                <w:b/>
                <w:bCs/>
                <w:color w:val="000000"/>
                <w:sz w:val="24"/>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63C3820D">
            <w:pPr>
              <w:spacing w:line="283" w:lineRule="exact"/>
              <w:jc w:val="center"/>
              <w:rPr>
                <w:rFonts w:ascii="宋体" w:hAnsi="宋体"/>
                <w:b/>
                <w:bCs/>
                <w:color w:val="000000"/>
                <w:sz w:val="24"/>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0E28870">
            <w:pPr>
              <w:spacing w:line="283" w:lineRule="exact"/>
              <w:jc w:val="center"/>
              <w:rPr>
                <w:rFonts w:hint="eastAsia" w:ascii="宋体" w:hAnsi="宋体"/>
                <w:b/>
                <w:bCs/>
                <w:color w:val="000000"/>
                <w:sz w:val="24"/>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6C84EBF">
            <w:pPr>
              <w:spacing w:line="283" w:lineRule="exact"/>
              <w:jc w:val="center"/>
              <w:rPr>
                <w:rFonts w:ascii="宋体" w:hAnsi="宋体"/>
                <w:b/>
                <w:bCs/>
                <w:color w:val="000000"/>
                <w:sz w:val="24"/>
              </w:rPr>
            </w:pPr>
          </w:p>
        </w:tc>
      </w:tr>
      <w:tr w14:paraId="3EEC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E0E74B6">
            <w:pPr>
              <w:widowControl/>
              <w:jc w:val="left"/>
              <w:rPr>
                <w:rFonts w:hint="eastAsia" w:ascii="宋体" w:hAnsi="宋体" w:cs="宋体"/>
                <w:b/>
                <w:kern w:val="0"/>
                <w:sz w:val="24"/>
                <w:lang w:bidi="hi-IN"/>
              </w:rPr>
            </w:pPr>
          </w:p>
        </w:tc>
        <w:tc>
          <w:tcPr>
            <w:tcW w:w="1134" w:type="dxa"/>
            <w:vMerge w:val="continue"/>
            <w:tcBorders>
              <w:left w:val="single" w:color="auto" w:sz="4" w:space="0"/>
              <w:bottom w:val="single" w:color="auto" w:sz="4" w:space="0"/>
              <w:right w:val="single" w:color="auto" w:sz="4" w:space="0"/>
            </w:tcBorders>
            <w:noWrap w:val="0"/>
            <w:vAlign w:val="center"/>
          </w:tcPr>
          <w:p w14:paraId="490BD95D">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F0C7B89">
            <w:pPr>
              <w:spacing w:line="283" w:lineRule="exact"/>
              <w:jc w:val="center"/>
              <w:rPr>
                <w:rFonts w:ascii="宋体" w:hAnsi="宋体"/>
                <w:b/>
                <w:bCs/>
                <w:color w:val="000000"/>
                <w:sz w:val="24"/>
              </w:rPr>
            </w:pPr>
          </w:p>
          <w:p w14:paraId="50AE8FCE">
            <w:pPr>
              <w:spacing w:line="283" w:lineRule="exact"/>
              <w:jc w:val="center"/>
              <w:rPr>
                <w:rFonts w:ascii="宋体" w:hAnsi="宋体"/>
                <w:b/>
                <w:bCs/>
                <w:color w:val="000000"/>
                <w:sz w:val="24"/>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57940C21">
            <w:pPr>
              <w:spacing w:line="283" w:lineRule="exact"/>
              <w:jc w:val="center"/>
              <w:rPr>
                <w:rFonts w:ascii="宋体" w:hAnsi="宋体"/>
                <w:b/>
                <w:bCs/>
                <w:color w:val="000000"/>
                <w:sz w:val="24"/>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77BAC258">
            <w:pPr>
              <w:spacing w:line="283" w:lineRule="exact"/>
              <w:jc w:val="center"/>
              <w:rPr>
                <w:rFonts w:ascii="宋体" w:hAnsi="宋体"/>
                <w:b/>
                <w:bCs/>
                <w:color w:val="000000"/>
                <w:sz w:val="24"/>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C072C28">
            <w:pPr>
              <w:widowControl/>
              <w:jc w:val="center"/>
              <w:rPr>
                <w:rFonts w:hint="eastAsia" w:ascii="宋体" w:hAnsi="宋体" w:cs="宋体"/>
                <w:b/>
                <w:kern w:val="0"/>
                <w:sz w:val="24"/>
                <w:lang w:bidi="hi-IN"/>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9667EE2">
            <w:pPr>
              <w:spacing w:line="283" w:lineRule="exact"/>
              <w:jc w:val="center"/>
              <w:rPr>
                <w:rFonts w:ascii="宋体" w:hAnsi="宋体"/>
                <w:b/>
                <w:bCs/>
                <w:color w:val="000000"/>
                <w:sz w:val="24"/>
              </w:rPr>
            </w:pPr>
          </w:p>
        </w:tc>
      </w:tr>
      <w:tr w14:paraId="4835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7AAF9C2F">
            <w:pPr>
              <w:widowControl/>
              <w:jc w:val="left"/>
              <w:rPr>
                <w:rFonts w:hint="eastAsia" w:ascii="宋体" w:hAnsi="宋体" w:cs="宋体"/>
                <w:b/>
                <w:kern w:val="0"/>
                <w:sz w:val="24"/>
                <w:lang w:bidi="hi-IN"/>
              </w:rPr>
            </w:pPr>
          </w:p>
        </w:tc>
        <w:tc>
          <w:tcPr>
            <w:tcW w:w="1134" w:type="dxa"/>
            <w:vMerge w:val="restart"/>
            <w:tcBorders>
              <w:left w:val="single" w:color="auto" w:sz="4" w:space="0"/>
              <w:right w:val="single" w:color="auto" w:sz="4" w:space="0"/>
            </w:tcBorders>
            <w:noWrap w:val="0"/>
            <w:vAlign w:val="center"/>
          </w:tcPr>
          <w:p w14:paraId="56A4DB89">
            <w:pPr>
              <w:spacing w:line="283" w:lineRule="exact"/>
              <w:jc w:val="center"/>
              <w:rPr>
                <w:rFonts w:ascii="宋体" w:hAnsi="宋体"/>
                <w:b/>
                <w:bCs/>
                <w:color w:val="000000"/>
                <w:sz w:val="24"/>
              </w:rPr>
            </w:pPr>
            <w:r>
              <w:rPr>
                <w:rFonts w:hint="eastAsia" w:ascii="宋体" w:hAnsi="宋体"/>
                <w:b/>
                <w:bCs/>
                <w:color w:val="000000"/>
                <w:sz w:val="24"/>
              </w:rPr>
              <w:t>近</w:t>
            </w:r>
            <w:r>
              <w:rPr>
                <w:rFonts w:ascii="宋体" w:hAnsi="宋体"/>
                <w:b/>
                <w:bCs/>
                <w:color w:val="000000"/>
                <w:sz w:val="24"/>
              </w:rPr>
              <w:t>5</w:t>
            </w:r>
            <w:r>
              <w:rPr>
                <w:rFonts w:hint="eastAsia" w:ascii="宋体" w:hAnsi="宋体"/>
                <w:b/>
                <w:bCs/>
                <w:color w:val="000000"/>
                <w:sz w:val="24"/>
              </w:rPr>
              <w:t>年</w:t>
            </w:r>
          </w:p>
          <w:p w14:paraId="490F265F">
            <w:pPr>
              <w:spacing w:line="283" w:lineRule="exact"/>
              <w:jc w:val="center"/>
              <w:rPr>
                <w:rFonts w:ascii="宋体" w:hAnsi="宋体"/>
                <w:b/>
                <w:bCs/>
                <w:color w:val="000000"/>
                <w:sz w:val="24"/>
              </w:rPr>
            </w:pPr>
            <w:r>
              <w:rPr>
                <w:rFonts w:hint="eastAsia" w:ascii="宋体" w:hAnsi="宋体"/>
                <w:b/>
                <w:bCs/>
                <w:color w:val="000000"/>
                <w:sz w:val="24"/>
              </w:rPr>
              <w:t>主要参与专业建设情况</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39490416">
            <w:pPr>
              <w:spacing w:line="283" w:lineRule="exact"/>
              <w:jc w:val="center"/>
              <w:rPr>
                <w:rFonts w:ascii="宋体" w:hAnsi="宋体"/>
                <w:b/>
                <w:bCs/>
                <w:color w:val="000000"/>
                <w:sz w:val="24"/>
              </w:rPr>
            </w:pPr>
            <w:r>
              <w:rPr>
                <w:rFonts w:hint="eastAsia" w:ascii="宋体" w:hAnsi="宋体"/>
                <w:b/>
                <w:bCs/>
                <w:color w:val="000000"/>
                <w:sz w:val="24"/>
              </w:rPr>
              <w:t>时间</w:t>
            </w: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45C03194">
            <w:pPr>
              <w:spacing w:line="283" w:lineRule="exact"/>
              <w:jc w:val="center"/>
              <w:rPr>
                <w:rFonts w:ascii="宋体" w:hAnsi="宋体"/>
                <w:b/>
                <w:bCs/>
                <w:color w:val="000000"/>
                <w:sz w:val="24"/>
              </w:rPr>
            </w:pPr>
            <w:r>
              <w:rPr>
                <w:rFonts w:hint="eastAsia" w:ascii="宋体" w:hAnsi="宋体"/>
                <w:b/>
                <w:bCs/>
                <w:color w:val="000000"/>
                <w:sz w:val="24"/>
              </w:rPr>
              <w:t>项目名称</w:t>
            </w: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1C28A269">
            <w:pPr>
              <w:spacing w:line="283" w:lineRule="exact"/>
              <w:jc w:val="center"/>
              <w:rPr>
                <w:rFonts w:ascii="宋体" w:hAnsi="宋体"/>
                <w:b/>
                <w:bCs/>
                <w:color w:val="000000"/>
                <w:sz w:val="24"/>
              </w:rPr>
            </w:pPr>
            <w:r>
              <w:rPr>
                <w:rFonts w:hint="eastAsia" w:ascii="宋体" w:hAnsi="宋体"/>
                <w:b/>
                <w:bCs/>
                <w:color w:val="000000"/>
                <w:sz w:val="24"/>
              </w:rPr>
              <w:t>在建</w:t>
            </w:r>
            <w:r>
              <w:rPr>
                <w:rFonts w:ascii="宋体" w:hAnsi="宋体"/>
                <w:b/>
                <w:bCs/>
                <w:color w:val="000000"/>
                <w:sz w:val="24"/>
              </w:rPr>
              <w:t>/</w:t>
            </w:r>
            <w:r>
              <w:rPr>
                <w:rFonts w:hint="eastAsia" w:ascii="宋体" w:hAnsi="宋体"/>
                <w:b/>
                <w:bCs/>
                <w:color w:val="000000"/>
                <w:sz w:val="24"/>
              </w:rPr>
              <w:t>完成</w:t>
            </w: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A55F2F9">
            <w:pPr>
              <w:spacing w:line="283" w:lineRule="exact"/>
              <w:jc w:val="center"/>
              <w:rPr>
                <w:rFonts w:ascii="宋体" w:hAnsi="宋体"/>
                <w:b/>
                <w:bCs/>
                <w:color w:val="000000"/>
                <w:sz w:val="24"/>
              </w:rPr>
            </w:pPr>
            <w:r>
              <w:rPr>
                <w:rFonts w:hint="eastAsia" w:ascii="宋体" w:hAnsi="宋体"/>
                <w:b/>
                <w:bCs/>
                <w:color w:val="000000"/>
                <w:sz w:val="24"/>
              </w:rPr>
              <w:t>本人位次</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0DB410E1">
            <w:pPr>
              <w:spacing w:line="283" w:lineRule="exact"/>
              <w:jc w:val="center"/>
              <w:rPr>
                <w:rFonts w:ascii="宋体" w:hAnsi="宋体"/>
                <w:b/>
                <w:bCs/>
                <w:color w:val="000000"/>
                <w:sz w:val="24"/>
              </w:rPr>
            </w:pPr>
            <w:r>
              <w:rPr>
                <w:rFonts w:hint="eastAsia" w:ascii="宋体" w:hAnsi="宋体"/>
                <w:b/>
                <w:bCs/>
                <w:color w:val="000000"/>
                <w:sz w:val="24"/>
              </w:rPr>
              <w:t>批准单位</w:t>
            </w:r>
          </w:p>
        </w:tc>
      </w:tr>
      <w:tr w14:paraId="7CFE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5E1508A8">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449AABDE">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1B8CE153">
            <w:pPr>
              <w:spacing w:line="283" w:lineRule="exact"/>
              <w:jc w:val="center"/>
              <w:rPr>
                <w:rFonts w:ascii="宋体" w:hAnsi="宋体"/>
                <w:b/>
                <w:bCs/>
                <w:color w:val="000000"/>
                <w:sz w:val="24"/>
              </w:rPr>
            </w:pPr>
          </w:p>
          <w:p w14:paraId="6081DFA8">
            <w:pPr>
              <w:spacing w:line="283" w:lineRule="exact"/>
              <w:jc w:val="center"/>
              <w:rPr>
                <w:rFonts w:hint="default" w:ascii="宋体" w:hAnsi="宋体" w:eastAsia="宋体"/>
                <w:b/>
                <w:bCs/>
                <w:color w:val="000000"/>
                <w:kern w:val="2"/>
                <w:sz w:val="24"/>
                <w:szCs w:val="24"/>
                <w:lang w:val="en-US" w:eastAsia="zh-CN" w:bidi="ar-SA"/>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78701FFC">
            <w:pPr>
              <w:spacing w:line="283" w:lineRule="exact"/>
              <w:jc w:val="center"/>
              <w:rPr>
                <w:rFonts w:hint="default" w:ascii="宋体" w:hAnsi="宋体" w:eastAsia="宋体"/>
                <w:b/>
                <w:bCs/>
                <w:color w:val="000000"/>
                <w:kern w:val="2"/>
                <w:sz w:val="24"/>
                <w:szCs w:val="24"/>
                <w:lang w:val="en-US" w:eastAsia="zh-CN" w:bidi="ar-SA"/>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5AFD27E1">
            <w:pPr>
              <w:spacing w:line="283" w:lineRule="exact"/>
              <w:jc w:val="center"/>
              <w:rPr>
                <w:rFonts w:hint="eastAsia" w:ascii="宋体" w:hAnsi="宋体" w:eastAsia="宋体"/>
                <w:b/>
                <w:bCs/>
                <w:color w:val="000000"/>
                <w:kern w:val="2"/>
                <w:sz w:val="24"/>
                <w:szCs w:val="24"/>
                <w:lang w:val="en-US" w:eastAsia="zh-CN" w:bidi="ar-SA"/>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832AD62">
            <w:pPr>
              <w:spacing w:line="283" w:lineRule="exact"/>
              <w:jc w:val="center"/>
              <w:rPr>
                <w:rFonts w:ascii="宋体" w:hAnsi="宋体"/>
                <w:b/>
                <w:bCs/>
                <w:color w:val="000000"/>
                <w:kern w:val="2"/>
                <w:sz w:val="24"/>
                <w:szCs w:val="24"/>
                <w:lang w:val="en-US" w:eastAsia="zh-CN" w:bidi="ar-SA"/>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486DA81">
            <w:pPr>
              <w:spacing w:line="283" w:lineRule="exact"/>
              <w:jc w:val="center"/>
              <w:rPr>
                <w:rFonts w:ascii="宋体" w:hAnsi="宋体"/>
                <w:b/>
                <w:bCs/>
                <w:color w:val="000000"/>
                <w:kern w:val="2"/>
                <w:sz w:val="24"/>
                <w:szCs w:val="24"/>
                <w:lang w:val="en-US" w:eastAsia="zh-CN" w:bidi="ar-SA"/>
              </w:rPr>
            </w:pPr>
          </w:p>
        </w:tc>
      </w:tr>
      <w:tr w14:paraId="6B6B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0E477BA1">
            <w:pPr>
              <w:widowControl/>
              <w:jc w:val="left"/>
              <w:rPr>
                <w:rFonts w:hint="eastAsia" w:ascii="宋体" w:hAnsi="宋体" w:cs="宋体"/>
                <w:b/>
                <w:kern w:val="0"/>
                <w:sz w:val="24"/>
                <w:lang w:bidi="hi-IN"/>
              </w:rPr>
            </w:pPr>
          </w:p>
        </w:tc>
        <w:tc>
          <w:tcPr>
            <w:tcW w:w="1134" w:type="dxa"/>
            <w:vMerge w:val="continue"/>
            <w:tcBorders>
              <w:left w:val="single" w:color="auto" w:sz="4" w:space="0"/>
              <w:right w:val="single" w:color="auto" w:sz="4" w:space="0"/>
            </w:tcBorders>
            <w:noWrap w:val="0"/>
            <w:vAlign w:val="center"/>
          </w:tcPr>
          <w:p w14:paraId="17A4202F">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CB9E737">
            <w:pPr>
              <w:spacing w:line="283" w:lineRule="exact"/>
              <w:jc w:val="center"/>
              <w:rPr>
                <w:rFonts w:ascii="宋体" w:hAnsi="宋体"/>
                <w:b/>
                <w:bCs/>
                <w:color w:val="000000"/>
                <w:sz w:val="24"/>
              </w:rPr>
            </w:pPr>
          </w:p>
          <w:p w14:paraId="6D197C2C">
            <w:pPr>
              <w:spacing w:line="283" w:lineRule="exact"/>
              <w:jc w:val="center"/>
              <w:rPr>
                <w:rFonts w:hint="default" w:ascii="宋体" w:hAnsi="宋体" w:eastAsia="宋体"/>
                <w:b/>
                <w:bCs/>
                <w:color w:val="000000"/>
                <w:kern w:val="2"/>
                <w:sz w:val="24"/>
                <w:szCs w:val="24"/>
                <w:lang w:val="en-US" w:eastAsia="zh-CN" w:bidi="ar-SA"/>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60E17300">
            <w:pPr>
              <w:spacing w:line="283" w:lineRule="exact"/>
              <w:jc w:val="center"/>
              <w:rPr>
                <w:rFonts w:hint="default" w:ascii="宋体" w:hAnsi="宋体" w:eastAsia="宋体"/>
                <w:b/>
                <w:bCs/>
                <w:color w:val="000000"/>
                <w:kern w:val="2"/>
                <w:sz w:val="24"/>
                <w:szCs w:val="24"/>
                <w:lang w:val="en-US" w:eastAsia="zh-CN" w:bidi="ar-SA"/>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52E88773">
            <w:pPr>
              <w:spacing w:line="283" w:lineRule="exact"/>
              <w:jc w:val="center"/>
              <w:rPr>
                <w:rFonts w:ascii="宋体" w:hAnsi="宋体"/>
                <w:b/>
                <w:bCs/>
                <w:color w:val="000000"/>
                <w:kern w:val="2"/>
                <w:sz w:val="24"/>
                <w:szCs w:val="24"/>
                <w:lang w:val="en-US" w:eastAsia="zh-CN" w:bidi="ar-SA"/>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81BA97E">
            <w:pPr>
              <w:spacing w:line="283" w:lineRule="exact"/>
              <w:jc w:val="center"/>
              <w:rPr>
                <w:rFonts w:hint="eastAsia" w:ascii="宋体" w:hAnsi="宋体"/>
                <w:b/>
                <w:bCs/>
                <w:color w:val="000000"/>
                <w:kern w:val="2"/>
                <w:sz w:val="24"/>
                <w:szCs w:val="24"/>
                <w:lang w:val="en-US" w:eastAsia="zh-CN" w:bidi="ar-SA"/>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C18AA68">
            <w:pPr>
              <w:spacing w:line="283" w:lineRule="exact"/>
              <w:jc w:val="center"/>
              <w:rPr>
                <w:rFonts w:ascii="宋体" w:hAnsi="宋体"/>
                <w:b/>
                <w:bCs/>
                <w:color w:val="000000"/>
                <w:kern w:val="2"/>
                <w:sz w:val="24"/>
                <w:szCs w:val="24"/>
                <w:lang w:val="en-US" w:eastAsia="zh-CN" w:bidi="ar-SA"/>
              </w:rPr>
            </w:pPr>
          </w:p>
        </w:tc>
      </w:tr>
      <w:tr w14:paraId="7F4A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4AFC541">
            <w:pPr>
              <w:widowControl/>
              <w:jc w:val="left"/>
              <w:rPr>
                <w:rFonts w:hint="eastAsia" w:ascii="宋体" w:hAnsi="宋体" w:cs="宋体"/>
                <w:b/>
                <w:kern w:val="0"/>
                <w:sz w:val="24"/>
                <w:lang w:bidi="hi-IN"/>
              </w:rPr>
            </w:pPr>
          </w:p>
        </w:tc>
        <w:tc>
          <w:tcPr>
            <w:tcW w:w="1134" w:type="dxa"/>
            <w:vMerge w:val="continue"/>
            <w:tcBorders>
              <w:left w:val="single" w:color="auto" w:sz="4" w:space="0"/>
              <w:bottom w:val="single" w:color="auto" w:sz="4" w:space="0"/>
              <w:right w:val="single" w:color="auto" w:sz="4" w:space="0"/>
            </w:tcBorders>
            <w:noWrap w:val="0"/>
            <w:vAlign w:val="center"/>
          </w:tcPr>
          <w:p w14:paraId="42BABC71">
            <w:pPr>
              <w:jc w:val="center"/>
              <w:rPr>
                <w:rFonts w:ascii="宋体" w:hAnsi="宋体"/>
                <w:b/>
                <w:bCs/>
                <w:color w:val="000000"/>
                <w:sz w:val="24"/>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7614054C">
            <w:pPr>
              <w:spacing w:line="283" w:lineRule="exact"/>
              <w:jc w:val="center"/>
              <w:rPr>
                <w:rFonts w:ascii="宋体" w:hAnsi="宋体"/>
                <w:b/>
                <w:bCs/>
                <w:color w:val="000000"/>
                <w:sz w:val="24"/>
              </w:rPr>
            </w:pPr>
          </w:p>
        </w:tc>
        <w:tc>
          <w:tcPr>
            <w:tcW w:w="1701" w:type="dxa"/>
            <w:gridSpan w:val="2"/>
            <w:tcBorders>
              <w:top w:val="single" w:color="auto" w:sz="4" w:space="0"/>
              <w:left w:val="single" w:color="auto" w:sz="4" w:space="0"/>
              <w:bottom w:val="single" w:color="auto" w:sz="4" w:space="0"/>
              <w:right w:val="single" w:color="auto" w:sz="4" w:space="0"/>
            </w:tcBorders>
            <w:noWrap w:val="0"/>
            <w:vAlign w:val="center"/>
          </w:tcPr>
          <w:p w14:paraId="5F8C968F">
            <w:pPr>
              <w:spacing w:line="283" w:lineRule="exact"/>
              <w:jc w:val="center"/>
              <w:rPr>
                <w:rFonts w:ascii="宋体" w:hAnsi="宋体"/>
                <w:b/>
                <w:bCs/>
                <w:color w:val="000000"/>
                <w:sz w:val="24"/>
              </w:rPr>
            </w:pPr>
          </w:p>
        </w:tc>
        <w:tc>
          <w:tcPr>
            <w:tcW w:w="1560" w:type="dxa"/>
            <w:gridSpan w:val="2"/>
            <w:tcBorders>
              <w:top w:val="single" w:color="auto" w:sz="4" w:space="0"/>
              <w:left w:val="single" w:color="auto" w:sz="4" w:space="0"/>
              <w:bottom w:val="single" w:color="auto" w:sz="4" w:space="0"/>
              <w:right w:val="single" w:color="auto" w:sz="4" w:space="0"/>
            </w:tcBorders>
            <w:noWrap w:val="0"/>
            <w:vAlign w:val="center"/>
          </w:tcPr>
          <w:p w14:paraId="088DA971">
            <w:pPr>
              <w:spacing w:line="283" w:lineRule="exact"/>
              <w:jc w:val="center"/>
              <w:rPr>
                <w:rFonts w:ascii="宋体" w:hAnsi="宋体"/>
                <w:b/>
                <w:bCs/>
                <w:color w:val="000000"/>
                <w:sz w:val="24"/>
              </w:rPr>
            </w:pPr>
          </w:p>
        </w:tc>
        <w:tc>
          <w:tcPr>
            <w:tcW w:w="1131"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2F88156">
            <w:pPr>
              <w:widowControl/>
              <w:jc w:val="center"/>
              <w:rPr>
                <w:rFonts w:hint="eastAsia" w:ascii="宋体" w:hAnsi="宋体" w:cs="宋体"/>
                <w:b/>
                <w:kern w:val="0"/>
                <w:sz w:val="24"/>
                <w:lang w:bidi="hi-IN"/>
              </w:rPr>
            </w:pPr>
            <w:r>
              <w:rPr>
                <w:rFonts w:hint="eastAsia" w:ascii="宋体" w:hAnsi="宋体"/>
                <w:b/>
                <w:bCs/>
                <w:color w:val="000000"/>
                <w:sz w:val="24"/>
              </w:rPr>
              <w:t>第</w:t>
            </w:r>
            <w:r>
              <w:rPr>
                <w:rFonts w:ascii="宋体" w:hAnsi="宋体"/>
                <w:b/>
                <w:bCs/>
                <w:color w:val="000000"/>
                <w:sz w:val="24"/>
              </w:rPr>
              <w:t xml:space="preserve"> </w:t>
            </w:r>
            <w:r>
              <w:rPr>
                <w:rFonts w:hint="eastAsia" w:ascii="宋体" w:hAnsi="宋体"/>
                <w:b/>
                <w:bCs/>
                <w:color w:val="000000"/>
                <w:sz w:val="24"/>
              </w:rPr>
              <w:t>位</w:t>
            </w:r>
          </w:p>
        </w:tc>
        <w:tc>
          <w:tcPr>
            <w:tcW w:w="1980"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58A5811">
            <w:pPr>
              <w:spacing w:line="283" w:lineRule="exact"/>
              <w:jc w:val="center"/>
              <w:rPr>
                <w:rFonts w:ascii="宋体" w:hAnsi="宋体"/>
                <w:b/>
                <w:bCs/>
                <w:color w:val="000000"/>
                <w:sz w:val="24"/>
              </w:rPr>
            </w:pPr>
          </w:p>
        </w:tc>
      </w:tr>
      <w:tr w14:paraId="3515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restart"/>
            <w:tcBorders>
              <w:top w:val="single" w:color="auto" w:sz="4" w:space="0"/>
              <w:left w:val="single" w:color="auto" w:sz="4" w:space="0"/>
              <w:right w:val="single" w:color="auto" w:sz="4" w:space="0"/>
            </w:tcBorders>
            <w:noWrap w:val="0"/>
            <w:tcMar>
              <w:top w:w="28" w:type="dxa"/>
              <w:left w:w="28" w:type="dxa"/>
              <w:bottom w:w="28" w:type="dxa"/>
              <w:right w:w="28" w:type="dxa"/>
            </w:tcMar>
            <w:vAlign w:val="center"/>
          </w:tcPr>
          <w:p w14:paraId="33D95C03">
            <w:pPr>
              <w:widowControl/>
              <w:jc w:val="center"/>
              <w:rPr>
                <w:rFonts w:hint="eastAsia" w:ascii="宋体" w:hAnsi="宋体" w:cs="宋体"/>
                <w:b/>
                <w:kern w:val="0"/>
                <w:sz w:val="24"/>
                <w:lang w:bidi="hi-IN"/>
              </w:rPr>
            </w:pPr>
            <w:r>
              <w:rPr>
                <w:rFonts w:hint="eastAsia" w:ascii="宋体" w:hAnsi="宋体" w:cs="宋体"/>
                <w:b/>
                <w:bCs/>
                <w:sz w:val="24"/>
              </w:rPr>
              <w:t>项目组主要成员</w:t>
            </w: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378E853">
            <w:pPr>
              <w:widowControl/>
              <w:jc w:val="center"/>
              <w:rPr>
                <w:rFonts w:hint="eastAsia" w:ascii="宋体" w:hAnsi="宋体" w:cs="宋体"/>
                <w:b/>
                <w:kern w:val="0"/>
                <w:sz w:val="24"/>
                <w:lang w:bidi="hi-IN"/>
              </w:rPr>
            </w:pPr>
            <w:r>
              <w:rPr>
                <w:rFonts w:hint="eastAsia" w:ascii="宋体" w:hAnsi="宋体" w:cs="宋体"/>
                <w:b/>
                <w:kern w:val="0"/>
                <w:sz w:val="24"/>
                <w:lang w:bidi="hi-IN"/>
              </w:rPr>
              <w:t>姓 名</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7F7619E7">
            <w:pPr>
              <w:widowControl/>
              <w:ind w:right="-107" w:rightChars="-51"/>
              <w:jc w:val="center"/>
              <w:rPr>
                <w:rFonts w:hint="eastAsia" w:ascii="宋体" w:hAnsi="宋体" w:cs="宋体"/>
                <w:b/>
                <w:kern w:val="0"/>
                <w:sz w:val="24"/>
                <w:lang w:bidi="hi-IN"/>
              </w:rPr>
            </w:pPr>
            <w:r>
              <w:rPr>
                <w:rFonts w:hint="eastAsia" w:ascii="宋体" w:hAnsi="宋体" w:cs="宋体"/>
                <w:b/>
                <w:kern w:val="0"/>
                <w:sz w:val="24"/>
                <w:lang w:bidi="hi-IN"/>
              </w:rPr>
              <w:t>年龄</w:t>
            </w: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E51F1CB">
            <w:pPr>
              <w:widowControl/>
              <w:jc w:val="center"/>
              <w:rPr>
                <w:rFonts w:hint="eastAsia" w:ascii="宋体" w:hAnsi="宋体" w:cs="宋体"/>
                <w:b/>
                <w:kern w:val="0"/>
                <w:sz w:val="24"/>
                <w:lang w:bidi="hi-IN"/>
              </w:rPr>
            </w:pPr>
            <w:r>
              <w:rPr>
                <w:rFonts w:hint="eastAsia" w:ascii="宋体" w:hAnsi="宋体" w:cs="宋体"/>
                <w:b/>
                <w:kern w:val="0"/>
                <w:sz w:val="24"/>
                <w:lang w:bidi="hi-IN"/>
              </w:rPr>
              <w:t>职称</w:t>
            </w: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44CAD4D">
            <w:pPr>
              <w:widowControl/>
              <w:jc w:val="center"/>
              <w:rPr>
                <w:rFonts w:hint="eastAsia" w:ascii="宋体" w:hAnsi="宋体" w:cs="宋体"/>
                <w:b/>
                <w:kern w:val="0"/>
                <w:sz w:val="24"/>
                <w:lang w:bidi="hi-IN"/>
              </w:rPr>
            </w:pPr>
            <w:r>
              <w:rPr>
                <w:rFonts w:hint="eastAsia" w:ascii="宋体" w:hAnsi="宋体" w:cs="宋体"/>
                <w:b/>
                <w:kern w:val="0"/>
                <w:sz w:val="24"/>
                <w:lang w:bidi="hi-IN"/>
              </w:rPr>
              <w:t>所在单位</w:t>
            </w: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02FAADB">
            <w:pPr>
              <w:widowControl/>
              <w:jc w:val="center"/>
              <w:rPr>
                <w:rFonts w:hint="eastAsia" w:ascii="宋体" w:hAnsi="宋体" w:cs="宋体"/>
                <w:b/>
                <w:kern w:val="0"/>
                <w:sz w:val="24"/>
                <w:lang w:bidi="hi-IN"/>
              </w:rPr>
            </w:pPr>
            <w:r>
              <w:rPr>
                <w:rFonts w:hint="eastAsia" w:ascii="宋体" w:hAnsi="宋体" w:cs="宋体"/>
                <w:b/>
                <w:kern w:val="0"/>
                <w:sz w:val="24"/>
                <w:lang w:bidi="hi-IN"/>
              </w:rPr>
              <w:t>项目分工</w:t>
            </w: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2F6F674">
            <w:pPr>
              <w:widowControl/>
              <w:jc w:val="center"/>
              <w:rPr>
                <w:rFonts w:hint="eastAsia" w:ascii="宋体" w:hAnsi="宋体" w:cs="宋体"/>
                <w:b/>
                <w:kern w:val="0"/>
                <w:sz w:val="24"/>
                <w:lang w:bidi="hi-IN"/>
              </w:rPr>
            </w:pPr>
            <w:r>
              <w:rPr>
                <w:rFonts w:hint="eastAsia" w:ascii="宋体" w:hAnsi="宋体" w:cs="宋体"/>
                <w:b/>
                <w:kern w:val="0"/>
                <w:sz w:val="24"/>
                <w:lang w:bidi="hi-IN"/>
              </w:rPr>
              <w:t>签 章</w:t>
            </w:r>
          </w:p>
        </w:tc>
      </w:tr>
      <w:tr w14:paraId="62E5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059E9A3A">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B60036B">
            <w:pPr>
              <w:widowControl/>
              <w:jc w:val="left"/>
              <w:rPr>
                <w:rFonts w:hint="eastAsia" w:ascii="宋体" w:hAnsi="宋体" w:eastAsia="宋体" w:cs="宋体"/>
                <w:b/>
                <w:kern w:val="0"/>
                <w:sz w:val="24"/>
                <w:szCs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4E16C78B">
            <w:pPr>
              <w:widowControl/>
              <w:jc w:val="left"/>
              <w:rPr>
                <w:rFonts w:hint="eastAsia" w:ascii="宋体" w:hAnsi="宋体" w:eastAsia="宋体" w:cs="宋体"/>
                <w:b/>
                <w:kern w:val="0"/>
                <w:sz w:val="24"/>
                <w:szCs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306357C">
            <w:pPr>
              <w:widowControl/>
              <w:jc w:val="left"/>
              <w:rPr>
                <w:rFonts w:hint="eastAsia" w:ascii="宋体" w:hAnsi="宋体" w:eastAsia="宋体" w:cs="宋体"/>
                <w:b/>
                <w:kern w:val="0"/>
                <w:sz w:val="24"/>
                <w:szCs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9F81D79">
            <w:pPr>
              <w:widowControl/>
              <w:jc w:val="left"/>
              <w:rPr>
                <w:rFonts w:hint="eastAsia" w:ascii="宋体" w:hAnsi="宋体" w:eastAsia="宋体" w:cs="宋体"/>
                <w:b/>
                <w:kern w:val="0"/>
                <w:sz w:val="24"/>
                <w:szCs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6054015">
            <w:pPr>
              <w:widowControl/>
              <w:jc w:val="left"/>
              <w:rPr>
                <w:rFonts w:hint="eastAsia" w:ascii="宋体" w:hAnsi="宋体" w:eastAsia="宋体" w:cs="宋体"/>
                <w:b/>
                <w:kern w:val="0"/>
                <w:sz w:val="24"/>
                <w:szCs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7D21B2D">
            <w:pPr>
              <w:widowControl/>
              <w:jc w:val="left"/>
              <w:rPr>
                <w:rFonts w:hint="eastAsia" w:ascii="宋体" w:hAnsi="宋体" w:cs="宋体"/>
                <w:b/>
                <w:kern w:val="0"/>
                <w:sz w:val="24"/>
                <w:lang w:bidi="hi-IN"/>
              </w:rPr>
            </w:pPr>
          </w:p>
        </w:tc>
      </w:tr>
      <w:tr w14:paraId="7EC4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7B261DE">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FF1E23F">
            <w:pPr>
              <w:widowControl/>
              <w:jc w:val="left"/>
              <w:rPr>
                <w:rFonts w:hint="default"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D46627D">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2905BCD">
            <w:pPr>
              <w:widowControl/>
              <w:jc w:val="left"/>
              <w:rPr>
                <w:rFonts w:hint="eastAsia" w:ascii="宋体" w:hAnsi="宋体" w:eastAsia="宋体" w:cs="宋体"/>
                <w:b/>
                <w:kern w:val="0"/>
                <w:sz w:val="24"/>
                <w:szCs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07C4CE7">
            <w:pPr>
              <w:widowControl/>
              <w:jc w:val="left"/>
              <w:rPr>
                <w:rFonts w:hint="eastAsia" w:ascii="宋体" w:hAnsi="宋体" w:eastAsia="宋体" w:cs="宋体"/>
                <w:b/>
                <w:kern w:val="0"/>
                <w:sz w:val="24"/>
                <w:szCs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B0C6639">
            <w:pPr>
              <w:widowControl/>
              <w:jc w:val="left"/>
              <w:rPr>
                <w:rFonts w:hint="eastAsia" w:ascii="宋体" w:hAnsi="宋体" w:eastAsia="宋体" w:cs="宋体"/>
                <w:b/>
                <w:kern w:val="0"/>
                <w:sz w:val="24"/>
                <w:szCs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2B5F15F">
            <w:pPr>
              <w:widowControl/>
              <w:jc w:val="left"/>
              <w:rPr>
                <w:rFonts w:hint="eastAsia" w:ascii="宋体" w:hAnsi="宋体" w:cs="宋体"/>
                <w:b/>
                <w:kern w:val="0"/>
                <w:sz w:val="24"/>
                <w:lang w:bidi="hi-IN"/>
              </w:rPr>
            </w:pPr>
          </w:p>
        </w:tc>
      </w:tr>
      <w:tr w14:paraId="5B5A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44E2298B">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C52E4F3">
            <w:pPr>
              <w:widowControl/>
              <w:jc w:val="left"/>
              <w:rPr>
                <w:rFonts w:hint="eastAsia"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338656B4">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400D1C9">
            <w:pPr>
              <w:widowControl/>
              <w:jc w:val="left"/>
              <w:rPr>
                <w:rFonts w:hint="eastAsia" w:ascii="宋体" w:hAnsi="宋体" w:eastAsia="宋体" w:cs="宋体"/>
                <w:b/>
                <w:kern w:val="0"/>
                <w:sz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7D4518A">
            <w:pPr>
              <w:widowControl/>
              <w:jc w:val="left"/>
              <w:rPr>
                <w:rFonts w:hint="eastAsia" w:ascii="宋体" w:hAnsi="宋体" w:eastAsia="宋体" w:cs="宋体"/>
                <w:b/>
                <w:kern w:val="0"/>
                <w:sz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3158A07">
            <w:pPr>
              <w:widowControl/>
              <w:jc w:val="left"/>
              <w:rPr>
                <w:rFonts w:hint="eastAsia"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0FEAFA7">
            <w:pPr>
              <w:widowControl/>
              <w:jc w:val="left"/>
              <w:rPr>
                <w:rFonts w:hint="eastAsia" w:ascii="宋体" w:hAnsi="宋体" w:cs="宋体"/>
                <w:b/>
                <w:kern w:val="0"/>
                <w:sz w:val="24"/>
                <w:lang w:bidi="hi-IN"/>
              </w:rPr>
            </w:pPr>
          </w:p>
        </w:tc>
      </w:tr>
      <w:tr w14:paraId="233F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C007FC8">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9D8B14F">
            <w:pPr>
              <w:widowControl/>
              <w:jc w:val="left"/>
              <w:rPr>
                <w:rFonts w:hint="default"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4E09E3E0">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F96AE85">
            <w:pPr>
              <w:widowControl/>
              <w:jc w:val="left"/>
              <w:rPr>
                <w:rFonts w:hint="eastAsia" w:ascii="宋体" w:hAnsi="宋体" w:eastAsia="宋体" w:cs="宋体"/>
                <w:b/>
                <w:kern w:val="0"/>
                <w:sz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7712E29">
            <w:pPr>
              <w:widowControl/>
              <w:jc w:val="left"/>
              <w:rPr>
                <w:rFonts w:hint="eastAsia" w:ascii="宋体" w:hAnsi="宋体" w:eastAsia="宋体" w:cs="宋体"/>
                <w:b/>
                <w:kern w:val="0"/>
                <w:sz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217956A">
            <w:pPr>
              <w:widowControl/>
              <w:jc w:val="left"/>
              <w:rPr>
                <w:rFonts w:hint="eastAsia"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7715574">
            <w:pPr>
              <w:widowControl/>
              <w:jc w:val="left"/>
              <w:rPr>
                <w:rFonts w:hint="eastAsia" w:ascii="宋体" w:hAnsi="宋体" w:cs="宋体"/>
                <w:b/>
                <w:kern w:val="0"/>
                <w:sz w:val="24"/>
                <w:lang w:bidi="hi-IN"/>
              </w:rPr>
            </w:pPr>
          </w:p>
        </w:tc>
      </w:tr>
      <w:tr w14:paraId="43D7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660D4DE0">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8467D93">
            <w:pPr>
              <w:widowControl/>
              <w:jc w:val="left"/>
              <w:rPr>
                <w:rFonts w:hint="default"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4E6EB9D2">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6EDD29C">
            <w:pPr>
              <w:widowControl/>
              <w:jc w:val="left"/>
              <w:rPr>
                <w:rFonts w:hint="default" w:ascii="宋体" w:hAnsi="宋体" w:eastAsia="宋体" w:cs="宋体"/>
                <w:b/>
                <w:kern w:val="0"/>
                <w:sz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134033F">
            <w:pPr>
              <w:widowControl/>
              <w:jc w:val="left"/>
              <w:rPr>
                <w:rFonts w:hint="eastAsia" w:ascii="宋体" w:hAnsi="宋体" w:eastAsia="宋体" w:cs="宋体"/>
                <w:b/>
                <w:kern w:val="0"/>
                <w:sz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117782E">
            <w:pPr>
              <w:widowControl/>
              <w:jc w:val="left"/>
              <w:rPr>
                <w:rFonts w:hint="eastAsia"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1AB77A0">
            <w:pPr>
              <w:widowControl/>
              <w:jc w:val="left"/>
              <w:rPr>
                <w:rFonts w:hint="eastAsia" w:ascii="宋体" w:hAnsi="宋体" w:cs="宋体"/>
                <w:b/>
                <w:kern w:val="0"/>
                <w:sz w:val="24"/>
                <w:lang w:bidi="hi-IN"/>
              </w:rPr>
            </w:pPr>
          </w:p>
        </w:tc>
      </w:tr>
      <w:tr w14:paraId="63A4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34B8C257">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7CF07154">
            <w:pPr>
              <w:widowControl/>
              <w:jc w:val="left"/>
              <w:rPr>
                <w:rFonts w:hint="eastAsia" w:ascii="宋体" w:hAnsi="宋体" w:eastAsia="宋体" w:cs="宋体"/>
                <w:b/>
                <w:kern w:val="0"/>
                <w:sz w:val="24"/>
                <w:szCs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0494BD65">
            <w:pPr>
              <w:widowControl/>
              <w:jc w:val="left"/>
              <w:rPr>
                <w:rFonts w:hint="eastAsia" w:ascii="宋体" w:hAnsi="宋体" w:eastAsia="宋体" w:cs="宋体"/>
                <w:b/>
                <w:kern w:val="0"/>
                <w:sz w:val="24"/>
                <w:szCs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AB8BD9A">
            <w:pPr>
              <w:widowControl/>
              <w:jc w:val="left"/>
              <w:rPr>
                <w:rFonts w:hint="eastAsia" w:ascii="宋体" w:hAnsi="宋体" w:eastAsia="宋体" w:cs="宋体"/>
                <w:b/>
                <w:kern w:val="0"/>
                <w:sz w:val="24"/>
                <w:szCs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BD18544">
            <w:pPr>
              <w:widowControl/>
              <w:jc w:val="left"/>
              <w:rPr>
                <w:rFonts w:hint="eastAsia" w:ascii="宋体" w:hAnsi="宋体" w:eastAsia="宋体" w:cs="宋体"/>
                <w:b/>
                <w:kern w:val="0"/>
                <w:sz w:val="24"/>
                <w:szCs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AB130DC">
            <w:pPr>
              <w:widowControl/>
              <w:jc w:val="left"/>
              <w:rPr>
                <w:rFonts w:hint="default" w:ascii="宋体" w:hAnsi="宋体" w:eastAsia="宋体" w:cs="宋体"/>
                <w:b/>
                <w:kern w:val="0"/>
                <w:sz w:val="24"/>
                <w:szCs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1DD3B8EA">
            <w:pPr>
              <w:widowControl/>
              <w:jc w:val="left"/>
              <w:rPr>
                <w:rFonts w:hint="eastAsia" w:ascii="宋体" w:hAnsi="宋体" w:cs="宋体"/>
                <w:b/>
                <w:kern w:val="0"/>
                <w:sz w:val="24"/>
                <w:lang w:bidi="hi-IN"/>
              </w:rPr>
            </w:pPr>
          </w:p>
        </w:tc>
      </w:tr>
      <w:tr w14:paraId="582F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65AFE8AE">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C2B7BA8">
            <w:pPr>
              <w:widowControl/>
              <w:jc w:val="left"/>
              <w:rPr>
                <w:rFonts w:hint="default"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36D6062C">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07EB54B">
            <w:pPr>
              <w:widowControl/>
              <w:jc w:val="left"/>
              <w:rPr>
                <w:rFonts w:hint="default" w:ascii="宋体" w:hAnsi="宋体" w:eastAsia="宋体" w:cs="宋体"/>
                <w:b/>
                <w:kern w:val="0"/>
                <w:sz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AFB8AA4">
            <w:pPr>
              <w:widowControl/>
              <w:jc w:val="left"/>
              <w:rPr>
                <w:rFonts w:hint="eastAsia" w:ascii="宋体" w:hAnsi="宋体" w:eastAsia="宋体" w:cs="宋体"/>
                <w:b/>
                <w:kern w:val="0"/>
                <w:sz w:val="24"/>
                <w:szCs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B9861D5">
            <w:pPr>
              <w:widowControl/>
              <w:jc w:val="left"/>
              <w:rPr>
                <w:rFonts w:hint="eastAsia" w:ascii="宋体" w:hAnsi="宋体" w:eastAsia="宋体" w:cs="宋体"/>
                <w:b/>
                <w:kern w:val="0"/>
                <w:sz w:val="24"/>
                <w:szCs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CF7EFEA">
            <w:pPr>
              <w:widowControl/>
              <w:jc w:val="left"/>
              <w:rPr>
                <w:rFonts w:hint="eastAsia" w:ascii="宋体" w:hAnsi="宋体" w:cs="宋体"/>
                <w:b/>
                <w:kern w:val="0"/>
                <w:sz w:val="24"/>
                <w:lang w:bidi="hi-IN"/>
              </w:rPr>
            </w:pPr>
          </w:p>
        </w:tc>
      </w:tr>
      <w:tr w14:paraId="4DE4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64C4D34F">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A08E853">
            <w:pPr>
              <w:widowControl/>
              <w:jc w:val="left"/>
              <w:rPr>
                <w:rFonts w:hint="default" w:ascii="宋体" w:hAnsi="宋体" w:eastAsia="宋体" w:cs="宋体"/>
                <w:b/>
                <w:kern w:val="0"/>
                <w:sz w:val="24"/>
                <w:lang w:val="en-US" w:eastAsia="zh-CN"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581E57DB">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3088D7D">
            <w:pPr>
              <w:widowControl/>
              <w:jc w:val="left"/>
              <w:rPr>
                <w:rFonts w:hint="eastAsia" w:ascii="宋体" w:hAnsi="宋体" w:eastAsia="宋体" w:cs="宋体"/>
                <w:b/>
                <w:kern w:val="0"/>
                <w:sz w:val="24"/>
                <w:szCs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0DF1216">
            <w:pPr>
              <w:widowControl/>
              <w:jc w:val="left"/>
              <w:rPr>
                <w:rFonts w:hint="eastAsia" w:ascii="宋体" w:hAnsi="宋体" w:eastAsia="宋体" w:cs="宋体"/>
                <w:b/>
                <w:kern w:val="0"/>
                <w:sz w:val="24"/>
                <w:szCs w:val="24"/>
                <w:lang w:val="en-US" w:eastAsia="zh-CN"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68C243CB">
            <w:pPr>
              <w:widowControl/>
              <w:jc w:val="left"/>
              <w:rPr>
                <w:rFonts w:hint="default"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9DCE784">
            <w:pPr>
              <w:widowControl/>
              <w:jc w:val="left"/>
              <w:rPr>
                <w:rFonts w:hint="eastAsia" w:ascii="宋体" w:hAnsi="宋体" w:cs="宋体"/>
                <w:b/>
                <w:kern w:val="0"/>
                <w:sz w:val="24"/>
                <w:lang w:bidi="hi-IN"/>
              </w:rPr>
            </w:pPr>
          </w:p>
        </w:tc>
      </w:tr>
      <w:tr w14:paraId="2866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761213B">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CEDD9D3">
            <w:pPr>
              <w:widowControl/>
              <w:jc w:val="left"/>
              <w:rPr>
                <w:rFonts w:hint="eastAsia" w:ascii="宋体" w:hAnsi="宋体" w:cs="宋体"/>
                <w:b/>
                <w:kern w:val="0"/>
                <w:sz w:val="24"/>
                <w:lang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55424219">
            <w:pPr>
              <w:widowControl/>
              <w:jc w:val="left"/>
              <w:rPr>
                <w:rFonts w:hint="default" w:ascii="宋体" w:hAnsi="宋体" w:eastAsia="宋体" w:cs="宋体"/>
                <w:b/>
                <w:kern w:val="0"/>
                <w:sz w:val="24"/>
                <w:lang w:val="en-US" w:eastAsia="zh-CN"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0CDB39A5">
            <w:pPr>
              <w:widowControl/>
              <w:jc w:val="left"/>
              <w:rPr>
                <w:rFonts w:hint="eastAsia" w:ascii="宋体" w:hAnsi="宋体" w:eastAsia="宋体" w:cs="宋体"/>
                <w:b/>
                <w:kern w:val="0"/>
                <w:sz w:val="24"/>
                <w:lang w:val="en-US" w:eastAsia="zh-CN"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ABA917B">
            <w:pPr>
              <w:widowControl/>
              <w:jc w:val="left"/>
              <w:rPr>
                <w:rFonts w:hint="eastAsia" w:ascii="宋体" w:hAnsi="宋体" w:cs="宋体"/>
                <w:b/>
                <w:kern w:val="0"/>
                <w:sz w:val="24"/>
                <w:lang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31E7D89">
            <w:pPr>
              <w:widowControl/>
              <w:jc w:val="left"/>
              <w:rPr>
                <w:rFonts w:hint="eastAsia"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5C406AA4">
            <w:pPr>
              <w:widowControl/>
              <w:jc w:val="left"/>
              <w:rPr>
                <w:rFonts w:hint="eastAsia" w:ascii="宋体" w:hAnsi="宋体" w:cs="宋体"/>
                <w:b/>
                <w:kern w:val="0"/>
                <w:sz w:val="24"/>
                <w:lang w:bidi="hi-IN"/>
              </w:rPr>
            </w:pPr>
          </w:p>
        </w:tc>
      </w:tr>
      <w:tr w14:paraId="4A5B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534" w:type="dxa"/>
            <w:vMerge w:val="continue"/>
            <w:tcBorders>
              <w:left w:val="single" w:color="auto" w:sz="4" w:space="0"/>
              <w:right w:val="single" w:color="auto" w:sz="4" w:space="0"/>
            </w:tcBorders>
            <w:noWrap w:val="0"/>
            <w:vAlign w:val="center"/>
          </w:tcPr>
          <w:p w14:paraId="141DA85D">
            <w:pPr>
              <w:widowControl/>
              <w:jc w:val="left"/>
              <w:rPr>
                <w:rFonts w:hint="eastAsia" w:ascii="宋体" w:hAnsi="宋体" w:cs="宋体"/>
                <w:b/>
                <w:kern w:val="0"/>
                <w:sz w:val="24"/>
                <w:lang w:bidi="hi-IN"/>
              </w:rPr>
            </w:pPr>
          </w:p>
        </w:tc>
        <w:tc>
          <w:tcPr>
            <w:tcW w:w="1134"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C502094">
            <w:pPr>
              <w:widowControl/>
              <w:jc w:val="left"/>
              <w:rPr>
                <w:rFonts w:hint="eastAsia" w:ascii="宋体" w:hAnsi="宋体" w:cs="宋体"/>
                <w:b/>
                <w:kern w:val="0"/>
                <w:sz w:val="24"/>
                <w:lang w:bidi="hi-IN"/>
              </w:rPr>
            </w:pPr>
          </w:p>
        </w:tc>
        <w:tc>
          <w:tcPr>
            <w:tcW w:w="708" w:type="dxa"/>
            <w:tcBorders>
              <w:top w:val="single" w:color="auto" w:sz="4" w:space="0"/>
              <w:left w:val="single" w:color="auto" w:sz="4" w:space="0"/>
              <w:bottom w:val="single" w:color="auto" w:sz="4" w:space="0"/>
              <w:right w:val="single" w:color="auto" w:sz="4" w:space="0"/>
            </w:tcBorders>
            <w:noWrap w:val="0"/>
            <w:vAlign w:val="center"/>
          </w:tcPr>
          <w:p w14:paraId="2AF15EB4">
            <w:pPr>
              <w:widowControl/>
              <w:jc w:val="left"/>
              <w:rPr>
                <w:rFonts w:hint="eastAsia" w:ascii="宋体" w:hAnsi="宋体" w:cs="宋体"/>
                <w:b/>
                <w:kern w:val="0"/>
                <w:sz w:val="24"/>
                <w:lang w:bidi="hi-IN"/>
              </w:rPr>
            </w:pPr>
          </w:p>
        </w:tc>
        <w:tc>
          <w:tcPr>
            <w:tcW w:w="927"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1A7A6DB">
            <w:pPr>
              <w:widowControl/>
              <w:jc w:val="left"/>
              <w:rPr>
                <w:rFonts w:hint="eastAsia" w:ascii="宋体" w:hAnsi="宋体" w:cs="宋体"/>
                <w:b/>
                <w:kern w:val="0"/>
                <w:sz w:val="24"/>
                <w:lang w:bidi="hi-IN"/>
              </w:rPr>
            </w:pPr>
          </w:p>
        </w:tc>
        <w:tc>
          <w:tcPr>
            <w:tcW w:w="1607" w:type="dxa"/>
            <w:gridSpan w:val="2"/>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47C5AC76">
            <w:pPr>
              <w:widowControl/>
              <w:jc w:val="left"/>
              <w:rPr>
                <w:rFonts w:hint="eastAsia" w:ascii="宋体" w:hAnsi="宋体" w:cs="宋体"/>
                <w:b/>
                <w:kern w:val="0"/>
                <w:sz w:val="24"/>
                <w:lang w:bidi="hi-IN"/>
              </w:rPr>
            </w:pPr>
          </w:p>
        </w:tc>
        <w:tc>
          <w:tcPr>
            <w:tcW w:w="2619" w:type="dxa"/>
            <w:gridSpan w:val="3"/>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3CA38CD2">
            <w:pPr>
              <w:widowControl/>
              <w:jc w:val="left"/>
              <w:rPr>
                <w:rFonts w:hint="eastAsia" w:ascii="宋体" w:hAnsi="宋体" w:eastAsia="宋体" w:cs="宋体"/>
                <w:b/>
                <w:kern w:val="0"/>
                <w:sz w:val="24"/>
                <w:lang w:val="en-US" w:eastAsia="zh-CN" w:bidi="hi-IN"/>
              </w:rPr>
            </w:pPr>
          </w:p>
        </w:tc>
        <w:tc>
          <w:tcPr>
            <w:tcW w:w="1219" w:type="dxa"/>
            <w:tcBorders>
              <w:top w:val="single" w:color="auto" w:sz="4" w:space="0"/>
              <w:left w:val="single" w:color="auto" w:sz="4" w:space="0"/>
              <w:bottom w:val="single" w:color="auto" w:sz="4" w:space="0"/>
              <w:right w:val="single" w:color="auto" w:sz="4" w:space="0"/>
            </w:tcBorders>
            <w:noWrap w:val="0"/>
            <w:tcMar>
              <w:top w:w="28" w:type="dxa"/>
              <w:left w:w="28" w:type="dxa"/>
              <w:bottom w:w="28" w:type="dxa"/>
              <w:right w:w="28" w:type="dxa"/>
            </w:tcMar>
            <w:vAlign w:val="center"/>
          </w:tcPr>
          <w:p w14:paraId="2309249B">
            <w:pPr>
              <w:widowControl/>
              <w:jc w:val="left"/>
              <w:rPr>
                <w:rFonts w:hint="eastAsia" w:ascii="宋体" w:hAnsi="宋体" w:cs="宋体"/>
                <w:b/>
                <w:kern w:val="0"/>
                <w:sz w:val="24"/>
                <w:lang w:bidi="hi-IN"/>
              </w:rPr>
            </w:pPr>
          </w:p>
        </w:tc>
      </w:tr>
    </w:tbl>
    <w:p w14:paraId="44F10D7E">
      <w:pPr>
        <w:widowControl/>
        <w:rPr>
          <w:rFonts w:hint="eastAsia" w:ascii="黑体" w:hAnsi="宋体" w:eastAsia="黑体" w:cs="宋体"/>
          <w:bCs/>
          <w:kern w:val="0"/>
          <w:sz w:val="18"/>
          <w:szCs w:val="18"/>
          <w:lang w:bidi="hi-IN"/>
        </w:rPr>
      </w:pPr>
      <w:r>
        <w:rPr>
          <w:rFonts w:hint="eastAsia" w:ascii="黑体" w:eastAsia="黑体"/>
          <w:color w:val="000000"/>
          <w:szCs w:val="20"/>
        </w:rPr>
        <w:br w:type="page"/>
      </w:r>
      <w:r>
        <w:rPr>
          <w:rFonts w:hint="eastAsia" w:ascii="黑体" w:hAnsi="宋体" w:eastAsia="黑体" w:cs="宋体"/>
          <w:bCs/>
          <w:kern w:val="0"/>
          <w:sz w:val="18"/>
          <w:szCs w:val="18"/>
          <w:lang w:bidi="hi-IN"/>
        </w:rPr>
        <w:t xml:space="preserve"> </w:t>
      </w:r>
    </w:p>
    <w:tbl>
      <w:tblPr>
        <w:tblStyle w:val="6"/>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0"/>
      </w:tblGrid>
      <w:tr w14:paraId="0D6F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1" w:hRule="atLeast"/>
        </w:trPr>
        <w:tc>
          <w:tcPr>
            <w:tcW w:w="8460" w:type="dxa"/>
            <w:tcBorders>
              <w:top w:val="single" w:color="auto" w:sz="4" w:space="0"/>
              <w:left w:val="single" w:color="auto" w:sz="4" w:space="0"/>
              <w:bottom w:val="single" w:color="auto" w:sz="4" w:space="0"/>
              <w:right w:val="single" w:color="auto" w:sz="4" w:space="0"/>
            </w:tcBorders>
            <w:noWrap w:val="0"/>
            <w:vAlign w:val="top"/>
          </w:tcPr>
          <w:p w14:paraId="08110F9E">
            <w:pPr>
              <w:rPr>
                <w:rFonts w:hint="eastAsia" w:ascii="黑体" w:hAnsi="宋体" w:eastAsia="黑体" w:cs="宋体"/>
                <w:b/>
                <w:kern w:val="0"/>
                <w:sz w:val="24"/>
                <w:lang w:bidi="hi-IN"/>
              </w:rPr>
            </w:pPr>
            <w:r>
              <w:rPr>
                <w:rFonts w:hint="eastAsia" w:ascii="宋体" w:hAnsi="宋体"/>
                <w:b/>
                <w:bCs/>
                <w:color w:val="000000"/>
                <w:sz w:val="24"/>
              </w:rPr>
              <w:t>二、立项背景与意义</w:t>
            </w:r>
          </w:p>
        </w:tc>
      </w:tr>
      <w:tr w14:paraId="3448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424" w:hRule="atLeast"/>
        </w:trPr>
        <w:tc>
          <w:tcPr>
            <w:tcW w:w="8460" w:type="dxa"/>
            <w:tcBorders>
              <w:top w:val="single" w:color="auto" w:sz="4" w:space="0"/>
              <w:left w:val="single" w:color="auto" w:sz="4" w:space="0"/>
              <w:bottom w:val="single" w:color="auto" w:sz="4" w:space="0"/>
              <w:right w:val="single" w:color="auto" w:sz="4" w:space="0"/>
            </w:tcBorders>
            <w:noWrap w:val="0"/>
            <w:vAlign w:val="top"/>
          </w:tcPr>
          <w:p w14:paraId="2E1E4766">
            <w:pPr>
              <w:widowControl/>
              <w:rPr>
                <w:rFonts w:hint="eastAsia" w:ascii="黑体" w:hAnsi="宋体" w:eastAsia="黑体" w:cs="宋体"/>
                <w:b/>
                <w:kern w:val="0"/>
                <w:sz w:val="24"/>
                <w:lang w:bidi="hi-IN"/>
              </w:rPr>
            </w:pPr>
            <w:r>
              <w:rPr>
                <w:rFonts w:hint="eastAsia" w:ascii="宋体" w:hAnsi="宋体"/>
                <w:b/>
                <w:bCs/>
                <w:color w:val="000000"/>
                <w:sz w:val="24"/>
              </w:rPr>
              <w:t>（一）国内外相关研究现状分析（简述国内外对此问题的研究进展情况，包括该项目在山东省的研究现状）</w:t>
            </w:r>
          </w:p>
          <w:p w14:paraId="2D4C5DA7">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sz w:val="24"/>
              </w:rPr>
            </w:pPr>
            <w:r>
              <w:rPr>
                <w:rFonts w:hint="eastAsia" w:ascii="宋体" w:hAnsi="宋体" w:eastAsia="宋体" w:cs="Times New Roman"/>
                <w:b w:val="0"/>
                <w:bCs w:val="0"/>
                <w:color w:val="000000"/>
                <w:sz w:val="24"/>
                <w:lang w:val="en-US" w:eastAsia="zh-CN"/>
              </w:rPr>
              <w:t>1.</w:t>
            </w:r>
            <w:r>
              <w:rPr>
                <w:rFonts w:hint="eastAsia" w:ascii="宋体" w:hAnsi="宋体" w:eastAsia="宋体" w:cs="Times New Roman"/>
                <w:b w:val="0"/>
                <w:bCs w:val="0"/>
                <w:color w:val="000000"/>
                <w:sz w:val="24"/>
              </w:rPr>
              <w:t>从国际来看，欧美高校早已实现教学管理信息化，依托大数据、人工智能技术构建了一体化教学管理平台，实现教学工作量自动核算、教学数据智能分析，形成了“数据驱动管理”的成熟模式，如美国麻省理工学院的教务管理系统可实现教学工作量与教师考核、资源配置的深度联动。</w:t>
            </w:r>
          </w:p>
          <w:p w14:paraId="684416A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sz w:val="24"/>
              </w:rPr>
            </w:pPr>
            <w:r>
              <w:rPr>
                <w:rFonts w:hint="eastAsia" w:ascii="宋体" w:hAnsi="宋体" w:eastAsia="宋体" w:cs="Times New Roman"/>
                <w:b w:val="0"/>
                <w:bCs w:val="0"/>
                <w:color w:val="000000"/>
                <w:sz w:val="24"/>
                <w:lang w:val="en-US" w:eastAsia="zh-CN"/>
              </w:rPr>
              <w:t>2.</w:t>
            </w:r>
            <w:r>
              <w:rPr>
                <w:rFonts w:hint="eastAsia" w:ascii="宋体" w:hAnsi="宋体" w:eastAsia="宋体" w:cs="Times New Roman"/>
                <w:b w:val="0"/>
                <w:bCs w:val="0"/>
                <w:color w:val="000000"/>
                <w:sz w:val="24"/>
              </w:rPr>
              <w:t>从国内来看，国内双一流高校及部分省属重点高校已逐步推进教学工作量管理信息化建设，开发了适配本校的管理系统，但多数应用型本科院校仍停留在人工核算、Excel统计的传统模式，存在数据孤岛、核算不精准、管理效率低等问题。</w:t>
            </w:r>
          </w:p>
          <w:p w14:paraId="3E96A1EB">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sz w:val="24"/>
              </w:rPr>
            </w:pPr>
            <w:r>
              <w:rPr>
                <w:rFonts w:hint="eastAsia" w:ascii="宋体" w:hAnsi="宋体" w:eastAsia="宋体" w:cs="Times New Roman"/>
                <w:b w:val="0"/>
                <w:bCs w:val="0"/>
                <w:color w:val="000000"/>
                <w:sz w:val="24"/>
                <w:lang w:val="en-US" w:eastAsia="zh-CN"/>
              </w:rPr>
              <w:t>3.</w:t>
            </w:r>
            <w:r>
              <w:rPr>
                <w:rFonts w:hint="eastAsia" w:ascii="宋体" w:hAnsi="宋体" w:eastAsia="宋体" w:cs="Times New Roman"/>
                <w:b w:val="0"/>
                <w:bCs w:val="0"/>
                <w:color w:val="000000"/>
                <w:sz w:val="24"/>
              </w:rPr>
              <w:t>在山东省内，多数新建应用型本科院校尚未实现教学工作量管理的数字化转型，部分院校虽搭建了简易系统，但存在与教务系统对接不畅、核算标准单一等问题，难以满足应用型高校教学管理的个性化需求。</w:t>
            </w:r>
          </w:p>
          <w:p w14:paraId="0B573E1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sz w:val="24"/>
              </w:rPr>
            </w:pPr>
            <w:r>
              <w:rPr>
                <w:rFonts w:hint="eastAsia" w:ascii="宋体" w:hAnsi="宋体" w:eastAsia="宋体" w:cs="Times New Roman"/>
                <w:b w:val="0"/>
                <w:bCs w:val="0"/>
                <w:color w:val="000000"/>
                <w:sz w:val="24"/>
                <w:lang w:val="en-US" w:eastAsia="zh-CN"/>
              </w:rPr>
              <w:t>4.我校</w:t>
            </w:r>
            <w:r>
              <w:rPr>
                <w:rFonts w:hint="eastAsia" w:ascii="宋体" w:hAnsi="宋体" w:eastAsia="宋体" w:cs="Times New Roman"/>
                <w:b w:val="0"/>
                <w:bCs w:val="0"/>
                <w:color w:val="000000"/>
                <w:sz w:val="24"/>
              </w:rPr>
              <w:t>作为应用型本科院校，目前教学工作量管理仍依赖人工操作，亟需结合学校实际构建适配的信息化管理系统，填补省内应用型高校该领域的实践空白。</w:t>
            </w:r>
          </w:p>
          <w:p w14:paraId="483EA243">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sz w:val="24"/>
              </w:rPr>
            </w:pPr>
          </w:p>
        </w:tc>
      </w:tr>
      <w:tr w14:paraId="6929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404" w:hRule="atLeast"/>
        </w:trPr>
        <w:tc>
          <w:tcPr>
            <w:tcW w:w="8460" w:type="dxa"/>
            <w:tcBorders>
              <w:top w:val="single" w:color="auto" w:sz="4" w:space="0"/>
              <w:left w:val="single" w:color="auto" w:sz="4" w:space="0"/>
              <w:right w:val="single" w:color="auto" w:sz="4" w:space="0"/>
            </w:tcBorders>
            <w:noWrap w:val="0"/>
            <w:vAlign w:val="top"/>
          </w:tcPr>
          <w:p w14:paraId="1463D162">
            <w:pPr>
              <w:spacing w:before="156" w:beforeLines="50"/>
              <w:rPr>
                <w:rFonts w:ascii="宋体"/>
                <w:b/>
                <w:bCs/>
                <w:color w:val="000000"/>
                <w:sz w:val="24"/>
              </w:rPr>
            </w:pPr>
            <w:r>
              <w:rPr>
                <w:rFonts w:hint="eastAsia" w:ascii="宋体" w:hAnsi="宋体"/>
                <w:b/>
                <w:bCs/>
                <w:color w:val="000000"/>
                <w:sz w:val="24"/>
              </w:rPr>
              <w:t>（二）本项目研究意义</w:t>
            </w:r>
          </w:p>
          <w:p w14:paraId="7844E6A8">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sz w:val="24"/>
              </w:rPr>
            </w:pPr>
            <w:r>
              <w:rPr>
                <w:rFonts w:hint="default" w:ascii="宋体" w:hAnsi="宋体" w:eastAsia="宋体" w:cs="Times New Roman"/>
                <w:b w:val="0"/>
                <w:bCs w:val="0"/>
                <w:color w:val="000000"/>
                <w:kern w:val="2"/>
                <w:sz w:val="24"/>
                <w:szCs w:val="24"/>
                <w:lang w:val="en-US" w:eastAsia="zh-CN" w:bidi="ar-SA"/>
              </w:rPr>
              <w:t>1</w:t>
            </w:r>
            <w:r>
              <w:rPr>
                <w:rFonts w:hint="eastAsia" w:ascii="宋体" w:hAnsi="宋体" w:eastAsia="宋体" w:cs="Times New Roman"/>
                <w:b w:val="0"/>
                <w:bCs w:val="0"/>
                <w:color w:val="000000"/>
                <w:kern w:val="2"/>
                <w:sz w:val="24"/>
                <w:szCs w:val="24"/>
                <w:lang w:val="en-US" w:eastAsia="zh-CN" w:bidi="ar-SA"/>
              </w:rPr>
              <w:t>.</w:t>
            </w:r>
            <w:r>
              <w:rPr>
                <w:rFonts w:hint="eastAsia" w:ascii="宋体" w:hAnsi="宋体" w:eastAsia="宋体" w:cs="Times New Roman"/>
                <w:b w:val="0"/>
                <w:bCs w:val="0"/>
                <w:color w:val="000000"/>
                <w:sz w:val="24"/>
              </w:rPr>
              <w:t>推动教学管理数字化转型：破解我校教学工作量核算效率低、数据不互通、管理不透明等痛点，实现教学管理从</w:t>
            </w:r>
            <w:r>
              <w:rPr>
                <w:rFonts w:hint="eastAsia" w:ascii="宋体" w:hAnsi="宋体" w:eastAsia="宋体" w:cs="Times New Roman"/>
                <w:b/>
                <w:bCs/>
                <w:color w:val="000000"/>
                <w:sz w:val="24"/>
              </w:rPr>
              <w:t>“人工化”向“信息化、智能化”</w:t>
            </w:r>
            <w:r>
              <w:rPr>
                <w:rFonts w:hint="eastAsia" w:ascii="宋体" w:hAnsi="宋体" w:eastAsia="宋体" w:cs="Times New Roman"/>
                <w:b w:val="0"/>
                <w:bCs w:val="0"/>
                <w:color w:val="000000"/>
                <w:sz w:val="24"/>
              </w:rPr>
              <w:t>转变，契合学校“智慧校园”建设整体规划。</w:t>
            </w:r>
          </w:p>
          <w:p w14:paraId="2B868797">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sz w:val="24"/>
              </w:rPr>
            </w:pPr>
            <w:r>
              <w:rPr>
                <w:rFonts w:hint="default" w:ascii="宋体" w:hAnsi="宋体" w:eastAsia="宋体" w:cs="Times New Roman"/>
                <w:b w:val="0"/>
                <w:bCs w:val="0"/>
                <w:color w:val="000000"/>
                <w:kern w:val="2"/>
                <w:sz w:val="24"/>
                <w:szCs w:val="24"/>
                <w:lang w:val="en-US" w:eastAsia="zh-CN" w:bidi="ar-SA"/>
              </w:rPr>
              <w:t>2</w:t>
            </w:r>
            <w:r>
              <w:rPr>
                <w:rFonts w:hint="eastAsia" w:ascii="宋体" w:hAnsi="宋体" w:eastAsia="宋体" w:cs="Times New Roman"/>
                <w:b w:val="0"/>
                <w:bCs w:val="0"/>
                <w:color w:val="000000"/>
                <w:kern w:val="2"/>
                <w:sz w:val="24"/>
                <w:szCs w:val="24"/>
                <w:lang w:val="en-US" w:eastAsia="zh-CN" w:bidi="ar-SA"/>
              </w:rPr>
              <w:t>.</w:t>
            </w:r>
            <w:r>
              <w:rPr>
                <w:rFonts w:hint="eastAsia" w:ascii="宋体" w:hAnsi="宋体" w:eastAsia="宋体" w:cs="Times New Roman"/>
                <w:b w:val="0"/>
                <w:bCs w:val="0"/>
                <w:color w:val="000000"/>
                <w:sz w:val="24"/>
              </w:rPr>
              <w:t>提升教学管理效能与科学性：通过系统</w:t>
            </w:r>
            <w:r>
              <w:rPr>
                <w:rFonts w:hint="eastAsia" w:ascii="宋体" w:hAnsi="宋体" w:eastAsia="宋体" w:cs="Times New Roman"/>
                <w:b/>
                <w:bCs/>
                <w:color w:val="000000"/>
                <w:sz w:val="24"/>
              </w:rPr>
              <w:t>实现教学工作量自动采集、核算、统计</w:t>
            </w:r>
            <w:r>
              <w:rPr>
                <w:rFonts w:hint="eastAsia" w:ascii="宋体" w:hAnsi="宋体" w:eastAsia="宋体" w:cs="Times New Roman"/>
                <w:b w:val="0"/>
                <w:bCs w:val="0"/>
                <w:color w:val="000000"/>
                <w:sz w:val="24"/>
              </w:rPr>
              <w:t>，减少人工干预，降低管理成本，同时依托教学数据为教学资源配置、教师考核评价、教学计划调整提供科学依据。</w:t>
            </w:r>
          </w:p>
          <w:p w14:paraId="2AC0005D">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sz w:val="24"/>
              </w:rPr>
            </w:pPr>
            <w:r>
              <w:rPr>
                <w:rFonts w:hint="default" w:ascii="宋体" w:hAnsi="宋体" w:eastAsia="宋体" w:cs="Times New Roman"/>
                <w:b w:val="0"/>
                <w:bCs w:val="0"/>
                <w:color w:val="000000"/>
                <w:kern w:val="2"/>
                <w:sz w:val="24"/>
                <w:szCs w:val="24"/>
                <w:lang w:val="en-US" w:eastAsia="zh-CN" w:bidi="ar-SA"/>
              </w:rPr>
              <w:t>3</w:t>
            </w:r>
            <w:r>
              <w:rPr>
                <w:rFonts w:hint="eastAsia" w:ascii="宋体" w:hAnsi="宋体" w:eastAsia="宋体" w:cs="Times New Roman"/>
                <w:b w:val="0"/>
                <w:bCs w:val="0"/>
                <w:color w:val="000000"/>
                <w:kern w:val="2"/>
                <w:sz w:val="24"/>
                <w:szCs w:val="24"/>
                <w:lang w:val="en-US" w:eastAsia="zh-CN" w:bidi="ar-SA"/>
              </w:rPr>
              <w:t>.</w:t>
            </w:r>
            <w:r>
              <w:rPr>
                <w:rFonts w:hint="eastAsia" w:ascii="宋体" w:hAnsi="宋体" w:eastAsia="宋体" w:cs="Times New Roman"/>
                <w:b w:val="0"/>
                <w:bCs w:val="0"/>
                <w:color w:val="000000"/>
                <w:sz w:val="24"/>
              </w:rPr>
              <w:t>保障教师权益，激发教学积极性：建立透明、公正的工作量核算机制，让教师实时查询工作量明细与核算依据，减少核算争议，全面反映教师教学投入，引导教师深耕教学与教学创新。</w:t>
            </w:r>
          </w:p>
          <w:p w14:paraId="3A00AA4F">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bCs/>
                <w:color w:val="000000"/>
                <w:sz w:val="24"/>
              </w:rPr>
            </w:pPr>
            <w:r>
              <w:rPr>
                <w:rFonts w:hint="eastAsia" w:ascii="宋体" w:hAnsi="宋体" w:eastAsia="宋体" w:cs="Times New Roman"/>
                <w:b w:val="0"/>
                <w:bCs w:val="0"/>
                <w:color w:val="000000"/>
                <w:sz w:val="24"/>
                <w:lang w:val="en-US" w:eastAsia="zh-CN"/>
              </w:rPr>
              <w:t>4.</w:t>
            </w:r>
            <w:r>
              <w:rPr>
                <w:rFonts w:hint="eastAsia" w:ascii="宋体" w:hAnsi="宋体" w:eastAsia="宋体" w:cs="Times New Roman"/>
                <w:b w:val="0"/>
                <w:bCs w:val="0"/>
                <w:color w:val="000000"/>
                <w:sz w:val="24"/>
              </w:rPr>
              <w:t>丰富应用型高校教学管理研究实践：形成适配应用型本科院校的教学工作量管理系统建设方案与管理改革经验，为山东省乃至全国同类院校提供可复制、可推广的实践案例，推动应用型高校教学管理整体水平提升。</w:t>
            </w:r>
          </w:p>
        </w:tc>
      </w:tr>
    </w:tbl>
    <w:p w14:paraId="13FFFD57">
      <w:pPr>
        <w:widowControl/>
        <w:spacing w:line="320" w:lineRule="exact"/>
        <w:jc w:val="left"/>
        <w:rPr>
          <w:rFonts w:hint="eastAsia" w:ascii="黑体" w:hAnsi="宋体" w:eastAsia="黑体" w:cs="宋体"/>
          <w:bCs/>
          <w:kern w:val="0"/>
          <w:sz w:val="28"/>
          <w:szCs w:val="20"/>
          <w:lang w:bidi="hi-IN"/>
        </w:rPr>
      </w:pPr>
    </w:p>
    <w:tbl>
      <w:tblPr>
        <w:tblStyle w:val="6"/>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4"/>
      </w:tblGrid>
      <w:tr w14:paraId="3376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0" w:hRule="atLeast"/>
        </w:trPr>
        <w:tc>
          <w:tcPr>
            <w:tcW w:w="8364" w:type="dxa"/>
            <w:tcBorders>
              <w:top w:val="single" w:color="auto" w:sz="4" w:space="0"/>
              <w:left w:val="single" w:color="auto" w:sz="4" w:space="0"/>
              <w:bottom w:val="single" w:color="auto" w:sz="4" w:space="0"/>
              <w:right w:val="single" w:color="auto" w:sz="4" w:space="0"/>
            </w:tcBorders>
            <w:noWrap w:val="0"/>
            <w:vAlign w:val="top"/>
          </w:tcPr>
          <w:p w14:paraId="28EA6F92">
            <w:pPr>
              <w:widowControl/>
              <w:spacing w:line="320" w:lineRule="exact"/>
              <w:jc w:val="left"/>
              <w:rPr>
                <w:rFonts w:hint="eastAsia" w:ascii="宋体" w:hAnsi="宋体" w:cs="宋体"/>
                <w:b/>
                <w:kern w:val="0"/>
                <w:sz w:val="24"/>
                <w:lang w:bidi="hi-IN"/>
              </w:rPr>
            </w:pPr>
            <w:r>
              <w:rPr>
                <w:rFonts w:hint="eastAsia" w:ascii="宋体" w:hAnsi="宋体" w:cs="宋体"/>
                <w:b/>
                <w:bCs/>
                <w:kern w:val="0"/>
                <w:sz w:val="24"/>
                <w:lang w:bidi="hi-IN"/>
              </w:rPr>
              <w:t>三、研究内容、方案和进程</w:t>
            </w:r>
          </w:p>
        </w:tc>
      </w:tr>
      <w:tr w14:paraId="020C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2" w:hRule="atLeast"/>
        </w:trPr>
        <w:tc>
          <w:tcPr>
            <w:tcW w:w="8364" w:type="dxa"/>
            <w:tcBorders>
              <w:top w:val="single" w:color="auto" w:sz="4" w:space="0"/>
              <w:left w:val="single" w:color="auto" w:sz="4" w:space="0"/>
              <w:bottom w:val="single" w:color="auto" w:sz="4" w:space="0"/>
              <w:right w:val="single" w:color="auto" w:sz="4" w:space="0"/>
            </w:tcBorders>
            <w:noWrap w:val="0"/>
            <w:vAlign w:val="top"/>
          </w:tcPr>
          <w:p w14:paraId="2C2088A6">
            <w:pPr>
              <w:spacing w:before="156" w:beforeLines="50"/>
              <w:rPr>
                <w:rFonts w:ascii="宋体" w:hAnsi="宋体"/>
                <w:b/>
                <w:bCs/>
                <w:color w:val="000000"/>
                <w:sz w:val="24"/>
              </w:rPr>
            </w:pPr>
            <w:r>
              <w:rPr>
                <w:rFonts w:hint="eastAsia" w:ascii="宋体" w:hAnsi="宋体" w:cs="宋体"/>
                <w:b/>
                <w:kern w:val="0"/>
                <w:sz w:val="24"/>
                <w:lang w:bidi="hi-IN"/>
              </w:rPr>
              <w:t>（一）</w:t>
            </w:r>
            <w:r>
              <w:rPr>
                <w:rFonts w:hint="eastAsia" w:ascii="宋体" w:hAnsi="宋体"/>
                <w:b/>
                <w:bCs/>
                <w:color w:val="000000"/>
                <w:sz w:val="24"/>
              </w:rPr>
              <w:t>研究目标</w:t>
            </w:r>
          </w:p>
          <w:p w14:paraId="4D170B7E">
            <w:pPr>
              <w:keepNext w:val="0"/>
              <w:keepLines w:val="0"/>
              <w:pageBreakBefore w:val="0"/>
              <w:widowControl/>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eastAsia" w:ascii="宋体" w:hAnsi="宋体" w:eastAsia="宋体" w:cs="Times New Roman"/>
                <w:b w:val="0"/>
                <w:bCs w:val="0"/>
                <w:color w:val="000000"/>
                <w:kern w:val="2"/>
                <w:sz w:val="24"/>
                <w:szCs w:val="24"/>
                <w:lang w:val="en-US" w:eastAsia="zh-CN" w:bidi="ar-SA"/>
              </w:rPr>
              <w:t>（1）总体目标</w:t>
            </w:r>
          </w:p>
          <w:p w14:paraId="5A9CDD43">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eastAsia" w:ascii="宋体" w:hAnsi="宋体" w:eastAsia="宋体" w:cs="Times New Roman"/>
                <w:b w:val="0"/>
                <w:bCs w:val="0"/>
                <w:color w:val="000000"/>
                <w:kern w:val="2"/>
                <w:sz w:val="24"/>
                <w:szCs w:val="24"/>
                <w:lang w:val="en-US" w:eastAsia="zh-CN" w:bidi="ar-SA"/>
              </w:rPr>
              <w:t>构建一套</w:t>
            </w:r>
            <w:r>
              <w:rPr>
                <w:rFonts w:hint="eastAsia" w:ascii="宋体" w:hAnsi="宋体" w:eastAsia="宋体" w:cs="Times New Roman"/>
                <w:b/>
                <w:bCs/>
                <w:color w:val="000000"/>
                <w:sz w:val="24"/>
                <w:lang w:val="en-US" w:eastAsia="zh-CN"/>
              </w:rPr>
              <w:t>“数据互通、自动核算、规范管理、便捷查询”</w:t>
            </w:r>
            <w:r>
              <w:rPr>
                <w:rFonts w:hint="eastAsia" w:ascii="宋体" w:hAnsi="宋体" w:eastAsia="宋体" w:cs="Times New Roman"/>
                <w:b w:val="0"/>
                <w:bCs w:val="0"/>
                <w:color w:val="000000"/>
                <w:kern w:val="2"/>
                <w:sz w:val="24"/>
                <w:szCs w:val="24"/>
                <w:lang w:val="en-US" w:eastAsia="zh-CN" w:bidi="ar-SA"/>
              </w:rPr>
              <w:t>的潍坊理工学院教学工作量管理系统，实现与学校现有教务系统的无缝对接，建立科学、高效的教学工作量管理机制，通过系统建设推动教学管理改革，优化教学管理流程，提升管理效能，激发教师教学积极性，为学校人才培养质量提升提供管理支撑。</w:t>
            </w:r>
          </w:p>
          <w:p w14:paraId="10E317D1">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eastAsia" w:ascii="宋体" w:hAnsi="宋体" w:eastAsia="宋体" w:cs="Times New Roman"/>
                <w:b w:val="0"/>
                <w:bCs w:val="0"/>
                <w:color w:val="000000"/>
                <w:kern w:val="2"/>
                <w:sz w:val="24"/>
                <w:szCs w:val="24"/>
                <w:lang w:val="en-US" w:eastAsia="zh-CN" w:bidi="ar-SA"/>
              </w:rPr>
              <w:t>（2）具体目标</w:t>
            </w:r>
          </w:p>
          <w:p w14:paraId="72437AD3">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1</w:t>
            </w:r>
            <w:r>
              <w:rPr>
                <w:rFonts w:hint="eastAsia" w:ascii="宋体" w:hAnsi="宋体" w:eastAsia="宋体" w:cs="Times New Roman"/>
                <w:b w:val="0"/>
                <w:bCs w:val="0"/>
                <w:color w:val="000000"/>
                <w:kern w:val="2"/>
                <w:sz w:val="24"/>
                <w:szCs w:val="24"/>
                <w:lang w:val="en-US" w:eastAsia="zh-CN" w:bidi="ar-SA"/>
              </w:rPr>
              <w:t>.完成系统需求分析与设计，实现与学校教务系统的深度数据对接，核心数据同步误差率为0。</w:t>
            </w:r>
          </w:p>
          <w:p w14:paraId="1E6CE158">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2</w:t>
            </w:r>
            <w:r>
              <w:rPr>
                <w:rFonts w:hint="eastAsia" w:ascii="宋体" w:hAnsi="宋体" w:eastAsia="宋体" w:cs="Times New Roman"/>
                <w:b w:val="0"/>
                <w:bCs w:val="0"/>
                <w:color w:val="000000"/>
                <w:kern w:val="2"/>
                <w:sz w:val="24"/>
                <w:szCs w:val="24"/>
                <w:lang w:val="en-US" w:eastAsia="zh-CN" w:bidi="ar-SA"/>
              </w:rPr>
              <w:t>.制定贴合我校应用型办学特色的教学工作量核算标准与规则，实现不同学科、不同类型课程工作量的差异化自动核算，核算准确率达99.9%以上。</w:t>
            </w:r>
          </w:p>
          <w:p w14:paraId="76903BE6">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3</w:t>
            </w:r>
            <w:r>
              <w:rPr>
                <w:rFonts w:hint="eastAsia" w:ascii="宋体" w:hAnsi="宋体" w:eastAsia="宋体" w:cs="Times New Roman"/>
                <w:b w:val="0"/>
                <w:bCs w:val="0"/>
                <w:color w:val="000000"/>
                <w:kern w:val="2"/>
                <w:sz w:val="24"/>
                <w:szCs w:val="24"/>
                <w:lang w:val="en-US" w:eastAsia="zh-CN" w:bidi="ar-SA"/>
              </w:rPr>
              <w:t>.开发集数据对接、自动核算、查询统计、异议处理、系统管理于一体的教学工作量管理系统，支持多终端访问，响应时间≤2 秒。</w:t>
            </w:r>
          </w:p>
          <w:p w14:paraId="71BC87A5">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4</w:t>
            </w:r>
            <w:r>
              <w:rPr>
                <w:rFonts w:hint="eastAsia" w:ascii="宋体" w:hAnsi="宋体" w:eastAsia="宋体" w:cs="Times New Roman"/>
                <w:b w:val="0"/>
                <w:bCs w:val="0"/>
                <w:color w:val="000000"/>
                <w:kern w:val="2"/>
                <w:sz w:val="24"/>
                <w:szCs w:val="24"/>
                <w:lang w:val="en-US" w:eastAsia="zh-CN" w:bidi="ar-SA"/>
              </w:rPr>
              <w:t>.建立完善的系统运行管理制度与教学工作量管理新机制，实现教学工作量管理全流程信息化，管理效率提升50%以上，教师满意度达95%以上。</w:t>
            </w:r>
          </w:p>
          <w:p w14:paraId="4F3C2B9E">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5</w:t>
            </w:r>
            <w:r>
              <w:rPr>
                <w:rFonts w:hint="eastAsia" w:ascii="宋体" w:hAnsi="宋体" w:eastAsia="宋体" w:cs="Times New Roman"/>
                <w:b w:val="0"/>
                <w:bCs w:val="0"/>
                <w:color w:val="000000"/>
                <w:kern w:val="2"/>
                <w:sz w:val="24"/>
                <w:szCs w:val="24"/>
                <w:lang w:val="en-US" w:eastAsia="zh-CN" w:bidi="ar-SA"/>
              </w:rPr>
              <w:t>.基于系统数据形成教学工作量分析报告，为学校教学管理决策、教师考核评价体系完善提供数据支撑，推动教学管理模式从“经验型”向“数据型” 转变。</w:t>
            </w:r>
          </w:p>
          <w:p w14:paraId="231557FD">
            <w:pPr>
              <w:widowControl/>
              <w:spacing w:line="320" w:lineRule="exact"/>
              <w:jc w:val="left"/>
              <w:rPr>
                <w:rFonts w:hint="eastAsia" w:ascii="宋体" w:hAnsi="宋体" w:cs="宋体"/>
                <w:b/>
                <w:kern w:val="0"/>
                <w:sz w:val="24"/>
                <w:lang w:bidi="hi-IN"/>
              </w:rPr>
            </w:pPr>
          </w:p>
        </w:tc>
      </w:tr>
      <w:tr w14:paraId="1198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400" w:hRule="atLeast"/>
        </w:trPr>
        <w:tc>
          <w:tcPr>
            <w:tcW w:w="8364" w:type="dxa"/>
            <w:tcBorders>
              <w:top w:val="single" w:color="auto" w:sz="4" w:space="0"/>
              <w:left w:val="single" w:color="auto" w:sz="4" w:space="0"/>
              <w:bottom w:val="single" w:color="auto" w:sz="2" w:space="0"/>
              <w:right w:val="single" w:color="auto" w:sz="4" w:space="0"/>
            </w:tcBorders>
            <w:noWrap w:val="0"/>
            <w:vAlign w:val="top"/>
          </w:tcPr>
          <w:p w14:paraId="4FDF55E4">
            <w:pPr>
              <w:widowControl/>
              <w:spacing w:line="320" w:lineRule="exact"/>
              <w:jc w:val="left"/>
              <w:rPr>
                <w:rFonts w:hint="eastAsia" w:ascii="宋体" w:hAnsi="宋体" w:cs="宋体"/>
                <w:b/>
                <w:kern w:val="0"/>
                <w:sz w:val="24"/>
                <w:lang w:bidi="hi-IN"/>
              </w:rPr>
            </w:pPr>
            <w:r>
              <w:rPr>
                <w:rFonts w:hint="eastAsia" w:ascii="宋体" w:hAnsi="宋体"/>
                <w:b/>
                <w:bCs/>
                <w:color w:val="000000"/>
                <w:sz w:val="24"/>
              </w:rPr>
              <w:t>（二）</w:t>
            </w:r>
            <w:r>
              <w:rPr>
                <w:rFonts w:hint="eastAsia" w:ascii="宋体" w:hAnsi="宋体" w:cs="宋体"/>
                <w:b/>
                <w:kern w:val="0"/>
                <w:sz w:val="24"/>
                <w:lang w:bidi="hi-IN"/>
              </w:rPr>
              <w:t>具体研究内容</w:t>
            </w:r>
          </w:p>
          <w:p w14:paraId="3CC5DC9C">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1</w:t>
            </w:r>
            <w:r>
              <w:rPr>
                <w:rFonts w:hint="eastAsia" w:ascii="宋体" w:hAnsi="宋体" w:eastAsia="宋体" w:cs="Times New Roman"/>
                <w:b w:val="0"/>
                <w:bCs w:val="0"/>
                <w:color w:val="000000"/>
                <w:kern w:val="2"/>
                <w:sz w:val="24"/>
                <w:szCs w:val="24"/>
                <w:lang w:val="en-US" w:eastAsia="zh-CN" w:bidi="ar-SA"/>
              </w:rPr>
              <w:t>.我校教学工作量管理现状调研与需求分析：通过问卷调查、访谈、实地调研等方式，梳理各二级学院、教务处在教学工作量核算、管理中的痛点难点，明确教师、教务管理人员对系统的功能需求，形成《教学工作量管理现状调研与需求分析报告》。</w:t>
            </w:r>
          </w:p>
          <w:p w14:paraId="1CDD573F">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2</w:t>
            </w:r>
            <w:r>
              <w:rPr>
                <w:rFonts w:hint="eastAsia" w:ascii="宋体" w:hAnsi="宋体" w:eastAsia="宋体" w:cs="Times New Roman"/>
                <w:b w:val="0"/>
                <w:bCs w:val="0"/>
                <w:color w:val="000000"/>
                <w:kern w:val="2"/>
                <w:sz w:val="24"/>
                <w:szCs w:val="24"/>
                <w:lang w:val="en-US" w:eastAsia="zh-CN" w:bidi="ar-SA"/>
              </w:rPr>
              <w:t>.教学工作量核算标准与规则梳理优化：结合我校应用型办学定位，梳理理论课、实验课、实践课、辅导课等不同类型课程的工作量折算系数，区分不同职称教师工作量要求，制定统一且兼顾差异化的核算标准与规则，解决 “一刀切” 核算问题。</w:t>
            </w:r>
          </w:p>
          <w:p w14:paraId="052FB847">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3</w:t>
            </w:r>
            <w:r>
              <w:rPr>
                <w:rFonts w:hint="eastAsia" w:ascii="宋体" w:hAnsi="宋体" w:eastAsia="宋体" w:cs="Times New Roman"/>
                <w:b w:val="0"/>
                <w:bCs w:val="0"/>
                <w:color w:val="000000"/>
                <w:kern w:val="2"/>
                <w:sz w:val="24"/>
                <w:szCs w:val="24"/>
                <w:lang w:val="en-US" w:eastAsia="zh-CN" w:bidi="ar-SA"/>
              </w:rPr>
              <w:t>.教学工作量管理系统总体设计与模块开发：采用B/S架构，选用Spring Boot、Vue3、MySQL等技术栈，设计数据对接、自动核算、查询统计、异议处理、系统管理五大核心模块，完成系统开发与集成，确保系统稳定性、兼容性与易用性。</w:t>
            </w:r>
          </w:p>
          <w:p w14:paraId="4E2471A9">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4</w:t>
            </w:r>
            <w:r>
              <w:rPr>
                <w:rFonts w:hint="eastAsia" w:ascii="宋体" w:hAnsi="宋体" w:eastAsia="宋体" w:cs="Times New Roman"/>
                <w:b w:val="0"/>
                <w:bCs w:val="0"/>
                <w:color w:val="000000"/>
                <w:kern w:val="2"/>
                <w:sz w:val="24"/>
                <w:szCs w:val="24"/>
                <w:lang w:val="en-US" w:eastAsia="zh-CN" w:bidi="ar-SA"/>
              </w:rPr>
              <w:t>.教务系统数据对接技术实现：研究学校现有教务系统数据接口规范，开发标准化对接接口，实现教师信息、课程信息、授课安排等核心数据的自动同步、实时更新，预留与科研管理系统、人事系统的对接接口，实现多部门数据互通。</w:t>
            </w:r>
          </w:p>
          <w:p w14:paraId="5CF3EB53">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5</w:t>
            </w:r>
            <w:r>
              <w:rPr>
                <w:rFonts w:hint="eastAsia" w:ascii="宋体" w:hAnsi="宋体" w:eastAsia="宋体" w:cs="Times New Roman"/>
                <w:b w:val="0"/>
                <w:bCs w:val="0"/>
                <w:color w:val="000000"/>
                <w:kern w:val="2"/>
                <w:sz w:val="24"/>
                <w:szCs w:val="24"/>
                <w:lang w:val="en-US" w:eastAsia="zh-CN" w:bidi="ar-SA"/>
              </w:rPr>
              <w:t>.工作量自动核算算法开发与优化：将核算标准与规则嵌入系统，开发自动核算算法，精准处理合班授课、调课、代课等特殊场景的工作量核算，生成详细核算明细，支持人工审核与修正。</w:t>
            </w:r>
          </w:p>
          <w:p w14:paraId="4813A166">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6</w:t>
            </w:r>
            <w:r>
              <w:rPr>
                <w:rFonts w:hint="eastAsia" w:ascii="宋体" w:hAnsi="宋体" w:eastAsia="宋体" w:cs="Times New Roman"/>
                <w:b w:val="0"/>
                <w:bCs w:val="0"/>
                <w:color w:val="000000"/>
                <w:kern w:val="2"/>
                <w:sz w:val="24"/>
                <w:szCs w:val="24"/>
                <w:lang w:val="en-US" w:eastAsia="zh-CN" w:bidi="ar-SA"/>
              </w:rPr>
              <w:t>.系统测试与优化：开展功能测试、性能测试、兼容性测试、安全性测试，收集教务管理人员、教师试用反馈，对系统功能与操作流程进行迭代优化，确保系统贴合学校实际使用需求。</w:t>
            </w:r>
          </w:p>
          <w:p w14:paraId="5EB49CB4">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7</w:t>
            </w:r>
            <w:r>
              <w:rPr>
                <w:rFonts w:hint="eastAsia" w:ascii="宋体" w:hAnsi="宋体" w:eastAsia="宋体" w:cs="Times New Roman"/>
                <w:b w:val="0"/>
                <w:bCs w:val="0"/>
                <w:color w:val="000000"/>
                <w:kern w:val="2"/>
                <w:sz w:val="24"/>
                <w:szCs w:val="24"/>
                <w:lang w:val="en-US" w:eastAsia="zh-CN" w:bidi="ar-SA"/>
              </w:rPr>
              <w:t>.系统推广应用与效果评估：开展系统操作培训，在全校各二级学院推广应用系统，定期收集系统使用数据与反馈意见，评估系统应用效果。</w:t>
            </w:r>
          </w:p>
          <w:p w14:paraId="395FD181">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宋体" w:hAnsi="宋体"/>
                <w:b/>
                <w:sz w:val="24"/>
              </w:rPr>
            </w:pPr>
            <w:r>
              <w:rPr>
                <w:rFonts w:hint="default" w:ascii="宋体" w:hAnsi="宋体"/>
                <w:b w:val="0"/>
                <w:bCs w:val="0"/>
                <w:kern w:val="2"/>
                <w:sz w:val="24"/>
                <w:szCs w:val="24"/>
                <w:lang w:val="en-US" w:eastAsia="zh-CN" w:bidi="ar-SA"/>
              </w:rPr>
              <w:t>8</w:t>
            </w:r>
            <w:r>
              <w:rPr>
                <w:rFonts w:hint="eastAsia" w:ascii="宋体" w:hAnsi="宋体"/>
                <w:b w:val="0"/>
                <w:bCs w:val="0"/>
                <w:kern w:val="2"/>
                <w:sz w:val="24"/>
                <w:szCs w:val="24"/>
                <w:lang w:val="en-US" w:eastAsia="zh-CN" w:bidi="ar-SA"/>
              </w:rPr>
              <w:t>.</w:t>
            </w:r>
            <w:r>
              <w:rPr>
                <w:rFonts w:hint="eastAsia" w:ascii="宋体" w:hAnsi="宋体" w:eastAsia="宋体" w:cs="Times New Roman"/>
                <w:b w:val="0"/>
                <w:bCs w:val="0"/>
                <w:color w:val="000000"/>
                <w:kern w:val="2"/>
                <w:sz w:val="24"/>
                <w:szCs w:val="24"/>
                <w:lang w:val="en-US" w:eastAsia="zh-CN" w:bidi="ar-SA"/>
              </w:rPr>
              <w:t>教学工作量数据挖掘与应用研究：基于系统积累的教学工作量数据，分析教师教学投入、课程设置合理性、院系教学工作开展情况，形成多维度分析报告，为教学管理决策提供数据支撑。</w:t>
            </w:r>
          </w:p>
          <w:p w14:paraId="139501E0">
            <w:pPr>
              <w:rPr>
                <w:rFonts w:ascii="宋体" w:hAnsi="宋体"/>
                <w:b/>
                <w:bCs/>
                <w:color w:val="000000"/>
                <w:sz w:val="24"/>
              </w:rPr>
            </w:pPr>
          </w:p>
        </w:tc>
      </w:tr>
      <w:tr w14:paraId="31E9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20" w:hRule="atLeast"/>
        </w:trPr>
        <w:tc>
          <w:tcPr>
            <w:tcW w:w="8364" w:type="dxa"/>
            <w:tcBorders>
              <w:top w:val="single" w:color="auto" w:sz="2" w:space="0"/>
              <w:left w:val="single" w:color="auto" w:sz="4" w:space="0"/>
              <w:bottom w:val="single" w:color="auto" w:sz="4" w:space="0"/>
              <w:right w:val="single" w:color="auto" w:sz="4" w:space="0"/>
            </w:tcBorders>
            <w:noWrap w:val="0"/>
            <w:vAlign w:val="top"/>
          </w:tcPr>
          <w:p w14:paraId="00F1EBC8">
            <w:pPr>
              <w:spacing w:before="156" w:beforeLines="50"/>
              <w:rPr>
                <w:rFonts w:ascii="宋体" w:hAnsi="宋体"/>
                <w:b/>
                <w:bCs/>
                <w:color w:val="000000"/>
                <w:sz w:val="24"/>
              </w:rPr>
            </w:pPr>
            <w:r>
              <w:rPr>
                <w:rFonts w:hint="eastAsia" w:ascii="宋体" w:hAnsi="宋体"/>
                <w:b/>
                <w:bCs/>
                <w:color w:val="000000"/>
                <w:sz w:val="24"/>
              </w:rPr>
              <w:t>（三）拟解决的关键问题</w:t>
            </w:r>
          </w:p>
          <w:p w14:paraId="5D3CC556">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1</w:t>
            </w:r>
            <w:r>
              <w:rPr>
                <w:rFonts w:hint="eastAsia" w:ascii="宋体" w:hAnsi="宋体" w:eastAsia="宋体" w:cs="Times New Roman"/>
                <w:b w:val="0"/>
                <w:bCs w:val="0"/>
                <w:color w:val="000000"/>
                <w:kern w:val="2"/>
                <w:sz w:val="24"/>
                <w:szCs w:val="24"/>
                <w:lang w:val="en-US" w:eastAsia="zh-CN" w:bidi="ar-SA"/>
              </w:rPr>
              <w:t>.教务系统数据对接的兼容性问题：解决学校现有教务系统接口不开放、数据格式不统一的问题，实现与教学工作量管理系统的无缝对接，确保核心数据实时同步、一致性。</w:t>
            </w:r>
          </w:p>
          <w:p w14:paraId="0832D873">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2</w:t>
            </w:r>
            <w:r>
              <w:rPr>
                <w:rFonts w:hint="eastAsia" w:ascii="宋体" w:hAnsi="宋体" w:eastAsia="宋体" w:cs="Times New Roman"/>
                <w:b w:val="0"/>
                <w:bCs w:val="0"/>
                <w:color w:val="000000"/>
                <w:kern w:val="2"/>
                <w:sz w:val="24"/>
                <w:szCs w:val="24"/>
                <w:lang w:val="en-US" w:eastAsia="zh-CN" w:bidi="ar-SA"/>
              </w:rPr>
              <w:t>.核算标准的规范化与差异化平衡问题：制定统一的教学工作量核算框架，同时兼顾不同学科、不同类型课程、不同职称教师的差异化需求，避免核算不公，确保核算的科学性与公正性。</w:t>
            </w:r>
          </w:p>
          <w:p w14:paraId="1555D401">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3</w:t>
            </w:r>
            <w:r>
              <w:rPr>
                <w:rFonts w:hint="eastAsia" w:ascii="宋体" w:hAnsi="宋体" w:eastAsia="宋体" w:cs="Times New Roman"/>
                <w:b w:val="0"/>
                <w:bCs w:val="0"/>
                <w:color w:val="000000"/>
                <w:kern w:val="2"/>
                <w:sz w:val="24"/>
                <w:szCs w:val="24"/>
                <w:lang w:val="en-US" w:eastAsia="zh-CN" w:bidi="ar-SA"/>
              </w:rPr>
              <w:t>.特殊场景下工作量自动核算的精准性问题：设计合理的算法，精准处理合班授课、调课、代课、课程临时调整等特殊情况，确保工作量核算准确率，减少人工干预。</w:t>
            </w:r>
          </w:p>
          <w:p w14:paraId="2EC0A5DD">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color w:val="000000"/>
                <w:kern w:val="2"/>
                <w:sz w:val="24"/>
                <w:szCs w:val="24"/>
                <w:lang w:val="en-US" w:eastAsia="zh-CN" w:bidi="ar-SA"/>
              </w:rPr>
            </w:pPr>
            <w:r>
              <w:rPr>
                <w:rFonts w:hint="default" w:ascii="宋体" w:hAnsi="宋体" w:eastAsia="宋体" w:cs="Times New Roman"/>
                <w:b w:val="0"/>
                <w:bCs w:val="0"/>
                <w:color w:val="000000"/>
                <w:kern w:val="2"/>
                <w:sz w:val="24"/>
                <w:szCs w:val="24"/>
                <w:lang w:val="en-US" w:eastAsia="zh-CN" w:bidi="ar-SA"/>
              </w:rPr>
              <w:t>4</w:t>
            </w:r>
            <w:r>
              <w:rPr>
                <w:rFonts w:hint="eastAsia" w:ascii="宋体" w:hAnsi="宋体" w:eastAsia="宋体" w:cs="Times New Roman"/>
                <w:b w:val="0"/>
                <w:bCs w:val="0"/>
                <w:color w:val="000000"/>
                <w:kern w:val="2"/>
                <w:sz w:val="24"/>
                <w:szCs w:val="24"/>
                <w:lang w:val="en-US" w:eastAsia="zh-CN" w:bidi="ar-SA"/>
              </w:rPr>
              <w:t>.系统的稳定性与易用性问题：确保系统支撑全校教师、管理人员同时在线操作，运行稳定无卡顿，同时优化操作流程，降低教师与管理人员的学习成本，提升使用体验。</w:t>
            </w:r>
          </w:p>
          <w:p w14:paraId="68005833">
            <w:pPr>
              <w:keepNext w:val="0"/>
              <w:keepLines w:val="0"/>
              <w:pageBreakBefore w:val="0"/>
              <w:widowControl/>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bCs/>
                <w:color w:val="000000"/>
                <w:kern w:val="2"/>
                <w:sz w:val="24"/>
                <w:szCs w:val="24"/>
                <w:lang w:val="en-US" w:eastAsia="zh-CN" w:bidi="ar-SA"/>
              </w:rPr>
            </w:pPr>
            <w:r>
              <w:rPr>
                <w:rFonts w:hint="default" w:ascii="宋体" w:hAnsi="宋体"/>
                <w:b w:val="0"/>
                <w:bCs w:val="0"/>
                <w:kern w:val="2"/>
                <w:sz w:val="24"/>
                <w:szCs w:val="24"/>
                <w:lang w:val="en-US" w:eastAsia="zh-CN" w:bidi="ar-SA"/>
              </w:rPr>
              <w:t>5</w:t>
            </w:r>
            <w:r>
              <w:rPr>
                <w:rFonts w:hint="eastAsia" w:ascii="宋体" w:hAnsi="宋体"/>
                <w:b w:val="0"/>
                <w:bCs w:val="0"/>
                <w:kern w:val="2"/>
                <w:sz w:val="24"/>
                <w:szCs w:val="24"/>
                <w:lang w:val="en-US" w:eastAsia="zh-CN" w:bidi="ar-SA"/>
              </w:rPr>
              <w:t>.</w:t>
            </w:r>
            <w:r>
              <w:rPr>
                <w:rFonts w:hint="eastAsia" w:ascii="宋体" w:hAnsi="宋体" w:eastAsia="宋体" w:cs="Times New Roman"/>
                <w:b w:val="0"/>
                <w:bCs w:val="0"/>
                <w:color w:val="000000"/>
                <w:kern w:val="2"/>
                <w:sz w:val="24"/>
                <w:szCs w:val="24"/>
                <w:lang w:val="en-US" w:eastAsia="zh-CN" w:bidi="ar-SA"/>
              </w:rPr>
              <w:t>系统应用落地与长效运行问题：推动全校各教学单位改变传统人工管理习惯，主动使用系统，同时建立完善的系统运维与管理制度，确保系统长期稳定运行，充分发挥管理效能。</w:t>
            </w:r>
          </w:p>
          <w:p w14:paraId="4F35AA3D">
            <w:pPr>
              <w:keepNext w:val="0"/>
              <w:keepLines w:val="0"/>
              <w:pageBreakBefore w:val="0"/>
              <w:widowControl/>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Times New Roman"/>
                <w:b/>
                <w:bCs/>
                <w:color w:val="000000"/>
                <w:kern w:val="2"/>
                <w:sz w:val="24"/>
                <w:szCs w:val="24"/>
                <w:lang w:val="en-US" w:eastAsia="zh-CN" w:bidi="ar-SA"/>
              </w:rPr>
            </w:pPr>
          </w:p>
          <w:p w14:paraId="2B7F48CB">
            <w:pPr>
              <w:rPr>
                <w:rFonts w:ascii="宋体" w:hAnsi="宋体"/>
                <w:b/>
                <w:bCs/>
                <w:color w:val="000000"/>
                <w:sz w:val="24"/>
              </w:rPr>
            </w:pPr>
          </w:p>
        </w:tc>
      </w:tr>
      <w:tr w14:paraId="78A7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08" w:hRule="atLeast"/>
        </w:trPr>
        <w:tc>
          <w:tcPr>
            <w:tcW w:w="8364" w:type="dxa"/>
            <w:tcBorders>
              <w:top w:val="single" w:color="auto" w:sz="4" w:space="0"/>
              <w:left w:val="single" w:color="auto" w:sz="4" w:space="0"/>
              <w:bottom w:val="single" w:color="auto" w:sz="4" w:space="0"/>
              <w:right w:val="single" w:color="auto" w:sz="4" w:space="0"/>
            </w:tcBorders>
            <w:noWrap w:val="0"/>
            <w:vAlign w:val="top"/>
          </w:tcPr>
          <w:p w14:paraId="46A0A71E">
            <w:pPr>
              <w:spacing w:before="156" w:beforeLines="50"/>
              <w:rPr>
                <w:rFonts w:ascii="宋体" w:hAnsi="宋体"/>
                <w:b/>
                <w:bCs/>
                <w:color w:val="000000"/>
                <w:sz w:val="24"/>
              </w:rPr>
            </w:pPr>
            <w:r>
              <w:rPr>
                <w:rFonts w:hint="eastAsia" w:ascii="宋体" w:hAnsi="宋体"/>
                <w:b/>
                <w:bCs/>
                <w:color w:val="000000"/>
                <w:sz w:val="24"/>
              </w:rPr>
              <w:t>（四）</w:t>
            </w:r>
            <w:r>
              <w:rPr>
                <w:rFonts w:hint="eastAsia" w:ascii="宋体" w:hAnsi="宋体"/>
                <w:b/>
                <w:color w:val="000000"/>
                <w:sz w:val="24"/>
              </w:rPr>
              <w:t>项目方案设</w:t>
            </w:r>
            <w:r>
              <w:rPr>
                <w:rFonts w:hint="eastAsia" w:ascii="宋体" w:hAnsi="宋体"/>
                <w:b/>
                <w:sz w:val="24"/>
              </w:rPr>
              <w:t>计和解决问题的方法</w:t>
            </w:r>
          </w:p>
          <w:p w14:paraId="3F5DA2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1</w:t>
            </w:r>
            <w:r>
              <w:rPr>
                <w:rFonts w:hint="eastAsia" w:ascii="宋体" w:hAnsi="宋体"/>
                <w:b w:val="0"/>
                <w:bCs/>
                <w:sz w:val="24"/>
                <w:lang w:eastAsia="zh-CN"/>
              </w:rPr>
              <w:t>）</w:t>
            </w:r>
            <w:r>
              <w:rPr>
                <w:rFonts w:hint="eastAsia" w:ascii="宋体" w:hAnsi="宋体"/>
                <w:b w:val="0"/>
                <w:bCs/>
                <w:sz w:val="24"/>
              </w:rPr>
              <w:t>项目总体方案</w:t>
            </w:r>
          </w:p>
          <w:p w14:paraId="6C934E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rPr>
              <w:t>采用“调研分析—设计开发—测试优化—推广应用—评估迭代”的五步走思路，分阶段推进系统建设与教学管理改革：</w:t>
            </w:r>
          </w:p>
          <w:p w14:paraId="348010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1</w:t>
            </w:r>
            <w:r>
              <w:rPr>
                <w:rFonts w:hint="eastAsia" w:ascii="宋体" w:hAnsi="宋体"/>
                <w:b w:val="0"/>
                <w:bCs/>
                <w:kern w:val="2"/>
                <w:sz w:val="24"/>
                <w:szCs w:val="24"/>
                <w:lang w:val="en-US" w:eastAsia="zh-CN" w:bidi="ar-SA"/>
              </w:rPr>
              <w:t>.</w:t>
            </w:r>
            <w:r>
              <w:rPr>
                <w:rFonts w:hint="eastAsia" w:ascii="宋体" w:hAnsi="宋体"/>
                <w:b w:val="0"/>
                <w:bCs/>
                <w:sz w:val="24"/>
              </w:rPr>
              <w:t>调研分析：全面梳理现状与需求，制定核算标准；</w:t>
            </w:r>
          </w:p>
          <w:p w14:paraId="73B0F00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2</w:t>
            </w:r>
            <w:r>
              <w:rPr>
                <w:rFonts w:hint="eastAsia" w:ascii="宋体" w:hAnsi="宋体"/>
                <w:b w:val="0"/>
                <w:bCs/>
                <w:kern w:val="2"/>
                <w:sz w:val="24"/>
                <w:szCs w:val="24"/>
                <w:lang w:val="en-US" w:eastAsia="zh-CN" w:bidi="ar-SA"/>
              </w:rPr>
              <w:t>.</w:t>
            </w:r>
            <w:r>
              <w:rPr>
                <w:rFonts w:hint="eastAsia" w:ascii="宋体" w:hAnsi="宋体"/>
                <w:b w:val="0"/>
                <w:bCs/>
                <w:sz w:val="24"/>
              </w:rPr>
              <w:t>设计开发：完成系统总体设计与各模块开发，实现教务系统数据对接；</w:t>
            </w:r>
          </w:p>
          <w:p w14:paraId="46002C5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3</w:t>
            </w:r>
            <w:r>
              <w:rPr>
                <w:rFonts w:hint="eastAsia" w:ascii="宋体" w:hAnsi="宋体"/>
                <w:b w:val="0"/>
                <w:bCs/>
                <w:kern w:val="2"/>
                <w:sz w:val="24"/>
                <w:szCs w:val="24"/>
                <w:lang w:val="en-US" w:eastAsia="zh-CN" w:bidi="ar-SA"/>
              </w:rPr>
              <w:t>.</w:t>
            </w:r>
            <w:r>
              <w:rPr>
                <w:rFonts w:hint="eastAsia" w:ascii="宋体" w:hAnsi="宋体"/>
                <w:b w:val="0"/>
                <w:bCs/>
                <w:sz w:val="24"/>
              </w:rPr>
              <w:t>测试优化：开展多维度测试，结合试用反馈优化系统功能与流程；</w:t>
            </w:r>
          </w:p>
          <w:p w14:paraId="1807827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4</w:t>
            </w:r>
            <w:r>
              <w:rPr>
                <w:rFonts w:hint="eastAsia" w:ascii="宋体" w:hAnsi="宋体"/>
                <w:b w:val="0"/>
                <w:bCs/>
                <w:kern w:val="2"/>
                <w:sz w:val="24"/>
                <w:szCs w:val="24"/>
                <w:lang w:val="en-US" w:eastAsia="zh-CN" w:bidi="ar-SA"/>
              </w:rPr>
              <w:t>.</w:t>
            </w:r>
            <w:r>
              <w:rPr>
                <w:rFonts w:hint="eastAsia" w:ascii="宋体" w:hAnsi="宋体"/>
                <w:b w:val="0"/>
                <w:bCs/>
                <w:sz w:val="24"/>
              </w:rPr>
              <w:t>推广应用：开展系统培训，制定管理制度，在全校推广使用；</w:t>
            </w:r>
          </w:p>
          <w:p w14:paraId="5D06201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5</w:t>
            </w:r>
            <w:r>
              <w:rPr>
                <w:rFonts w:hint="eastAsia" w:ascii="宋体" w:hAnsi="宋体"/>
                <w:b w:val="0"/>
                <w:bCs/>
                <w:kern w:val="2"/>
                <w:sz w:val="24"/>
                <w:szCs w:val="24"/>
                <w:lang w:val="en-US" w:eastAsia="zh-CN" w:bidi="ar-SA"/>
              </w:rPr>
              <w:t>.</w:t>
            </w:r>
            <w:r>
              <w:rPr>
                <w:rFonts w:hint="eastAsia" w:ascii="宋体" w:hAnsi="宋体"/>
                <w:b w:val="0"/>
                <w:bCs/>
                <w:sz w:val="24"/>
              </w:rPr>
              <w:t>评估迭代：评估系统应用效果，挖掘数据价值，持续优化系统与管理机制，形成闭环。</w:t>
            </w:r>
          </w:p>
          <w:p w14:paraId="399888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2</w:t>
            </w:r>
            <w:r>
              <w:rPr>
                <w:rFonts w:hint="eastAsia" w:ascii="宋体" w:hAnsi="宋体"/>
                <w:b w:val="0"/>
                <w:bCs/>
                <w:sz w:val="24"/>
                <w:lang w:eastAsia="zh-CN"/>
              </w:rPr>
              <w:t>）</w:t>
            </w:r>
            <w:r>
              <w:rPr>
                <w:rFonts w:hint="eastAsia" w:ascii="宋体" w:hAnsi="宋体"/>
                <w:b w:val="0"/>
                <w:bCs/>
                <w:sz w:val="24"/>
              </w:rPr>
              <w:t>系统架构设计</w:t>
            </w:r>
          </w:p>
          <w:p w14:paraId="0B1FFA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rPr>
              <w:t>采用四层分层架构，确保系统的稳定性、可扩展性与易用性：</w:t>
            </w:r>
          </w:p>
          <w:p w14:paraId="61E71D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1</w:t>
            </w:r>
            <w:r>
              <w:rPr>
                <w:rFonts w:hint="eastAsia" w:ascii="宋体" w:hAnsi="宋体"/>
                <w:b w:val="0"/>
                <w:bCs/>
                <w:kern w:val="2"/>
                <w:sz w:val="24"/>
                <w:szCs w:val="24"/>
                <w:lang w:val="en-US" w:eastAsia="zh-CN" w:bidi="ar-SA"/>
              </w:rPr>
              <w:t>.</w:t>
            </w:r>
            <w:r>
              <w:rPr>
                <w:rFonts w:hint="eastAsia" w:ascii="宋体" w:hAnsi="宋体"/>
                <w:b w:val="0"/>
                <w:bCs/>
                <w:sz w:val="24"/>
              </w:rPr>
              <w:t>数据层：以MySQL为核心数据库存储教师、课程、工作量等数据，通过 Redis 缓存高频访问数据，提升系统响应速度；</w:t>
            </w:r>
          </w:p>
          <w:p w14:paraId="4C614B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2</w:t>
            </w:r>
            <w:r>
              <w:rPr>
                <w:rFonts w:hint="eastAsia" w:ascii="宋体" w:hAnsi="宋体"/>
                <w:b w:val="0"/>
                <w:bCs/>
                <w:kern w:val="2"/>
                <w:sz w:val="24"/>
                <w:szCs w:val="24"/>
                <w:lang w:val="en-US" w:eastAsia="zh-CN" w:bidi="ar-SA"/>
              </w:rPr>
              <w:t>.</w:t>
            </w:r>
            <w:r>
              <w:rPr>
                <w:rFonts w:hint="eastAsia" w:ascii="宋体" w:hAnsi="宋体"/>
                <w:b w:val="0"/>
                <w:bCs/>
                <w:sz w:val="24"/>
              </w:rPr>
              <w:t>接口层：开发标准化数据接口，实现与教务系统的对接，同时提供系统内部模块间接口调用，确保数据互通；</w:t>
            </w:r>
          </w:p>
          <w:p w14:paraId="5238332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3</w:t>
            </w:r>
            <w:r>
              <w:rPr>
                <w:rFonts w:hint="eastAsia" w:ascii="宋体" w:hAnsi="宋体"/>
                <w:b w:val="0"/>
                <w:bCs/>
                <w:kern w:val="2"/>
                <w:sz w:val="24"/>
                <w:szCs w:val="24"/>
                <w:lang w:val="en-US" w:eastAsia="zh-CN" w:bidi="ar-SA"/>
              </w:rPr>
              <w:t>.</w:t>
            </w:r>
            <w:r>
              <w:rPr>
                <w:rFonts w:hint="eastAsia" w:ascii="宋体" w:hAnsi="宋体"/>
                <w:b w:val="0"/>
                <w:bCs/>
                <w:sz w:val="24"/>
              </w:rPr>
              <w:t>业务逻辑层：基于Spring Boot框架搭建，嵌入核算算法与管理制度，处理自动核算、异议处理、权限管理等核心业务；</w:t>
            </w:r>
          </w:p>
          <w:p w14:paraId="1479899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lang w:eastAsia="zh-CN"/>
              </w:rPr>
            </w:pPr>
            <w:r>
              <w:rPr>
                <w:rFonts w:hint="default" w:ascii="宋体" w:hAnsi="宋体"/>
                <w:b w:val="0"/>
                <w:bCs/>
                <w:kern w:val="2"/>
                <w:sz w:val="24"/>
                <w:szCs w:val="24"/>
                <w:lang w:val="en-US" w:eastAsia="zh-CN" w:bidi="ar-SA"/>
              </w:rPr>
              <w:t>4</w:t>
            </w:r>
            <w:r>
              <w:rPr>
                <w:rFonts w:hint="eastAsia" w:ascii="宋体" w:hAnsi="宋体"/>
                <w:b w:val="0"/>
                <w:bCs/>
                <w:kern w:val="2"/>
                <w:sz w:val="24"/>
                <w:szCs w:val="24"/>
                <w:lang w:val="en-US" w:eastAsia="zh-CN" w:bidi="ar-SA"/>
              </w:rPr>
              <w:t>.</w:t>
            </w:r>
            <w:r>
              <w:rPr>
                <w:rFonts w:hint="eastAsia" w:ascii="宋体" w:hAnsi="宋体"/>
                <w:b w:val="0"/>
                <w:bCs/>
                <w:sz w:val="24"/>
              </w:rPr>
              <w:t>表现层：采用Vue3+Element Plus构建Web界面，分为管理员端与教师端，适配电脑、平板等多终端，操作简洁直观。</w:t>
            </w:r>
          </w:p>
          <w:p w14:paraId="332C43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Times New Roman"/>
                <w:b w:val="0"/>
                <w:bCs/>
                <w:sz w:val="24"/>
              </w:rPr>
            </w:pPr>
            <w:r>
              <w:rPr>
                <w:rFonts w:hint="eastAsia" w:ascii="宋体" w:hAnsi="宋体" w:eastAsia="宋体" w:cs="Times New Roman"/>
                <w:b w:val="0"/>
                <w:bCs/>
                <w:sz w:val="24"/>
              </w:rPr>
              <w:t>（</w:t>
            </w:r>
            <w:r>
              <w:rPr>
                <w:rFonts w:hint="eastAsia" w:ascii="宋体" w:hAnsi="宋体" w:eastAsia="宋体" w:cs="Times New Roman"/>
                <w:b w:val="0"/>
                <w:bCs/>
                <w:sz w:val="24"/>
                <w:lang w:val="en-US" w:eastAsia="zh-CN"/>
              </w:rPr>
              <w:t>3</w:t>
            </w:r>
            <w:r>
              <w:rPr>
                <w:rFonts w:hint="eastAsia" w:ascii="宋体" w:hAnsi="宋体" w:eastAsia="宋体" w:cs="Times New Roman"/>
                <w:b w:val="0"/>
                <w:bCs/>
                <w:sz w:val="24"/>
              </w:rPr>
              <w:t>）核心功能模块设计</w:t>
            </w:r>
          </w:p>
          <w:p w14:paraId="42D33C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rPr>
            </w:pPr>
            <w:r>
              <w:rPr>
                <w:rFonts w:hint="default" w:ascii="宋体" w:hAnsi="宋体" w:eastAsia="宋体" w:cs="Times New Roman"/>
                <w:b w:val="0"/>
                <w:bCs/>
                <w:kern w:val="2"/>
                <w:sz w:val="24"/>
                <w:szCs w:val="24"/>
                <w:lang w:val="en-US" w:eastAsia="zh-CN" w:bidi="ar-SA"/>
              </w:rPr>
              <w:t>1</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rPr>
              <w:t>数据对接模块：对接学校教务系统，自动采集教师信息、课程信息、授课安排、学生人数等核心数据，实现数据实时同步，支持手动同步与自动同步两种模式，确保数据一致性，可手动修正异常数据。</w:t>
            </w:r>
          </w:p>
          <w:p w14:paraId="313163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rPr>
            </w:pPr>
            <w:r>
              <w:rPr>
                <w:rFonts w:hint="default" w:ascii="宋体" w:hAnsi="宋体" w:eastAsia="宋体" w:cs="Times New Roman"/>
                <w:b w:val="0"/>
                <w:bCs/>
                <w:kern w:val="2"/>
                <w:sz w:val="24"/>
                <w:szCs w:val="24"/>
                <w:lang w:val="en-US" w:eastAsia="zh-CN" w:bidi="ar-SA"/>
              </w:rPr>
              <w:t>2</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rPr>
              <w:t>工作量自动核算模块：嵌入核算标准与算法，自动采集授课数据，根据课程类型、课时数量、折算系数等，计算教师教学工作量，支持合班授课、调课、代课等特殊情况的核算，生成详细的工作量明细，支持人工审核与修正。</w:t>
            </w:r>
          </w:p>
          <w:p w14:paraId="204F533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rPr>
            </w:pPr>
            <w:r>
              <w:rPr>
                <w:rFonts w:hint="default" w:ascii="宋体" w:hAnsi="宋体" w:eastAsia="宋体" w:cs="Times New Roman"/>
                <w:b w:val="0"/>
                <w:bCs/>
                <w:kern w:val="2"/>
                <w:sz w:val="24"/>
                <w:szCs w:val="24"/>
                <w:lang w:val="en-US" w:eastAsia="zh-CN" w:bidi="ar-SA"/>
              </w:rPr>
              <w:t>3</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rPr>
              <w:t>数据管理模块：实现教学工作量数据的录入、编辑、审核、删除等功能，支持批量操作，管理核算标准与规则，可根据实际需求调整核算系数，留存工作量核算历史记录，便于数据追溯。</w:t>
            </w:r>
          </w:p>
          <w:p w14:paraId="6264BB9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bCs/>
                <w:color w:val="000000"/>
                <w:sz w:val="24"/>
              </w:rPr>
            </w:pPr>
            <w:r>
              <w:rPr>
                <w:rFonts w:hint="default" w:ascii="宋体" w:hAnsi="宋体"/>
                <w:b w:val="0"/>
                <w:bCs/>
                <w:kern w:val="2"/>
                <w:sz w:val="24"/>
                <w:szCs w:val="24"/>
                <w:lang w:val="en-US" w:eastAsia="zh-CN" w:bidi="ar-SA"/>
              </w:rPr>
              <w:t>4</w:t>
            </w:r>
            <w:r>
              <w:rPr>
                <w:rFonts w:hint="eastAsia" w:ascii="宋体" w:hAnsi="宋体"/>
                <w:b w:val="0"/>
                <w:bCs/>
                <w:kern w:val="2"/>
                <w:sz w:val="24"/>
                <w:szCs w:val="24"/>
                <w:lang w:val="en-US" w:eastAsia="zh-CN" w:bidi="ar-SA"/>
              </w:rPr>
              <w:t>.</w:t>
            </w:r>
            <w:r>
              <w:rPr>
                <w:rFonts w:hint="eastAsia" w:ascii="宋体" w:hAnsi="宋体" w:eastAsia="宋体" w:cs="Times New Roman"/>
                <w:b w:val="0"/>
                <w:bCs/>
                <w:sz w:val="24"/>
              </w:rPr>
              <w:t>查询统计模块：支持多维度查询，教师可查询自身各学期、各课程的工作量明细与核算依据；管理员可按教师、院系、学期、课程类型等维度统计工作量数据，生成统计报表，支持Excel、PDF格式导出，集成ECharts实现数据可视化分析</w:t>
            </w:r>
            <w:r>
              <w:rPr>
                <w:rFonts w:hint="eastAsia" w:ascii="宋体" w:hAnsi="宋体" w:eastAsia="宋体" w:cs="Times New Roman"/>
                <w:b w:val="0"/>
                <w:bCs/>
                <w:sz w:val="24"/>
                <w:lang w:eastAsia="zh-CN"/>
              </w:rPr>
              <w:t>。</w:t>
            </w:r>
          </w:p>
        </w:tc>
      </w:tr>
      <w:tr w14:paraId="748E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632" w:hRule="atLeast"/>
        </w:trPr>
        <w:tc>
          <w:tcPr>
            <w:tcW w:w="8364" w:type="dxa"/>
            <w:tcBorders>
              <w:top w:val="single" w:color="auto" w:sz="4" w:space="0"/>
              <w:left w:val="single" w:color="auto" w:sz="4" w:space="0"/>
              <w:bottom w:val="single" w:color="auto" w:sz="4" w:space="0"/>
              <w:right w:val="single" w:color="auto" w:sz="4" w:space="0"/>
            </w:tcBorders>
            <w:noWrap w:val="0"/>
            <w:vAlign w:val="top"/>
          </w:tcPr>
          <w:p w14:paraId="1A4369C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lang w:eastAsia="zh-CN"/>
              </w:rPr>
            </w:pPr>
            <w:r>
              <w:rPr>
                <w:rFonts w:hint="default" w:ascii="宋体" w:hAnsi="宋体" w:eastAsia="宋体" w:cs="Times New Roman"/>
                <w:b w:val="0"/>
                <w:bCs/>
                <w:kern w:val="2"/>
                <w:sz w:val="24"/>
                <w:szCs w:val="24"/>
                <w:lang w:val="en-US" w:eastAsia="zh-CN" w:bidi="ar-SA"/>
              </w:rPr>
              <w:t>5</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lang w:eastAsia="zh-CN"/>
              </w:rPr>
              <w:t>异议处理模块：教师可在线提交工作量异议申请，说明异议原因并上传相关证明材料；管理员在线查看异议申请，核实情况后进行处理，反馈处理结果，形成异议处理记录，确保异议处理公开、透明、高效。实现用户管理（管理员、教师账号管理）、权限分配、密码重置、系统日志管理、数据备份与恢复等功能，保障系统安全稳定运行，支持操作日志追溯，确保数据安全。</w:t>
            </w:r>
          </w:p>
          <w:p w14:paraId="244B96A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lang w:val="en-US" w:eastAsia="zh-CN"/>
              </w:rPr>
            </w:pPr>
            <w:r>
              <w:rPr>
                <w:rFonts w:hint="eastAsia" w:ascii="宋体" w:hAnsi="宋体" w:eastAsia="宋体" w:cs="Times New Roman"/>
                <w:b w:val="0"/>
                <w:bCs/>
                <w:sz w:val="24"/>
                <w:lang w:val="en-US" w:eastAsia="zh-CN"/>
              </w:rPr>
              <w:t>系统功能架构图如图1所示：</w:t>
            </w:r>
          </w:p>
          <w:p w14:paraId="5DDBAB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center"/>
              <w:textAlignment w:val="auto"/>
              <w:rPr>
                <w:rFonts w:hint="default" w:ascii="宋体" w:hAnsi="宋体" w:eastAsia="宋体" w:cs="Times New Roman"/>
                <w:b w:val="0"/>
                <w:bCs/>
                <w:sz w:val="21"/>
                <w:szCs w:val="21"/>
                <w:lang w:val="en-US" w:eastAsia="zh-CN"/>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169545</wp:posOffset>
                  </wp:positionH>
                  <wp:positionV relativeFrom="page">
                    <wp:posOffset>1605280</wp:posOffset>
                  </wp:positionV>
                  <wp:extent cx="4914265" cy="3794760"/>
                  <wp:effectExtent l="0" t="0" r="0" b="5715"/>
                  <wp:wrapTopAndBottom/>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11"/>
                          <a:stretch>
                            <a:fillRect/>
                          </a:stretch>
                        </pic:blipFill>
                        <pic:spPr>
                          <a:xfrm>
                            <a:off x="0" y="0"/>
                            <a:ext cx="4914265" cy="3794760"/>
                          </a:xfrm>
                          <a:prstGeom prst="rect">
                            <a:avLst/>
                          </a:prstGeom>
                          <a:noFill/>
                          <a:ln>
                            <a:noFill/>
                          </a:ln>
                        </pic:spPr>
                      </pic:pic>
                    </a:graphicData>
                  </a:graphic>
                </wp:anchor>
              </w:drawing>
            </w:r>
            <w:r>
              <w:rPr>
                <w:rFonts w:hint="eastAsia" w:ascii="宋体" w:hAnsi="宋体" w:eastAsia="宋体" w:cs="Times New Roman"/>
                <w:b w:val="0"/>
                <w:bCs/>
                <w:sz w:val="21"/>
                <w:szCs w:val="21"/>
                <w:lang w:val="en-US" w:eastAsia="zh-CN"/>
              </w:rPr>
              <w:t>图1 系统功能架构图</w:t>
            </w:r>
          </w:p>
          <w:p w14:paraId="570B03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4</w:t>
            </w:r>
            <w:r>
              <w:rPr>
                <w:rFonts w:hint="eastAsia" w:ascii="宋体" w:hAnsi="宋体"/>
                <w:b w:val="0"/>
                <w:bCs/>
                <w:sz w:val="24"/>
                <w:lang w:eastAsia="zh-CN"/>
              </w:rPr>
              <w:t>）</w:t>
            </w:r>
            <w:r>
              <w:rPr>
                <w:rFonts w:hint="eastAsia" w:ascii="宋体" w:hAnsi="宋体"/>
                <w:b w:val="0"/>
                <w:bCs/>
                <w:sz w:val="24"/>
              </w:rPr>
              <w:t>解决关键问题的方法</w:t>
            </w:r>
          </w:p>
          <w:p w14:paraId="6EC5ECE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1</w:t>
            </w:r>
            <w:r>
              <w:rPr>
                <w:rFonts w:hint="eastAsia" w:ascii="宋体" w:hAnsi="宋体"/>
                <w:b w:val="0"/>
                <w:bCs/>
                <w:kern w:val="2"/>
                <w:sz w:val="24"/>
                <w:szCs w:val="24"/>
                <w:lang w:val="en-US" w:eastAsia="zh-CN" w:bidi="ar-SA"/>
              </w:rPr>
              <w:t>.</w:t>
            </w:r>
            <w:r>
              <w:rPr>
                <w:rFonts w:hint="eastAsia" w:ascii="宋体" w:hAnsi="宋体"/>
                <w:b w:val="0"/>
                <w:bCs/>
                <w:sz w:val="24"/>
              </w:rPr>
              <w:t>解决数据对接兼容性问题：与教务系统开发方沟通获取接口规范与权限，开发适配接口；对教务系统数据格式进行转换与校验，设置异常数据提醒机制；预留拓展接口，为后续多系统对接提供基础。</w:t>
            </w:r>
          </w:p>
          <w:p w14:paraId="5E8C282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2</w:t>
            </w:r>
            <w:r>
              <w:rPr>
                <w:rFonts w:hint="eastAsia" w:ascii="宋体" w:hAnsi="宋体"/>
                <w:b w:val="0"/>
                <w:bCs/>
                <w:kern w:val="2"/>
                <w:sz w:val="24"/>
                <w:szCs w:val="24"/>
                <w:lang w:val="en-US" w:eastAsia="zh-CN" w:bidi="ar-SA"/>
              </w:rPr>
              <w:t>.</w:t>
            </w:r>
            <w:r>
              <w:rPr>
                <w:rFonts w:hint="eastAsia" w:ascii="宋体" w:hAnsi="宋体"/>
                <w:b w:val="0"/>
                <w:bCs/>
                <w:sz w:val="24"/>
              </w:rPr>
              <w:t>解决核算标准平衡问题：广泛征求各院系、教师代表意见，参考同类院校先进经验，制定统一核算框架；设置差异化核算参数，允许院系在教务处备案后调整部分系数，兼顾统一性与灵活性。</w:t>
            </w:r>
          </w:p>
          <w:p w14:paraId="7D771C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3</w:t>
            </w:r>
            <w:r>
              <w:rPr>
                <w:rFonts w:hint="eastAsia" w:ascii="宋体" w:hAnsi="宋体"/>
                <w:b w:val="0"/>
                <w:bCs/>
                <w:kern w:val="2"/>
                <w:sz w:val="24"/>
                <w:szCs w:val="24"/>
                <w:lang w:val="en-US" w:eastAsia="zh-CN" w:bidi="ar-SA"/>
              </w:rPr>
              <w:t>.</w:t>
            </w:r>
            <w:r>
              <w:rPr>
                <w:rFonts w:hint="eastAsia" w:ascii="宋体" w:hAnsi="宋体"/>
                <w:b w:val="0"/>
                <w:bCs/>
                <w:sz w:val="24"/>
              </w:rPr>
              <w:t>解决核算精准性问题：深入分析特殊场景核算逻辑，梳理处理规则并嵌入算法；开发核算校验功能，与人工核算结果对比排查误差；邀请教务人员与教师代表测试算法，持续优化。</w:t>
            </w:r>
          </w:p>
          <w:p w14:paraId="00A55F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val="0"/>
                <w:bCs/>
                <w:sz w:val="24"/>
              </w:rPr>
            </w:pPr>
            <w:r>
              <w:rPr>
                <w:rFonts w:hint="default" w:ascii="宋体" w:hAnsi="宋体"/>
                <w:b w:val="0"/>
                <w:bCs/>
                <w:kern w:val="2"/>
                <w:sz w:val="24"/>
                <w:szCs w:val="24"/>
                <w:lang w:val="en-US" w:eastAsia="zh-CN" w:bidi="ar-SA"/>
              </w:rPr>
              <w:t>4</w:t>
            </w:r>
            <w:r>
              <w:rPr>
                <w:rFonts w:hint="eastAsia" w:ascii="宋体" w:hAnsi="宋体"/>
                <w:b w:val="0"/>
                <w:bCs/>
                <w:kern w:val="2"/>
                <w:sz w:val="24"/>
                <w:szCs w:val="24"/>
                <w:lang w:val="en-US" w:eastAsia="zh-CN" w:bidi="ar-SA"/>
              </w:rPr>
              <w:t>.</w:t>
            </w:r>
            <w:r>
              <w:rPr>
                <w:rFonts w:hint="eastAsia" w:ascii="宋体" w:hAnsi="宋体"/>
                <w:b w:val="0"/>
                <w:bCs/>
                <w:sz w:val="24"/>
              </w:rPr>
              <w:t>解决系统稳定性与易用性问题：选用成熟技术栈，采用模块化开发降低耦合度；开展多用户并发测试，优化代码与数据库；简化操作流程，核心操作不超过3步，编制详细的使用说明书。</w:t>
            </w:r>
          </w:p>
          <w:p w14:paraId="2808500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bCs/>
                <w:color w:val="000000"/>
                <w:sz w:val="24"/>
              </w:rPr>
            </w:pPr>
            <w:r>
              <w:rPr>
                <w:rFonts w:hint="default" w:ascii="宋体" w:hAnsi="宋体"/>
                <w:b w:val="0"/>
                <w:bCs/>
                <w:kern w:val="2"/>
                <w:sz w:val="24"/>
                <w:szCs w:val="24"/>
                <w:lang w:val="en-US" w:eastAsia="zh-CN" w:bidi="ar-SA"/>
              </w:rPr>
              <w:t>5</w:t>
            </w:r>
            <w:r>
              <w:rPr>
                <w:rFonts w:hint="eastAsia" w:ascii="宋体" w:hAnsi="宋体"/>
                <w:b w:val="0"/>
                <w:bCs/>
                <w:kern w:val="2"/>
                <w:sz w:val="24"/>
                <w:szCs w:val="24"/>
                <w:lang w:val="en-US" w:eastAsia="zh-CN" w:bidi="ar-SA"/>
              </w:rPr>
              <w:t>.</w:t>
            </w:r>
            <w:r>
              <w:rPr>
                <w:rFonts w:hint="eastAsia" w:ascii="宋体" w:hAnsi="宋体"/>
                <w:b w:val="0"/>
                <w:bCs/>
                <w:sz w:val="24"/>
              </w:rPr>
              <w:t>解决系统落地与长效运行问题：通过专题培训、线上教程等方式普及系统使用；建立专人运维机制，及时解决系统问题</w:t>
            </w:r>
            <w:r>
              <w:rPr>
                <w:rFonts w:hint="eastAsia" w:ascii="宋体" w:hAnsi="宋体"/>
                <w:b w:val="0"/>
                <w:bCs/>
                <w:sz w:val="24"/>
                <w:lang w:eastAsia="zh-CN"/>
              </w:rPr>
              <w:t>。</w:t>
            </w:r>
          </w:p>
        </w:tc>
      </w:tr>
      <w:tr w14:paraId="008B5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08" w:hRule="atLeast"/>
        </w:trPr>
        <w:tc>
          <w:tcPr>
            <w:tcW w:w="8364" w:type="dxa"/>
            <w:tcBorders>
              <w:top w:val="single" w:color="auto" w:sz="4" w:space="0"/>
              <w:left w:val="single" w:color="auto" w:sz="4" w:space="0"/>
              <w:bottom w:val="single" w:color="auto" w:sz="4" w:space="0"/>
              <w:right w:val="single" w:color="auto" w:sz="4" w:space="0"/>
            </w:tcBorders>
            <w:noWrap w:val="0"/>
            <w:vAlign w:val="top"/>
          </w:tcPr>
          <w:p w14:paraId="26C49D52">
            <w:pPr>
              <w:spacing w:before="156" w:beforeLines="50"/>
              <w:rPr>
                <w:rFonts w:hint="eastAsia" w:ascii="宋体" w:hAnsi="宋体"/>
                <w:b/>
                <w:bCs/>
                <w:color w:val="000000"/>
                <w:sz w:val="24"/>
              </w:rPr>
            </w:pPr>
            <w:r>
              <w:rPr>
                <w:rFonts w:hint="eastAsia" w:ascii="宋体" w:hAnsi="宋体"/>
                <w:b/>
                <w:bCs/>
                <w:color w:val="000000"/>
                <w:sz w:val="24"/>
              </w:rPr>
              <w:t>（五）项目的创新点、预期效益（包括实施范围、受益范围及推广价值等）</w:t>
            </w:r>
          </w:p>
          <w:p w14:paraId="0278577F">
            <w:pPr>
              <w:spacing w:before="156" w:beforeLines="50"/>
              <w:ind w:firstLine="480" w:firstLineChars="200"/>
              <w:rPr>
                <w:rFonts w:hint="eastAsia" w:ascii="宋体" w:hAnsi="宋体" w:eastAsia="宋体"/>
                <w:b w:val="0"/>
                <w:bCs w:val="0"/>
                <w:color w:val="000000"/>
                <w:sz w:val="24"/>
                <w:lang w:eastAsia="zh-CN"/>
              </w:rPr>
            </w:pPr>
            <w:r>
              <w:rPr>
                <w:rFonts w:hint="eastAsia" w:ascii="宋体" w:hAnsi="宋体"/>
                <w:b w:val="0"/>
                <w:bCs w:val="0"/>
                <w:color w:val="000000"/>
                <w:sz w:val="24"/>
                <w:lang w:eastAsia="zh-CN"/>
              </w:rPr>
              <w:t>（</w:t>
            </w:r>
            <w:r>
              <w:rPr>
                <w:rFonts w:hint="eastAsia" w:ascii="宋体" w:hAnsi="宋体"/>
                <w:b w:val="0"/>
                <w:bCs w:val="0"/>
                <w:color w:val="000000"/>
                <w:sz w:val="24"/>
                <w:lang w:val="en-US" w:eastAsia="zh-CN"/>
              </w:rPr>
              <w:t>1</w:t>
            </w:r>
            <w:r>
              <w:rPr>
                <w:rFonts w:hint="eastAsia" w:ascii="宋体" w:hAnsi="宋体"/>
                <w:b w:val="0"/>
                <w:bCs w:val="0"/>
                <w:color w:val="000000"/>
                <w:sz w:val="24"/>
                <w:lang w:eastAsia="zh-CN"/>
              </w:rPr>
              <w:t>）</w:t>
            </w:r>
            <w:r>
              <w:rPr>
                <w:rFonts w:hint="eastAsia" w:ascii="宋体" w:hAnsi="宋体"/>
                <w:b w:val="0"/>
                <w:bCs w:val="0"/>
                <w:color w:val="000000"/>
                <w:sz w:val="24"/>
                <w:lang w:val="en-US" w:eastAsia="zh-CN"/>
              </w:rPr>
              <w:t>创新点</w:t>
            </w:r>
          </w:p>
          <w:p w14:paraId="0CF5FCD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1</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技术创新：实现与我校教务系统的深度无缝对接，打破“数据孤岛”，构建</w:t>
            </w:r>
            <w:r>
              <w:rPr>
                <w:rFonts w:hint="eastAsia" w:ascii="宋体" w:hAnsi="宋体" w:eastAsia="宋体" w:cs="Times New Roman"/>
                <w:b/>
                <w:bCs/>
                <w:color w:val="000000"/>
                <w:sz w:val="24"/>
              </w:rPr>
              <w:t>“数据采集-自动核算-统计分析-异议处理”一</w:t>
            </w:r>
            <w:r>
              <w:rPr>
                <w:rFonts w:hint="eastAsia" w:ascii="宋体" w:hAnsi="宋体" w:eastAsia="宋体" w:cs="Times New Roman"/>
                <w:b w:val="0"/>
                <w:bCs w:val="0"/>
                <w:sz w:val="24"/>
              </w:rPr>
              <w:t>体化平台，同时预留多系统对接接口，实现教学管理数据的互联互通。</w:t>
            </w:r>
          </w:p>
          <w:p w14:paraId="39CA8F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2</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模式创新：构建</w:t>
            </w:r>
            <w:r>
              <w:rPr>
                <w:rFonts w:hint="eastAsia" w:ascii="宋体" w:hAnsi="宋体" w:eastAsia="宋体" w:cs="Times New Roman"/>
                <w:b/>
                <w:bCs/>
                <w:color w:val="000000"/>
                <w:sz w:val="24"/>
              </w:rPr>
              <w:t>“信息化+标准化+差异化”</w:t>
            </w:r>
            <w:r>
              <w:rPr>
                <w:rFonts w:hint="eastAsia" w:ascii="宋体" w:hAnsi="宋体" w:eastAsia="宋体" w:cs="Times New Roman"/>
                <w:b w:val="0"/>
                <w:bCs w:val="0"/>
                <w:sz w:val="24"/>
              </w:rPr>
              <w:t>的教学工作量管理新模式，既实现管理流程的标准化、信息化，又兼顾不同学科的差异化需求，推动教学管理从</w:t>
            </w:r>
            <w:r>
              <w:rPr>
                <w:rFonts w:hint="eastAsia" w:ascii="宋体" w:hAnsi="宋体" w:eastAsia="宋体" w:cs="Times New Roman"/>
                <w:b/>
                <w:bCs/>
                <w:color w:val="000000"/>
                <w:sz w:val="24"/>
              </w:rPr>
              <w:t>“经验型”向“数据型”</w:t>
            </w:r>
            <w:r>
              <w:rPr>
                <w:rFonts w:hint="eastAsia" w:ascii="宋体" w:hAnsi="宋体" w:eastAsia="宋体" w:cs="Times New Roman"/>
                <w:b w:val="0"/>
                <w:bCs w:val="0"/>
                <w:sz w:val="24"/>
              </w:rPr>
              <w:t>转变。</w:t>
            </w:r>
          </w:p>
          <w:p w14:paraId="2074A7A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3</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核算创新：设计贴合应用型高校特色的工作量核算模型，精准处理实践课、实验课等应用型课程的核算逻辑，同时自动处理各类特殊场景，确保核算的全面性与精准性，解决传统核算的“一刀切”问题。</w:t>
            </w:r>
          </w:p>
          <w:p w14:paraId="4D4D40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4</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应用创新：基于系统数据开展多维度数据挖掘，为教学资源配置、教师考核评价、专业建设等提供数据支撑，实现</w:t>
            </w:r>
            <w:r>
              <w:rPr>
                <w:rFonts w:hint="eastAsia" w:ascii="宋体" w:hAnsi="宋体" w:eastAsia="宋体" w:cs="Times New Roman"/>
                <w:b/>
                <w:bCs/>
                <w:color w:val="000000"/>
                <w:sz w:val="24"/>
              </w:rPr>
              <w:t>“数据驱动教学管理决策”</w:t>
            </w:r>
            <w:r>
              <w:rPr>
                <w:rFonts w:hint="eastAsia" w:ascii="宋体" w:hAnsi="宋体" w:eastAsia="宋体" w:cs="Times New Roman"/>
                <w:b w:val="0"/>
                <w:bCs w:val="0"/>
                <w:sz w:val="24"/>
              </w:rPr>
              <w:t>，同时形成可复制的应用型高校教学管理改革经验。</w:t>
            </w:r>
          </w:p>
          <w:p w14:paraId="41A576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b w:val="0"/>
                <w:bCs w:val="0"/>
                <w:color w:val="000000"/>
                <w:sz w:val="24"/>
              </w:rPr>
            </w:pPr>
            <w:r>
              <w:rPr>
                <w:rFonts w:hint="eastAsia" w:ascii="宋体" w:hAnsi="宋体" w:eastAsia="宋体" w:cs="Times New Roman"/>
                <w:b w:val="0"/>
                <w:bCs w:val="0"/>
                <w:sz w:val="24"/>
                <w:lang w:eastAsia="zh-CN"/>
              </w:rPr>
              <w:t>（</w:t>
            </w:r>
            <w:r>
              <w:rPr>
                <w:rFonts w:hint="eastAsia" w:ascii="宋体" w:hAnsi="宋体" w:eastAsia="宋体" w:cs="Times New Roman"/>
                <w:b w:val="0"/>
                <w:bCs w:val="0"/>
                <w:sz w:val="24"/>
                <w:lang w:val="en-US" w:eastAsia="zh-CN"/>
              </w:rPr>
              <w:t>2</w:t>
            </w:r>
            <w:r>
              <w:rPr>
                <w:rFonts w:hint="eastAsia" w:ascii="宋体" w:hAnsi="宋体" w:eastAsia="宋体" w:cs="Times New Roman"/>
                <w:b w:val="0"/>
                <w:bCs w:val="0"/>
                <w:sz w:val="24"/>
                <w:lang w:eastAsia="zh-CN"/>
              </w:rPr>
              <w:t>）</w:t>
            </w:r>
            <w:r>
              <w:rPr>
                <w:rFonts w:hint="eastAsia" w:ascii="宋体" w:hAnsi="宋体"/>
                <w:b w:val="0"/>
                <w:bCs w:val="0"/>
                <w:color w:val="000000"/>
                <w:sz w:val="24"/>
              </w:rPr>
              <w:t>预期效益</w:t>
            </w:r>
          </w:p>
          <w:p w14:paraId="0887858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lang w:eastAsia="zh-CN"/>
              </w:rPr>
            </w:pPr>
            <w:r>
              <w:rPr>
                <w:rFonts w:hint="default" w:ascii="宋体" w:hAnsi="宋体" w:eastAsia="宋体" w:cs="Times New Roman"/>
                <w:b w:val="0"/>
                <w:bCs w:val="0"/>
                <w:kern w:val="2"/>
                <w:sz w:val="24"/>
                <w:szCs w:val="24"/>
                <w:lang w:val="en-US" w:eastAsia="zh-CN" w:bidi="ar-SA"/>
              </w:rPr>
              <w:t>1</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lang w:eastAsia="zh-CN"/>
              </w:rPr>
              <w:t>实施范围：潍坊理工学院全校各二级学院、教务处、</w:t>
            </w:r>
            <w:r>
              <w:rPr>
                <w:rFonts w:hint="eastAsia" w:ascii="宋体" w:hAnsi="宋体" w:eastAsia="宋体" w:cs="Times New Roman"/>
                <w:b w:val="0"/>
                <w:bCs w:val="0"/>
                <w:sz w:val="24"/>
                <w:lang w:val="en-US" w:eastAsia="zh-CN"/>
              </w:rPr>
              <w:t>信息</w:t>
            </w:r>
            <w:r>
              <w:rPr>
                <w:rFonts w:hint="eastAsia" w:ascii="宋体" w:hAnsi="宋体" w:eastAsia="宋体" w:cs="Times New Roman"/>
                <w:b w:val="0"/>
                <w:bCs w:val="0"/>
                <w:sz w:val="24"/>
                <w:lang w:eastAsia="zh-CN"/>
              </w:rPr>
              <w:t>中心等教学管理部门；</w:t>
            </w:r>
          </w:p>
          <w:p w14:paraId="73E42A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lang w:eastAsia="zh-CN"/>
              </w:rPr>
            </w:pPr>
            <w:r>
              <w:rPr>
                <w:rFonts w:hint="default" w:ascii="宋体" w:hAnsi="宋体" w:eastAsia="宋体" w:cs="Times New Roman"/>
                <w:b w:val="0"/>
                <w:bCs w:val="0"/>
                <w:kern w:val="2"/>
                <w:sz w:val="24"/>
                <w:szCs w:val="24"/>
                <w:lang w:val="en-US" w:eastAsia="zh-CN" w:bidi="ar-SA"/>
              </w:rPr>
              <w:t>2</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lang w:eastAsia="zh-CN"/>
              </w:rPr>
              <w:t>受益范围：全校教师、教学管理人员，同时为学校教学管理决策层提供数据支撑，间接惠及全校学生。</w:t>
            </w:r>
          </w:p>
          <w:p w14:paraId="0C654B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3</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管理效益：实现教学工作量管理全流程信息化，管理效率提升50%以上，教务管理人员从繁琐的人工核算中解放，聚焦教学质量提升核心工作；每年降低管理成本30%以上，减少数据误差带来的返工成本；建立规范化的管理流程，实现工作量数据可追溯、可核查，提升教学管理的标准化水平。</w:t>
            </w:r>
          </w:p>
          <w:p w14:paraId="22F14D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val="0"/>
                <w:sz w:val="24"/>
              </w:rPr>
            </w:pPr>
            <w:r>
              <w:rPr>
                <w:rFonts w:hint="default" w:ascii="宋体" w:hAnsi="宋体" w:eastAsia="宋体" w:cs="Times New Roman"/>
                <w:b w:val="0"/>
                <w:bCs w:val="0"/>
                <w:kern w:val="2"/>
                <w:sz w:val="24"/>
                <w:szCs w:val="24"/>
                <w:lang w:val="en-US" w:eastAsia="zh-CN" w:bidi="ar-SA"/>
              </w:rPr>
              <w:t>4</w:t>
            </w:r>
            <w:r>
              <w:rPr>
                <w:rFonts w:hint="eastAsia" w:ascii="宋体" w:hAnsi="宋体" w:eastAsia="宋体" w:cs="Times New Roman"/>
                <w:b w:val="0"/>
                <w:bCs w:val="0"/>
                <w:kern w:val="2"/>
                <w:sz w:val="24"/>
                <w:szCs w:val="24"/>
                <w:lang w:val="en-US" w:eastAsia="zh-CN" w:bidi="ar-SA"/>
              </w:rPr>
              <w:t>.</w:t>
            </w:r>
            <w:r>
              <w:rPr>
                <w:rFonts w:hint="eastAsia" w:ascii="宋体" w:hAnsi="宋体" w:eastAsia="宋体" w:cs="Times New Roman"/>
                <w:b w:val="0"/>
                <w:bCs w:val="0"/>
                <w:sz w:val="24"/>
              </w:rPr>
              <w:t>教学效益：通过透明、公正的核算机制，消除教师核算争议，激发教师教学积极性，引导教师将更多精力投入课程改革与教学创新；基于数据精准分析教学资源配置情况，避免资源浪费，优化课程设置与教学计划，推动教学质量提升；为教师考核、绩效分配、职称评定提供客观数据支撑，完善教师考核评价体系，突出教学核心地位。</w:t>
            </w:r>
          </w:p>
          <w:p w14:paraId="4562EAE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b/>
                <w:bCs/>
                <w:color w:val="000000"/>
                <w:sz w:val="24"/>
              </w:rPr>
            </w:pPr>
            <w:r>
              <w:rPr>
                <w:rFonts w:hint="eastAsia" w:ascii="宋体" w:hAnsi="宋体" w:eastAsia="宋体" w:cs="Times New Roman"/>
                <w:b w:val="0"/>
                <w:bCs w:val="0"/>
                <w:sz w:val="24"/>
                <w:lang w:val="en-US" w:eastAsia="zh-CN"/>
              </w:rPr>
              <w:t>5.</w:t>
            </w:r>
            <w:r>
              <w:rPr>
                <w:rFonts w:hint="eastAsia" w:ascii="宋体" w:hAnsi="宋体" w:eastAsia="宋体" w:cs="Times New Roman"/>
                <w:b w:val="0"/>
                <w:bCs w:val="0"/>
                <w:sz w:val="24"/>
              </w:rPr>
              <w:t>推广价值：形成适配应用型本科院校的教学工作量管理系统建设方案、核算标准与管理制度，为山东省乃至全国同类应用型高校提供可复制、可推广的实践案例；丰富应用型高校教学管理信息化研究的实践成果，推动高等教育教学管理领域的理论与实践结合。</w:t>
            </w:r>
          </w:p>
        </w:tc>
      </w:tr>
      <w:tr w14:paraId="3C39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20" w:hRule="atLeast"/>
        </w:trPr>
        <w:tc>
          <w:tcPr>
            <w:tcW w:w="8364" w:type="dxa"/>
            <w:tcBorders>
              <w:top w:val="single" w:color="auto" w:sz="4" w:space="0"/>
              <w:left w:val="single" w:color="auto" w:sz="4" w:space="0"/>
              <w:bottom w:val="single" w:color="auto" w:sz="2" w:space="0"/>
              <w:right w:val="single" w:color="auto" w:sz="4" w:space="0"/>
            </w:tcBorders>
            <w:noWrap w:val="0"/>
            <w:vAlign w:val="top"/>
          </w:tcPr>
          <w:p w14:paraId="4F855806">
            <w:pPr>
              <w:spacing w:before="156" w:beforeLines="50"/>
              <w:rPr>
                <w:rFonts w:ascii="宋体" w:hAnsi="宋体"/>
                <w:b/>
                <w:bCs/>
                <w:color w:val="000000"/>
                <w:sz w:val="24"/>
              </w:rPr>
            </w:pPr>
            <w:r>
              <w:rPr>
                <w:rFonts w:hint="eastAsia" w:ascii="宋体" w:hAnsi="宋体"/>
                <w:b/>
                <w:bCs/>
                <w:color w:val="000000"/>
                <w:sz w:val="24"/>
              </w:rPr>
              <w:t>（六）项目的预期成果形式（研究报告、论文、教改方案、人才培养方案、教材、课件、软件、调研报告、著作等）</w:t>
            </w:r>
          </w:p>
          <w:p w14:paraId="0AEB81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rPr>
            </w:pPr>
            <w:r>
              <w:rPr>
                <w:rFonts w:hint="default" w:ascii="宋体" w:hAnsi="宋体" w:eastAsia="宋体" w:cs="Times New Roman"/>
                <w:b w:val="0"/>
                <w:bCs/>
                <w:kern w:val="2"/>
                <w:sz w:val="24"/>
                <w:szCs w:val="24"/>
                <w:lang w:val="en-US" w:eastAsia="zh-CN" w:bidi="ar-SA"/>
              </w:rPr>
              <w:t>1</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rPr>
              <w:t>研究报告类：《教学工作量管理现状调研与需求分析报告》</w:t>
            </w:r>
            <w:r>
              <w:rPr>
                <w:rFonts w:hint="eastAsia" w:ascii="宋体" w:hAnsi="宋体" w:eastAsia="宋体" w:cs="Times New Roman"/>
                <w:b w:val="0"/>
                <w:bCs/>
                <w:sz w:val="24"/>
                <w:lang w:eastAsia="zh-CN"/>
              </w:rPr>
              <w:t>、</w:t>
            </w:r>
            <w:r>
              <w:rPr>
                <w:rFonts w:hint="eastAsia" w:ascii="宋体" w:hAnsi="宋体" w:eastAsia="宋体" w:cs="Times New Roman"/>
                <w:b w:val="0"/>
                <w:bCs/>
                <w:sz w:val="24"/>
              </w:rPr>
              <w:t>《系统应用效果评估报告》各1份；</w:t>
            </w:r>
          </w:p>
          <w:p w14:paraId="2C7210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Times New Roman"/>
                <w:b w:val="0"/>
                <w:bCs/>
                <w:sz w:val="24"/>
              </w:rPr>
            </w:pPr>
            <w:r>
              <w:rPr>
                <w:rFonts w:hint="default" w:ascii="宋体" w:hAnsi="宋体" w:eastAsia="宋体" w:cs="Times New Roman"/>
                <w:b w:val="0"/>
                <w:bCs/>
                <w:kern w:val="2"/>
                <w:sz w:val="24"/>
                <w:szCs w:val="24"/>
                <w:lang w:val="en-US" w:eastAsia="zh-CN" w:bidi="ar-SA"/>
              </w:rPr>
              <w:t>2</w:t>
            </w:r>
            <w:r>
              <w:rPr>
                <w:rFonts w:hint="eastAsia" w:ascii="宋体" w:hAnsi="宋体" w:eastAsia="宋体" w:cs="Times New Roman"/>
                <w:b w:val="0"/>
                <w:bCs/>
                <w:kern w:val="2"/>
                <w:sz w:val="24"/>
                <w:szCs w:val="24"/>
                <w:lang w:val="en-US" w:eastAsia="zh-CN" w:bidi="ar-SA"/>
              </w:rPr>
              <w:t>.</w:t>
            </w:r>
            <w:r>
              <w:rPr>
                <w:rFonts w:hint="eastAsia" w:ascii="宋体" w:hAnsi="宋体" w:eastAsia="宋体" w:cs="Times New Roman"/>
                <w:b w:val="0"/>
                <w:bCs/>
                <w:sz w:val="24"/>
                <w:lang w:val="en-US" w:eastAsia="zh-CN"/>
              </w:rPr>
              <w:t>著作</w:t>
            </w:r>
            <w:r>
              <w:rPr>
                <w:rFonts w:hint="eastAsia" w:ascii="宋体" w:hAnsi="宋体" w:eastAsia="宋体" w:cs="Times New Roman"/>
                <w:b w:val="0"/>
                <w:bCs/>
                <w:sz w:val="24"/>
              </w:rPr>
              <w:t>类：申请软件著作权1项（教学工作量管理系统）；</w:t>
            </w:r>
          </w:p>
          <w:p w14:paraId="18E02C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宋体" w:hAnsi="宋体"/>
                <w:b/>
                <w:bCs/>
                <w:color w:val="000000"/>
                <w:sz w:val="24"/>
              </w:rPr>
            </w:pPr>
            <w:r>
              <w:rPr>
                <w:rFonts w:hint="default" w:ascii="宋体" w:hAnsi="宋体"/>
                <w:b w:val="0"/>
                <w:bCs w:val="0"/>
                <w:color w:val="000000"/>
                <w:kern w:val="2"/>
                <w:sz w:val="24"/>
                <w:szCs w:val="24"/>
                <w:lang w:val="en-US" w:eastAsia="zh-CN" w:bidi="ar-SA"/>
              </w:rPr>
              <w:t>3</w:t>
            </w:r>
            <w:r>
              <w:rPr>
                <w:rFonts w:hint="eastAsia" w:ascii="宋体" w:hAnsi="宋体"/>
                <w:b w:val="0"/>
                <w:bCs w:val="0"/>
                <w:color w:val="000000"/>
                <w:kern w:val="2"/>
                <w:sz w:val="24"/>
                <w:szCs w:val="24"/>
                <w:lang w:val="en-US" w:eastAsia="zh-CN" w:bidi="ar-SA"/>
              </w:rPr>
              <w:t>.</w:t>
            </w:r>
            <w:r>
              <w:rPr>
                <w:rFonts w:hint="eastAsia" w:ascii="宋体" w:hAnsi="宋体" w:eastAsia="宋体" w:cs="Times New Roman"/>
                <w:b w:val="0"/>
                <w:bCs/>
                <w:sz w:val="24"/>
              </w:rPr>
              <w:t>软件系统类：教学工作量管理系统1套（含管理员端、教师端），系统源代码及开发文档1套，确保管理人员、教师熟练使用系统</w:t>
            </w:r>
            <w:r>
              <w:rPr>
                <w:rFonts w:hint="eastAsia" w:ascii="宋体" w:hAnsi="宋体" w:eastAsia="宋体" w:cs="Times New Roman"/>
                <w:b w:val="0"/>
                <w:bCs/>
                <w:sz w:val="24"/>
                <w:lang w:eastAsia="zh-CN"/>
              </w:rPr>
              <w:t>。</w:t>
            </w:r>
          </w:p>
          <w:p w14:paraId="7C41996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ascii="宋体" w:hAnsi="宋体"/>
                <w:b/>
                <w:bCs/>
                <w:color w:val="000000"/>
                <w:sz w:val="24"/>
              </w:rPr>
            </w:pPr>
          </w:p>
        </w:tc>
      </w:tr>
      <w:tr w14:paraId="7CB3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31" w:hRule="atLeast"/>
        </w:trPr>
        <w:tc>
          <w:tcPr>
            <w:tcW w:w="8364" w:type="dxa"/>
            <w:tcBorders>
              <w:top w:val="single" w:color="auto" w:sz="2" w:space="0"/>
              <w:left w:val="single" w:color="auto" w:sz="4" w:space="0"/>
              <w:bottom w:val="single" w:color="auto" w:sz="2" w:space="0"/>
              <w:right w:val="single" w:color="auto" w:sz="4" w:space="0"/>
            </w:tcBorders>
            <w:noWrap w:val="0"/>
            <w:vAlign w:val="top"/>
          </w:tcPr>
          <w:p w14:paraId="28F394A8">
            <w:pPr>
              <w:spacing w:before="156" w:beforeLines="50"/>
              <w:rPr>
                <w:rFonts w:ascii="宋体" w:hAnsi="宋体"/>
                <w:b/>
                <w:bCs/>
                <w:color w:val="000000"/>
                <w:sz w:val="24"/>
              </w:rPr>
            </w:pPr>
            <w:r>
              <w:rPr>
                <w:rFonts w:hint="eastAsia" w:ascii="宋体" w:hAnsi="宋体"/>
                <w:b/>
                <w:bCs/>
                <w:color w:val="000000"/>
                <w:sz w:val="24"/>
              </w:rPr>
              <w:t>（七）</w:t>
            </w:r>
            <w:r>
              <w:rPr>
                <w:rFonts w:hint="eastAsia" w:ascii="宋体" w:hAnsi="宋体"/>
                <w:b/>
                <w:sz w:val="24"/>
              </w:rPr>
              <w:t>项目具体安排及进度</w:t>
            </w:r>
          </w:p>
          <w:p w14:paraId="378ECBA4">
            <w:pPr>
              <w:spacing w:line="440" w:lineRule="exact"/>
              <w:ind w:firstLine="480" w:firstLineChars="200"/>
              <w:rPr>
                <w:rFonts w:hint="eastAsia" w:ascii="宋体" w:hAnsi="宋体"/>
                <w:b w:val="0"/>
                <w:bCs/>
                <w:sz w:val="24"/>
              </w:rPr>
            </w:pPr>
            <w:r>
              <w:rPr>
                <w:rFonts w:hint="eastAsia" w:ascii="宋体" w:hAnsi="宋体"/>
                <w:b w:val="0"/>
                <w:bCs/>
                <w:sz w:val="24"/>
              </w:rPr>
              <w:t xml:space="preserve">本项目总周期为 24 个月（2026 年 </w:t>
            </w:r>
            <w:r>
              <w:rPr>
                <w:rFonts w:hint="eastAsia" w:ascii="宋体" w:hAnsi="宋体"/>
                <w:b w:val="0"/>
                <w:bCs/>
                <w:sz w:val="24"/>
                <w:lang w:val="en-US" w:eastAsia="zh-CN"/>
              </w:rPr>
              <w:t>4</w:t>
            </w:r>
            <w:r>
              <w:rPr>
                <w:rFonts w:hint="eastAsia" w:ascii="宋体" w:hAnsi="宋体"/>
                <w:b w:val="0"/>
                <w:bCs/>
                <w:sz w:val="24"/>
              </w:rPr>
              <w:t xml:space="preserve">月—2028 年 </w:t>
            </w:r>
            <w:r>
              <w:rPr>
                <w:rFonts w:hint="eastAsia" w:ascii="宋体" w:hAnsi="宋体"/>
                <w:b w:val="0"/>
                <w:bCs/>
                <w:sz w:val="24"/>
                <w:lang w:val="en-US" w:eastAsia="zh-CN"/>
              </w:rPr>
              <w:t>4</w:t>
            </w:r>
            <w:r>
              <w:rPr>
                <w:rFonts w:hint="eastAsia" w:ascii="宋体" w:hAnsi="宋体"/>
                <w:b w:val="0"/>
                <w:bCs/>
                <w:sz w:val="24"/>
              </w:rPr>
              <w:t>月），分</w:t>
            </w:r>
            <w:r>
              <w:rPr>
                <w:rFonts w:hint="eastAsia" w:ascii="宋体" w:hAnsi="宋体"/>
                <w:b w:val="0"/>
                <w:bCs/>
                <w:sz w:val="24"/>
                <w:lang w:val="en-US" w:eastAsia="zh-CN"/>
              </w:rPr>
              <w:t>五</w:t>
            </w:r>
            <w:r>
              <w:rPr>
                <w:rFonts w:hint="eastAsia" w:ascii="宋体" w:hAnsi="宋体"/>
                <w:b w:val="0"/>
                <w:bCs/>
                <w:sz w:val="24"/>
              </w:rPr>
              <w:t>个阶段推进：</w:t>
            </w:r>
          </w:p>
          <w:p w14:paraId="4CCAA5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1</w:t>
            </w:r>
            <w:r>
              <w:rPr>
                <w:rFonts w:hint="eastAsia" w:ascii="宋体" w:hAnsi="宋体"/>
                <w:b w:val="0"/>
                <w:bCs/>
                <w:sz w:val="24"/>
                <w:lang w:eastAsia="zh-CN"/>
              </w:rPr>
              <w:t>）</w:t>
            </w:r>
            <w:r>
              <w:rPr>
                <w:rFonts w:hint="eastAsia" w:ascii="宋体" w:hAnsi="宋体"/>
                <w:b w:val="0"/>
                <w:bCs/>
                <w:sz w:val="24"/>
              </w:rPr>
              <w:t xml:space="preserve">第一阶段：调研分析与标准制定（2026 年 </w:t>
            </w:r>
            <w:r>
              <w:rPr>
                <w:rFonts w:hint="eastAsia" w:ascii="宋体" w:hAnsi="宋体"/>
                <w:b w:val="0"/>
                <w:bCs/>
                <w:sz w:val="24"/>
                <w:lang w:val="en-US" w:eastAsia="zh-CN"/>
              </w:rPr>
              <w:t>4</w:t>
            </w:r>
            <w:r>
              <w:rPr>
                <w:rFonts w:hint="eastAsia" w:ascii="宋体" w:hAnsi="宋体"/>
                <w:b w:val="0"/>
                <w:bCs/>
                <w:sz w:val="24"/>
              </w:rPr>
              <w:t>月—202</w:t>
            </w:r>
            <w:r>
              <w:rPr>
                <w:rFonts w:hint="eastAsia" w:ascii="宋体" w:hAnsi="宋体"/>
                <w:b w:val="0"/>
                <w:bCs/>
                <w:sz w:val="24"/>
                <w:lang w:val="en-US" w:eastAsia="zh-CN"/>
              </w:rPr>
              <w:t>6</w:t>
            </w:r>
            <w:r>
              <w:rPr>
                <w:rFonts w:hint="eastAsia" w:ascii="宋体" w:hAnsi="宋体"/>
                <w:b w:val="0"/>
                <w:bCs/>
                <w:sz w:val="24"/>
              </w:rPr>
              <w:t xml:space="preserve">年 </w:t>
            </w:r>
            <w:r>
              <w:rPr>
                <w:rFonts w:hint="eastAsia" w:ascii="宋体" w:hAnsi="宋体"/>
                <w:b w:val="0"/>
                <w:bCs/>
                <w:sz w:val="24"/>
                <w:lang w:val="en-US" w:eastAsia="zh-CN"/>
              </w:rPr>
              <w:t>6</w:t>
            </w:r>
            <w:r>
              <w:rPr>
                <w:rFonts w:hint="eastAsia" w:ascii="宋体" w:hAnsi="宋体"/>
                <w:b w:val="0"/>
                <w:bCs/>
                <w:sz w:val="24"/>
              </w:rPr>
              <w:t>月）</w:t>
            </w:r>
          </w:p>
          <w:p w14:paraId="70E434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b w:val="0"/>
                <w:bCs/>
                <w:sz w:val="24"/>
                <w:lang w:eastAsia="zh-CN"/>
              </w:rPr>
            </w:pPr>
            <w:r>
              <w:rPr>
                <w:rFonts w:hint="eastAsia" w:ascii="宋体" w:hAnsi="宋体"/>
                <w:b w:val="0"/>
                <w:bCs/>
                <w:sz w:val="24"/>
              </w:rPr>
              <w:t>开展全校教学工作量管理现状调研，梳理需求与痛点；制定教学工作量核算标准与规则初稿，组织专家论证并形成终稿</w:t>
            </w:r>
            <w:r>
              <w:rPr>
                <w:rFonts w:hint="eastAsia" w:ascii="宋体" w:hAnsi="宋体"/>
                <w:b w:val="0"/>
                <w:bCs/>
                <w:sz w:val="24"/>
                <w:lang w:eastAsia="zh-CN"/>
              </w:rPr>
              <w:t>。明确必须实现功能（如自动核算、数据同步）、个性化需求（如院系差异化核算、多维度统计）、非必要但优化功能（如移动端查询、数据可视化）。</w:t>
            </w:r>
          </w:p>
          <w:p w14:paraId="1C7835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2</w:t>
            </w:r>
            <w:r>
              <w:rPr>
                <w:rFonts w:hint="eastAsia" w:ascii="宋体" w:hAnsi="宋体"/>
                <w:b w:val="0"/>
                <w:bCs/>
                <w:sz w:val="24"/>
                <w:lang w:eastAsia="zh-CN"/>
              </w:rPr>
              <w:t>）</w:t>
            </w:r>
            <w:r>
              <w:rPr>
                <w:rFonts w:hint="eastAsia" w:ascii="宋体" w:hAnsi="宋体"/>
                <w:b w:val="0"/>
                <w:bCs/>
                <w:sz w:val="24"/>
              </w:rPr>
              <w:t xml:space="preserve">第二阶段：系统总体设计（2026 年 </w:t>
            </w:r>
            <w:r>
              <w:rPr>
                <w:rFonts w:hint="eastAsia" w:ascii="宋体" w:hAnsi="宋体"/>
                <w:b w:val="0"/>
                <w:bCs/>
                <w:sz w:val="24"/>
                <w:lang w:val="en-US" w:eastAsia="zh-CN"/>
              </w:rPr>
              <w:t>7</w:t>
            </w:r>
            <w:r>
              <w:rPr>
                <w:rFonts w:hint="eastAsia" w:ascii="宋体" w:hAnsi="宋体"/>
                <w:b w:val="0"/>
                <w:bCs/>
                <w:sz w:val="24"/>
              </w:rPr>
              <w:t>月—202</w:t>
            </w:r>
            <w:r>
              <w:rPr>
                <w:rFonts w:hint="eastAsia" w:ascii="宋体" w:hAnsi="宋体"/>
                <w:b w:val="0"/>
                <w:bCs/>
                <w:sz w:val="24"/>
                <w:lang w:val="en-US" w:eastAsia="zh-CN"/>
              </w:rPr>
              <w:t>7</w:t>
            </w:r>
            <w:r>
              <w:rPr>
                <w:rFonts w:hint="eastAsia" w:ascii="宋体" w:hAnsi="宋体"/>
                <w:b w:val="0"/>
                <w:bCs/>
                <w:sz w:val="24"/>
              </w:rPr>
              <w:t xml:space="preserve">年 </w:t>
            </w:r>
            <w:r>
              <w:rPr>
                <w:rFonts w:hint="eastAsia" w:ascii="宋体" w:hAnsi="宋体"/>
                <w:b w:val="0"/>
                <w:bCs/>
                <w:sz w:val="24"/>
                <w:lang w:val="en-US" w:eastAsia="zh-CN"/>
              </w:rPr>
              <w:t>3</w:t>
            </w:r>
            <w:r>
              <w:rPr>
                <w:rFonts w:hint="eastAsia" w:ascii="宋体" w:hAnsi="宋体"/>
                <w:b w:val="0"/>
                <w:bCs/>
                <w:sz w:val="24"/>
              </w:rPr>
              <w:t>月）</w:t>
            </w:r>
          </w:p>
          <w:p w14:paraId="5FC3FD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b w:val="0"/>
                <w:bCs/>
                <w:sz w:val="24"/>
                <w:lang w:eastAsia="zh-CN"/>
              </w:rPr>
            </w:pPr>
            <w:r>
              <w:rPr>
                <w:rFonts w:hint="eastAsia" w:ascii="宋体" w:hAnsi="宋体"/>
                <w:b w:val="0"/>
                <w:bCs/>
                <w:sz w:val="24"/>
              </w:rPr>
              <w:t>完成系统总体架构设计、模块设计、接口设计；确定技术栈与开发方案；编制《系统设计说明书》</w:t>
            </w:r>
            <w:r>
              <w:rPr>
                <w:rFonts w:hint="eastAsia" w:ascii="宋体" w:hAnsi="宋体"/>
                <w:b w:val="0"/>
                <w:bCs/>
                <w:sz w:val="24"/>
                <w:lang w:eastAsia="zh-CN"/>
              </w:rPr>
              <w:t>。</w:t>
            </w:r>
          </w:p>
          <w:p w14:paraId="5514F51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3</w:t>
            </w:r>
            <w:r>
              <w:rPr>
                <w:rFonts w:hint="eastAsia" w:ascii="宋体" w:hAnsi="宋体"/>
                <w:b w:val="0"/>
                <w:bCs/>
                <w:sz w:val="24"/>
                <w:lang w:eastAsia="zh-CN"/>
              </w:rPr>
              <w:t>）</w:t>
            </w:r>
            <w:r>
              <w:rPr>
                <w:rFonts w:hint="eastAsia" w:ascii="宋体" w:hAnsi="宋体"/>
                <w:b w:val="0"/>
                <w:bCs/>
                <w:sz w:val="24"/>
              </w:rPr>
              <w:t>第三阶段：系统开发与集成（202</w:t>
            </w:r>
            <w:r>
              <w:rPr>
                <w:rFonts w:hint="eastAsia" w:ascii="宋体" w:hAnsi="宋体"/>
                <w:b w:val="0"/>
                <w:bCs/>
                <w:sz w:val="24"/>
                <w:lang w:val="en-US" w:eastAsia="zh-CN"/>
              </w:rPr>
              <w:t>7</w:t>
            </w:r>
            <w:r>
              <w:rPr>
                <w:rFonts w:hint="eastAsia" w:ascii="宋体" w:hAnsi="宋体"/>
                <w:b w:val="0"/>
                <w:bCs/>
                <w:sz w:val="24"/>
              </w:rPr>
              <w:t xml:space="preserve"> 年</w:t>
            </w:r>
            <w:r>
              <w:rPr>
                <w:rFonts w:hint="eastAsia" w:ascii="宋体" w:hAnsi="宋体"/>
                <w:b w:val="0"/>
                <w:bCs/>
                <w:sz w:val="24"/>
                <w:lang w:val="en-US" w:eastAsia="zh-CN"/>
              </w:rPr>
              <w:t>4</w:t>
            </w:r>
            <w:r>
              <w:rPr>
                <w:rFonts w:hint="eastAsia" w:ascii="宋体" w:hAnsi="宋体"/>
                <w:b w:val="0"/>
                <w:bCs/>
                <w:sz w:val="24"/>
              </w:rPr>
              <w:t>月—202</w:t>
            </w:r>
            <w:r>
              <w:rPr>
                <w:rFonts w:hint="eastAsia" w:ascii="宋体" w:hAnsi="宋体"/>
                <w:b w:val="0"/>
                <w:bCs/>
                <w:sz w:val="24"/>
                <w:lang w:val="en-US" w:eastAsia="zh-CN"/>
              </w:rPr>
              <w:t>7</w:t>
            </w:r>
            <w:r>
              <w:rPr>
                <w:rFonts w:hint="eastAsia" w:ascii="宋体" w:hAnsi="宋体"/>
                <w:b w:val="0"/>
                <w:bCs/>
                <w:sz w:val="24"/>
              </w:rPr>
              <w:t>年</w:t>
            </w:r>
            <w:r>
              <w:rPr>
                <w:rFonts w:hint="eastAsia" w:ascii="宋体" w:hAnsi="宋体"/>
                <w:b w:val="0"/>
                <w:bCs/>
                <w:sz w:val="24"/>
                <w:lang w:val="en-US" w:eastAsia="zh-CN"/>
              </w:rPr>
              <w:t>9</w:t>
            </w:r>
            <w:r>
              <w:rPr>
                <w:rFonts w:hint="eastAsia" w:ascii="宋体" w:hAnsi="宋体"/>
                <w:b w:val="0"/>
                <w:bCs/>
                <w:sz w:val="24"/>
              </w:rPr>
              <w:t>月）</w:t>
            </w:r>
          </w:p>
          <w:p w14:paraId="6A0E50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b w:val="0"/>
                <w:bCs/>
                <w:sz w:val="24"/>
                <w:lang w:eastAsia="zh-CN"/>
              </w:rPr>
            </w:pPr>
            <w:r>
              <w:rPr>
                <w:rFonts w:hint="eastAsia" w:ascii="宋体" w:hAnsi="宋体"/>
                <w:b w:val="0"/>
                <w:bCs/>
                <w:sz w:val="24"/>
              </w:rPr>
              <w:t>完成五大核心模块开发；实现与教务系统的数据对接；完成系统各模块集成与初步调试</w:t>
            </w:r>
            <w:r>
              <w:rPr>
                <w:rFonts w:hint="eastAsia" w:ascii="宋体" w:hAnsi="宋体"/>
                <w:b w:val="0"/>
                <w:bCs/>
                <w:sz w:val="24"/>
                <w:lang w:eastAsia="zh-CN"/>
              </w:rPr>
              <w:t>。</w:t>
            </w:r>
          </w:p>
          <w:p w14:paraId="022DF6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4</w:t>
            </w:r>
            <w:r>
              <w:rPr>
                <w:rFonts w:hint="eastAsia" w:ascii="宋体" w:hAnsi="宋体"/>
                <w:b w:val="0"/>
                <w:bCs/>
                <w:sz w:val="24"/>
                <w:lang w:eastAsia="zh-CN"/>
              </w:rPr>
              <w:t>）</w:t>
            </w:r>
            <w:r>
              <w:rPr>
                <w:rFonts w:hint="eastAsia" w:ascii="宋体" w:hAnsi="宋体"/>
                <w:b w:val="0"/>
                <w:bCs/>
                <w:sz w:val="24"/>
              </w:rPr>
              <w:t>第四阶段：系统测试与优化（202</w:t>
            </w:r>
            <w:r>
              <w:rPr>
                <w:rFonts w:hint="eastAsia" w:ascii="宋体" w:hAnsi="宋体"/>
                <w:b w:val="0"/>
                <w:bCs/>
                <w:sz w:val="24"/>
                <w:lang w:val="en-US" w:eastAsia="zh-CN"/>
              </w:rPr>
              <w:t>7</w:t>
            </w:r>
            <w:r>
              <w:rPr>
                <w:rFonts w:hint="eastAsia" w:ascii="宋体" w:hAnsi="宋体"/>
                <w:b w:val="0"/>
                <w:bCs/>
                <w:sz w:val="24"/>
              </w:rPr>
              <w:t xml:space="preserve"> 年</w:t>
            </w:r>
            <w:r>
              <w:rPr>
                <w:rFonts w:hint="eastAsia" w:ascii="宋体" w:hAnsi="宋体"/>
                <w:b w:val="0"/>
                <w:bCs/>
                <w:sz w:val="24"/>
                <w:lang w:val="en-US" w:eastAsia="zh-CN"/>
              </w:rPr>
              <w:t>9</w:t>
            </w:r>
            <w:r>
              <w:rPr>
                <w:rFonts w:hint="eastAsia" w:ascii="宋体" w:hAnsi="宋体"/>
                <w:b w:val="0"/>
                <w:bCs/>
                <w:sz w:val="24"/>
              </w:rPr>
              <w:t>月—202</w:t>
            </w:r>
            <w:r>
              <w:rPr>
                <w:rFonts w:hint="eastAsia" w:ascii="宋体" w:hAnsi="宋体"/>
                <w:b w:val="0"/>
                <w:bCs/>
                <w:sz w:val="24"/>
                <w:lang w:val="en-US" w:eastAsia="zh-CN"/>
              </w:rPr>
              <w:t>7</w:t>
            </w:r>
            <w:r>
              <w:rPr>
                <w:rFonts w:hint="eastAsia" w:ascii="宋体" w:hAnsi="宋体"/>
                <w:b w:val="0"/>
                <w:bCs/>
                <w:sz w:val="24"/>
              </w:rPr>
              <w:t>年</w:t>
            </w:r>
            <w:r>
              <w:rPr>
                <w:rFonts w:hint="eastAsia" w:ascii="宋体" w:hAnsi="宋体"/>
                <w:b w:val="0"/>
                <w:bCs/>
                <w:sz w:val="24"/>
                <w:lang w:val="en-US" w:eastAsia="zh-CN"/>
              </w:rPr>
              <w:t>12</w:t>
            </w:r>
            <w:r>
              <w:rPr>
                <w:rFonts w:hint="eastAsia" w:ascii="宋体" w:hAnsi="宋体"/>
                <w:b w:val="0"/>
                <w:bCs/>
                <w:sz w:val="24"/>
              </w:rPr>
              <w:t>月）</w:t>
            </w:r>
          </w:p>
          <w:p w14:paraId="38C149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b w:val="0"/>
                <w:bCs/>
                <w:sz w:val="24"/>
                <w:lang w:eastAsia="zh-CN"/>
              </w:rPr>
            </w:pPr>
            <w:r>
              <w:rPr>
                <w:rFonts w:hint="eastAsia" w:ascii="宋体" w:hAnsi="宋体"/>
                <w:b w:val="0"/>
                <w:bCs/>
                <w:sz w:val="24"/>
              </w:rPr>
              <w:t>开展功能、性能、兼容性、安全性测试；邀请教务人员与教师代表试用，收集反馈；优化系统功能与操作流程；编制《系统使用说明书》</w:t>
            </w:r>
            <w:r>
              <w:rPr>
                <w:rFonts w:hint="eastAsia" w:ascii="宋体" w:hAnsi="宋体"/>
                <w:b w:val="0"/>
                <w:bCs/>
                <w:sz w:val="24"/>
                <w:lang w:eastAsia="zh-CN"/>
              </w:rPr>
              <w:t>。</w:t>
            </w:r>
          </w:p>
          <w:p w14:paraId="66D1B9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b w:val="0"/>
                <w:bCs/>
                <w:sz w:val="24"/>
              </w:rPr>
            </w:pPr>
            <w:r>
              <w:rPr>
                <w:rFonts w:hint="eastAsia" w:ascii="宋体" w:hAnsi="宋体"/>
                <w:b w:val="0"/>
                <w:bCs/>
                <w:sz w:val="24"/>
                <w:lang w:eastAsia="zh-CN"/>
              </w:rPr>
              <w:t>（</w:t>
            </w:r>
            <w:r>
              <w:rPr>
                <w:rFonts w:hint="eastAsia" w:ascii="宋体" w:hAnsi="宋体"/>
                <w:b w:val="0"/>
                <w:bCs/>
                <w:sz w:val="24"/>
                <w:lang w:val="en-US" w:eastAsia="zh-CN"/>
              </w:rPr>
              <w:t>5</w:t>
            </w:r>
            <w:r>
              <w:rPr>
                <w:rFonts w:hint="eastAsia" w:ascii="宋体" w:hAnsi="宋体"/>
                <w:b w:val="0"/>
                <w:bCs/>
                <w:sz w:val="24"/>
                <w:lang w:eastAsia="zh-CN"/>
              </w:rPr>
              <w:t>）</w:t>
            </w:r>
            <w:r>
              <w:rPr>
                <w:rFonts w:hint="eastAsia" w:ascii="宋体" w:hAnsi="宋体"/>
                <w:b w:val="0"/>
                <w:bCs/>
                <w:sz w:val="24"/>
              </w:rPr>
              <w:t>第五阶段：推广应用与效果评估（202</w:t>
            </w:r>
            <w:r>
              <w:rPr>
                <w:rFonts w:hint="eastAsia" w:ascii="宋体" w:hAnsi="宋体"/>
                <w:b w:val="0"/>
                <w:bCs/>
                <w:sz w:val="24"/>
                <w:lang w:val="en-US" w:eastAsia="zh-CN"/>
              </w:rPr>
              <w:t>8</w:t>
            </w:r>
            <w:r>
              <w:rPr>
                <w:rFonts w:hint="eastAsia" w:ascii="宋体" w:hAnsi="宋体"/>
                <w:b w:val="0"/>
                <w:bCs/>
                <w:sz w:val="24"/>
              </w:rPr>
              <w:t xml:space="preserve"> 年</w:t>
            </w:r>
            <w:r>
              <w:rPr>
                <w:rFonts w:hint="eastAsia" w:ascii="宋体" w:hAnsi="宋体"/>
                <w:b w:val="0"/>
                <w:bCs/>
                <w:sz w:val="24"/>
                <w:lang w:val="en-US" w:eastAsia="zh-CN"/>
              </w:rPr>
              <w:t>1</w:t>
            </w:r>
            <w:r>
              <w:rPr>
                <w:rFonts w:hint="eastAsia" w:ascii="宋体" w:hAnsi="宋体"/>
                <w:b w:val="0"/>
                <w:bCs/>
                <w:sz w:val="24"/>
              </w:rPr>
              <w:t>月—202</w:t>
            </w:r>
            <w:r>
              <w:rPr>
                <w:rFonts w:hint="eastAsia" w:ascii="宋体" w:hAnsi="宋体"/>
                <w:b w:val="0"/>
                <w:bCs/>
                <w:sz w:val="24"/>
                <w:lang w:val="en-US" w:eastAsia="zh-CN"/>
              </w:rPr>
              <w:t>8</w:t>
            </w:r>
            <w:r>
              <w:rPr>
                <w:rFonts w:hint="eastAsia" w:ascii="宋体" w:hAnsi="宋体"/>
                <w:b w:val="0"/>
                <w:bCs/>
                <w:sz w:val="24"/>
              </w:rPr>
              <w:t>年</w:t>
            </w:r>
            <w:r>
              <w:rPr>
                <w:rFonts w:hint="eastAsia" w:ascii="宋体" w:hAnsi="宋体"/>
                <w:b w:val="0"/>
                <w:bCs/>
                <w:sz w:val="24"/>
                <w:lang w:val="en-US" w:eastAsia="zh-CN"/>
              </w:rPr>
              <w:t>4</w:t>
            </w:r>
            <w:r>
              <w:rPr>
                <w:rFonts w:hint="eastAsia" w:ascii="宋体" w:hAnsi="宋体"/>
                <w:b w:val="0"/>
                <w:bCs/>
                <w:sz w:val="24"/>
              </w:rPr>
              <w:t>月）</w:t>
            </w:r>
          </w:p>
          <w:p w14:paraId="03F100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b w:val="0"/>
                <w:bCs/>
                <w:sz w:val="24"/>
                <w:lang w:eastAsia="zh-CN"/>
              </w:rPr>
            </w:pPr>
            <w:r>
              <w:rPr>
                <w:rFonts w:hint="eastAsia" w:ascii="宋体" w:hAnsi="宋体"/>
                <w:b w:val="0"/>
                <w:bCs/>
                <w:sz w:val="24"/>
              </w:rPr>
              <w:t>开展全校系统操作培训；制定并发布系统运行管理、核算异议处理等制度；系统正式上线，在全校推广使用</w:t>
            </w:r>
            <w:r>
              <w:rPr>
                <w:rFonts w:hint="eastAsia" w:ascii="宋体" w:hAnsi="宋体"/>
                <w:b w:val="0"/>
                <w:bCs/>
                <w:sz w:val="24"/>
                <w:lang w:eastAsia="zh-CN"/>
              </w:rPr>
              <w:t>；</w:t>
            </w:r>
            <w:r>
              <w:rPr>
                <w:rFonts w:hint="eastAsia" w:ascii="宋体" w:hAnsi="宋体"/>
                <w:b w:val="0"/>
                <w:bCs/>
                <w:sz w:val="24"/>
              </w:rPr>
              <w:t>评估系统应用效果，形成评估报告；开展教学工作量数据挖掘分析，形成分析报告；申请软件著作权</w:t>
            </w:r>
            <w:r>
              <w:rPr>
                <w:rFonts w:hint="eastAsia" w:ascii="宋体" w:hAnsi="宋体"/>
                <w:b w:val="0"/>
                <w:bCs/>
                <w:sz w:val="24"/>
                <w:lang w:eastAsia="zh-CN"/>
              </w:rPr>
              <w:t>。</w:t>
            </w:r>
          </w:p>
          <w:p w14:paraId="1D533B02">
            <w:pPr>
              <w:rPr>
                <w:rFonts w:ascii="宋体" w:hAnsi="宋体"/>
                <w:b/>
                <w:bCs/>
                <w:color w:val="000000"/>
                <w:sz w:val="24"/>
              </w:rPr>
            </w:pPr>
          </w:p>
        </w:tc>
      </w:tr>
    </w:tbl>
    <w:tbl>
      <w:tblPr>
        <w:tblStyle w:val="6"/>
        <w:tblpPr w:leftFromText="180" w:rightFromText="180" w:vertAnchor="text" w:horzAnchor="margin" w:tblpXSpec="center" w:tblpY="210"/>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3"/>
      </w:tblGrid>
      <w:tr w14:paraId="0201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cantSplit/>
          <w:trHeight w:val="526" w:hRule="atLeast"/>
        </w:trPr>
        <w:tc>
          <w:tcPr>
            <w:tcW w:w="8613" w:type="dxa"/>
            <w:tcBorders>
              <w:top w:val="single" w:color="auto" w:sz="2" w:space="0"/>
              <w:left w:val="single" w:color="auto" w:sz="4" w:space="0"/>
              <w:bottom w:val="single" w:color="auto" w:sz="4" w:space="0"/>
              <w:right w:val="single" w:color="auto" w:sz="4" w:space="0"/>
            </w:tcBorders>
            <w:noWrap w:val="0"/>
            <w:vAlign w:val="top"/>
          </w:tcPr>
          <w:p w14:paraId="1D413AC9">
            <w:pPr>
              <w:widowControl/>
              <w:spacing w:after="100" w:line="320" w:lineRule="exact"/>
              <w:jc w:val="left"/>
              <w:rPr>
                <w:rFonts w:hint="eastAsia" w:ascii="宋体" w:hAnsi="宋体" w:cs="宋体"/>
                <w:b/>
                <w:kern w:val="0"/>
                <w:sz w:val="24"/>
                <w:lang w:bidi="hi-IN"/>
              </w:rPr>
            </w:pPr>
            <w:r>
              <w:rPr>
                <w:rFonts w:hint="eastAsia" w:ascii="宋体" w:hAnsi="宋体" w:cs="宋体"/>
                <w:b/>
                <w:kern w:val="0"/>
                <w:sz w:val="24"/>
                <w:lang w:bidi="hi-IN"/>
              </w:rPr>
              <w:t>四、研究基础</w:t>
            </w:r>
          </w:p>
        </w:tc>
      </w:tr>
      <w:tr w14:paraId="22F9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cantSplit/>
          <w:trHeight w:val="2160" w:hRule="atLeast"/>
        </w:trPr>
        <w:tc>
          <w:tcPr>
            <w:tcW w:w="8613" w:type="dxa"/>
            <w:tcBorders>
              <w:top w:val="single" w:color="auto" w:sz="4" w:space="0"/>
              <w:left w:val="single" w:color="auto" w:sz="4" w:space="0"/>
              <w:bottom w:val="single" w:color="auto" w:sz="4" w:space="0"/>
              <w:right w:val="single" w:color="auto" w:sz="4" w:space="0"/>
            </w:tcBorders>
            <w:noWrap w:val="0"/>
            <w:vAlign w:val="top"/>
          </w:tcPr>
          <w:p w14:paraId="4E651437">
            <w:pPr>
              <w:spacing w:before="156" w:beforeLines="50"/>
              <w:rPr>
                <w:rFonts w:ascii="宋体" w:hAnsi="宋体"/>
                <w:b/>
                <w:bCs/>
                <w:color w:val="000000"/>
                <w:sz w:val="24"/>
              </w:rPr>
            </w:pPr>
            <w:r>
              <w:rPr>
                <w:rFonts w:hint="eastAsia" w:ascii="宋体" w:hAnsi="宋体"/>
                <w:b/>
                <w:bCs/>
                <w:color w:val="000000"/>
                <w:sz w:val="24"/>
              </w:rPr>
              <w:t>（一）项目组成员已开展的相关研究及主要成果（包括院级及以上课题、学术论著论文及获励等）</w:t>
            </w:r>
          </w:p>
          <w:p w14:paraId="08DF4E0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Times New Roman"/>
                <w:b w:val="0"/>
                <w:bCs/>
                <w:sz w:val="24"/>
                <w:lang w:eastAsia="zh-CN"/>
              </w:rPr>
            </w:pPr>
            <w:r>
              <w:rPr>
                <w:rFonts w:hint="eastAsia" w:ascii="宋体" w:hAnsi="宋体" w:eastAsia="宋体" w:cs="Times New Roman"/>
                <w:b w:val="0"/>
                <w:bCs/>
                <w:sz w:val="24"/>
                <w:lang w:val="en-US" w:eastAsia="zh-CN"/>
              </w:rPr>
              <w:t>1.</w:t>
            </w:r>
            <w:r>
              <w:rPr>
                <w:rFonts w:hint="eastAsia" w:ascii="宋体" w:hAnsi="宋体" w:eastAsia="宋体" w:cs="Times New Roman"/>
                <w:b w:val="0"/>
                <w:bCs/>
                <w:sz w:val="24"/>
                <w:lang w:eastAsia="zh-CN"/>
              </w:rPr>
              <w:t>山东省本科教学改革研究项目《人工智能赋能高校课堂教育智能化研究》，在研，2024年12月。</w:t>
            </w:r>
          </w:p>
          <w:p w14:paraId="6ACB90B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Times New Roman"/>
                <w:b w:val="0"/>
                <w:bCs/>
                <w:sz w:val="24"/>
                <w:lang w:eastAsia="zh-CN"/>
              </w:rPr>
            </w:pPr>
            <w:r>
              <w:rPr>
                <w:rFonts w:hint="eastAsia" w:ascii="宋体" w:hAnsi="宋体" w:eastAsia="宋体" w:cs="Times New Roman"/>
                <w:b w:val="0"/>
                <w:bCs/>
                <w:sz w:val="24"/>
                <w:lang w:val="en-US" w:eastAsia="zh-CN"/>
              </w:rPr>
              <w:t>2.</w:t>
            </w:r>
            <w:r>
              <w:rPr>
                <w:rFonts w:hint="eastAsia" w:ascii="宋体" w:hAnsi="宋体" w:eastAsia="宋体" w:cs="Times New Roman"/>
                <w:b w:val="0"/>
                <w:bCs/>
                <w:sz w:val="24"/>
                <w:lang w:eastAsia="zh-CN"/>
              </w:rPr>
              <w:t>山东省高等教育学会高等教育研究专项课题《“新工科”视域下数据科学与大数据技术专业人才培养模式研究》，结项，2024年6月。</w:t>
            </w:r>
          </w:p>
          <w:p w14:paraId="0C8627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Times New Roman"/>
                <w:b w:val="0"/>
                <w:bCs/>
                <w:sz w:val="24"/>
                <w:lang w:eastAsia="zh-CN"/>
              </w:rPr>
            </w:pPr>
            <w:r>
              <w:rPr>
                <w:rFonts w:hint="eastAsia" w:ascii="宋体" w:hAnsi="宋体" w:eastAsia="宋体" w:cs="Times New Roman"/>
                <w:b w:val="0"/>
                <w:bCs/>
                <w:sz w:val="24"/>
                <w:lang w:val="en-US" w:eastAsia="zh-CN"/>
              </w:rPr>
              <w:t>3.校级课程思政示范课建设《Web前端开发技术》，在研，2024年12月。</w:t>
            </w:r>
          </w:p>
          <w:p w14:paraId="0719BF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r>
              <w:rPr>
                <w:rFonts w:hint="eastAsia" w:ascii="宋体" w:hAnsi="宋体" w:eastAsia="宋体" w:cs="Times New Roman"/>
                <w:b w:val="0"/>
                <w:bCs/>
                <w:sz w:val="24"/>
                <w:lang w:val="en-US" w:eastAsia="zh-CN"/>
              </w:rPr>
              <w:t>4.</w:t>
            </w:r>
            <w:r>
              <w:rPr>
                <w:rFonts w:hint="eastAsia" w:ascii="宋体" w:hAnsi="宋体" w:eastAsia="宋体" w:cs="Times New Roman"/>
                <w:b w:val="0"/>
                <w:bCs/>
                <w:sz w:val="24"/>
                <w:lang w:eastAsia="zh-CN"/>
              </w:rPr>
              <w:t>潍坊理工学院课程群建设《工程思维培养课程群》，在研，2023年7月</w:t>
            </w:r>
          </w:p>
          <w:p w14:paraId="24E46AD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r>
              <w:rPr>
                <w:rFonts w:hint="eastAsia" w:ascii="宋体" w:hAnsi="宋体" w:eastAsia="宋体" w:cs="Times New Roman"/>
                <w:b w:val="0"/>
                <w:bCs/>
                <w:sz w:val="24"/>
                <w:lang w:val="en-US" w:eastAsia="zh-CN"/>
              </w:rPr>
              <w:t>5.</w:t>
            </w:r>
            <w:r>
              <w:rPr>
                <w:rFonts w:hint="eastAsia" w:ascii="宋体" w:hAnsi="宋体" w:eastAsia="宋体" w:cs="Times New Roman"/>
                <w:b w:val="0"/>
                <w:bCs/>
                <w:sz w:val="24"/>
                <w:lang w:eastAsia="zh-CN"/>
              </w:rPr>
              <w:t>潍坊理工学院学科群建设《新一代信息技术学科群》，在研，2025年11月。</w:t>
            </w:r>
          </w:p>
          <w:p w14:paraId="09CDFA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p>
        </w:tc>
      </w:tr>
      <w:tr w14:paraId="5005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cantSplit/>
          <w:trHeight w:val="2992" w:hRule="atLeast"/>
        </w:trPr>
        <w:tc>
          <w:tcPr>
            <w:tcW w:w="8613" w:type="dxa"/>
            <w:tcBorders>
              <w:top w:val="single" w:color="auto" w:sz="4" w:space="0"/>
              <w:left w:val="single" w:color="auto" w:sz="4" w:space="0"/>
              <w:bottom w:val="single" w:color="auto" w:sz="4" w:space="0"/>
              <w:right w:val="single" w:color="auto" w:sz="4" w:space="0"/>
            </w:tcBorders>
            <w:noWrap w:val="0"/>
            <w:vAlign w:val="top"/>
          </w:tcPr>
          <w:p w14:paraId="136F70AD">
            <w:pPr>
              <w:spacing w:before="156" w:beforeLines="50"/>
              <w:rPr>
                <w:rFonts w:ascii="宋体" w:hAnsi="宋体"/>
                <w:b/>
                <w:bCs/>
                <w:color w:val="000000"/>
                <w:sz w:val="24"/>
              </w:rPr>
            </w:pPr>
            <w:r>
              <w:rPr>
                <w:rFonts w:hint="eastAsia" w:ascii="宋体" w:hAnsi="宋体"/>
                <w:b/>
                <w:bCs/>
                <w:color w:val="000000"/>
                <w:sz w:val="24"/>
              </w:rPr>
              <w:t>（二）项目研究的软硬件基础</w:t>
            </w:r>
          </w:p>
          <w:p w14:paraId="134493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r>
              <w:rPr>
                <w:rFonts w:hint="default" w:ascii="宋体" w:hAnsi="宋体" w:eastAsia="宋体" w:cs="Times New Roman"/>
                <w:b w:val="0"/>
                <w:bCs/>
                <w:sz w:val="24"/>
                <w:lang w:val="en-US" w:eastAsia="zh-CN"/>
              </w:rPr>
              <w:t>(1)</w:t>
            </w:r>
            <w:r>
              <w:rPr>
                <w:rFonts w:hint="eastAsia" w:ascii="宋体" w:hAnsi="宋体" w:eastAsia="宋体" w:cs="Times New Roman"/>
                <w:b w:val="0"/>
                <w:bCs/>
                <w:sz w:val="24"/>
                <w:lang w:eastAsia="zh-CN"/>
              </w:rPr>
              <w:t>硬件基础：学校已建成完善的校园网络体系，网络中心配备高性能服务器、存储设备等硬件设施，能够满足教学工作量管理系统的部署、运行与数据存储需求；各教学管理部门均配备高性能办公电脑，为系统使用提供硬件保障。</w:t>
            </w:r>
          </w:p>
          <w:p w14:paraId="664C09C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r>
              <w:rPr>
                <w:rFonts w:hint="default" w:ascii="宋体" w:hAnsi="宋体" w:eastAsia="宋体" w:cs="Times New Roman"/>
                <w:b w:val="0"/>
                <w:bCs/>
                <w:sz w:val="24"/>
                <w:lang w:val="en-US" w:eastAsia="zh-CN"/>
              </w:rPr>
              <w:t>(2)</w:t>
            </w:r>
            <w:r>
              <w:rPr>
                <w:rFonts w:hint="eastAsia" w:ascii="宋体" w:hAnsi="宋体" w:eastAsia="宋体" w:cs="Times New Roman"/>
                <w:b w:val="0"/>
                <w:bCs/>
                <w:sz w:val="24"/>
                <w:lang w:eastAsia="zh-CN"/>
              </w:rPr>
              <w:t>软件基础：学校现有成熟的教务管理系统，具备数据接口开发的基础条件；网络中心具备MySQL、Spring Boot等技术的应用与维护能力，能够为系统开发、运行提供技术支持。</w:t>
            </w:r>
          </w:p>
          <w:p w14:paraId="62593C0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r>
              <w:rPr>
                <w:rFonts w:hint="default" w:ascii="宋体" w:hAnsi="宋体" w:eastAsia="宋体" w:cs="Times New Roman"/>
                <w:b w:val="0"/>
                <w:bCs/>
                <w:sz w:val="24"/>
                <w:lang w:val="en-US" w:eastAsia="zh-CN"/>
              </w:rPr>
              <w:t>(3)</w:t>
            </w:r>
            <w:r>
              <w:rPr>
                <w:rFonts w:hint="eastAsia" w:ascii="宋体" w:hAnsi="宋体" w:eastAsia="宋体" w:cs="Times New Roman"/>
                <w:b w:val="0"/>
                <w:bCs/>
                <w:sz w:val="24"/>
                <w:lang w:eastAsia="zh-CN"/>
              </w:rPr>
              <w:t>制度基础：学校制定了《潍坊理工学院教师工作量管理办法》等一系列教学管理制度，为教学工作量管理改革提供了制度依据；教务处具备完善的教学管理流程，为系统建设与实践应用提供了制度保障。</w:t>
            </w:r>
          </w:p>
          <w:p w14:paraId="6CDA1C2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Times New Roman"/>
                <w:b w:val="0"/>
                <w:bCs/>
                <w:sz w:val="24"/>
                <w:lang w:eastAsia="zh-CN"/>
              </w:rPr>
            </w:pPr>
          </w:p>
        </w:tc>
      </w:tr>
    </w:tbl>
    <w:p w14:paraId="72A184A9">
      <w:pPr>
        <w:rPr>
          <w:vanish/>
        </w:rPr>
      </w:pPr>
    </w:p>
    <w:tbl>
      <w:tblPr>
        <w:tblStyle w:val="6"/>
        <w:tblpPr w:leftFromText="180" w:rightFromText="180" w:vertAnchor="text" w:horzAnchor="page" w:tblpX="2040" w:tblpY="8"/>
        <w:tblOverlap w:val="never"/>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550"/>
        <w:gridCol w:w="985"/>
        <w:gridCol w:w="2143"/>
        <w:gridCol w:w="2135"/>
      </w:tblGrid>
      <w:tr w14:paraId="1165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5" w:hRule="atLeast"/>
        </w:trPr>
        <w:tc>
          <w:tcPr>
            <w:tcW w:w="8613" w:type="dxa"/>
            <w:gridSpan w:val="5"/>
            <w:noWrap w:val="0"/>
            <w:vAlign w:val="center"/>
          </w:tcPr>
          <w:p w14:paraId="71A230E5">
            <w:pPr>
              <w:snapToGrid w:val="0"/>
              <w:rPr>
                <w:rFonts w:hint="eastAsia" w:ascii="宋体" w:hAnsi="宋体"/>
                <w:b/>
                <w:sz w:val="24"/>
              </w:rPr>
            </w:pPr>
            <w:r>
              <w:rPr>
                <w:rFonts w:hint="eastAsia" w:ascii="宋体" w:hAnsi="宋体"/>
                <w:b/>
                <w:bCs/>
                <w:sz w:val="24"/>
              </w:rPr>
              <w:t>五、经费来源及概算（</w:t>
            </w:r>
            <w:r>
              <w:rPr>
                <w:rFonts w:hint="eastAsia" w:ascii="宋体" w:hAnsi="宋体"/>
                <w:b/>
                <w:sz w:val="24"/>
              </w:rPr>
              <w:t>单位：元）</w:t>
            </w:r>
          </w:p>
        </w:tc>
      </w:tr>
      <w:tr w14:paraId="6CC6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trPr>
        <w:tc>
          <w:tcPr>
            <w:tcW w:w="3350" w:type="dxa"/>
            <w:gridSpan w:val="2"/>
            <w:vMerge w:val="restart"/>
            <w:noWrap w:val="0"/>
            <w:vAlign w:val="center"/>
          </w:tcPr>
          <w:p w14:paraId="236585AA">
            <w:pPr>
              <w:snapToGrid w:val="0"/>
              <w:rPr>
                <w:rFonts w:hint="default" w:ascii="宋体" w:hAnsi="宋体" w:eastAsia="宋体"/>
                <w:b/>
                <w:bCs/>
                <w:sz w:val="24"/>
                <w:lang w:val="en-US" w:eastAsia="zh-CN"/>
              </w:rPr>
            </w:pPr>
            <w:r>
              <w:rPr>
                <w:rFonts w:hint="eastAsia" w:ascii="宋体" w:hAnsi="宋体"/>
                <w:b/>
                <w:sz w:val="24"/>
              </w:rPr>
              <w:t>经费总额：</w:t>
            </w:r>
            <w:r>
              <w:rPr>
                <w:rFonts w:hint="eastAsia" w:ascii="宋体" w:hAnsi="宋体"/>
                <w:b/>
                <w:sz w:val="24"/>
                <w:lang w:val="en-US" w:eastAsia="zh-CN"/>
              </w:rPr>
              <w:t>6000</w:t>
            </w:r>
          </w:p>
        </w:tc>
        <w:tc>
          <w:tcPr>
            <w:tcW w:w="985" w:type="dxa"/>
            <w:vMerge w:val="restart"/>
            <w:noWrap w:val="0"/>
            <w:vAlign w:val="center"/>
          </w:tcPr>
          <w:p w14:paraId="005199F9">
            <w:pPr>
              <w:snapToGrid w:val="0"/>
              <w:rPr>
                <w:rFonts w:hint="eastAsia" w:ascii="宋体" w:hAnsi="宋体"/>
                <w:b/>
                <w:bCs/>
                <w:sz w:val="24"/>
              </w:rPr>
            </w:pPr>
            <w:r>
              <w:rPr>
                <w:rFonts w:hint="eastAsia" w:ascii="宋体" w:hAnsi="宋体"/>
                <w:b/>
                <w:sz w:val="24"/>
              </w:rPr>
              <w:t>其中</w:t>
            </w:r>
          </w:p>
        </w:tc>
        <w:tc>
          <w:tcPr>
            <w:tcW w:w="2143" w:type="dxa"/>
            <w:noWrap w:val="0"/>
            <w:vAlign w:val="center"/>
          </w:tcPr>
          <w:p w14:paraId="3D212F09">
            <w:pPr>
              <w:snapToGrid w:val="0"/>
              <w:rPr>
                <w:rFonts w:hint="eastAsia" w:ascii="宋体" w:hAnsi="宋体"/>
                <w:b/>
                <w:bCs/>
                <w:sz w:val="24"/>
              </w:rPr>
            </w:pPr>
            <w:r>
              <w:rPr>
                <w:rFonts w:hint="eastAsia" w:ascii="宋体" w:hAnsi="宋体"/>
                <w:b/>
                <w:sz w:val="24"/>
              </w:rPr>
              <w:t>申请学校资助</w:t>
            </w:r>
          </w:p>
        </w:tc>
        <w:tc>
          <w:tcPr>
            <w:tcW w:w="2135" w:type="dxa"/>
            <w:noWrap w:val="0"/>
            <w:vAlign w:val="center"/>
          </w:tcPr>
          <w:p w14:paraId="76CEF38E">
            <w:pPr>
              <w:snapToGrid w:val="0"/>
              <w:rPr>
                <w:rFonts w:hint="default" w:ascii="宋体" w:hAnsi="宋体" w:eastAsia="宋体"/>
                <w:b/>
                <w:bCs/>
                <w:sz w:val="24"/>
                <w:lang w:val="en-US" w:eastAsia="zh-CN"/>
              </w:rPr>
            </w:pPr>
            <w:r>
              <w:rPr>
                <w:rFonts w:hint="eastAsia" w:ascii="宋体" w:hAnsi="宋体"/>
                <w:b/>
                <w:bCs/>
                <w:sz w:val="24"/>
                <w:lang w:val="en-US" w:eastAsia="zh-CN"/>
              </w:rPr>
              <w:t>4000</w:t>
            </w:r>
          </w:p>
        </w:tc>
      </w:tr>
      <w:tr w14:paraId="16D8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trPr>
        <w:tc>
          <w:tcPr>
            <w:tcW w:w="3350" w:type="dxa"/>
            <w:gridSpan w:val="2"/>
            <w:vMerge w:val="continue"/>
            <w:noWrap w:val="0"/>
            <w:vAlign w:val="center"/>
          </w:tcPr>
          <w:p w14:paraId="7E40EC68">
            <w:pPr>
              <w:snapToGrid w:val="0"/>
              <w:rPr>
                <w:rFonts w:hint="eastAsia" w:ascii="宋体" w:hAnsi="宋体"/>
                <w:b/>
                <w:sz w:val="24"/>
              </w:rPr>
            </w:pPr>
          </w:p>
        </w:tc>
        <w:tc>
          <w:tcPr>
            <w:tcW w:w="985" w:type="dxa"/>
            <w:vMerge w:val="continue"/>
            <w:noWrap w:val="0"/>
            <w:vAlign w:val="center"/>
          </w:tcPr>
          <w:p w14:paraId="797A0B5B">
            <w:pPr>
              <w:snapToGrid w:val="0"/>
              <w:rPr>
                <w:rFonts w:hint="eastAsia" w:ascii="宋体" w:hAnsi="宋体"/>
                <w:b/>
                <w:bCs/>
                <w:sz w:val="24"/>
              </w:rPr>
            </w:pPr>
          </w:p>
        </w:tc>
        <w:tc>
          <w:tcPr>
            <w:tcW w:w="2143" w:type="dxa"/>
            <w:noWrap w:val="0"/>
            <w:vAlign w:val="center"/>
          </w:tcPr>
          <w:p w14:paraId="2FBB3B6D">
            <w:pPr>
              <w:snapToGrid w:val="0"/>
              <w:rPr>
                <w:rFonts w:hint="eastAsia" w:ascii="宋体" w:hAnsi="宋体"/>
                <w:b/>
                <w:sz w:val="24"/>
              </w:rPr>
            </w:pPr>
            <w:r>
              <w:rPr>
                <w:rFonts w:hint="eastAsia" w:ascii="宋体" w:hAnsi="宋体"/>
                <w:b/>
                <w:sz w:val="24"/>
              </w:rPr>
              <w:t>其他自筹</w:t>
            </w:r>
          </w:p>
        </w:tc>
        <w:tc>
          <w:tcPr>
            <w:tcW w:w="2135" w:type="dxa"/>
            <w:noWrap w:val="0"/>
            <w:vAlign w:val="center"/>
          </w:tcPr>
          <w:p w14:paraId="46893686">
            <w:pPr>
              <w:snapToGrid w:val="0"/>
              <w:rPr>
                <w:rFonts w:hint="default" w:ascii="宋体" w:hAnsi="宋体" w:eastAsia="宋体"/>
                <w:b/>
                <w:bCs/>
                <w:sz w:val="24"/>
                <w:lang w:val="en-US" w:eastAsia="zh-CN"/>
              </w:rPr>
            </w:pPr>
            <w:r>
              <w:rPr>
                <w:rFonts w:hint="eastAsia" w:ascii="宋体" w:hAnsi="宋体"/>
                <w:b/>
                <w:bCs/>
                <w:sz w:val="24"/>
                <w:lang w:val="en-US" w:eastAsia="zh-CN"/>
              </w:rPr>
              <w:t>2000</w:t>
            </w:r>
          </w:p>
        </w:tc>
      </w:tr>
      <w:tr w14:paraId="5B87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1800" w:type="dxa"/>
            <w:noWrap w:val="0"/>
            <w:vAlign w:val="center"/>
          </w:tcPr>
          <w:p w14:paraId="02A138E0">
            <w:pPr>
              <w:snapToGrid w:val="0"/>
              <w:jc w:val="center"/>
              <w:rPr>
                <w:rFonts w:hint="eastAsia" w:ascii="宋体" w:hAnsi="宋体"/>
                <w:b/>
                <w:color w:val="000000"/>
                <w:sz w:val="24"/>
              </w:rPr>
            </w:pPr>
            <w:r>
              <w:rPr>
                <w:rFonts w:hint="eastAsia" w:ascii="宋体" w:hAnsi="宋体"/>
                <w:b/>
                <w:color w:val="000000"/>
                <w:sz w:val="24"/>
              </w:rPr>
              <w:t>支出项目名称</w:t>
            </w:r>
          </w:p>
        </w:tc>
        <w:tc>
          <w:tcPr>
            <w:tcW w:w="1550" w:type="dxa"/>
            <w:noWrap w:val="0"/>
            <w:vAlign w:val="center"/>
          </w:tcPr>
          <w:p w14:paraId="6BCB3114">
            <w:pPr>
              <w:snapToGrid w:val="0"/>
              <w:jc w:val="center"/>
              <w:rPr>
                <w:rFonts w:hint="eastAsia" w:ascii="宋体" w:hAnsi="宋体"/>
                <w:b/>
                <w:sz w:val="24"/>
              </w:rPr>
            </w:pPr>
            <w:r>
              <w:rPr>
                <w:rFonts w:hint="eastAsia" w:ascii="宋体" w:hAnsi="宋体"/>
                <w:b/>
                <w:sz w:val="24"/>
              </w:rPr>
              <w:t>金  额</w:t>
            </w:r>
          </w:p>
        </w:tc>
        <w:tc>
          <w:tcPr>
            <w:tcW w:w="5263" w:type="dxa"/>
            <w:gridSpan w:val="3"/>
            <w:noWrap w:val="0"/>
            <w:vAlign w:val="center"/>
          </w:tcPr>
          <w:p w14:paraId="03C88D75">
            <w:pPr>
              <w:snapToGrid w:val="0"/>
              <w:rPr>
                <w:rFonts w:hint="eastAsia" w:ascii="宋体" w:hAnsi="宋体"/>
                <w:b/>
                <w:sz w:val="24"/>
              </w:rPr>
            </w:pPr>
            <w:r>
              <w:rPr>
                <w:rFonts w:hint="eastAsia" w:ascii="宋体" w:hAnsi="宋体"/>
                <w:b/>
                <w:sz w:val="24"/>
              </w:rPr>
              <w:t xml:space="preserve">    用        途</w:t>
            </w:r>
          </w:p>
        </w:tc>
      </w:tr>
      <w:tr w14:paraId="707E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1800" w:type="dxa"/>
            <w:noWrap w:val="0"/>
            <w:vAlign w:val="center"/>
          </w:tcPr>
          <w:p w14:paraId="73E9CAA3">
            <w:pPr>
              <w:snapToGrid w:val="0"/>
              <w:jc w:val="center"/>
              <w:rPr>
                <w:rFonts w:hint="eastAsia" w:ascii="宋体" w:hAnsi="宋体"/>
                <w:b w:val="0"/>
                <w:bCs/>
                <w:sz w:val="24"/>
              </w:rPr>
            </w:pPr>
            <w:r>
              <w:rPr>
                <w:rFonts w:hint="eastAsia" w:ascii="宋体" w:hAnsi="宋体"/>
                <w:b w:val="0"/>
                <w:bCs/>
                <w:sz w:val="24"/>
              </w:rPr>
              <w:t>系统开发费</w:t>
            </w:r>
          </w:p>
        </w:tc>
        <w:tc>
          <w:tcPr>
            <w:tcW w:w="1550" w:type="dxa"/>
            <w:noWrap w:val="0"/>
            <w:vAlign w:val="center"/>
          </w:tcPr>
          <w:p w14:paraId="62749967">
            <w:pPr>
              <w:snapToGrid w:val="0"/>
              <w:jc w:val="center"/>
              <w:rPr>
                <w:rFonts w:hint="default" w:ascii="宋体" w:hAnsi="宋体" w:eastAsia="宋体"/>
                <w:b w:val="0"/>
                <w:bCs/>
                <w:sz w:val="24"/>
                <w:lang w:val="en-US" w:eastAsia="zh-CN"/>
              </w:rPr>
            </w:pPr>
            <w:r>
              <w:rPr>
                <w:rFonts w:hint="eastAsia" w:ascii="宋体" w:hAnsi="宋体" w:eastAsia="宋体"/>
                <w:b w:val="0"/>
                <w:bCs/>
                <w:sz w:val="24"/>
                <w:lang w:val="en-US" w:eastAsia="zh-CN"/>
              </w:rPr>
              <w:t>3000</w:t>
            </w:r>
          </w:p>
        </w:tc>
        <w:tc>
          <w:tcPr>
            <w:tcW w:w="5263" w:type="dxa"/>
            <w:gridSpan w:val="3"/>
            <w:noWrap w:val="0"/>
            <w:vAlign w:val="center"/>
          </w:tcPr>
          <w:p w14:paraId="32AF2EE0">
            <w:pPr>
              <w:snapToGrid w:val="0"/>
              <w:rPr>
                <w:rFonts w:hint="eastAsia" w:ascii="宋体" w:hAnsi="宋体"/>
                <w:b w:val="0"/>
                <w:bCs/>
                <w:sz w:val="24"/>
              </w:rPr>
            </w:pPr>
            <w:r>
              <w:rPr>
                <w:rFonts w:hint="eastAsia" w:ascii="宋体" w:hAnsi="宋体"/>
                <w:b w:val="0"/>
                <w:bCs/>
                <w:sz w:val="24"/>
              </w:rPr>
              <w:t>包括算法开发、模块开发、数据对接接口开发等技术服务费用</w:t>
            </w:r>
          </w:p>
        </w:tc>
      </w:tr>
      <w:tr w14:paraId="4FBF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1800" w:type="dxa"/>
            <w:noWrap w:val="0"/>
            <w:vAlign w:val="center"/>
          </w:tcPr>
          <w:p w14:paraId="3E14747E">
            <w:pPr>
              <w:snapToGrid w:val="0"/>
              <w:jc w:val="center"/>
              <w:rPr>
                <w:rFonts w:hint="eastAsia" w:ascii="宋体" w:hAnsi="宋体"/>
                <w:b w:val="0"/>
                <w:bCs/>
                <w:sz w:val="24"/>
              </w:rPr>
            </w:pPr>
            <w:r>
              <w:rPr>
                <w:rFonts w:hint="eastAsia" w:ascii="宋体" w:hAnsi="宋体"/>
                <w:b w:val="0"/>
                <w:bCs/>
                <w:sz w:val="24"/>
              </w:rPr>
              <w:t>系统测试与优化费</w:t>
            </w:r>
          </w:p>
        </w:tc>
        <w:tc>
          <w:tcPr>
            <w:tcW w:w="1550" w:type="dxa"/>
            <w:noWrap w:val="0"/>
            <w:vAlign w:val="center"/>
          </w:tcPr>
          <w:p w14:paraId="09863CAB">
            <w:pPr>
              <w:snapToGrid w:val="0"/>
              <w:jc w:val="center"/>
              <w:rPr>
                <w:rFonts w:hint="default" w:ascii="宋体" w:hAnsi="宋体" w:eastAsia="宋体"/>
                <w:b w:val="0"/>
                <w:bCs/>
                <w:sz w:val="24"/>
                <w:lang w:val="en-US" w:eastAsia="zh-CN"/>
              </w:rPr>
            </w:pPr>
            <w:r>
              <w:rPr>
                <w:rFonts w:hint="eastAsia" w:ascii="宋体" w:hAnsi="宋体"/>
                <w:b w:val="0"/>
                <w:bCs/>
                <w:sz w:val="24"/>
                <w:lang w:val="en-US" w:eastAsia="zh-CN"/>
              </w:rPr>
              <w:t>1500</w:t>
            </w:r>
          </w:p>
        </w:tc>
        <w:tc>
          <w:tcPr>
            <w:tcW w:w="5263" w:type="dxa"/>
            <w:gridSpan w:val="3"/>
            <w:noWrap w:val="0"/>
            <w:vAlign w:val="center"/>
          </w:tcPr>
          <w:p w14:paraId="5C595861">
            <w:pPr>
              <w:snapToGrid w:val="0"/>
              <w:rPr>
                <w:rFonts w:hint="eastAsia" w:ascii="宋体" w:hAnsi="宋体"/>
                <w:b w:val="0"/>
                <w:bCs/>
                <w:sz w:val="24"/>
              </w:rPr>
            </w:pPr>
            <w:r>
              <w:rPr>
                <w:rFonts w:hint="eastAsia" w:ascii="宋体" w:hAnsi="宋体"/>
                <w:b w:val="0"/>
                <w:bCs/>
                <w:sz w:val="24"/>
              </w:rPr>
              <w:t>包括第三方测试、功能优化、性能调优等费用</w:t>
            </w:r>
          </w:p>
        </w:tc>
      </w:tr>
      <w:tr w14:paraId="41B3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1800" w:type="dxa"/>
            <w:noWrap w:val="0"/>
            <w:vAlign w:val="center"/>
          </w:tcPr>
          <w:p w14:paraId="487B9DB7">
            <w:pPr>
              <w:snapToGrid w:val="0"/>
              <w:jc w:val="center"/>
              <w:rPr>
                <w:rFonts w:hint="eastAsia" w:ascii="宋体" w:hAnsi="宋体"/>
                <w:b w:val="0"/>
                <w:bCs/>
                <w:sz w:val="24"/>
              </w:rPr>
            </w:pPr>
            <w:r>
              <w:rPr>
                <w:rFonts w:hint="eastAsia" w:ascii="宋体" w:hAnsi="宋体"/>
                <w:b w:val="0"/>
                <w:bCs/>
                <w:sz w:val="24"/>
              </w:rPr>
              <w:t>资料调研与印刷费</w:t>
            </w:r>
          </w:p>
        </w:tc>
        <w:tc>
          <w:tcPr>
            <w:tcW w:w="1550" w:type="dxa"/>
            <w:noWrap w:val="0"/>
            <w:vAlign w:val="center"/>
          </w:tcPr>
          <w:p w14:paraId="117CB6E8">
            <w:pPr>
              <w:snapToGrid w:val="0"/>
              <w:jc w:val="center"/>
              <w:rPr>
                <w:rFonts w:hint="default" w:ascii="宋体" w:hAnsi="宋体" w:eastAsia="宋体"/>
                <w:b w:val="0"/>
                <w:bCs/>
                <w:sz w:val="24"/>
                <w:lang w:val="en-US" w:eastAsia="zh-CN"/>
              </w:rPr>
            </w:pPr>
            <w:r>
              <w:rPr>
                <w:rFonts w:hint="eastAsia" w:ascii="宋体" w:hAnsi="宋体"/>
                <w:b w:val="0"/>
                <w:bCs/>
                <w:sz w:val="24"/>
                <w:lang w:val="en-US" w:eastAsia="zh-CN"/>
              </w:rPr>
              <w:t>500</w:t>
            </w:r>
          </w:p>
        </w:tc>
        <w:tc>
          <w:tcPr>
            <w:tcW w:w="5263" w:type="dxa"/>
            <w:gridSpan w:val="3"/>
            <w:noWrap w:val="0"/>
            <w:vAlign w:val="top"/>
          </w:tcPr>
          <w:p w14:paraId="16DA262F">
            <w:pPr>
              <w:snapToGrid w:val="0"/>
              <w:rPr>
                <w:rFonts w:hint="eastAsia" w:ascii="宋体" w:hAnsi="宋体"/>
                <w:b w:val="0"/>
                <w:bCs/>
                <w:sz w:val="24"/>
              </w:rPr>
            </w:pPr>
            <w:r>
              <w:rPr>
                <w:rFonts w:hint="eastAsia" w:ascii="宋体" w:hAnsi="宋体"/>
                <w:b w:val="0"/>
                <w:bCs/>
                <w:sz w:val="24"/>
              </w:rPr>
              <w:t>包括调研问卷制作、文献资料购买、报告与制度印刷等费用</w:t>
            </w:r>
          </w:p>
        </w:tc>
      </w:tr>
      <w:tr w14:paraId="0072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1800" w:type="dxa"/>
            <w:noWrap w:val="0"/>
            <w:vAlign w:val="center"/>
          </w:tcPr>
          <w:p w14:paraId="2475A88A">
            <w:pPr>
              <w:snapToGrid w:val="0"/>
              <w:jc w:val="center"/>
              <w:rPr>
                <w:rFonts w:hint="eastAsia" w:ascii="宋体" w:hAnsi="宋体"/>
                <w:b w:val="0"/>
                <w:bCs/>
                <w:sz w:val="24"/>
              </w:rPr>
            </w:pPr>
            <w:r>
              <w:rPr>
                <w:rFonts w:hint="eastAsia" w:ascii="宋体" w:hAnsi="宋体"/>
                <w:b w:val="0"/>
                <w:bCs/>
                <w:sz w:val="24"/>
              </w:rPr>
              <w:t>著作</w:t>
            </w:r>
            <w:r>
              <w:rPr>
                <w:rFonts w:hint="eastAsia" w:ascii="宋体" w:hAnsi="宋体"/>
                <w:b w:val="0"/>
                <w:bCs/>
                <w:sz w:val="24"/>
                <w:lang w:val="en-US" w:eastAsia="zh-CN"/>
              </w:rPr>
              <w:t>发表</w:t>
            </w:r>
            <w:r>
              <w:rPr>
                <w:rFonts w:hint="eastAsia" w:ascii="宋体" w:hAnsi="宋体"/>
                <w:b w:val="0"/>
                <w:bCs/>
                <w:sz w:val="24"/>
              </w:rPr>
              <w:t>申请费</w:t>
            </w:r>
          </w:p>
        </w:tc>
        <w:tc>
          <w:tcPr>
            <w:tcW w:w="1550" w:type="dxa"/>
            <w:noWrap w:val="0"/>
            <w:vAlign w:val="center"/>
          </w:tcPr>
          <w:p w14:paraId="3099336B">
            <w:pPr>
              <w:snapToGrid w:val="0"/>
              <w:jc w:val="center"/>
              <w:rPr>
                <w:rFonts w:hint="default" w:ascii="宋体" w:hAnsi="宋体" w:eastAsia="宋体"/>
                <w:b w:val="0"/>
                <w:bCs/>
                <w:sz w:val="24"/>
                <w:lang w:val="en-US" w:eastAsia="zh-CN"/>
              </w:rPr>
            </w:pPr>
            <w:r>
              <w:rPr>
                <w:rFonts w:hint="eastAsia" w:ascii="宋体" w:hAnsi="宋体"/>
                <w:b w:val="0"/>
                <w:bCs/>
                <w:sz w:val="24"/>
                <w:lang w:val="en-US" w:eastAsia="zh-CN"/>
              </w:rPr>
              <w:t>1000</w:t>
            </w:r>
          </w:p>
        </w:tc>
        <w:tc>
          <w:tcPr>
            <w:tcW w:w="5263" w:type="dxa"/>
            <w:gridSpan w:val="3"/>
            <w:noWrap w:val="0"/>
            <w:vAlign w:val="top"/>
          </w:tcPr>
          <w:p w14:paraId="71BF3375">
            <w:pPr>
              <w:snapToGrid w:val="0"/>
              <w:rPr>
                <w:rFonts w:hint="eastAsia" w:ascii="宋体" w:hAnsi="宋体"/>
                <w:b w:val="0"/>
                <w:bCs/>
                <w:sz w:val="24"/>
              </w:rPr>
            </w:pPr>
            <w:r>
              <w:rPr>
                <w:rFonts w:hint="eastAsia" w:ascii="宋体" w:hAnsi="宋体"/>
                <w:b w:val="0"/>
                <w:bCs/>
                <w:sz w:val="24"/>
              </w:rPr>
              <w:t>包括学术论文发表、软件著作权申请等费用</w:t>
            </w:r>
          </w:p>
        </w:tc>
      </w:tr>
      <w:tr w14:paraId="0018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3" w:hRule="atLeast"/>
        </w:trPr>
        <w:tc>
          <w:tcPr>
            <w:tcW w:w="1800" w:type="dxa"/>
            <w:noWrap w:val="0"/>
            <w:vAlign w:val="center"/>
          </w:tcPr>
          <w:p w14:paraId="14CF1465">
            <w:pPr>
              <w:snapToGrid w:val="0"/>
              <w:jc w:val="center"/>
              <w:rPr>
                <w:rFonts w:hint="eastAsia" w:ascii="宋体" w:hAnsi="宋体"/>
                <w:b/>
                <w:sz w:val="24"/>
              </w:rPr>
            </w:pPr>
            <w:r>
              <w:rPr>
                <w:rFonts w:hint="eastAsia" w:ascii="宋体" w:hAnsi="宋体"/>
                <w:b/>
                <w:sz w:val="24"/>
              </w:rPr>
              <w:t>合   计</w:t>
            </w:r>
          </w:p>
        </w:tc>
        <w:tc>
          <w:tcPr>
            <w:tcW w:w="1550" w:type="dxa"/>
            <w:noWrap w:val="0"/>
            <w:vAlign w:val="center"/>
          </w:tcPr>
          <w:p w14:paraId="0C316BA1">
            <w:pPr>
              <w:snapToGrid w:val="0"/>
              <w:jc w:val="center"/>
              <w:rPr>
                <w:rFonts w:hint="default" w:ascii="宋体" w:hAnsi="宋体" w:eastAsia="宋体"/>
                <w:b/>
                <w:sz w:val="24"/>
                <w:lang w:val="en-US" w:eastAsia="zh-CN"/>
              </w:rPr>
            </w:pPr>
            <w:r>
              <w:rPr>
                <w:rFonts w:hint="eastAsia" w:ascii="宋体" w:hAnsi="宋体"/>
                <w:b/>
                <w:sz w:val="24"/>
                <w:lang w:val="en-US" w:eastAsia="zh-CN"/>
              </w:rPr>
              <w:t>6000</w:t>
            </w:r>
          </w:p>
        </w:tc>
        <w:tc>
          <w:tcPr>
            <w:tcW w:w="5263" w:type="dxa"/>
            <w:gridSpan w:val="3"/>
            <w:noWrap w:val="0"/>
            <w:vAlign w:val="top"/>
          </w:tcPr>
          <w:p w14:paraId="21C987A6">
            <w:pPr>
              <w:snapToGrid w:val="0"/>
              <w:rPr>
                <w:rFonts w:hint="eastAsia" w:ascii="宋体" w:hAnsi="宋体"/>
                <w:b/>
                <w:sz w:val="24"/>
              </w:rPr>
            </w:pPr>
          </w:p>
        </w:tc>
      </w:tr>
    </w:tbl>
    <w:tbl>
      <w:tblPr>
        <w:tblStyle w:val="6"/>
        <w:tblW w:w="8460" w:type="dxa"/>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460"/>
      </w:tblGrid>
      <w:tr w14:paraId="606F02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95" w:hRule="atLeast"/>
        </w:trPr>
        <w:tc>
          <w:tcPr>
            <w:tcW w:w="8460" w:type="dxa"/>
            <w:tcBorders>
              <w:top w:val="single" w:color="auto" w:sz="4" w:space="0"/>
              <w:left w:val="single" w:color="auto" w:sz="8" w:space="0"/>
              <w:bottom w:val="single" w:color="auto" w:sz="4" w:space="0"/>
              <w:right w:val="single" w:color="auto" w:sz="8" w:space="0"/>
            </w:tcBorders>
            <w:noWrap w:val="0"/>
            <w:vAlign w:val="center"/>
          </w:tcPr>
          <w:p w14:paraId="3BB1BF35">
            <w:pPr>
              <w:snapToGrid w:val="0"/>
              <w:spacing w:line="240" w:lineRule="atLeast"/>
              <w:jc w:val="left"/>
              <w:rPr>
                <w:rFonts w:hint="eastAsia" w:ascii="宋体" w:hAnsi="宋体"/>
                <w:b/>
                <w:sz w:val="24"/>
              </w:rPr>
            </w:pPr>
            <w:r>
              <w:rPr>
                <w:rFonts w:hint="eastAsia" w:ascii="宋体" w:hAnsi="宋体" w:cs="宋体"/>
                <w:b/>
                <w:bCs/>
                <w:kern w:val="0"/>
                <w:sz w:val="24"/>
                <w:lang w:bidi="hi-IN"/>
              </w:rPr>
              <w:t>六、推荐、审核意见</w:t>
            </w:r>
          </w:p>
        </w:tc>
      </w:tr>
      <w:tr w14:paraId="2191EF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76" w:hRule="atLeast"/>
        </w:trPr>
        <w:tc>
          <w:tcPr>
            <w:tcW w:w="8460" w:type="dxa"/>
            <w:tcBorders>
              <w:top w:val="single" w:color="auto" w:sz="4" w:space="0"/>
              <w:left w:val="single" w:color="auto" w:sz="8" w:space="0"/>
              <w:bottom w:val="single" w:color="auto" w:sz="8" w:space="0"/>
              <w:right w:val="single" w:color="auto" w:sz="8" w:space="0"/>
            </w:tcBorders>
            <w:noWrap w:val="0"/>
            <w:vAlign w:val="center"/>
          </w:tcPr>
          <w:p w14:paraId="44CA8A35">
            <w:pPr>
              <w:widowControl/>
              <w:snapToGrid w:val="0"/>
              <w:spacing w:line="240" w:lineRule="atLeast"/>
              <w:jc w:val="left"/>
              <w:rPr>
                <w:rFonts w:hint="eastAsia" w:ascii="宋体" w:hAnsi="宋体"/>
                <w:b/>
                <w:sz w:val="24"/>
              </w:rPr>
            </w:pPr>
            <w:r>
              <w:rPr>
                <w:rFonts w:hint="eastAsia" w:ascii="宋体" w:hAnsi="宋体"/>
                <w:b/>
                <w:sz w:val="24"/>
              </w:rPr>
              <w:t>部门推荐意见：</w:t>
            </w:r>
          </w:p>
          <w:p w14:paraId="43C8E8C2">
            <w:pPr>
              <w:widowControl/>
              <w:snapToGrid w:val="0"/>
              <w:spacing w:line="240" w:lineRule="atLeast"/>
              <w:jc w:val="left"/>
              <w:rPr>
                <w:rFonts w:hint="eastAsia" w:ascii="宋体" w:hAnsi="宋体"/>
                <w:b/>
                <w:sz w:val="24"/>
              </w:rPr>
            </w:pPr>
          </w:p>
          <w:p w14:paraId="64ECF227">
            <w:pPr>
              <w:widowControl/>
              <w:snapToGrid w:val="0"/>
              <w:spacing w:line="240" w:lineRule="atLeast"/>
              <w:jc w:val="left"/>
              <w:rPr>
                <w:rFonts w:hint="eastAsia" w:ascii="宋体" w:hAnsi="宋体"/>
                <w:b/>
                <w:sz w:val="24"/>
              </w:rPr>
            </w:pPr>
          </w:p>
          <w:p w14:paraId="1CCE199C">
            <w:pPr>
              <w:widowControl/>
              <w:snapToGrid w:val="0"/>
              <w:spacing w:line="240" w:lineRule="atLeast"/>
              <w:jc w:val="left"/>
              <w:rPr>
                <w:rFonts w:hint="eastAsia" w:ascii="宋体" w:hAnsi="宋体"/>
                <w:b/>
                <w:sz w:val="24"/>
              </w:rPr>
            </w:pPr>
          </w:p>
          <w:p w14:paraId="7F430938">
            <w:pPr>
              <w:widowControl/>
              <w:snapToGrid w:val="0"/>
              <w:spacing w:line="240" w:lineRule="atLeast"/>
              <w:jc w:val="left"/>
              <w:rPr>
                <w:rFonts w:hint="eastAsia" w:ascii="宋体" w:hAnsi="宋体"/>
                <w:b/>
                <w:sz w:val="24"/>
              </w:rPr>
            </w:pPr>
          </w:p>
          <w:p w14:paraId="2401E2D7">
            <w:pPr>
              <w:widowControl/>
              <w:snapToGrid w:val="0"/>
              <w:spacing w:line="240" w:lineRule="atLeast"/>
              <w:jc w:val="left"/>
              <w:rPr>
                <w:rFonts w:hint="eastAsia" w:ascii="宋体" w:hAnsi="宋体"/>
                <w:b/>
                <w:sz w:val="24"/>
              </w:rPr>
            </w:pPr>
          </w:p>
          <w:p w14:paraId="2F1B482C">
            <w:pPr>
              <w:widowControl/>
              <w:snapToGrid w:val="0"/>
              <w:spacing w:line="240" w:lineRule="atLeast"/>
              <w:jc w:val="left"/>
              <w:rPr>
                <w:rFonts w:hint="eastAsia" w:ascii="宋体" w:hAnsi="宋体"/>
                <w:b/>
                <w:sz w:val="24"/>
              </w:rPr>
            </w:pPr>
          </w:p>
          <w:p w14:paraId="7A34FA13">
            <w:pPr>
              <w:widowControl/>
              <w:snapToGrid w:val="0"/>
              <w:spacing w:line="240" w:lineRule="atLeast"/>
              <w:jc w:val="left"/>
              <w:rPr>
                <w:rFonts w:hint="eastAsia" w:ascii="宋体" w:hAnsi="宋体"/>
                <w:b/>
                <w:sz w:val="24"/>
              </w:rPr>
            </w:pPr>
          </w:p>
          <w:p w14:paraId="1FEA7756">
            <w:pPr>
              <w:widowControl/>
              <w:snapToGrid w:val="0"/>
              <w:spacing w:line="240" w:lineRule="atLeast"/>
              <w:jc w:val="left"/>
              <w:rPr>
                <w:rFonts w:hint="eastAsia" w:ascii="宋体" w:hAnsi="宋体"/>
                <w:b/>
                <w:sz w:val="24"/>
              </w:rPr>
            </w:pPr>
          </w:p>
          <w:p w14:paraId="77A64036">
            <w:pPr>
              <w:widowControl/>
              <w:snapToGrid w:val="0"/>
              <w:spacing w:line="240" w:lineRule="atLeast"/>
              <w:jc w:val="left"/>
              <w:rPr>
                <w:rFonts w:hint="eastAsia" w:ascii="宋体" w:hAnsi="宋体"/>
                <w:b/>
                <w:sz w:val="24"/>
              </w:rPr>
            </w:pPr>
          </w:p>
          <w:p w14:paraId="4DFC8742">
            <w:pPr>
              <w:snapToGrid w:val="0"/>
              <w:spacing w:line="240" w:lineRule="atLeast"/>
              <w:ind w:firstLine="1084" w:firstLineChars="450"/>
              <w:jc w:val="left"/>
              <w:rPr>
                <w:rFonts w:hint="eastAsia" w:ascii="宋体" w:hAnsi="宋体"/>
                <w:b/>
                <w:sz w:val="24"/>
              </w:rPr>
            </w:pPr>
            <w:r>
              <w:rPr>
                <w:rFonts w:hint="eastAsia" w:ascii="宋体" w:hAnsi="宋体"/>
                <w:b/>
                <w:sz w:val="24"/>
              </w:rPr>
              <w:t xml:space="preserve">负责人签字           （部门盖章）    </w:t>
            </w:r>
          </w:p>
          <w:p w14:paraId="4F571019">
            <w:pPr>
              <w:snapToGrid w:val="0"/>
              <w:spacing w:line="240" w:lineRule="atLeast"/>
              <w:ind w:firstLine="843" w:firstLineChars="350"/>
              <w:jc w:val="left"/>
              <w:rPr>
                <w:rFonts w:hint="eastAsia" w:ascii="宋体" w:hAnsi="宋体"/>
                <w:b/>
                <w:sz w:val="24"/>
              </w:rPr>
            </w:pPr>
          </w:p>
          <w:p w14:paraId="73FE9994">
            <w:pPr>
              <w:snapToGrid w:val="0"/>
              <w:spacing w:line="240" w:lineRule="atLeast"/>
              <w:ind w:firstLine="843" w:firstLineChars="350"/>
              <w:jc w:val="right"/>
              <w:rPr>
                <w:rFonts w:hint="eastAsia" w:ascii="宋体" w:hAnsi="宋体"/>
                <w:b/>
                <w:sz w:val="24"/>
              </w:rPr>
            </w:pPr>
            <w:r>
              <w:rPr>
                <w:rFonts w:hint="eastAsia" w:ascii="宋体" w:hAnsi="宋体"/>
                <w:b/>
                <w:sz w:val="24"/>
              </w:rPr>
              <w:t xml:space="preserve">   年      月     日</w:t>
            </w:r>
          </w:p>
        </w:tc>
      </w:tr>
      <w:tr w14:paraId="4BFD5B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655" w:hRule="atLeast"/>
        </w:trPr>
        <w:tc>
          <w:tcPr>
            <w:tcW w:w="8460" w:type="dxa"/>
            <w:tcBorders>
              <w:top w:val="single" w:color="auto" w:sz="4" w:space="0"/>
              <w:left w:val="single" w:color="auto" w:sz="8" w:space="0"/>
              <w:bottom w:val="single" w:color="auto" w:sz="8" w:space="0"/>
              <w:right w:val="single" w:color="auto" w:sz="8" w:space="0"/>
            </w:tcBorders>
            <w:noWrap w:val="0"/>
            <w:vAlign w:val="center"/>
          </w:tcPr>
          <w:p w14:paraId="1A330758">
            <w:pPr>
              <w:widowControl/>
              <w:snapToGrid w:val="0"/>
              <w:spacing w:line="240" w:lineRule="atLeast"/>
              <w:jc w:val="left"/>
              <w:rPr>
                <w:rFonts w:hint="eastAsia" w:ascii="宋体" w:hAnsi="宋体"/>
                <w:b/>
                <w:sz w:val="24"/>
              </w:rPr>
            </w:pPr>
            <w:r>
              <w:rPr>
                <w:rFonts w:hint="eastAsia" w:ascii="宋体" w:hAnsi="宋体"/>
                <w:b/>
                <w:sz w:val="24"/>
              </w:rPr>
              <w:t>学校意见</w:t>
            </w:r>
          </w:p>
          <w:p w14:paraId="777E7DAE">
            <w:pPr>
              <w:widowControl/>
              <w:snapToGrid w:val="0"/>
              <w:spacing w:line="240" w:lineRule="atLeast"/>
              <w:jc w:val="left"/>
              <w:rPr>
                <w:rFonts w:hint="eastAsia" w:ascii="宋体" w:hAnsi="宋体"/>
                <w:b/>
                <w:sz w:val="24"/>
              </w:rPr>
            </w:pPr>
          </w:p>
          <w:p w14:paraId="084C28DD">
            <w:pPr>
              <w:widowControl/>
              <w:snapToGrid w:val="0"/>
              <w:spacing w:line="240" w:lineRule="atLeast"/>
              <w:jc w:val="left"/>
              <w:rPr>
                <w:rFonts w:hint="eastAsia" w:ascii="宋体" w:hAnsi="宋体"/>
                <w:b/>
                <w:sz w:val="24"/>
              </w:rPr>
            </w:pPr>
          </w:p>
          <w:p w14:paraId="2F26A9AA">
            <w:pPr>
              <w:widowControl/>
              <w:snapToGrid w:val="0"/>
              <w:spacing w:line="240" w:lineRule="atLeast"/>
              <w:jc w:val="left"/>
              <w:rPr>
                <w:rFonts w:hint="eastAsia" w:ascii="宋体" w:hAnsi="宋体"/>
                <w:b/>
                <w:sz w:val="24"/>
              </w:rPr>
            </w:pPr>
          </w:p>
          <w:p w14:paraId="5F4A0AA6">
            <w:pPr>
              <w:widowControl/>
              <w:snapToGrid w:val="0"/>
              <w:spacing w:line="240" w:lineRule="atLeast"/>
              <w:jc w:val="left"/>
              <w:rPr>
                <w:rFonts w:hint="eastAsia" w:ascii="宋体" w:hAnsi="宋体"/>
                <w:b/>
                <w:sz w:val="24"/>
              </w:rPr>
            </w:pPr>
          </w:p>
          <w:p w14:paraId="0AD845D6">
            <w:pPr>
              <w:widowControl/>
              <w:snapToGrid w:val="0"/>
              <w:spacing w:line="240" w:lineRule="atLeast"/>
              <w:jc w:val="left"/>
              <w:rPr>
                <w:rFonts w:hint="eastAsia" w:ascii="宋体" w:hAnsi="宋体"/>
                <w:b/>
                <w:sz w:val="24"/>
              </w:rPr>
            </w:pPr>
          </w:p>
          <w:p w14:paraId="556FE23E">
            <w:pPr>
              <w:widowControl/>
              <w:snapToGrid w:val="0"/>
              <w:spacing w:line="240" w:lineRule="atLeast"/>
              <w:jc w:val="left"/>
              <w:rPr>
                <w:rFonts w:hint="eastAsia" w:ascii="宋体" w:hAnsi="宋体"/>
                <w:b/>
                <w:sz w:val="24"/>
              </w:rPr>
            </w:pPr>
          </w:p>
          <w:p w14:paraId="08893819">
            <w:pPr>
              <w:widowControl/>
              <w:snapToGrid w:val="0"/>
              <w:spacing w:line="240" w:lineRule="atLeast"/>
              <w:jc w:val="left"/>
              <w:rPr>
                <w:rFonts w:hint="eastAsia" w:ascii="宋体" w:hAnsi="宋体"/>
                <w:b/>
                <w:sz w:val="24"/>
              </w:rPr>
            </w:pPr>
          </w:p>
          <w:p w14:paraId="35404098">
            <w:pPr>
              <w:widowControl/>
              <w:snapToGrid w:val="0"/>
              <w:spacing w:line="240" w:lineRule="atLeast"/>
              <w:jc w:val="left"/>
              <w:rPr>
                <w:rFonts w:hint="eastAsia" w:ascii="宋体" w:hAnsi="宋体"/>
                <w:b/>
                <w:sz w:val="24"/>
              </w:rPr>
            </w:pPr>
          </w:p>
          <w:p w14:paraId="31640BD5">
            <w:pPr>
              <w:snapToGrid w:val="0"/>
              <w:spacing w:line="240" w:lineRule="atLeast"/>
              <w:jc w:val="left"/>
              <w:rPr>
                <w:rFonts w:hint="eastAsia" w:ascii="宋体" w:hAnsi="宋体"/>
                <w:b/>
                <w:sz w:val="24"/>
              </w:rPr>
            </w:pPr>
          </w:p>
          <w:p w14:paraId="25CBEA35">
            <w:pPr>
              <w:snapToGrid w:val="0"/>
              <w:spacing w:line="240" w:lineRule="atLeast"/>
              <w:ind w:firstLine="2168" w:firstLineChars="900"/>
              <w:jc w:val="left"/>
              <w:rPr>
                <w:rFonts w:hint="eastAsia" w:ascii="宋体" w:hAnsi="宋体"/>
                <w:b/>
                <w:sz w:val="24"/>
              </w:rPr>
            </w:pPr>
            <w:r>
              <w:rPr>
                <w:rFonts w:hint="eastAsia" w:ascii="宋体" w:hAnsi="宋体"/>
                <w:b/>
                <w:sz w:val="24"/>
              </w:rPr>
              <w:t xml:space="preserve">           （盖章）   </w:t>
            </w:r>
          </w:p>
          <w:p w14:paraId="73AD1E00">
            <w:pPr>
              <w:snapToGrid w:val="0"/>
              <w:spacing w:line="240" w:lineRule="atLeast"/>
              <w:ind w:firstLine="843" w:firstLineChars="350"/>
              <w:jc w:val="left"/>
              <w:rPr>
                <w:rFonts w:hint="eastAsia" w:ascii="宋体" w:hAnsi="宋体"/>
                <w:b/>
                <w:sz w:val="24"/>
              </w:rPr>
            </w:pPr>
          </w:p>
          <w:p w14:paraId="21F49D5C">
            <w:pPr>
              <w:wordWrap w:val="0"/>
              <w:snapToGrid w:val="0"/>
              <w:spacing w:line="240" w:lineRule="atLeast"/>
              <w:ind w:firstLine="843" w:firstLineChars="350"/>
              <w:jc w:val="right"/>
              <w:rPr>
                <w:rFonts w:hint="eastAsia" w:ascii="宋体" w:hAnsi="宋体"/>
                <w:b/>
                <w:sz w:val="24"/>
              </w:rPr>
            </w:pPr>
            <w:r>
              <w:rPr>
                <w:rFonts w:hint="eastAsia" w:ascii="宋体" w:hAnsi="宋体"/>
                <w:b/>
                <w:sz w:val="24"/>
              </w:rPr>
              <w:t xml:space="preserve"> 年      月     日</w:t>
            </w:r>
          </w:p>
        </w:tc>
      </w:tr>
    </w:tbl>
    <w:p w14:paraId="7C79B4F9">
      <w:pPr>
        <w:widowControl/>
        <w:jc w:val="left"/>
        <w:rPr>
          <w:rFonts w:hint="eastAsia"/>
          <w:kern w:val="0"/>
          <w:lang w:bidi="hi-IN"/>
        </w:rPr>
      </w:pPr>
    </w:p>
    <w:sectPr>
      <w:footerReference r:id="rId9" w:type="first"/>
      <w:footerReference r:id="rId8" w:type="default"/>
      <w:pgSz w:w="11906" w:h="16838"/>
      <w:pgMar w:top="1440" w:right="1418" w:bottom="1440" w:left="1985"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A94A2">
    <w:pPr>
      <w:pStyle w:val="4"/>
      <w:framePr w:wrap="around" w:vAnchor="text" w:hAnchor="margin" w:xAlign="right" w:y="1"/>
      <w:rPr>
        <w:rStyle w:val="9"/>
      </w:rPr>
    </w:pPr>
    <w:r>
      <w:fldChar w:fldCharType="begin"/>
    </w:r>
    <w:r>
      <w:rPr>
        <w:rStyle w:val="9"/>
      </w:rPr>
      <w:instrText xml:space="preserve">PAGE  </w:instrText>
    </w:r>
    <w:r>
      <w:fldChar w:fldCharType="separate"/>
    </w:r>
    <w:r>
      <w:rPr>
        <w:rStyle w:val="9"/>
        <w:lang/>
      </w:rPr>
      <w:t>9</w:t>
    </w:r>
    <w:r>
      <w:fldChar w:fldCharType="end"/>
    </w:r>
  </w:p>
  <w:p w14:paraId="4BD1E193">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47E37">
    <w:pPr>
      <w:pStyle w:val="4"/>
      <w:framePr w:wrap="around" w:vAnchor="text" w:hAnchor="margin" w:xAlign="right" w:y="1"/>
      <w:rPr>
        <w:rStyle w:val="9"/>
      </w:rPr>
    </w:pPr>
    <w:r>
      <w:fldChar w:fldCharType="begin"/>
    </w:r>
    <w:r>
      <w:rPr>
        <w:rStyle w:val="9"/>
      </w:rPr>
      <w:instrText xml:space="preserve">PAGE  </w:instrText>
    </w:r>
    <w:r>
      <w:fldChar w:fldCharType="end"/>
    </w:r>
  </w:p>
  <w:p w14:paraId="34A41110">
    <w:pPr>
      <w:pStyle w:val="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D270A">
    <w:pPr>
      <w:pStyle w:val="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75A3E">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CD351">
    <w:pPr>
      <w:pStyle w:val="4"/>
      <w:ind w:right="360"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41C90D">
                          <w:pPr>
                            <w:pStyle w:val="4"/>
                            <w:rPr>
                              <w:rStyle w:val="9"/>
                            </w:rPr>
                          </w:pPr>
                          <w:r>
                            <w:fldChar w:fldCharType="begin"/>
                          </w:r>
                          <w:r>
                            <w:rPr>
                              <w:rStyle w:val="9"/>
                            </w:rPr>
                            <w:instrText xml:space="preserve">PAGE  </w:instrText>
                          </w:r>
                          <w:r>
                            <w:fldChar w:fldCharType="separate"/>
                          </w:r>
                          <w:r>
                            <w:rPr>
                              <w:rStyle w:val="9"/>
                            </w:rPr>
                            <w:t>9</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8bSus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6IoSxy0O/PLzx+XXn8vv72SZ&#10;5ekD1Jh1HzAvDe/8gEsz+wGdmfWgos1f5EMwjuKer+LKIRGRH61X63WFIYGx+YL47OF5iJDeS29J&#10;NhoacXpFVH76CGlMnVNyNefvtDFlgsb940DM7GG597HHbKVhP0yE9r49I58eB99Qh3tOifngUNe8&#10;I7MRZ2M/G8cQ9aErS5TrQbg9Jmyi9JYrjLBTYZxYYTdtV16Jx/eS9fBHb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PfG0rrIAQAAmQMAAA4AAAAAAAAAAQAgAAAAHgEAAGRycy9lMm9Eb2Mu&#10;eG1sUEsFBgAAAAAGAAYAWQEAAFgFAAAAAA==&#10;">
              <v:fill on="f" focussize="0,0"/>
              <v:stroke on="f"/>
              <v:imagedata o:title=""/>
              <o:lock v:ext="edit" aspectratio="f"/>
              <v:textbox inset="0mm,0mm,0mm,0mm" style="mso-fit-shape-to-text:t;">
                <w:txbxContent>
                  <w:p w14:paraId="6B41C90D">
                    <w:pPr>
                      <w:pStyle w:val="4"/>
                      <w:rPr>
                        <w:rStyle w:val="9"/>
                      </w:rPr>
                    </w:pPr>
                    <w:r>
                      <w:fldChar w:fldCharType="begin"/>
                    </w:r>
                    <w:r>
                      <w:rPr>
                        <w:rStyle w:val="9"/>
                      </w:rPr>
                      <w:instrText xml:space="preserve">PAGE  </w:instrText>
                    </w:r>
                    <w:r>
                      <w:fldChar w:fldCharType="separate"/>
                    </w:r>
                    <w:r>
                      <w:rPr>
                        <w:rStyle w:val="9"/>
                      </w:rP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EC79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E11A4">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Y4MWNiMmE0ODQwYWRmNzc3OTk3Zjk5NjA0YjAyNzcifQ=="/>
  </w:docVars>
  <w:rsids>
    <w:rsidRoot w:val="00C80947"/>
    <w:rsid w:val="000041A1"/>
    <w:rsid w:val="00006D4E"/>
    <w:rsid w:val="00012301"/>
    <w:rsid w:val="00073313"/>
    <w:rsid w:val="00077918"/>
    <w:rsid w:val="0008635A"/>
    <w:rsid w:val="000A0B12"/>
    <w:rsid w:val="000A400B"/>
    <w:rsid w:val="000B3C9D"/>
    <w:rsid w:val="001056E7"/>
    <w:rsid w:val="001236D8"/>
    <w:rsid w:val="001665DD"/>
    <w:rsid w:val="001917F4"/>
    <w:rsid w:val="001A2AA8"/>
    <w:rsid w:val="001B7934"/>
    <w:rsid w:val="001D5889"/>
    <w:rsid w:val="001F7D7A"/>
    <w:rsid w:val="0021722A"/>
    <w:rsid w:val="00254D07"/>
    <w:rsid w:val="002C6582"/>
    <w:rsid w:val="003666D1"/>
    <w:rsid w:val="00372354"/>
    <w:rsid w:val="00384ECA"/>
    <w:rsid w:val="003A35E3"/>
    <w:rsid w:val="00402447"/>
    <w:rsid w:val="00453D41"/>
    <w:rsid w:val="004B0594"/>
    <w:rsid w:val="004C2987"/>
    <w:rsid w:val="004C5731"/>
    <w:rsid w:val="004F0E81"/>
    <w:rsid w:val="0050163C"/>
    <w:rsid w:val="0051338E"/>
    <w:rsid w:val="0057352F"/>
    <w:rsid w:val="00580ECC"/>
    <w:rsid w:val="00593A81"/>
    <w:rsid w:val="005A78B4"/>
    <w:rsid w:val="005B199B"/>
    <w:rsid w:val="005D63B0"/>
    <w:rsid w:val="00617FB0"/>
    <w:rsid w:val="0062247B"/>
    <w:rsid w:val="00652614"/>
    <w:rsid w:val="006A06B0"/>
    <w:rsid w:val="006B186A"/>
    <w:rsid w:val="006D2B4F"/>
    <w:rsid w:val="00786CB4"/>
    <w:rsid w:val="007F2CA6"/>
    <w:rsid w:val="008030DF"/>
    <w:rsid w:val="00810A12"/>
    <w:rsid w:val="00840ADD"/>
    <w:rsid w:val="00872183"/>
    <w:rsid w:val="008B7A32"/>
    <w:rsid w:val="00902CDB"/>
    <w:rsid w:val="00903F9C"/>
    <w:rsid w:val="00934D2F"/>
    <w:rsid w:val="009359FE"/>
    <w:rsid w:val="00943DB1"/>
    <w:rsid w:val="009D445D"/>
    <w:rsid w:val="009D4C79"/>
    <w:rsid w:val="009E1B87"/>
    <w:rsid w:val="009F5198"/>
    <w:rsid w:val="00A1066D"/>
    <w:rsid w:val="00A53E34"/>
    <w:rsid w:val="00A61845"/>
    <w:rsid w:val="00AB7A45"/>
    <w:rsid w:val="00AC4570"/>
    <w:rsid w:val="00AC7A21"/>
    <w:rsid w:val="00B02306"/>
    <w:rsid w:val="00B03130"/>
    <w:rsid w:val="00B67D29"/>
    <w:rsid w:val="00B7399C"/>
    <w:rsid w:val="00B779BA"/>
    <w:rsid w:val="00B803DC"/>
    <w:rsid w:val="00B944D5"/>
    <w:rsid w:val="00B96A88"/>
    <w:rsid w:val="00BA19AB"/>
    <w:rsid w:val="00BA1F16"/>
    <w:rsid w:val="00BB212F"/>
    <w:rsid w:val="00BC171F"/>
    <w:rsid w:val="00BC57C9"/>
    <w:rsid w:val="00C0076C"/>
    <w:rsid w:val="00C80947"/>
    <w:rsid w:val="00CF400B"/>
    <w:rsid w:val="00D05B2F"/>
    <w:rsid w:val="00D7267D"/>
    <w:rsid w:val="00D92285"/>
    <w:rsid w:val="00DB3543"/>
    <w:rsid w:val="00DB5394"/>
    <w:rsid w:val="00DB7031"/>
    <w:rsid w:val="00E03121"/>
    <w:rsid w:val="00E1492C"/>
    <w:rsid w:val="00E26DC1"/>
    <w:rsid w:val="00E803F7"/>
    <w:rsid w:val="00E94BD4"/>
    <w:rsid w:val="00EB549F"/>
    <w:rsid w:val="00EF0EF5"/>
    <w:rsid w:val="00F1718E"/>
    <w:rsid w:val="00F37941"/>
    <w:rsid w:val="00F464BD"/>
    <w:rsid w:val="00F60B4E"/>
    <w:rsid w:val="00F647CD"/>
    <w:rsid w:val="00F6699C"/>
    <w:rsid w:val="03E24E48"/>
    <w:rsid w:val="05F4575F"/>
    <w:rsid w:val="06321E8B"/>
    <w:rsid w:val="07722BB0"/>
    <w:rsid w:val="08430582"/>
    <w:rsid w:val="08A8512D"/>
    <w:rsid w:val="099472E7"/>
    <w:rsid w:val="0C314F22"/>
    <w:rsid w:val="0C807FF6"/>
    <w:rsid w:val="0DBA0C37"/>
    <w:rsid w:val="0F827BE2"/>
    <w:rsid w:val="11EE09A2"/>
    <w:rsid w:val="138F0BDD"/>
    <w:rsid w:val="14A47967"/>
    <w:rsid w:val="16BA2F70"/>
    <w:rsid w:val="184D16A1"/>
    <w:rsid w:val="1A2D2181"/>
    <w:rsid w:val="1A9C5FE1"/>
    <w:rsid w:val="1B0F1C1B"/>
    <w:rsid w:val="1BBD7B09"/>
    <w:rsid w:val="1C8B552B"/>
    <w:rsid w:val="1E8C7F32"/>
    <w:rsid w:val="20414091"/>
    <w:rsid w:val="21A5789B"/>
    <w:rsid w:val="21BE2697"/>
    <w:rsid w:val="220C4168"/>
    <w:rsid w:val="232269DB"/>
    <w:rsid w:val="242675A6"/>
    <w:rsid w:val="244D480A"/>
    <w:rsid w:val="274877AD"/>
    <w:rsid w:val="289374CE"/>
    <w:rsid w:val="2B2A6BE7"/>
    <w:rsid w:val="2BC355D7"/>
    <w:rsid w:val="2C847D75"/>
    <w:rsid w:val="2EEC58D8"/>
    <w:rsid w:val="2F6F0B8C"/>
    <w:rsid w:val="307E6131"/>
    <w:rsid w:val="33D53356"/>
    <w:rsid w:val="341D10CC"/>
    <w:rsid w:val="34503CFD"/>
    <w:rsid w:val="34814536"/>
    <w:rsid w:val="35667502"/>
    <w:rsid w:val="38C73D42"/>
    <w:rsid w:val="3ACC6558"/>
    <w:rsid w:val="3BDA6D3A"/>
    <w:rsid w:val="3C3D4783"/>
    <w:rsid w:val="416F5FE8"/>
    <w:rsid w:val="42761038"/>
    <w:rsid w:val="432A0546"/>
    <w:rsid w:val="44F12F03"/>
    <w:rsid w:val="4D8755A3"/>
    <w:rsid w:val="4FD60164"/>
    <w:rsid w:val="520850C0"/>
    <w:rsid w:val="52335ABB"/>
    <w:rsid w:val="5380749A"/>
    <w:rsid w:val="5674342A"/>
    <w:rsid w:val="577E4257"/>
    <w:rsid w:val="59032DEF"/>
    <w:rsid w:val="5A4820BF"/>
    <w:rsid w:val="5AF37597"/>
    <w:rsid w:val="6061777F"/>
    <w:rsid w:val="61051B7E"/>
    <w:rsid w:val="635B210C"/>
    <w:rsid w:val="64052E1A"/>
    <w:rsid w:val="64287107"/>
    <w:rsid w:val="65317013"/>
    <w:rsid w:val="684612DC"/>
    <w:rsid w:val="69DF3500"/>
    <w:rsid w:val="6B5C393D"/>
    <w:rsid w:val="6C4441D5"/>
    <w:rsid w:val="6C956087"/>
    <w:rsid w:val="6DC14591"/>
    <w:rsid w:val="6ECB1154"/>
    <w:rsid w:val="71101EAE"/>
    <w:rsid w:val="74143FCA"/>
    <w:rsid w:val="741E51F9"/>
    <w:rsid w:val="74C75F94"/>
    <w:rsid w:val="752F4F8E"/>
    <w:rsid w:val="78C83AFA"/>
    <w:rsid w:val="795977E1"/>
    <w:rsid w:val="79DD2B95"/>
    <w:rsid w:val="7A284A1F"/>
    <w:rsid w:val="7B6B51FA"/>
    <w:rsid w:val="7BE6020D"/>
    <w:rsid w:val="7C0B7C42"/>
    <w:rsid w:val="7E2A15EA"/>
    <w:rsid w:val="7E9552FB"/>
    <w:rsid w:val="7EE56FA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Body Text"/>
    <w:basedOn w:val="1"/>
    <w:uiPriority w:val="0"/>
    <w:rPr>
      <w:sz w:val="28"/>
    </w:rPr>
  </w:style>
  <w:style w:type="paragraph" w:styleId="3">
    <w:name w:val="Plain Text"/>
    <w:basedOn w:val="1"/>
    <w:uiPriority w:val="0"/>
    <w:pPr>
      <w:widowControl/>
      <w:spacing w:before="100" w:beforeAutospacing="1" w:after="100" w:afterAutospacing="1"/>
      <w:jc w:val="left"/>
    </w:pPr>
    <w:rPr>
      <w:rFonts w:ascii="宋体" w:hAnsi="宋体" w:cs="宋体"/>
      <w:kern w:val="0"/>
      <w:sz w:val="24"/>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tblPr>
      <w:tblStyle w:val="6"/>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山东省教育厅</Company>
  <Pages>13</Pages>
  <Words>7135</Words>
  <Characters>7486</Characters>
  <Lines>10</Lines>
  <Paragraphs>2</Paragraphs>
  <TotalTime>1</TotalTime>
  <ScaleCrop>false</ScaleCrop>
  <LinksUpToDate>false</LinksUpToDate>
  <CharactersWithSpaces>7614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2017-06-30T08:05:00Z</dcterms:created>
  <dc:creator>王志田</dc:creator>
  <cp:lastModifiedBy>k.</cp:lastModifiedBy>
  <cp:lastPrinted>2020-10-29T08:26:00Z</cp:lastPrinted>
  <dcterms:modified xsi:type="dcterms:W3CDTF">2026-03-20T08:53:15Z</dcterms:modified>
  <dc:title>项目编号：</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4F6A98825E52485DA29EA1ACA28B89D3_13</vt:lpwstr>
  </property>
  <property fmtid="{D5CDD505-2E9C-101B-9397-08002B2CF9AE}" pid="4" name="KSOTemplateDocerSaveRecord">
    <vt:lpwstr>eyJoZGlkIjoiM2MxZjU0ODVkMDQ4OTVhMzRlNmMwYzE5YWYzNzYxZDYiLCJ1c2VySWQiOiIxNDM2ODc3MzQ4In0=</vt:lpwstr>
  </property>
</Properties>
</file>