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66B" w:rsidRPr="0004066B" w:rsidRDefault="0004066B" w:rsidP="0004066B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5FA1"/>
          <w:kern w:val="0"/>
          <w:sz w:val="36"/>
          <w:szCs w:val="36"/>
        </w:rPr>
      </w:pPr>
      <w:r w:rsidRPr="0004066B">
        <w:rPr>
          <w:rFonts w:ascii="Arial" w:eastAsia="宋体" w:hAnsi="Arial" w:cs="Arial"/>
          <w:b/>
          <w:bCs/>
          <w:color w:val="005FA1"/>
          <w:kern w:val="0"/>
          <w:sz w:val="36"/>
          <w:szCs w:val="36"/>
        </w:rPr>
        <w:t>一份某品牌天猫专卖店运营计划书</w:t>
      </w:r>
    </w:p>
    <w:p w:rsidR="0004066B" w:rsidRDefault="0004066B" w:rsidP="009C2616">
      <w:pPr>
        <w:widowControl/>
        <w:spacing w:line="420" w:lineRule="atLeast"/>
        <w:ind w:firstLine="480"/>
        <w:jc w:val="left"/>
        <w:rPr>
          <w:rFonts w:ascii="Arial" w:eastAsia="宋体" w:hAnsi="Arial" w:cs="Arial" w:hint="eastAsia"/>
          <w:b/>
          <w:bCs/>
          <w:color w:val="0070C0"/>
          <w:kern w:val="0"/>
          <w:sz w:val="27"/>
        </w:rPr>
      </w:pPr>
    </w:p>
    <w:p w:rsidR="009C2616" w:rsidRPr="009C2616" w:rsidRDefault="009C2616" w:rsidP="009C2616">
      <w:pPr>
        <w:widowControl/>
        <w:spacing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b/>
          <w:bCs/>
          <w:color w:val="0070C0"/>
          <w:kern w:val="0"/>
          <w:sz w:val="27"/>
        </w:rPr>
        <w:t>天猫专卖店如何运营</w:t>
      </w:r>
      <w:r w:rsidRPr="009C2616">
        <w:rPr>
          <w:rFonts w:ascii="Arial" w:eastAsia="宋体" w:hAnsi="Arial" w:cs="Arial"/>
          <w:b/>
          <w:bCs/>
          <w:color w:val="0070C0"/>
          <w:kern w:val="0"/>
          <w:sz w:val="27"/>
        </w:rPr>
        <w:t>?</w:t>
      </w:r>
      <w:hyperlink r:id="rId6" w:tgtFrame="_blank" w:history="1">
        <w:r w:rsidRPr="009C2616">
          <w:rPr>
            <w:rFonts w:ascii="Arial" w:eastAsia="宋体" w:hAnsi="Arial" w:cs="Arial"/>
            <w:b/>
            <w:bCs/>
            <w:color w:val="005EA1"/>
            <w:kern w:val="0"/>
            <w:sz w:val="27"/>
          </w:rPr>
          <w:t>i</w:t>
        </w:r>
        <w:r w:rsidRPr="009C2616">
          <w:rPr>
            <w:rFonts w:ascii="Arial" w:eastAsia="宋体" w:hAnsi="Arial" w:cs="Arial"/>
            <w:b/>
            <w:bCs/>
            <w:color w:val="005EA1"/>
            <w:kern w:val="0"/>
            <w:sz w:val="27"/>
          </w:rPr>
          <w:t>黑马</w:t>
        </w:r>
      </w:hyperlink>
      <w:r w:rsidRPr="009C2616">
        <w:rPr>
          <w:rFonts w:ascii="Arial" w:eastAsia="宋体" w:hAnsi="Arial" w:cs="Arial"/>
          <w:b/>
          <w:bCs/>
          <w:color w:val="0070C0"/>
          <w:kern w:val="0"/>
          <w:sz w:val="27"/>
        </w:rPr>
        <w:t>分享的这篇文章，作者拿出了自己去年年中做的一份计划，来自他自己的亲身实践。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762250"/>
            <wp:effectExtent l="19050" t="0" r="0" b="0"/>
            <wp:docPr id="1" name="图片 1" descr="http://www.iheima.com/uploadfile/2014/0208/20140208100358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heima.com/uploadfile/2014/0208/2014020810035834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616" w:rsidRPr="009C2616" w:rsidRDefault="009C2616" w:rsidP="009C2616">
      <w:pPr>
        <w:widowControl/>
        <w:spacing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某某专卖店运营计划</w:t>
      </w:r>
    </w:p>
    <w:p w:rsidR="009C2616" w:rsidRPr="009C2616" w:rsidRDefault="009C2616" w:rsidP="009C2616">
      <w:pPr>
        <w:widowControl/>
        <w:spacing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第一阶段：申请公司和专卖店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时间：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- 8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</w:p>
    <w:p w:rsidR="009C2616" w:rsidRPr="009C2616" w:rsidRDefault="009C2616" w:rsidP="009C2616">
      <w:pPr>
        <w:widowControl/>
        <w:spacing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需要支持：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11W</w:t>
      </w:r>
      <w:hyperlink r:id="rId8" w:tgtFrame="_blank" w:history="1">
        <w:r w:rsidRPr="009C2616">
          <w:rPr>
            <w:rFonts w:ascii="Arial" w:eastAsia="宋体" w:hAnsi="Arial" w:cs="Arial"/>
            <w:color w:val="005EA1"/>
            <w:kern w:val="0"/>
            <w:sz w:val="24"/>
            <w:szCs w:val="24"/>
          </w:rPr>
          <w:t>天猫</w:t>
        </w:r>
      </w:hyperlink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开店费用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主要工作内容及步骤：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申请公司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签合同的一些细节问题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了解代理的具体扶持政策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申请天猫专卖店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具体工作细则：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了解代理的具体扶持政策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1)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经销款的最低订货量，货量不同是否进货价格也不同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2)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是否有返点类的政策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3)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是否有营业额级别的区分，达到不同营业额拿货价有无区分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4)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是否可以提供岗位的培训资料，产品以及专业技能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5)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经销款的出货期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6)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是否可以提供进货发票，如何开具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7)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定制款的概念，有无售价要求，以及一般的拿货价区间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8)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残次品退换货政策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9)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聚划算及其他大型活动的具体扶持政策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10)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公司对分销店内策划活动的政策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11)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是否可以提供所有的产品拍摄图片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12)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是否可以提供钻展，直通车推广素材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13)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专卖店是否同步旗舰店上新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有无一对一，或者专门针对天猫加盟商的客服。</w:t>
      </w:r>
    </w:p>
    <w:p w:rsidR="009C2616" w:rsidRPr="009C2616" w:rsidRDefault="009C2616" w:rsidP="009C2616">
      <w:pPr>
        <w:widowControl/>
        <w:spacing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第二阶段：正式投入运营</w:t>
      </w:r>
    </w:p>
    <w:p w:rsidR="009C2616" w:rsidRPr="009C2616" w:rsidRDefault="009C2616" w:rsidP="009C2616">
      <w:pPr>
        <w:widowControl/>
        <w:spacing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时间：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9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月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日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- 10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月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30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日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需要支持：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元初期外包装修费用，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元试水广告投放资金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包含前期刷单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，租用场地，招聘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名客服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月营业额达到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50000)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，三台电脑，办公桌椅，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元软件费用，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元货款，共计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155000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达成目标：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元月营业额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主要工作内容及步骤：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策划店铺开业活动，确定主推单品及单品活动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与设计外包商协调页面，并制作出第一版页面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调整推广工具，前期以刷单和直通车为主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列出客服部的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KPI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以及培训，工作流程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冬季主推货品规划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6.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经销款补货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7.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策划双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活动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具体工作细则：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策划店铺开业活动，确定主推单品及单品活动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主推单品初步定为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XXX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为代表的旗舰店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年，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13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年的主推款，配合单品活动：收藏店铺减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元，赠送运费险等单品活动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店铺整体活动以秋上新主题为主，配合会员招募为辅，设立旺旺群，从一开始就留下老顾客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进群可领取优惠券。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与设计外包商协调页面，并制作出第一版页面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需要出一份具体的货品陈列以及页面结构计划以供外包商制作页面，本页面主要包含店铺首页，店招，店招按钮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来源微信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:ceo0574)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，描述页关联部分，描述页左侧设计，分类页标签设计，风格以旗舰店为参照，结合店铺自身的活动相结合。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调整推广工具，前期以刷单和直通车为主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刷单主要以直通车流量平衡转化率，刷单平台选为群内，每天配合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1-3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单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直通车图片需要找人脉，以张为单位付款，初期测试好图片，才开始进行推广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直通车前期投放词语主要以相关品牌词，周边相似品牌词以及类目长尾词为主，投放依据主要有两个：店铺营业额增长率，直通车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roi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，不设上限。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列出客服部的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KPI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以及培训，工作流程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前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期客服的主要工作为售前和售后，入职之前需要从品牌方获取客服培训，产品知识资料，入职一周到半个月为试用期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试培训资料难易程度为主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，考核通过则转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正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客服的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KPI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前期主要以响应时间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平均回复字数等一些非业绩任务指标为主的数据考核点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工作流程主要是：接待流程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快捷回复语句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加群流程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售后接待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流程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退换货流程等。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6.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经销款补货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补货标准：日销量稳定在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件以上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距离过季还有最少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个月时间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近期销量呈上升趋势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按照补货后的毛利和转化率，计算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roi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，原则上不亏本即可补货。</w:t>
      </w:r>
    </w:p>
    <w:p w:rsidR="009C2616" w:rsidRPr="009C2616" w:rsidRDefault="009C2616" w:rsidP="009C2616">
      <w:pPr>
        <w:widowControl/>
        <w:spacing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第三阶段：全店经销过渡阶段</w:t>
      </w:r>
    </w:p>
    <w:p w:rsidR="009C2616" w:rsidRPr="009C2616" w:rsidRDefault="009C2616" w:rsidP="009C2616">
      <w:pPr>
        <w:widowControl/>
        <w:spacing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时间：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11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月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日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- 1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月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20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日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需要支持：招聘一名客服，一名推广，二名库管，一名美工，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货款支持，员工电脑，桌椅，仓库货架，包装盒，各种办公用品，共计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230000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达成目标：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元月营业额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主要工作及步骤：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列出各岗位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KPI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，工作流程，以及岗位职责，产品培训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销售目标：打造出一个定制千款，两个旗舰店主推的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500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款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第一个冬款定制款计划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清仓计划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完善客服部的工作流程，提升一个客服主管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6.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搭建店铺内老顾客框架，提升客户体验，增加店铺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SNS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元素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7.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制定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2014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年全年任务计划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8.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春款第一季度任务分解，产品，流量，销售目标计划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具体工作细则：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列出各岗位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KPI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，工作流程，以及岗位职责，产品培训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新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员工较多，美工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推广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库管，在员工入职之前，准备好相关的培训资料，主要包含：产品知识培训，所属岗位的岗位职责培训，工作流程培训，这些资料的来源主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要有：旗舰店，外援，以及公司员工总结。美工的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KPI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数据化难度较大，因此考虑从任务完成度入手，薪资水平参照海报制作能力，及郑州平均水平来指定。推广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KPI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主要以推广工具的点击率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流量成本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/ROI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三方面权衡入手，薪资水平为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左右。两名库管职责前期不宜分的太细致，考核数据主要有：店铺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dsr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发货速度，包裹发错率，质量问题退货占比三方面入手。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销售目标：打造出一个定制千款，两个旗舰店主推的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500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款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制款：目前其他专卖店的定制款多为低于旗舰店平均价格出售，这种做法虽然可以短期内提升转化率，但是毛利会降低很多，因此考虑定制款以略低于旗舰店的价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格，毛利控制在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50%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以上，大规模推广，我们的优势在于毛利高，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转化会和其他款持平，从长远来看大幅低于旗舰店售价，慢慢会被供货商取缔这种方式。款式的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上架时间初步定为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月初，产品选择主要参照在售爆款，高毛利，转化高，市场容量大，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SKU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数量，面料稳定性等方面，上架后通过回馈老顾客，爆款关联累计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初始销量，后期初步加大推广力度，螺旋上升，单款日流量达到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1500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左右即可完成目标。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旗舰店主推款：这部分款式不需要过于优化内页，以收藏减价，送礼物等手段即可获得不错的转化率，流量来源主要以直通车小幅推广为主。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清仓计划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冬款遗留的库存，在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月份可以进行清仓活动，这时候买家的需求点往往在于送亲人和时效性，价格方面无需过于放开，抓住这两点需求，向供货商申请活动，成功率会比较大。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完善客服部的工作流程，提升一个客服主管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客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服部理论上是电商工资最庞大的队伍，牵扯到很多问题，因此考虑在前期即提拔一个主管工作进行会顺利一些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来源微信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:ceo0574)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，提拔原则是：客服本职工作优秀，具有一定号召力，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踏实肯学。客服主管除了要参与销售之外，还需要协调美工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推广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物流部门开展工作，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KPI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初步定为个人销售绩效，和团队销售绩效两方面。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6.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搭建店铺内老顾客维护框架，提升客户体验，增加店铺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SNS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元素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这部分工作主要为了提升二次购买率，老顾客维护框架主要包含：等级制度，老顾客落地点及维护，固定营销活动，节日营销活动，反馈建议制度，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crm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客户营销系统，包裹惊喜等。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提升客户体验：初期主要从两方面入手，即客服服务，包裹惊喜。</w:t>
      </w:r>
    </w:p>
    <w:p w:rsidR="009C2616" w:rsidRPr="009C2616" w:rsidRDefault="009C2616" w:rsidP="009C2616">
      <w:pPr>
        <w:widowControl/>
        <w:spacing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第四阶段：成熟阶段</w:t>
      </w:r>
    </w:p>
    <w:p w:rsidR="009C2616" w:rsidRPr="009C2616" w:rsidRDefault="009C2616" w:rsidP="009C2616">
      <w:pPr>
        <w:widowControl/>
        <w:spacing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时间：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月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15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日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- 4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月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31</w:t>
      </w: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日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需要支持：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400000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元聚划算资金支持，包含货款，押金，共计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400000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达成目标：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500000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元月营业额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不含聚划算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主要工作内容：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完善部门构建，部门制度，工作流程，细分工作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2.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周会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月会制度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第一次聚划算活动策划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团队文化建设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具体工作细则：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完善部门构建，部门制度，工作流程，细分工作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例：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推广部，工作可划分为直通车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钻展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淘宝客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/SNS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平台，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人设置主管，该部门职责主要为以更低价格获取更多流量，同时保证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roi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，因此主管的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KPI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为流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量达成，以及广告费用支出比例。钻展专员工作流程：提出图片需求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美工制作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测试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监控数据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返回修改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持续投放，其他岗位以此类推。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周会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月会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季度会议制度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该制度主要是为了更好分配工作及跟进工作进行，及时调整工作方向。例周会：汇报上周工作，提出工作碰到问题并共同解决，与其他部门存在问题，下周业绩目标，工作方向等。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第一次聚划算活动策划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营业额想在春季实现一个飞跃，必须依靠一个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以上的爆款持续销售才有可能，因此考虑用聚划算速度会快些实现目标。目标聚划算款计划中是在冬季就测试出来，买版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改版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报价，初期选择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2-4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个款筛选，均为基础款且其他品牌热销爆款，年后开始报名，通过后补货并跟进。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活动的大致策划：提前准备打印机，快递单并且和快递谈妥当日取件人数可多一些，预热通过累计的老顾客，钻展定向品牌方其他店铺预告活动，监控收藏数据，并提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前打包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1/3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的货品，活动中以钻展定向逸阳旗舰店为主要引流渠道，开始后客服部全程接待，其他部门留下必要人员，以部门为单位分别分配到扫描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打单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配货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打包等岗位。活动后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天为售后高峰开始，安排售后人员上夜班解决各种问题。</w:t>
      </w:r>
    </w:p>
    <w:p w:rsidR="009C2616" w:rsidRPr="009C2616" w:rsidRDefault="009C2616" w:rsidP="009C2616">
      <w:pPr>
        <w:widowControl/>
        <w:spacing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部门架构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以营业额规模为导向划分部门架构，营业额达到某个规模点提升至相应的架构，同时考虑每种人才招到的难易程度，决定每个阶段的人员数量，每个阶段人员支出成本为营业额的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6%-7%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营业额：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可用人员成本：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6000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部门组建及人数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客服部：员工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5000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注释：前期人员成本有限，基础工作例如售前，售后大家一起做，绩效也不必太过于严格，美工和其他人员成本过于高，因此只招两个客服，分早晚班，每个班次一个人。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营业额：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可用人员成本：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14000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部门组建及人数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客服部：主管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8000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美工部：员工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推广部：员工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物流部：员工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2500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总成本：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16500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注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释：客服部主管来源是第一批员工，这样做的原因有两个，第一让员工看到晋升希望，第二可分流一部分客服的工作，更好指导运营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美工部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元的员工，水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平不会太高，主要工作是模仿制作各种推广素材，店铺的装修依然依靠外包商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推广部员工日常的主要工作为调整各种推广工具，以及数据报表的总结和整理，物流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部组建的原因是目前已经有部分款式是从自有仓库直接发货，因此必须有一个人进行日常的质检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发货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收退件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整理货架等工作。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营业额：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可用人员成本：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部门组建及人数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客服部：主管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8000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美工部：员工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推广部：员工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物流部：员工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5000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总成本：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19000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注释：这个时期增加一名物流部的员工，原因第一是发货量增多，第二仓库需要有一名和客服对接的人员，方便处理售后问题。其他人员暂时无调整。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营业额：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500000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可用人员成本：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35000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部门组建及人数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客服部：主管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11000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美工部：员工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8000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推广部：员工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商品部：员工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物流部：主管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8000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策划部：员工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人，共计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总成本：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36000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注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释：此阶段主要增加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客服，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美工，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商品专员，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物流主管，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策划文案。原因：客服组划分为售前和售后两个组，分别用不同的绩效考核和一个主管来管理，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这样做主要是为了精细化管理和个人专注于某一领域能力的提升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物流主管设置的原因是物流部人员已经达到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个人，方便规划日常工作及责任到人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商品专员日常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的工作主要有产品转化数据分析，货品跟单，店铺货品摆放，从数据指导主推产品等工作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策划文案的工作主要有两项：店内活动的策划以及店内海报，推广素材的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文案。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全店经销后毛利率为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40%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，大成本分为推广成本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10%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，人员成本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6%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，天猫扣点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5%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，运费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+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包装成本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5%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，税收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4.5%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，场地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聚会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天猫软件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员工福利成本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2%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，最终利润率约为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7.5%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左右。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本计划总投入金额：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900000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时间节点分别为：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2013.8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投入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110000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元天猫保证金。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2013.9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投入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155000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元货款及硬件设施，前期人员工资。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2013.11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投入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230000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元货款及硬件设施，前期人员工资。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2014.2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投入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400000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元聚划算经费。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其中，天猫押金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110000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元，货款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600000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元，聚划算押金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100000</w:t>
      </w: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元，其余为硬件设施及前期人员投入</w:t>
      </w:r>
    </w:p>
    <w:p w:rsidR="009C2616" w:rsidRPr="009C2616" w:rsidRDefault="009C2616" w:rsidP="009C2616">
      <w:pPr>
        <w:widowControl/>
        <w:spacing w:before="150" w:after="150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货款及聚划算押金后期可作为公司流动资金，支撑营业额的增长。</w:t>
      </w:r>
    </w:p>
    <w:p w:rsidR="009C2616" w:rsidRPr="009C2616" w:rsidRDefault="009C2616" w:rsidP="009C26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616" w:rsidRPr="009C2616" w:rsidRDefault="009C2616" w:rsidP="009C2616">
      <w:pPr>
        <w:widowControl/>
        <w:spacing w:before="150"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2616">
        <w:rPr>
          <w:rFonts w:ascii="Arial" w:eastAsia="宋体" w:hAnsi="Arial" w:cs="Arial"/>
          <w:color w:val="333333"/>
          <w:kern w:val="0"/>
          <w:sz w:val="24"/>
          <w:szCs w:val="24"/>
        </w:rPr>
        <w:t>作者：大飞要起飞</w:t>
      </w:r>
    </w:p>
    <w:p w:rsidR="00EB0B55" w:rsidRPr="00700708" w:rsidRDefault="009C2616">
      <w:r w:rsidRPr="00700708">
        <w:rPr>
          <w:rFonts w:ascii="Arial" w:hAnsi="Arial" w:cs="Arial"/>
          <w:bCs/>
          <w:color w:val="333333"/>
          <w:sz w:val="18"/>
          <w:szCs w:val="18"/>
          <w:shd w:val="clear" w:color="auto" w:fill="EEEEEE"/>
        </w:rPr>
        <w:t>来源：派代网</w:t>
      </w:r>
    </w:p>
    <w:sectPr w:rsidR="00EB0B55" w:rsidRPr="00700708" w:rsidSect="002D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8D9" w:rsidRDefault="004478D9" w:rsidP="009C2616">
      <w:r>
        <w:separator/>
      </w:r>
    </w:p>
  </w:endnote>
  <w:endnote w:type="continuationSeparator" w:id="0">
    <w:p w:rsidR="004478D9" w:rsidRDefault="004478D9" w:rsidP="009C2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8D9" w:rsidRDefault="004478D9" w:rsidP="009C2616">
      <w:r>
        <w:separator/>
      </w:r>
    </w:p>
  </w:footnote>
  <w:footnote w:type="continuationSeparator" w:id="0">
    <w:p w:rsidR="004478D9" w:rsidRDefault="004478D9" w:rsidP="009C26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616"/>
    <w:rsid w:val="00013A84"/>
    <w:rsid w:val="0004066B"/>
    <w:rsid w:val="00190F71"/>
    <w:rsid w:val="001E542A"/>
    <w:rsid w:val="002D1054"/>
    <w:rsid w:val="00313536"/>
    <w:rsid w:val="00391445"/>
    <w:rsid w:val="003D0F7A"/>
    <w:rsid w:val="003D60DD"/>
    <w:rsid w:val="00404E75"/>
    <w:rsid w:val="004478D9"/>
    <w:rsid w:val="00455BEF"/>
    <w:rsid w:val="005454A1"/>
    <w:rsid w:val="005B52E5"/>
    <w:rsid w:val="00607DDE"/>
    <w:rsid w:val="006F2AA3"/>
    <w:rsid w:val="00700708"/>
    <w:rsid w:val="007522BF"/>
    <w:rsid w:val="00782E3E"/>
    <w:rsid w:val="00805E91"/>
    <w:rsid w:val="00812208"/>
    <w:rsid w:val="008314BF"/>
    <w:rsid w:val="008607C5"/>
    <w:rsid w:val="00961527"/>
    <w:rsid w:val="009B4301"/>
    <w:rsid w:val="009C2616"/>
    <w:rsid w:val="009E77F8"/>
    <w:rsid w:val="00A04442"/>
    <w:rsid w:val="00A2218A"/>
    <w:rsid w:val="00B70227"/>
    <w:rsid w:val="00CD6523"/>
    <w:rsid w:val="00D1641D"/>
    <w:rsid w:val="00DC1046"/>
    <w:rsid w:val="00E56FA9"/>
    <w:rsid w:val="00E62E72"/>
    <w:rsid w:val="00E8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05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06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2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26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2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261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2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C2616"/>
    <w:rPr>
      <w:b/>
      <w:bCs/>
    </w:rPr>
  </w:style>
  <w:style w:type="character" w:styleId="a7">
    <w:name w:val="Hyperlink"/>
    <w:basedOn w:val="a0"/>
    <w:uiPriority w:val="99"/>
    <w:semiHidden/>
    <w:unhideWhenUsed/>
    <w:rsid w:val="009C2616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C26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C2616"/>
    <w:rPr>
      <w:sz w:val="18"/>
      <w:szCs w:val="18"/>
    </w:rPr>
  </w:style>
  <w:style w:type="character" w:customStyle="1" w:styleId="apple-converted-space">
    <w:name w:val="apple-converted-space"/>
    <w:basedOn w:val="a0"/>
    <w:rsid w:val="009C2616"/>
  </w:style>
  <w:style w:type="character" w:customStyle="1" w:styleId="2Char">
    <w:name w:val="标题 2 Char"/>
    <w:basedOn w:val="a0"/>
    <w:link w:val="2"/>
    <w:uiPriority w:val="9"/>
    <w:rsid w:val="0004066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m.iheima.com/html/2013/heimadatabase_1111/17177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heima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770</Words>
  <Characters>4390</Characters>
  <Application>Microsoft Office Word</Application>
  <DocSecurity>0</DocSecurity>
  <Lines>36</Lines>
  <Paragraphs>10</Paragraphs>
  <ScaleCrop>false</ScaleCrop>
  <Company>baidu</Company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5</cp:revision>
  <dcterms:created xsi:type="dcterms:W3CDTF">2014-02-11T06:25:00Z</dcterms:created>
  <dcterms:modified xsi:type="dcterms:W3CDTF">2014-02-11T06:26:00Z</dcterms:modified>
</cp:coreProperties>
</file>