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69077">
      <w:pPr>
        <w:pStyle w:val="31"/>
        <w:jc w:val="center"/>
      </w:pPr>
      <w:r>
        <w:t>SoC 内部数据流动与去向</w:t>
      </w:r>
    </w:p>
    <w:p w14:paraId="0CFA0010">
      <w:pPr>
        <w:pStyle w:val="3"/>
      </w:pPr>
      <w:r>
        <w:t>1. 总体结构</w:t>
      </w:r>
    </w:p>
    <w:p w14:paraId="6ED87750">
      <w:r>
        <w:t>一个典型小型 SoC 可以抽象为：CPU 通过总线/互连访问程序存储器、数据存储器和外设；外设通过中断控制器向 CPU 上报事件；DMA 等模块还可以作为独立主设备访问总线。</w:t>
      </w:r>
    </w:p>
    <w:p w14:paraId="799E7911">
      <w:pPr>
        <w:spacing w:after="0"/>
      </w:pPr>
      <w:r>
        <w:rPr>
          <w:rFonts w:ascii="Consolas" w:hAnsi="Consolas" w:eastAsia="宋体"/>
          <w:sz w:val="18"/>
        </w:rPr>
        <w:t xml:space="preserve">                     ┌──────────────┐</w:t>
      </w:r>
    </w:p>
    <w:p w14:paraId="3C0EDCEF">
      <w:pPr>
        <w:spacing w:after="0"/>
      </w:pPr>
      <w:r>
        <w:rPr>
          <w:rFonts w:ascii="Consolas" w:hAnsi="Consolas" w:eastAsia="宋体"/>
          <w:sz w:val="18"/>
        </w:rPr>
        <w:t xml:space="preserve">                     │     CPU      │</w:t>
      </w:r>
    </w:p>
    <w:p w14:paraId="0D9D3C69">
      <w:pPr>
        <w:spacing w:after="0"/>
      </w:pPr>
      <w:r>
        <w:rPr>
          <w:rFonts w:ascii="Consolas" w:hAnsi="Consolas" w:eastAsia="宋体"/>
          <w:sz w:val="18"/>
        </w:rPr>
        <w:t xml:space="preserve">                     └──────┬───────┘</w:t>
      </w:r>
    </w:p>
    <w:p w14:paraId="639B5894">
      <w:pPr>
        <w:spacing w:after="0"/>
      </w:pPr>
      <w:r>
        <w:rPr>
          <w:rFonts w:ascii="Consolas" w:hAnsi="Consolas" w:eastAsia="宋体"/>
          <w:sz w:val="18"/>
        </w:rPr>
        <w:t xml:space="preserve">                            │ 取指 / Load / Store</w:t>
      </w:r>
    </w:p>
    <w:p w14:paraId="2A9A970D">
      <w:pPr>
        <w:spacing w:after="0"/>
      </w:pPr>
      <w:r>
        <w:rPr>
          <w:rFonts w:ascii="Consolas" w:hAnsi="Consolas" w:eastAsia="宋体"/>
          <w:sz w:val="18"/>
        </w:rPr>
        <w:t xml:space="preserve">                     ┌──────▼───────┐</w:t>
      </w:r>
    </w:p>
    <w:p w14:paraId="43B35222">
      <w:pPr>
        <w:spacing w:after="0"/>
      </w:pPr>
      <w:r>
        <w:rPr>
          <w:rFonts w:ascii="Consolas" w:hAnsi="Consolas" w:eastAsia="宋体"/>
          <w:sz w:val="18"/>
        </w:rPr>
        <w:t xml:space="preserve">                     │ Bus / Interconnect │</w:t>
      </w:r>
    </w:p>
    <w:p w14:paraId="6A918F19">
      <w:pPr>
        <w:spacing w:after="0"/>
      </w:pPr>
      <w:r>
        <w:rPr>
          <w:rFonts w:ascii="Consolas" w:hAnsi="Consolas" w:eastAsia="宋体"/>
          <w:sz w:val="18"/>
        </w:rPr>
        <w:t xml:space="preserve">                     └───┬────┬────┬───┘</w:t>
      </w:r>
    </w:p>
    <w:p w14:paraId="6646EF8F">
      <w:pPr>
        <w:spacing w:after="0"/>
      </w:pPr>
      <w:r>
        <w:rPr>
          <w:rFonts w:ascii="Consolas" w:hAnsi="Consolas" w:eastAsia="宋体"/>
          <w:sz w:val="18"/>
        </w:rPr>
        <w:t xml:space="preserve">                         │    │    │</w:t>
      </w:r>
    </w:p>
    <w:p w14:paraId="4FC63F15">
      <w:pPr>
        <w:spacing w:after="0"/>
      </w:pPr>
      <w:r>
        <w:rPr>
          <w:rFonts w:ascii="Consolas" w:hAnsi="Consolas" w:eastAsia="宋体"/>
          <w:sz w:val="18"/>
        </w:rPr>
        <w:t xml:space="preserve">                     ROM/RAM  RAM  外设 IP</w:t>
      </w:r>
    </w:p>
    <w:p w14:paraId="20054F38">
      <w:pPr>
        <w:spacing w:after="0"/>
      </w:pPr>
      <w:r>
        <w:rPr>
          <w:rFonts w:ascii="Consolas" w:hAnsi="Consolas" w:eastAsia="宋体"/>
          <w:sz w:val="18"/>
        </w:rPr>
        <w:t xml:space="preserve">                                   │</w:t>
      </w:r>
    </w:p>
    <w:p w14:paraId="70EA4E6E">
      <w:pPr>
        <w:spacing w:after="0"/>
      </w:pPr>
      <w:r>
        <w:rPr>
          <w:rFonts w:ascii="Consolas" w:hAnsi="Consolas" w:eastAsia="宋体"/>
          <w:sz w:val="18"/>
        </w:rPr>
        <w:t xml:space="preserve">                                   │ irq</w:t>
      </w:r>
    </w:p>
    <w:p w14:paraId="0EB52743">
      <w:pPr>
        <w:spacing w:after="0"/>
      </w:pPr>
      <w:r>
        <w:rPr>
          <w:rFonts w:ascii="Consolas" w:hAnsi="Consolas" w:eastAsia="宋体"/>
          <w:sz w:val="18"/>
        </w:rPr>
        <w:t xml:space="preserve">                              Interrupt Ctrl</w:t>
      </w:r>
    </w:p>
    <w:p w14:paraId="4FBE6837">
      <w:pPr>
        <w:spacing w:after="0"/>
      </w:pPr>
      <w:r>
        <w:rPr>
          <w:rFonts w:ascii="Consolas" w:hAnsi="Consolas" w:eastAsia="宋体"/>
          <w:sz w:val="18"/>
        </w:rPr>
        <w:t xml:space="preserve">                                   │</w:t>
      </w:r>
    </w:p>
    <w:p w14:paraId="40BFAC3F">
      <w:pPr>
        <w:spacing w:after="0"/>
      </w:pPr>
      <w:r>
        <w:rPr>
          <w:rFonts w:ascii="Consolas" w:hAnsi="Consolas" w:eastAsia="宋体"/>
          <w:sz w:val="18"/>
        </w:rPr>
        <w:t xml:space="preserve">                                   └──────→ CPU</w:t>
      </w:r>
    </w:p>
    <w:p w14:paraId="26E70B3A">
      <w:pPr>
        <w:pStyle w:val="3"/>
      </w:pPr>
      <w:r>
        <w:rPr>
          <w:rFonts w:hint="eastAsia" w:eastAsia="宋体"/>
          <w:lang w:val="en-US" w:eastAsia="zh-CN"/>
        </w:rPr>
        <w:t>2</w:t>
      </w:r>
      <w:r>
        <w:t>. 指令流：程序存储器 → CPU</w:t>
      </w:r>
    </w:p>
    <w:p w14:paraId="7E4F5C0F">
      <w:r>
        <w:t>CPU 从复位地址开始，根据 PC 发出取指请求。取指地址经过指令接口或系统互连到达 ROM/RAM，存储器返回指令编码，CPU 进入译码和执行阶段。</w:t>
      </w:r>
    </w:p>
    <w:p w14:paraId="4DDEE740">
      <w:pPr>
        <w:pStyle w:val="16"/>
      </w:pPr>
      <w:r>
        <w:t>来源：ROM、RAM 或测试环境中的合法指令生成器。</w:t>
      </w:r>
    </w:p>
    <w:p w14:paraId="67DACAE9">
      <w:pPr>
        <w:pStyle w:val="16"/>
      </w:pPr>
      <w:r>
        <w:t>路径：PC → 取指请求 → 指令接口/Bus → 存储器。</w:t>
      </w:r>
    </w:p>
    <w:p w14:paraId="19A59E55">
      <w:pPr>
        <w:pStyle w:val="16"/>
      </w:pPr>
      <w:r>
        <w:t>去向：CPU Instruction Decode。</w:t>
      </w:r>
    </w:p>
    <w:p w14:paraId="03115CA8">
      <w:pPr>
        <w:pStyle w:val="16"/>
      </w:pPr>
      <w:r>
        <w:t>返回内容：instruction word。</w:t>
      </w:r>
    </w:p>
    <w:p w14:paraId="4E2DB9C0">
      <w:pPr>
        <w:pStyle w:val="16"/>
      </w:pPr>
      <w:r>
        <w:t>后续影响：更新寄存器、访存状态或 PC。</w:t>
      </w:r>
    </w:p>
    <w:p w14:paraId="5B7747A1">
      <w:r>
        <w:rPr>
          <w:b/>
        </w:rPr>
        <w:t>流动方向：</w:t>
      </w:r>
      <w:r>
        <w:rPr>
          <w:rFonts w:ascii="Consolas" w:hAnsi="Consolas" w:eastAsia="微软雅黑"/>
        </w:rPr>
        <w:t>PC → Fetch Request → ROM/RAM → Instruction → CPU Decode → Execute → Next PC</w:t>
      </w:r>
    </w:p>
    <w:p w14:paraId="182C68C2">
      <w:pPr>
        <w:pStyle w:val="3"/>
      </w:pPr>
      <w:r>
        <w:rPr>
          <w:rFonts w:hint="eastAsia" w:eastAsia="宋体"/>
          <w:lang w:val="en-US" w:eastAsia="zh-CN"/>
        </w:rPr>
        <w:t>3</w:t>
      </w:r>
      <w:r>
        <w:t>. 数据读流：RAM / 外设 → CPU</w:t>
      </w:r>
    </w:p>
    <w:p w14:paraId="0B707547">
      <w:r>
        <w:t>当 CPU 执行 Load 指令时，ALU 首先计算地址，CPU 发出读请求。互连根据地址判断目标是 RAM 还是某个 MMIO 外设，并将返回数据送回 CPU。</w:t>
      </w:r>
    </w:p>
    <w:p w14:paraId="7556AD33">
      <w:pPr>
        <w:pStyle w:val="16"/>
      </w:pPr>
      <w:r>
        <w:t>来源：RAM 数据或外设状态/数据寄存器。</w:t>
      </w:r>
    </w:p>
    <w:p w14:paraId="05F07659">
      <w:pPr>
        <w:pStyle w:val="16"/>
      </w:pPr>
      <w:r>
        <w:t>路径：CPU 地址 → Bus → 地址译码 → RAM/IP → Bus。</w:t>
      </w:r>
    </w:p>
    <w:p w14:paraId="5AC0CCB8">
      <w:pPr>
        <w:pStyle w:val="16"/>
      </w:pPr>
      <w:r>
        <w:t>去向：CPU 目标通用寄存器。</w:t>
      </w:r>
    </w:p>
    <w:p w14:paraId="18504EE8">
      <w:pPr>
        <w:pStyle w:val="16"/>
      </w:pPr>
      <w:r>
        <w:t>典型指令：LB/LH/LW 等。</w:t>
      </w:r>
    </w:p>
    <w:p w14:paraId="30C7DD4E">
      <w:r>
        <w:rPr>
          <w:b/>
        </w:rPr>
        <w:t>流动方向：</w:t>
      </w:r>
      <w:r>
        <w:rPr>
          <w:rFonts w:ascii="Consolas" w:hAnsi="Consolas" w:eastAsia="微软雅黑"/>
        </w:rPr>
        <w:t>CPU → addr/read → Bus → RAM/IP → rdata → Bus → CPU Register</w:t>
      </w:r>
    </w:p>
    <w:p w14:paraId="2A889988">
      <w:pPr>
        <w:pStyle w:val="3"/>
      </w:pPr>
      <w:r>
        <w:rPr>
          <w:rFonts w:hint="eastAsia" w:eastAsia="宋体"/>
          <w:lang w:val="en-US" w:eastAsia="zh-CN"/>
        </w:rPr>
        <w:t>4</w:t>
      </w:r>
      <w:r>
        <w:t xml:space="preserve">. 数据写流：CPU → RAM </w:t>
      </w:r>
      <w:bookmarkStart w:id="0" w:name="_GoBack"/>
      <w:bookmarkEnd w:id="0"/>
    </w:p>
    <w:p w14:paraId="68FCC1A2">
      <w:r>
        <w:t>当 CPU 执行 Store 指令时，CPU 同时提供地址、写数据和字节使能。互连把事务路由到 RAM 。</w:t>
      </w:r>
    </w:p>
    <w:p w14:paraId="2937C68B">
      <w:pPr>
        <w:pStyle w:val="16"/>
      </w:pPr>
      <w:r>
        <w:t>来源：CPU 通用寄存器。</w:t>
      </w:r>
    </w:p>
    <w:p w14:paraId="7DC9084A">
      <w:pPr>
        <w:pStyle w:val="16"/>
      </w:pPr>
      <w:r>
        <w:t>路径：CPU → Bus → 地址译码。</w:t>
      </w:r>
    </w:p>
    <w:p w14:paraId="5A16C713">
      <w:pPr>
        <w:pStyle w:val="16"/>
      </w:pPr>
      <w:r>
        <w:t>去向 1：RAM，修改存储内容。</w:t>
      </w:r>
    </w:p>
    <w:p w14:paraId="608C6720">
      <w:pPr>
        <w:pStyle w:val="16"/>
      </w:pPr>
      <w:r>
        <w:t>典型指令：SB/SH/SW。</w:t>
      </w:r>
    </w:p>
    <w:p w14:paraId="19E0DF49">
      <w:r>
        <w:rPr>
          <w:b/>
        </w:rPr>
        <w:t>流动方向：</w:t>
      </w:r>
      <w:r>
        <w:rPr>
          <w:rFonts w:ascii="Consolas" w:hAnsi="Consolas" w:eastAsia="微软雅黑"/>
        </w:rPr>
        <w:t>CPU Register → addr/wdata/be → Bus → RAM</w:t>
      </w:r>
    </w:p>
    <w:p w14:paraId="5D5A80ED">
      <w:pPr>
        <w:pStyle w:val="3"/>
      </w:pPr>
      <w:r>
        <w:rPr>
          <w:rFonts w:hint="eastAsia" w:eastAsia="宋体"/>
          <w:lang w:val="en-US" w:eastAsia="zh-CN"/>
        </w:rPr>
        <w:t>5</w:t>
      </w:r>
      <w:r>
        <w:t>. MMIO 控制流：CPU → 外设</w:t>
      </w:r>
    </w:p>
    <w:p w14:paraId="200EC6A3">
      <w:r>
        <w:t>CPU 通常通过内存映射 I/O（MMIO）访问外设。对 CPU 来说，它依然是在执行普通 Load/Store；区别只在于地址落入外设地址窗口。</w:t>
      </w:r>
    </w:p>
    <w:p w14:paraId="6864A2D5">
      <w:pPr>
        <w:pStyle w:val="16"/>
      </w:pPr>
      <w:r>
        <w:t>CPU 写 UART TX 寄存器：发送数据。</w:t>
      </w:r>
    </w:p>
    <w:p w14:paraId="254B04A2">
      <w:pPr>
        <w:pStyle w:val="16"/>
      </w:pPr>
      <w:r>
        <w:t>CPU 写 Timer Compare/Enable：配置定时器。</w:t>
      </w:r>
    </w:p>
    <w:p w14:paraId="3917A5C1">
      <w:pPr>
        <w:pStyle w:val="16"/>
      </w:pPr>
      <w:r>
        <w:t>CPU 读 GPIO Status：获得输入状态。</w:t>
      </w:r>
    </w:p>
    <w:p w14:paraId="7E3B0F36">
      <w:pPr>
        <w:pStyle w:val="16"/>
      </w:pPr>
      <w:r>
        <w:t>CPU 写 Interrupt Clear：清除外设中断状态。</w:t>
      </w:r>
    </w:p>
    <w:p w14:paraId="7CE2D34D">
      <w:r>
        <w:rPr>
          <w:b/>
        </w:rPr>
        <w:t>流动方向：</w:t>
      </w:r>
      <w:r>
        <w:rPr>
          <w:rFonts w:ascii="Consolas" w:hAnsi="Consolas" w:eastAsia="微软雅黑"/>
        </w:rPr>
        <w:t>CPU Load/Store → MMIO Address → Bus Decode → Peripheral Register</w:t>
      </w:r>
    </w:p>
    <w:p w14:paraId="2BBA655C">
      <w:pPr>
        <w:pStyle w:val="3"/>
      </w:pPr>
      <w:r>
        <w:rPr>
          <w:rFonts w:hint="eastAsia" w:eastAsia="宋体"/>
          <w:lang w:val="en-US" w:eastAsia="zh-CN"/>
        </w:rPr>
        <w:t>6</w:t>
      </w:r>
      <w:r>
        <w:t>. 中断事件流：外设 → CPU</w:t>
      </w:r>
    </w:p>
    <w:p w14:paraId="1A5107AB">
      <w:r>
        <w:t>外设中断不是数据返回路径，而是一条独立的事件通知路径。外设发生特定状态变化后拉起 irq，中断控制器进行汇聚、屏蔽和优先级选择，再向 CPU 发出中断请求。</w:t>
      </w:r>
    </w:p>
    <w:p w14:paraId="6E111370">
      <w:pPr>
        <w:pStyle w:val="16"/>
      </w:pPr>
      <w:r>
        <w:t>来源：Timer、UART、GPIO、DMA 等外设状态。</w:t>
      </w:r>
    </w:p>
    <w:p w14:paraId="38EE637C">
      <w:pPr>
        <w:pStyle w:val="16"/>
      </w:pPr>
      <w:r>
        <w:t>路径：IP irq → Interrupt Controller → CPU irq。</w:t>
      </w:r>
    </w:p>
    <w:p w14:paraId="70C50093">
      <w:pPr>
        <w:pStyle w:val="16"/>
      </w:pPr>
      <w:r>
        <w:t>去向：CPU trap/interrupt 入口。</w:t>
      </w:r>
    </w:p>
    <w:p w14:paraId="033B75F0">
      <w:pPr>
        <w:pStyle w:val="16"/>
      </w:pPr>
      <w:r>
        <w:t>CPU 随后通常再次通过 Bus 读取外设状态或数据。</w:t>
      </w:r>
    </w:p>
    <w:p w14:paraId="5B0C1C42">
      <w:pPr>
        <w:pStyle w:val="16"/>
      </w:pPr>
      <w:r>
        <w:t>中断线传递的是“事件发生”，不承担外设实际数据传输。</w:t>
      </w:r>
    </w:p>
    <w:p w14:paraId="4E384BA4">
      <w:r>
        <w:rPr>
          <w:b/>
        </w:rPr>
        <w:t>流动方向：</w:t>
      </w:r>
      <w:r>
        <w:rPr>
          <w:rFonts w:ascii="Consolas" w:hAnsi="Consolas" w:eastAsia="微软雅黑"/>
        </w:rPr>
        <w:t>Peripheral State → irq → Interrupt Controller → CPU Trap → ISR → MMIO Access</w:t>
      </w:r>
    </w:p>
    <w:p w14:paraId="6D8C0381">
      <w:pPr>
        <w:pStyle w:val="3"/>
      </w:pPr>
      <w:r>
        <w:rPr>
          <w:rFonts w:hint="eastAsia" w:eastAsia="宋体"/>
          <w:lang w:val="en-US" w:eastAsia="zh-CN"/>
        </w:rPr>
        <w:t>7</w:t>
      </w:r>
      <w:r>
        <w:t>. DMA 数据流：主设备之间的数据搬运</w:t>
      </w:r>
    </w:p>
    <w:p w14:paraId="2987F05D">
      <w:r>
        <w:t>DMA 可以独立发起总线事务，减少 CPU 对大批量数据搬运的参与。CPU 只负责配置源地址、目标地址、长度和启动控制。</w:t>
      </w:r>
    </w:p>
    <w:p w14:paraId="6851A58E">
      <w:pPr>
        <w:pStyle w:val="16"/>
      </w:pPr>
      <w:r>
        <w:t>来源：RAM 或外设 FIFO。</w:t>
      </w:r>
    </w:p>
    <w:p w14:paraId="064B5041">
      <w:pPr>
        <w:pStyle w:val="16"/>
      </w:pPr>
      <w:r>
        <w:t>路径：DMA Master → Bus → RAM/IP。</w:t>
      </w:r>
    </w:p>
    <w:p w14:paraId="4D1E2791">
      <w:pPr>
        <w:pStyle w:val="16"/>
      </w:pPr>
      <w:r>
        <w:t>去向：另一块 RAM 或外设。</w:t>
      </w:r>
    </w:p>
    <w:p w14:paraId="11953D32">
      <w:pPr>
        <w:pStyle w:val="16"/>
      </w:pPr>
      <w:r>
        <w:t>需要：总线仲裁，因为 CPU 和 DMA 可能同时请求访问。</w:t>
      </w:r>
    </w:p>
    <w:p w14:paraId="47AD5F7D">
      <w:pPr>
        <w:pStyle w:val="16"/>
      </w:pPr>
      <w:r>
        <w:t>完成后：DMA 可以产生中断通知 CPU。</w:t>
      </w:r>
    </w:p>
    <w:p w14:paraId="2FF7618B">
      <w:r>
        <w:rPr>
          <w:b/>
        </w:rPr>
        <w:t>流动方向：</w:t>
      </w:r>
      <w:r>
        <w:rPr>
          <w:rFonts w:ascii="Consolas" w:hAnsi="Consolas" w:eastAsia="微软雅黑"/>
        </w:rPr>
        <w:t>CPU 配置 DMA → DMA 发起 Bus Transaction → RAM/IP → 完成中断 → CPU</w:t>
      </w:r>
    </w:p>
    <w:p w14:paraId="2D1A434F"/>
    <w:sectPr>
      <w:footerReference r:id="rId5" w:type="default"/>
      <w:pgSz w:w="12240" w:h="15840"/>
      <w:pgMar w:top="1020" w:right="1191" w:bottom="1020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87A00">
    <w:pPr>
      <w:pStyle w:val="24"/>
      <w:jc w:val="center"/>
    </w:pPr>
    <w:r>
      <w:rPr>
        <w:sz w:val="16"/>
      </w:rPr>
      <w:t>SoC 内部数据流动与去向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B2638"/>
    <w:rsid w:val="1C9552C3"/>
    <w:rsid w:val="3A7B2176"/>
    <w:rsid w:val="7E81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998</Words>
  <Characters>1640</Characters>
  <Lines>0</Lines>
  <Paragraphs>0</Paragraphs>
  <TotalTime>15</TotalTime>
  <ScaleCrop>false</ScaleCrop>
  <LinksUpToDate>false</LinksUpToDate>
  <CharactersWithSpaces>2252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We don＇t have to warm each other</cp:lastModifiedBy>
  <dcterms:modified xsi:type="dcterms:W3CDTF">2026-09-22T09:06:09Z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eyJoZGlkIjoiMGZlNzYzNDA4ZGFjMWE0ZWFlYzg5MWExNDhkNTk3NDEiLCJ1c2VySWQiOiI0MzMyMTU3OTQifQ==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846389CCCC784CD285886F6A3DFD33AA_12</vt:lpwstr>
  </property>
</Properties>
</file>