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63AB4" w14:textId="77777777" w:rsidR="007D3554" w:rsidRDefault="00E45E31" w:rsidP="00982764">
      <w:pPr>
        <w:pStyle w:val="ab"/>
        <w:spacing w:line="276" w:lineRule="auto"/>
        <w:jc w:val="center"/>
        <w:rPr>
          <w:lang w:eastAsia="zh-CN"/>
        </w:rPr>
      </w:pPr>
      <w:r>
        <w:rPr>
          <w:sz w:val="44"/>
          <w:szCs w:val="44"/>
          <w:lang w:eastAsia="zh-CN"/>
        </w:rPr>
        <w:t>在线强化学习交易策略</w:t>
      </w:r>
    </w:p>
    <w:p w14:paraId="1C06CEFA" w14:textId="77777777" w:rsidR="007D3554" w:rsidRDefault="007D3554" w:rsidP="00982764">
      <w:pPr>
        <w:spacing w:line="276" w:lineRule="auto"/>
        <w:rPr>
          <w:lang w:eastAsia="zh-CN"/>
        </w:rPr>
      </w:pPr>
    </w:p>
    <w:p w14:paraId="4C3F2084" w14:textId="77777777" w:rsidR="007D3554" w:rsidRDefault="00E45E31" w:rsidP="00982764">
      <w:pPr>
        <w:spacing w:line="276" w:lineRule="auto"/>
        <w:rPr>
          <w:b/>
          <w:sz w:val="32"/>
          <w:szCs w:val="32"/>
          <w:lang w:eastAsia="zh-CN"/>
        </w:rPr>
      </w:pPr>
      <w:r>
        <w:rPr>
          <w:b/>
          <w:sz w:val="32"/>
          <w:szCs w:val="32"/>
          <w:lang w:eastAsia="zh-CN"/>
        </w:rPr>
        <w:t>一、背景</w:t>
      </w:r>
    </w:p>
    <w:p w14:paraId="2CCF3DAC" w14:textId="2DAA7526" w:rsidR="007D3554" w:rsidRDefault="00E45E31" w:rsidP="00982764">
      <w:pPr>
        <w:spacing w:line="276" w:lineRule="auto"/>
        <w:rPr>
          <w:lang w:eastAsia="zh-CN"/>
        </w:rPr>
      </w:pPr>
      <w:r>
        <w:rPr>
          <w:b/>
          <w:sz w:val="28"/>
          <w:szCs w:val="28"/>
          <w:lang w:eastAsia="zh-CN"/>
        </w:rPr>
        <w:t xml:space="preserve">1.1 </w:t>
      </w:r>
      <w:r w:rsidR="000A2EEE">
        <w:rPr>
          <w:b/>
          <w:sz w:val="28"/>
          <w:szCs w:val="28"/>
          <w:lang w:eastAsia="zh-CN"/>
        </w:rPr>
        <w:t>程序化交易</w:t>
      </w:r>
    </w:p>
    <w:p w14:paraId="1B29C425" w14:textId="5EB3DD23" w:rsidR="0020166D" w:rsidRDefault="00B054E7" w:rsidP="00982764">
      <w:pPr>
        <w:spacing w:line="276" w:lineRule="auto"/>
        <w:rPr>
          <w:lang w:eastAsia="zh-CN"/>
        </w:rPr>
      </w:pPr>
      <w:r>
        <w:rPr>
          <w:rFonts w:hint="eastAsia"/>
          <w:lang w:eastAsia="zh-CN"/>
        </w:rPr>
        <w:t>随着</w:t>
      </w:r>
      <w:r w:rsidR="0020166D">
        <w:rPr>
          <w:lang w:eastAsia="zh-CN"/>
        </w:rPr>
        <w:t>市场的交易数据越来越多</w:t>
      </w:r>
      <w:r w:rsidR="00181FFF">
        <w:rPr>
          <w:lang w:eastAsia="zh-CN"/>
        </w:rPr>
        <w:t>，</w:t>
      </w:r>
      <w:r w:rsidR="00B07FF3">
        <w:rPr>
          <w:rFonts w:hint="eastAsia"/>
          <w:lang w:eastAsia="zh-CN"/>
        </w:rPr>
        <w:t>对大量</w:t>
      </w:r>
      <w:r w:rsidR="00B07FF3">
        <w:rPr>
          <w:lang w:eastAsia="zh-CN"/>
        </w:rPr>
        <w:t>数据</w:t>
      </w:r>
      <w:r w:rsidR="00DA5396">
        <w:rPr>
          <w:lang w:eastAsia="zh-CN"/>
        </w:rPr>
        <w:t>进行</w:t>
      </w:r>
      <w:r w:rsidR="00525E9B">
        <w:rPr>
          <w:lang w:eastAsia="zh-CN"/>
        </w:rPr>
        <w:t>快速</w:t>
      </w:r>
      <w:r w:rsidR="00B07FF3">
        <w:rPr>
          <w:lang w:eastAsia="zh-CN"/>
        </w:rPr>
        <w:t>分析</w:t>
      </w:r>
      <w:r w:rsidR="00573DDF">
        <w:rPr>
          <w:lang w:eastAsia="zh-CN"/>
        </w:rPr>
        <w:t>的需求</w:t>
      </w:r>
      <w:r w:rsidR="00DA5396">
        <w:rPr>
          <w:lang w:eastAsia="zh-CN"/>
        </w:rPr>
        <w:t>越来越迫切</w:t>
      </w:r>
      <w:r w:rsidR="00C0737F">
        <w:rPr>
          <w:lang w:eastAsia="zh-CN"/>
        </w:rPr>
        <w:t>。</w:t>
      </w:r>
      <w:r w:rsidR="003209C4">
        <w:rPr>
          <w:lang w:eastAsia="zh-CN"/>
        </w:rPr>
        <w:t>另外</w:t>
      </w:r>
      <w:r w:rsidR="00AC4C63">
        <w:rPr>
          <w:lang w:eastAsia="zh-CN"/>
        </w:rPr>
        <w:t>在一些高频交易中</w:t>
      </w:r>
      <w:r w:rsidR="00B66140">
        <w:rPr>
          <w:lang w:eastAsia="zh-CN"/>
        </w:rPr>
        <w:t>，</w:t>
      </w:r>
      <w:r w:rsidR="00B66140">
        <w:rPr>
          <w:rFonts w:hint="eastAsia"/>
          <w:lang w:eastAsia="zh-CN"/>
        </w:rPr>
        <w:t>依靠</w:t>
      </w:r>
      <w:r w:rsidR="00B66140">
        <w:rPr>
          <w:lang w:eastAsia="zh-CN"/>
        </w:rPr>
        <w:t>人发出交易指令</w:t>
      </w:r>
      <w:r w:rsidR="00B84C23">
        <w:rPr>
          <w:lang w:eastAsia="zh-CN"/>
        </w:rPr>
        <w:t>很可能</w:t>
      </w:r>
      <w:r w:rsidR="00B84C23">
        <w:rPr>
          <w:rFonts w:hint="eastAsia"/>
          <w:lang w:eastAsia="zh-CN"/>
        </w:rPr>
        <w:t>滞后导致</w:t>
      </w:r>
      <w:r w:rsidR="00B84C23">
        <w:rPr>
          <w:lang w:eastAsia="zh-CN"/>
        </w:rPr>
        <w:t>获利机会的</w:t>
      </w:r>
      <w:r w:rsidR="00CF5873">
        <w:rPr>
          <w:lang w:eastAsia="zh-CN"/>
        </w:rPr>
        <w:t>丢失</w:t>
      </w:r>
      <w:r w:rsidR="00E16A8D">
        <w:rPr>
          <w:lang w:eastAsia="zh-CN"/>
        </w:rPr>
        <w:t>。</w:t>
      </w:r>
    </w:p>
    <w:p w14:paraId="56CC654D" w14:textId="4D22393F" w:rsidR="00E53F0B" w:rsidRDefault="002D4947" w:rsidP="00982764">
      <w:pPr>
        <w:spacing w:line="276" w:lineRule="auto"/>
        <w:rPr>
          <w:lang w:eastAsia="zh-CN"/>
        </w:rPr>
      </w:pPr>
      <w:r>
        <w:rPr>
          <w:lang w:eastAsia="zh-CN"/>
        </w:rPr>
        <w:t>为了解决这些问题</w:t>
      </w:r>
      <w:r w:rsidR="00582FAB">
        <w:rPr>
          <w:lang w:eastAsia="zh-CN"/>
        </w:rPr>
        <w:t>，</w:t>
      </w:r>
      <w:r w:rsidR="000F4ACC">
        <w:rPr>
          <w:lang w:eastAsia="zh-CN"/>
        </w:rPr>
        <w:t>计算机技术被应用在</w:t>
      </w:r>
      <w:r w:rsidR="00B449E8">
        <w:rPr>
          <w:rFonts w:hint="eastAsia"/>
          <w:lang w:eastAsia="zh-CN"/>
        </w:rPr>
        <w:t>交易</w:t>
      </w:r>
      <w:r w:rsidR="00B449E8">
        <w:rPr>
          <w:lang w:eastAsia="zh-CN"/>
        </w:rPr>
        <w:t>中</w:t>
      </w:r>
      <w:r w:rsidR="00784A20">
        <w:rPr>
          <w:lang w:eastAsia="zh-CN"/>
        </w:rPr>
        <w:t>。依靠程序自动分析已有的数据</w:t>
      </w:r>
      <w:r w:rsidR="00CB2921">
        <w:rPr>
          <w:lang w:eastAsia="zh-CN"/>
        </w:rPr>
        <w:t>，</w:t>
      </w:r>
      <w:r w:rsidR="00CB2921">
        <w:rPr>
          <w:rFonts w:hint="eastAsia"/>
          <w:lang w:eastAsia="zh-CN"/>
        </w:rPr>
        <w:t>发掘套利</w:t>
      </w:r>
      <w:r w:rsidR="00CB2921">
        <w:rPr>
          <w:lang w:eastAsia="zh-CN"/>
        </w:rPr>
        <w:t>的机会并发出交易的指令</w:t>
      </w:r>
      <w:r w:rsidR="00E53F0B">
        <w:rPr>
          <w:lang w:eastAsia="zh-CN"/>
        </w:rPr>
        <w:t>，</w:t>
      </w:r>
      <w:r w:rsidR="00BB6D77">
        <w:rPr>
          <w:lang w:eastAsia="zh-CN"/>
        </w:rPr>
        <w:t>从而获利</w:t>
      </w:r>
      <w:r w:rsidR="000D10CF">
        <w:rPr>
          <w:lang w:eastAsia="zh-CN"/>
        </w:rPr>
        <w:t>。</w:t>
      </w:r>
      <w:r w:rsidR="00694930">
        <w:rPr>
          <w:lang w:eastAsia="zh-CN"/>
        </w:rPr>
        <w:t>目前程序化交易的</w:t>
      </w:r>
      <w:r w:rsidR="003D6126">
        <w:rPr>
          <w:lang w:eastAsia="zh-CN"/>
        </w:rPr>
        <w:t>应用主要有</w:t>
      </w:r>
      <w:r w:rsidR="00BC41B5">
        <w:rPr>
          <w:rFonts w:hint="eastAsia"/>
          <w:lang w:eastAsia="zh-CN"/>
        </w:rPr>
        <w:t>如下</w:t>
      </w:r>
      <w:r w:rsidR="00C531BA">
        <w:rPr>
          <w:lang w:eastAsia="zh-CN"/>
        </w:rPr>
        <w:t>两个方面</w:t>
      </w:r>
      <w:r w:rsidR="005E12C5">
        <w:rPr>
          <w:lang w:eastAsia="zh-CN"/>
        </w:rPr>
        <w:t>：</w:t>
      </w:r>
    </w:p>
    <w:p w14:paraId="57E2E081" w14:textId="46BB92CB" w:rsidR="00607B19" w:rsidRDefault="00D163A7" w:rsidP="00982764">
      <w:pPr>
        <w:spacing w:line="276" w:lineRule="auto"/>
        <w:rPr>
          <w:lang w:eastAsia="zh-CN"/>
        </w:rPr>
      </w:pPr>
      <w:r>
        <w:rPr>
          <w:lang w:eastAsia="zh-CN"/>
        </w:rPr>
        <w:t>1.</w:t>
      </w:r>
      <w:r>
        <w:rPr>
          <w:lang w:eastAsia="zh-CN"/>
        </w:rPr>
        <w:tab/>
      </w:r>
      <w:r w:rsidR="00607B19">
        <w:rPr>
          <w:lang w:eastAsia="zh-CN"/>
        </w:rPr>
        <w:t>对基本面信息的分析，可采用程序自动分析公司财务报表之类的文件，得到</w:t>
      </w:r>
      <w:bookmarkStart w:id="0" w:name="__DdeLink__875_2123824022"/>
      <w:r w:rsidR="00607B19">
        <w:rPr>
          <w:lang w:eastAsia="zh-CN"/>
        </w:rPr>
        <w:t>该公司的资金，财务</w:t>
      </w:r>
      <w:bookmarkEnd w:id="0"/>
      <w:r w:rsidR="00607B19">
        <w:rPr>
          <w:lang w:eastAsia="zh-CN"/>
        </w:rPr>
        <w:t>，发展状况等有价值的基本面信息帮助交易人员决策。</w:t>
      </w:r>
    </w:p>
    <w:p w14:paraId="35CBAAA7" w14:textId="7CCB797D" w:rsidR="00607B19" w:rsidRDefault="00D163A7" w:rsidP="00982764">
      <w:pPr>
        <w:spacing w:line="276" w:lineRule="auto"/>
        <w:rPr>
          <w:lang w:eastAsia="zh-CN"/>
        </w:rPr>
      </w:pPr>
      <w:r>
        <w:rPr>
          <w:lang w:eastAsia="zh-CN"/>
        </w:rPr>
        <w:t>2.</w:t>
      </w:r>
      <w:r>
        <w:rPr>
          <w:lang w:eastAsia="zh-CN"/>
        </w:rPr>
        <w:tab/>
      </w:r>
      <w:r w:rsidR="00607B19">
        <w:rPr>
          <w:lang w:eastAsia="zh-CN"/>
        </w:rPr>
        <w:t>对交易信息的分析，采用程序分析证券之间的相关性，在整个市场中寻找相关性较强的证券对，</w:t>
      </w:r>
      <w:r w:rsidR="00607B19">
        <w:rPr>
          <w:rFonts w:hint="eastAsia"/>
          <w:lang w:eastAsia="zh-CN"/>
        </w:rPr>
        <w:t>做</w:t>
      </w:r>
      <w:r w:rsidR="00607B19">
        <w:rPr>
          <w:lang w:eastAsia="zh-CN"/>
        </w:rPr>
        <w:t>配对</w:t>
      </w:r>
      <w:r w:rsidR="00607B19">
        <w:rPr>
          <w:rFonts w:hint="eastAsia"/>
          <w:lang w:eastAsia="zh-CN"/>
        </w:rPr>
        <w:t>交易</w:t>
      </w:r>
      <w:r w:rsidR="00607B19">
        <w:rPr>
          <w:lang w:eastAsia="zh-CN"/>
        </w:rPr>
        <w:t>或者分析证券的自相关性预测证券价格走势。除此之外，现在运用比较多的是根据量化人员的交易经验分析证券价格、波动的模式，得出一些均线策略，反转策略，突破策略等。</w:t>
      </w:r>
    </w:p>
    <w:p w14:paraId="78B6652D" w14:textId="77777777" w:rsidR="005D064C" w:rsidRDefault="00FA6034" w:rsidP="00982764">
      <w:pPr>
        <w:spacing w:line="276" w:lineRule="auto"/>
        <w:rPr>
          <w:lang w:eastAsia="zh-CN"/>
        </w:rPr>
      </w:pPr>
      <w:r>
        <w:rPr>
          <w:lang w:eastAsia="zh-CN"/>
        </w:rPr>
        <w:t>一方面</w:t>
      </w:r>
      <w:r w:rsidR="00F7087D">
        <w:rPr>
          <w:lang w:eastAsia="zh-CN"/>
        </w:rPr>
        <w:t>，</w:t>
      </w:r>
      <w:r w:rsidR="003A2A46">
        <w:rPr>
          <w:lang w:eastAsia="zh-CN"/>
        </w:rPr>
        <w:t>经过大规模的对数据</w:t>
      </w:r>
      <w:r w:rsidR="003A2A46">
        <w:rPr>
          <w:rFonts w:hint="eastAsia"/>
          <w:lang w:eastAsia="zh-CN"/>
        </w:rPr>
        <w:t>的</w:t>
      </w:r>
      <w:r w:rsidR="003A2A46">
        <w:rPr>
          <w:lang w:eastAsia="zh-CN"/>
        </w:rPr>
        <w:t>分析</w:t>
      </w:r>
      <w:r w:rsidR="001C21D7">
        <w:rPr>
          <w:lang w:eastAsia="zh-CN"/>
        </w:rPr>
        <w:t>得出的</w:t>
      </w:r>
      <w:r w:rsidR="0046796E">
        <w:rPr>
          <w:lang w:eastAsia="zh-CN"/>
        </w:rPr>
        <w:t>判断</w:t>
      </w:r>
      <w:r w:rsidR="00964F50">
        <w:rPr>
          <w:rFonts w:hint="eastAsia"/>
          <w:lang w:eastAsia="zh-CN"/>
        </w:rPr>
        <w:t>具有</w:t>
      </w:r>
      <w:r w:rsidR="00964F50">
        <w:rPr>
          <w:lang w:eastAsia="zh-CN"/>
        </w:rPr>
        <w:t>更高的准确性和</w:t>
      </w:r>
      <w:r w:rsidR="004D043F">
        <w:rPr>
          <w:lang w:eastAsia="zh-CN"/>
        </w:rPr>
        <w:t>可信度</w:t>
      </w:r>
      <w:r w:rsidR="00C91DA5">
        <w:rPr>
          <w:lang w:eastAsia="zh-CN"/>
        </w:rPr>
        <w:t>；</w:t>
      </w:r>
      <w:r w:rsidR="00C91DA5">
        <w:rPr>
          <w:rFonts w:hint="eastAsia"/>
          <w:lang w:eastAsia="zh-CN"/>
        </w:rPr>
        <w:t>另一方面</w:t>
      </w:r>
      <w:r w:rsidR="00BF3100">
        <w:rPr>
          <w:lang w:eastAsia="zh-CN"/>
        </w:rPr>
        <w:t>，</w:t>
      </w:r>
      <w:r w:rsidR="00BF3100">
        <w:rPr>
          <w:rFonts w:hint="eastAsia"/>
          <w:lang w:eastAsia="zh-CN"/>
        </w:rPr>
        <w:t>程序</w:t>
      </w:r>
      <w:r w:rsidR="00BF3100">
        <w:rPr>
          <w:lang w:eastAsia="zh-CN"/>
        </w:rPr>
        <w:t>可分析出</w:t>
      </w:r>
      <w:r w:rsidR="00BA386B">
        <w:rPr>
          <w:lang w:eastAsia="zh-CN"/>
        </w:rPr>
        <w:t>比较抽象的</w:t>
      </w:r>
      <w:r w:rsidR="00596577">
        <w:rPr>
          <w:lang w:eastAsia="zh-CN"/>
        </w:rPr>
        <w:t>模式</w:t>
      </w:r>
      <w:r w:rsidR="00CE1011">
        <w:rPr>
          <w:lang w:eastAsia="zh-CN"/>
        </w:rPr>
        <w:t>，</w:t>
      </w:r>
      <w:r w:rsidR="00CE1011">
        <w:rPr>
          <w:rFonts w:hint="eastAsia"/>
          <w:lang w:eastAsia="zh-CN"/>
        </w:rPr>
        <w:t>这些</w:t>
      </w:r>
      <w:r w:rsidR="00CE1011">
        <w:rPr>
          <w:lang w:eastAsia="zh-CN"/>
        </w:rPr>
        <w:t>模式</w:t>
      </w:r>
      <w:r w:rsidR="00CE1011">
        <w:rPr>
          <w:rFonts w:hint="eastAsia"/>
          <w:lang w:eastAsia="zh-CN"/>
        </w:rPr>
        <w:t>凭</w:t>
      </w:r>
      <w:r w:rsidR="00CE1011">
        <w:rPr>
          <w:lang w:eastAsia="zh-CN"/>
        </w:rPr>
        <w:t>人的经验可能很难从历史</w:t>
      </w:r>
      <w:r w:rsidR="00CE1011">
        <w:rPr>
          <w:rFonts w:hint="eastAsia"/>
          <w:lang w:eastAsia="zh-CN"/>
        </w:rPr>
        <w:t>数据发现</w:t>
      </w:r>
      <w:r w:rsidR="005C39A0">
        <w:rPr>
          <w:lang w:eastAsia="zh-CN"/>
        </w:rPr>
        <w:t>。</w:t>
      </w:r>
      <w:r w:rsidR="003472BC">
        <w:rPr>
          <w:lang w:eastAsia="zh-CN"/>
        </w:rPr>
        <w:t>不仅如此</w:t>
      </w:r>
      <w:r w:rsidR="00E06C5E">
        <w:rPr>
          <w:lang w:eastAsia="zh-CN"/>
        </w:rPr>
        <w:t>，</w:t>
      </w:r>
      <w:r w:rsidR="00E06C5E">
        <w:rPr>
          <w:rFonts w:hint="eastAsia"/>
          <w:lang w:eastAsia="zh-CN"/>
        </w:rPr>
        <w:t>快速</w:t>
      </w:r>
      <w:r w:rsidR="009E2E83">
        <w:rPr>
          <w:lang w:eastAsia="zh-CN"/>
        </w:rPr>
        <w:t>的</w:t>
      </w:r>
      <w:r w:rsidR="009124D7">
        <w:rPr>
          <w:lang w:eastAsia="zh-CN"/>
        </w:rPr>
        <w:t>交易</w:t>
      </w:r>
      <w:r w:rsidR="009124D7">
        <w:rPr>
          <w:rFonts w:hint="eastAsia"/>
          <w:lang w:eastAsia="zh-CN"/>
        </w:rPr>
        <w:t>指令</w:t>
      </w:r>
      <w:r w:rsidR="009124D7">
        <w:rPr>
          <w:lang w:eastAsia="zh-CN"/>
        </w:rPr>
        <w:t>的发出</w:t>
      </w:r>
      <w:r w:rsidR="00FB3419">
        <w:rPr>
          <w:lang w:eastAsia="zh-CN"/>
        </w:rPr>
        <w:t>使得</w:t>
      </w:r>
      <w:r w:rsidR="00857A96">
        <w:rPr>
          <w:lang w:eastAsia="zh-CN"/>
        </w:rPr>
        <w:t>对</w:t>
      </w:r>
      <w:r w:rsidR="00493F92">
        <w:rPr>
          <w:lang w:eastAsia="zh-CN"/>
        </w:rPr>
        <w:t>高</w:t>
      </w:r>
      <w:r w:rsidR="00741AC5">
        <w:rPr>
          <w:rFonts w:hint="eastAsia"/>
          <w:lang w:eastAsia="zh-CN"/>
        </w:rPr>
        <w:t>置信</w:t>
      </w:r>
      <w:r w:rsidR="009A4C9B">
        <w:rPr>
          <w:rFonts w:hint="eastAsia"/>
          <w:lang w:eastAsia="zh-CN"/>
        </w:rPr>
        <w:t>概率</w:t>
      </w:r>
      <w:r w:rsidR="009A4C9B">
        <w:rPr>
          <w:lang w:eastAsia="zh-CN"/>
        </w:rPr>
        <w:t>的</w:t>
      </w:r>
      <w:r w:rsidR="00414E3F">
        <w:rPr>
          <w:lang w:eastAsia="zh-CN"/>
        </w:rPr>
        <w:t>套机机会</w:t>
      </w:r>
      <w:r w:rsidR="00077A70">
        <w:rPr>
          <w:lang w:eastAsia="zh-CN"/>
        </w:rPr>
        <w:t>把</w:t>
      </w:r>
      <w:r w:rsidR="00077A70">
        <w:rPr>
          <w:rFonts w:hint="eastAsia"/>
          <w:lang w:eastAsia="zh-CN"/>
        </w:rPr>
        <w:t>握</w:t>
      </w:r>
      <w:r w:rsidR="00077A70">
        <w:rPr>
          <w:lang w:eastAsia="zh-CN"/>
        </w:rPr>
        <w:t>的更</w:t>
      </w:r>
      <w:r w:rsidR="00B10A2B">
        <w:rPr>
          <w:lang w:eastAsia="zh-CN"/>
        </w:rPr>
        <w:t>加</w:t>
      </w:r>
      <w:r w:rsidR="00077A70">
        <w:rPr>
          <w:lang w:eastAsia="zh-CN"/>
        </w:rPr>
        <w:t>及时</w:t>
      </w:r>
      <w:r w:rsidR="00B458A7">
        <w:rPr>
          <w:lang w:eastAsia="zh-CN"/>
        </w:rPr>
        <w:t>。</w:t>
      </w:r>
      <w:r w:rsidR="008467FF">
        <w:rPr>
          <w:rFonts w:hint="eastAsia"/>
          <w:lang w:eastAsia="zh-CN"/>
        </w:rPr>
        <w:t>然而</w:t>
      </w:r>
      <w:r w:rsidR="008467FF">
        <w:rPr>
          <w:lang w:eastAsia="zh-CN"/>
        </w:rPr>
        <w:t>，</w:t>
      </w:r>
      <w:r w:rsidR="008E4F8D">
        <w:rPr>
          <w:lang w:eastAsia="zh-CN"/>
        </w:rPr>
        <w:t>现有的</w:t>
      </w:r>
      <w:r w:rsidR="001379C4">
        <w:rPr>
          <w:lang w:eastAsia="zh-CN"/>
        </w:rPr>
        <w:t>程序化</w:t>
      </w:r>
      <w:r w:rsidR="00D5702F">
        <w:rPr>
          <w:lang w:eastAsia="zh-CN"/>
        </w:rPr>
        <w:t>交易</w:t>
      </w:r>
      <w:r w:rsidR="00A36DF5">
        <w:rPr>
          <w:lang w:eastAsia="zh-CN"/>
        </w:rPr>
        <w:t>算法</w:t>
      </w:r>
      <w:r w:rsidR="004013D1">
        <w:rPr>
          <w:lang w:eastAsia="zh-CN"/>
        </w:rPr>
        <w:t>还有很多的</w:t>
      </w:r>
      <w:r w:rsidR="00B16C5B">
        <w:rPr>
          <w:lang w:eastAsia="zh-CN"/>
        </w:rPr>
        <w:t>不足</w:t>
      </w:r>
      <w:r w:rsidR="00387D7E">
        <w:rPr>
          <w:lang w:eastAsia="zh-CN"/>
        </w:rPr>
        <w:t>。</w:t>
      </w:r>
      <w:r w:rsidR="005C1F5C">
        <w:rPr>
          <w:rFonts w:hint="eastAsia"/>
          <w:lang w:eastAsia="zh-CN"/>
        </w:rPr>
        <w:t>大多数</w:t>
      </w:r>
      <w:r w:rsidR="00732B59">
        <w:rPr>
          <w:lang w:eastAsia="zh-CN"/>
        </w:rPr>
        <w:t>都需要</w:t>
      </w:r>
      <w:r w:rsidR="00B17239">
        <w:rPr>
          <w:lang w:eastAsia="zh-CN"/>
        </w:rPr>
        <w:t>设计者</w:t>
      </w:r>
      <w:r w:rsidR="00886BE4">
        <w:rPr>
          <w:lang w:eastAsia="zh-CN"/>
        </w:rPr>
        <w:t>有丰富的</w:t>
      </w:r>
      <w:r w:rsidR="00B17239">
        <w:rPr>
          <w:lang w:eastAsia="zh-CN"/>
        </w:rPr>
        <w:t>交易经验</w:t>
      </w:r>
      <w:r w:rsidR="000F7E83">
        <w:rPr>
          <w:lang w:eastAsia="zh-CN"/>
        </w:rPr>
        <w:t>，</w:t>
      </w:r>
      <w:r w:rsidR="000F7E83">
        <w:rPr>
          <w:rFonts w:hint="eastAsia"/>
          <w:lang w:eastAsia="zh-CN"/>
        </w:rPr>
        <w:t>对</w:t>
      </w:r>
      <w:r w:rsidR="0098686A">
        <w:rPr>
          <w:lang w:eastAsia="zh-CN"/>
        </w:rPr>
        <w:t>交易</w:t>
      </w:r>
      <w:r w:rsidR="0098686A">
        <w:rPr>
          <w:rFonts w:hint="eastAsia"/>
          <w:lang w:eastAsia="zh-CN"/>
        </w:rPr>
        <w:t>经验</w:t>
      </w:r>
      <w:r w:rsidR="0098686A">
        <w:rPr>
          <w:lang w:eastAsia="zh-CN"/>
        </w:rPr>
        <w:t>进行</w:t>
      </w:r>
      <w:r w:rsidR="00D624CF">
        <w:rPr>
          <w:rFonts w:hint="eastAsia"/>
          <w:lang w:eastAsia="zh-CN"/>
        </w:rPr>
        <w:t>提炼</w:t>
      </w:r>
      <w:r w:rsidR="007A7B96">
        <w:rPr>
          <w:lang w:eastAsia="zh-CN"/>
        </w:rPr>
        <w:t>，</w:t>
      </w:r>
      <w:r w:rsidR="00E00061">
        <w:rPr>
          <w:rFonts w:hint="eastAsia"/>
          <w:lang w:eastAsia="zh-CN"/>
        </w:rPr>
        <w:t>得出</w:t>
      </w:r>
      <w:r w:rsidR="00C639A6">
        <w:rPr>
          <w:lang w:eastAsia="zh-CN"/>
        </w:rPr>
        <w:t>交易</w:t>
      </w:r>
      <w:r w:rsidR="007A7B96">
        <w:rPr>
          <w:rFonts w:hint="eastAsia"/>
          <w:lang w:eastAsia="zh-CN"/>
        </w:rPr>
        <w:t>思想</w:t>
      </w:r>
      <w:r w:rsidR="00297F80">
        <w:rPr>
          <w:lang w:eastAsia="zh-CN"/>
        </w:rPr>
        <w:t>，</w:t>
      </w:r>
      <w:r w:rsidR="00297F80">
        <w:rPr>
          <w:rFonts w:hint="eastAsia"/>
          <w:lang w:eastAsia="zh-CN"/>
        </w:rPr>
        <w:t>然后</w:t>
      </w:r>
      <w:r w:rsidR="00297F80">
        <w:rPr>
          <w:lang w:eastAsia="zh-CN"/>
        </w:rPr>
        <w:t>用程序实现</w:t>
      </w:r>
      <w:r w:rsidR="00952D07">
        <w:rPr>
          <w:lang w:eastAsia="zh-CN"/>
        </w:rPr>
        <w:t>。</w:t>
      </w:r>
      <w:r w:rsidR="00A158D2">
        <w:rPr>
          <w:lang w:eastAsia="zh-CN"/>
        </w:rPr>
        <w:t>这样的方式</w:t>
      </w:r>
      <w:r w:rsidR="0075759E">
        <w:rPr>
          <w:lang w:eastAsia="zh-CN"/>
        </w:rPr>
        <w:t>受限于交易人员的交易经验，不利于充分分析市场数据来发掘更多套利机会</w:t>
      </w:r>
      <w:r w:rsidR="00AD6938">
        <w:rPr>
          <w:lang w:eastAsia="zh-CN"/>
        </w:rPr>
        <w:t>。</w:t>
      </w:r>
    </w:p>
    <w:p w14:paraId="4460114A" w14:textId="599E38A6" w:rsidR="007D3554" w:rsidRDefault="007D3554" w:rsidP="00982764">
      <w:pPr>
        <w:spacing w:line="276" w:lineRule="auto"/>
        <w:rPr>
          <w:lang w:eastAsia="zh-CN"/>
        </w:rPr>
      </w:pPr>
    </w:p>
    <w:p w14:paraId="34840E4A" w14:textId="77777777" w:rsidR="007D3554" w:rsidRDefault="00E45E31" w:rsidP="00982764">
      <w:pPr>
        <w:spacing w:line="276" w:lineRule="auto"/>
        <w:rPr>
          <w:lang w:eastAsia="zh-CN"/>
        </w:rPr>
      </w:pPr>
      <w:r>
        <w:rPr>
          <w:b/>
          <w:sz w:val="28"/>
          <w:szCs w:val="28"/>
          <w:lang w:eastAsia="zh-CN"/>
        </w:rPr>
        <w:t xml:space="preserve">1.2 </w:t>
      </w:r>
      <w:r>
        <w:rPr>
          <w:b/>
          <w:sz w:val="28"/>
          <w:szCs w:val="28"/>
          <w:lang w:eastAsia="zh-CN"/>
        </w:rPr>
        <w:t>强化学习</w:t>
      </w:r>
    </w:p>
    <w:p w14:paraId="4924EE85" w14:textId="6AC88FA3" w:rsidR="007D3554" w:rsidRDefault="00E45E31" w:rsidP="00982764">
      <w:pPr>
        <w:spacing w:line="276" w:lineRule="auto"/>
        <w:rPr>
          <w:lang w:eastAsia="zh-CN"/>
        </w:rPr>
      </w:pPr>
      <w:r>
        <w:rPr>
          <w:lang w:eastAsia="zh-CN"/>
        </w:rPr>
        <w:t>强化学习是一种通用的用于时序决策的学习框架，通过让机器自己选择操作和环境交互并从环境得到相应的奖励让机器逐渐能够选择合适的操作。强化学习有很多应用，比如已为人所知的学会玩游戏，学会下围棋。在这些任务中能达到甚至超过人的水平。而这个学习过程只输入原始数据，如图像，棋盘，并不输入一些先验的知识。</w:t>
      </w:r>
      <w:r w:rsidR="001019FB">
        <w:rPr>
          <w:lang w:eastAsia="zh-CN"/>
        </w:rPr>
        <w:t>有的强化学习算法如</w:t>
      </w:r>
      <w:r w:rsidR="001019FB">
        <w:rPr>
          <w:lang w:eastAsia="zh-CN"/>
        </w:rPr>
        <w:t>Q-</w:t>
      </w:r>
      <w:r w:rsidR="001019FB">
        <w:rPr>
          <w:rFonts w:hint="eastAsia"/>
          <w:lang w:eastAsia="zh-CN"/>
        </w:rPr>
        <w:t>learning</w:t>
      </w:r>
      <w:r w:rsidR="00572DAF">
        <w:rPr>
          <w:lang w:eastAsia="zh-CN"/>
        </w:rPr>
        <w:t>更是</w:t>
      </w:r>
      <w:r w:rsidR="004B7B05">
        <w:rPr>
          <w:lang w:eastAsia="zh-CN"/>
        </w:rPr>
        <w:t>模型</w:t>
      </w:r>
      <w:r w:rsidR="00BC201D">
        <w:rPr>
          <w:lang w:eastAsia="zh-CN"/>
        </w:rPr>
        <w:t>自由</w:t>
      </w:r>
      <w:r w:rsidR="004B7B05">
        <w:rPr>
          <w:lang w:eastAsia="zh-CN"/>
        </w:rPr>
        <w:t>（</w:t>
      </w:r>
      <w:r w:rsidR="00BB6501">
        <w:rPr>
          <w:lang w:eastAsia="zh-CN"/>
        </w:rPr>
        <w:t>model-</w:t>
      </w:r>
      <w:r w:rsidR="00BB6501">
        <w:rPr>
          <w:rFonts w:hint="eastAsia"/>
          <w:lang w:eastAsia="zh-CN"/>
        </w:rPr>
        <w:t>fre</w:t>
      </w:r>
      <w:r w:rsidR="00BB6501">
        <w:rPr>
          <w:lang w:eastAsia="zh-CN"/>
        </w:rPr>
        <w:t>e</w:t>
      </w:r>
      <w:r w:rsidR="004B7B05">
        <w:rPr>
          <w:lang w:eastAsia="zh-CN"/>
        </w:rPr>
        <w:t>）</w:t>
      </w:r>
      <w:r w:rsidR="00BB6501">
        <w:rPr>
          <w:lang w:eastAsia="zh-CN"/>
        </w:rPr>
        <w:t>的算法</w:t>
      </w:r>
      <w:r w:rsidR="003D3D06">
        <w:rPr>
          <w:lang w:eastAsia="zh-CN"/>
        </w:rPr>
        <w:t>，</w:t>
      </w:r>
      <w:r w:rsidR="003D3D06">
        <w:rPr>
          <w:rFonts w:hint="eastAsia"/>
          <w:lang w:eastAsia="zh-CN"/>
        </w:rPr>
        <w:t>不对</w:t>
      </w:r>
      <w:r w:rsidR="003D3D06">
        <w:rPr>
          <w:lang w:eastAsia="zh-CN"/>
        </w:rPr>
        <w:t>市场进行</w:t>
      </w:r>
      <w:r w:rsidR="00D32B14">
        <w:rPr>
          <w:rFonts w:hint="eastAsia"/>
          <w:lang w:eastAsia="zh-CN"/>
        </w:rPr>
        <w:t>任何</w:t>
      </w:r>
      <w:r w:rsidR="003D3D06">
        <w:rPr>
          <w:lang w:eastAsia="zh-CN"/>
        </w:rPr>
        <w:t>假设</w:t>
      </w:r>
      <w:r w:rsidR="004A38FC">
        <w:rPr>
          <w:lang w:eastAsia="zh-CN"/>
        </w:rPr>
        <w:t>，</w:t>
      </w:r>
      <w:r w:rsidR="004A38FC">
        <w:rPr>
          <w:rFonts w:hint="eastAsia"/>
          <w:lang w:eastAsia="zh-CN"/>
        </w:rPr>
        <w:t>避免一些</w:t>
      </w:r>
      <w:r w:rsidR="004A38FC">
        <w:rPr>
          <w:lang w:eastAsia="zh-CN"/>
        </w:rPr>
        <w:t>错误的</w:t>
      </w:r>
      <w:r w:rsidR="004A38FC">
        <w:rPr>
          <w:rFonts w:hint="eastAsia"/>
          <w:lang w:eastAsia="zh-CN"/>
        </w:rPr>
        <w:t>或</w:t>
      </w:r>
      <w:r w:rsidR="004A38FC">
        <w:rPr>
          <w:lang w:eastAsia="zh-CN"/>
        </w:rPr>
        <w:t>是限制性很强的假设条件带来</w:t>
      </w:r>
      <w:r w:rsidR="0025783D">
        <w:rPr>
          <w:lang w:eastAsia="zh-CN"/>
        </w:rPr>
        <w:t>负面影响</w:t>
      </w:r>
      <w:r w:rsidR="004946D7">
        <w:rPr>
          <w:lang w:eastAsia="zh-CN"/>
        </w:rPr>
        <w:t>。</w:t>
      </w:r>
      <w:r>
        <w:rPr>
          <w:lang w:eastAsia="zh-CN"/>
        </w:rPr>
        <w:t>结合深度学习，强化学习能够获得强大的表示能力，帮助其对环境的情况有准确的认知并据此选择合适的操作。强化学习的框架如图</w:t>
      </w:r>
      <w:r>
        <w:rPr>
          <w:lang w:eastAsia="zh-CN"/>
        </w:rPr>
        <w:t>1</w:t>
      </w:r>
      <w:r>
        <w:rPr>
          <w:lang w:eastAsia="zh-CN"/>
        </w:rPr>
        <w:t>所示：</w:t>
      </w:r>
    </w:p>
    <w:p w14:paraId="79595299" w14:textId="77777777" w:rsidR="0094357F" w:rsidRDefault="0094357F" w:rsidP="00982764">
      <w:pPr>
        <w:keepNext/>
        <w:spacing w:line="276" w:lineRule="auto"/>
        <w:jc w:val="center"/>
      </w:pPr>
      <w:r>
        <w:rPr>
          <w:rFonts w:hint="eastAsia"/>
          <w:noProof/>
          <w:lang w:eastAsia="zh-CN"/>
        </w:rPr>
        <w:lastRenderedPageBreak/>
        <w:drawing>
          <wp:inline distT="0" distB="0" distL="0" distR="0" wp14:anchorId="5DD8910A" wp14:editId="0A4A681D">
            <wp:extent cx="2791881" cy="1555006"/>
            <wp:effectExtent l="0" t="0" r="2540" b="0"/>
            <wp:docPr id="1" name="图片 1" descr="%7D~R1E~%5B5%2586R6CDRC25)3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D~R1E~%5B5%2586R6CDRC25)3Q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610" cy="1564880"/>
                    </a:xfrm>
                    <a:prstGeom prst="rect">
                      <a:avLst/>
                    </a:prstGeom>
                    <a:noFill/>
                    <a:ln>
                      <a:noFill/>
                    </a:ln>
                  </pic:spPr>
                </pic:pic>
              </a:graphicData>
            </a:graphic>
          </wp:inline>
        </w:drawing>
      </w:r>
    </w:p>
    <w:p w14:paraId="028DCFC5" w14:textId="16E2F50F" w:rsidR="00FE5C37" w:rsidRPr="0094357F" w:rsidRDefault="0094357F" w:rsidP="00982764">
      <w:pPr>
        <w:pStyle w:val="a9"/>
        <w:spacing w:line="276" w:lineRule="auto"/>
        <w:jc w:val="center"/>
        <w:rPr>
          <w:i w:val="0"/>
          <w:lang w:eastAsia="zh-CN"/>
        </w:rPr>
      </w:pPr>
      <w:r w:rsidRPr="0094357F">
        <w:rPr>
          <w:rFonts w:hint="eastAsia"/>
          <w:i w:val="0"/>
        </w:rPr>
        <w:t>图</w:t>
      </w:r>
      <w:r w:rsidRPr="0094357F">
        <w:rPr>
          <w:rFonts w:hint="eastAsia"/>
          <w:i w:val="0"/>
        </w:rPr>
        <w:t xml:space="preserve"> </w:t>
      </w:r>
      <w:r w:rsidRPr="0094357F">
        <w:rPr>
          <w:i w:val="0"/>
        </w:rPr>
        <w:fldChar w:fldCharType="begin"/>
      </w:r>
      <w:r w:rsidRPr="0094357F">
        <w:rPr>
          <w:i w:val="0"/>
        </w:rPr>
        <w:instrText xml:space="preserve"> </w:instrText>
      </w:r>
      <w:r w:rsidRPr="0094357F">
        <w:rPr>
          <w:rFonts w:hint="eastAsia"/>
          <w:i w:val="0"/>
        </w:rPr>
        <w:instrText xml:space="preserve">SEQ </w:instrText>
      </w:r>
      <w:r w:rsidRPr="0094357F">
        <w:rPr>
          <w:rFonts w:hint="eastAsia"/>
          <w:i w:val="0"/>
        </w:rPr>
        <w:instrText>图</w:instrText>
      </w:r>
      <w:r w:rsidRPr="0094357F">
        <w:rPr>
          <w:rFonts w:hint="eastAsia"/>
          <w:i w:val="0"/>
        </w:rPr>
        <w:instrText xml:space="preserve"> \* ARABIC</w:instrText>
      </w:r>
      <w:r w:rsidRPr="0094357F">
        <w:rPr>
          <w:i w:val="0"/>
        </w:rPr>
        <w:instrText xml:space="preserve"> </w:instrText>
      </w:r>
      <w:r w:rsidRPr="0094357F">
        <w:rPr>
          <w:i w:val="0"/>
        </w:rPr>
        <w:fldChar w:fldCharType="separate"/>
      </w:r>
      <w:r w:rsidRPr="0094357F">
        <w:rPr>
          <w:i w:val="0"/>
          <w:noProof/>
        </w:rPr>
        <w:t>1</w:t>
      </w:r>
      <w:r w:rsidRPr="0094357F">
        <w:rPr>
          <w:i w:val="0"/>
        </w:rPr>
        <w:fldChar w:fldCharType="end"/>
      </w:r>
      <w:r w:rsidRPr="0094357F">
        <w:rPr>
          <w:i w:val="0"/>
        </w:rPr>
        <w:t>：</w:t>
      </w:r>
      <w:proofErr w:type="spellStart"/>
      <w:r w:rsidRPr="0094357F">
        <w:rPr>
          <w:i w:val="0"/>
        </w:rPr>
        <w:t>强化学习框架</w:t>
      </w:r>
      <w:proofErr w:type="spellEnd"/>
    </w:p>
    <w:p w14:paraId="28DF42A7" w14:textId="77777777" w:rsidR="007D3554" w:rsidRDefault="00E45E31" w:rsidP="00982764">
      <w:pPr>
        <w:spacing w:line="276" w:lineRule="auto"/>
        <w:rPr>
          <w:lang w:eastAsia="zh-CN"/>
        </w:rPr>
      </w:pPr>
      <w:r>
        <w:rPr>
          <w:lang w:eastAsia="zh-CN"/>
        </w:rPr>
        <w:t>在每一个时间片</w:t>
      </w:r>
      <w:r>
        <w:rPr>
          <w:lang w:eastAsia="zh-CN"/>
        </w:rPr>
        <w:t>t</w:t>
      </w:r>
      <w:r>
        <w:rPr>
          <w:lang w:eastAsia="zh-CN"/>
        </w:rPr>
        <w:t>：</w:t>
      </w:r>
    </w:p>
    <w:p w14:paraId="180CCE72" w14:textId="12F10630" w:rsidR="007D3554" w:rsidRDefault="00E45E31" w:rsidP="00982764">
      <w:pPr>
        <w:spacing w:line="276" w:lineRule="auto"/>
        <w:rPr>
          <w:lang w:eastAsia="zh-CN"/>
        </w:rPr>
      </w:pPr>
      <w:r>
        <w:rPr>
          <w:lang w:eastAsia="zh-CN"/>
        </w:rPr>
        <w:t xml:space="preserve">1.  </w:t>
      </w:r>
      <w:r>
        <w:rPr>
          <w:lang w:eastAsia="zh-CN"/>
        </w:rPr>
        <w:t>从环境中观察到状态</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t</m:t>
            </m:r>
          </m:sub>
        </m:sSub>
      </m:oMath>
      <w:r>
        <w:rPr>
          <w:lang w:eastAsia="zh-CN"/>
        </w:rPr>
        <w:t>。</w:t>
      </w:r>
    </w:p>
    <w:p w14:paraId="3E58B3B8" w14:textId="0A8403E9" w:rsidR="007D3554" w:rsidRDefault="00E45E31" w:rsidP="00982764">
      <w:pPr>
        <w:spacing w:line="276" w:lineRule="auto"/>
        <w:rPr>
          <w:lang w:eastAsia="zh-CN"/>
        </w:rPr>
      </w:pPr>
      <w:r>
        <w:rPr>
          <w:lang w:eastAsia="zh-CN"/>
        </w:rPr>
        <w:t xml:space="preserve">2. </w:t>
      </w:r>
      <w:r>
        <w:rPr>
          <w:lang w:eastAsia="zh-CN"/>
        </w:rPr>
        <w:t>执行操作</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t</m:t>
            </m:r>
          </m:sub>
        </m:sSub>
      </m:oMath>
      <w:r>
        <w:rPr>
          <w:lang w:eastAsia="zh-CN"/>
        </w:rPr>
        <w:t>。</w:t>
      </w:r>
    </w:p>
    <w:p w14:paraId="6BF37E8C" w14:textId="628130CC" w:rsidR="007D3554" w:rsidRDefault="00E45E31" w:rsidP="00982764">
      <w:pPr>
        <w:spacing w:line="276" w:lineRule="auto"/>
        <w:rPr>
          <w:lang w:eastAsia="zh-CN"/>
        </w:rPr>
      </w:pPr>
      <w:r>
        <w:rPr>
          <w:lang w:eastAsia="zh-CN"/>
        </w:rPr>
        <w:t xml:space="preserve">3. </w:t>
      </w:r>
      <w:r>
        <w:rPr>
          <w:lang w:eastAsia="zh-CN"/>
        </w:rPr>
        <w:t>得到奖励</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t</m:t>
            </m:r>
          </m:sub>
        </m:sSub>
      </m:oMath>
      <w:r>
        <w:rPr>
          <w:lang w:eastAsia="zh-CN"/>
        </w:rPr>
        <w:t>。</w:t>
      </w:r>
    </w:p>
    <w:p w14:paraId="774A9F7E" w14:textId="1AC05465" w:rsidR="007D3554" w:rsidRDefault="00030E78" w:rsidP="00982764">
      <w:pPr>
        <w:spacing w:line="276" w:lineRule="auto"/>
        <w:rPr>
          <w:lang w:eastAsia="zh-CN"/>
        </w:rPr>
      </w:pPr>
      <w:r>
        <w:rPr>
          <w:lang w:eastAsia="zh-CN"/>
        </w:rPr>
        <w:t>学习</w:t>
      </w:r>
      <w:r w:rsidR="00E45E31">
        <w:rPr>
          <w:lang w:eastAsia="zh-CN"/>
        </w:rPr>
        <w:t>的目标就是选择合适的操作，最大化</w:t>
      </w:r>
      <w:r w:rsidR="00417D15">
        <w:rPr>
          <w:lang w:eastAsia="zh-CN"/>
        </w:rPr>
        <w:t>打折的未来</w:t>
      </w:r>
      <w:r w:rsidR="00696B24">
        <w:rPr>
          <w:lang w:eastAsia="zh-CN"/>
        </w:rPr>
        <w:t>累积</w:t>
      </w:r>
      <w:r w:rsidR="00F8295C">
        <w:rPr>
          <w:lang w:eastAsia="zh-CN"/>
        </w:rPr>
        <w:t>奖励</w:t>
      </w:r>
      <w:r w:rsidR="00FF49A2">
        <w:rPr>
          <w:lang w:eastAsia="zh-CN"/>
        </w:rPr>
        <w:t>：</w:t>
      </w:r>
    </w:p>
    <w:p w14:paraId="04D58E80" w14:textId="5594AB52" w:rsidR="007D3554" w:rsidRDefault="00000D47" w:rsidP="00B644E8">
      <w:pPr>
        <w:spacing w:line="276" w:lineRule="auto"/>
        <w:jc w:val="center"/>
        <w:rPr>
          <w:lang w:eastAsia="zh-CN"/>
        </w:rPr>
      </w:pP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γr</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 xml:space="preserve">+…, </m:t>
        </m:r>
        <m:r>
          <m:rPr>
            <m:sty m:val="p"/>
          </m:rPr>
          <w:rPr>
            <w:rFonts w:ascii="Cambria Math" w:hAnsi="Cambria Math"/>
          </w:rPr>
          <m:t>其中</m:t>
        </m:r>
        <m:r>
          <w:rPr>
            <w:rFonts w:ascii="Cambria Math" w:hAnsi="Cambria Math"/>
          </w:rPr>
          <m:t>0≤γ&lt;1</m:t>
        </m:r>
      </m:oMath>
      <w:r w:rsidR="00B644E8">
        <w:t xml:space="preserve">          (1)</w:t>
      </w:r>
    </w:p>
    <w:p w14:paraId="114DB523" w14:textId="6D2ABBF4" w:rsidR="00E678B0" w:rsidRDefault="00E45E31" w:rsidP="00982764">
      <w:pPr>
        <w:spacing w:line="276" w:lineRule="auto"/>
        <w:rPr>
          <w:lang w:eastAsia="zh-CN"/>
        </w:rPr>
      </w:pPr>
      <w:r>
        <w:rPr>
          <w:lang w:eastAsia="zh-CN"/>
        </w:rPr>
        <w:t>其中</w:t>
      </w:r>
      <m:oMath>
        <m:r>
          <w:rPr>
            <w:rFonts w:ascii="Cambria Math" w:hAnsi="Cambria Math"/>
            <w:lang w:eastAsia="zh-CN"/>
          </w:rPr>
          <m:t>γ</m:t>
        </m:r>
      </m:oMath>
      <w:r>
        <w:rPr>
          <w:lang w:eastAsia="zh-CN"/>
        </w:rPr>
        <w:t>为折扣因子。</w:t>
      </w:r>
      <w:r w:rsidR="001B2406">
        <w:rPr>
          <w:lang w:eastAsia="zh-CN"/>
        </w:rPr>
        <w:t>定义</w:t>
      </w:r>
      <w:r w:rsidR="008405CA">
        <w:rPr>
          <w:lang w:eastAsia="zh-CN"/>
        </w:rPr>
        <w:t>价值</w:t>
      </w:r>
      <w:r w:rsidR="008405CA">
        <w:rPr>
          <w:rFonts w:hint="eastAsia"/>
          <w:lang w:eastAsia="zh-CN"/>
        </w:rPr>
        <w:t>行为</w:t>
      </w:r>
      <w:r w:rsidR="008405CA">
        <w:rPr>
          <w:lang w:eastAsia="zh-CN"/>
        </w:rPr>
        <w:t>函数</w:t>
      </w:r>
    </w:p>
    <w:p w14:paraId="425350C0" w14:textId="4546507C" w:rsidR="00E678B0" w:rsidRDefault="008405CA" w:rsidP="00982764">
      <w:pPr>
        <w:spacing w:line="276" w:lineRule="auto"/>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Q</m:t>
        </m:r>
        <m:d>
          <m:dPr>
            <m:ctrlPr>
              <w:rPr>
                <w:rFonts w:ascii="Cambria Math" w:hAnsi="Cambria Math"/>
                <w:i/>
                <w:lang w:eastAsia="zh-CN"/>
              </w:rPr>
            </m:ctrlPr>
          </m:dPr>
          <m:e>
            <m:r>
              <w:rPr>
                <w:rFonts w:ascii="Cambria Math" w:hAnsi="Cambria Math"/>
                <w:lang w:eastAsia="zh-CN"/>
              </w:rPr>
              <m:t>s,a</m:t>
            </m:r>
          </m:e>
        </m:d>
        <m:r>
          <w:rPr>
            <w:rFonts w:ascii="Cambria Math" w:hAnsi="Cambria Math"/>
            <w:lang w:eastAsia="zh-CN"/>
          </w:rPr>
          <m:t xml:space="preserve">= </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 xml:space="preserve"> γr</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oMath>
      <w:r>
        <w:t xml:space="preserve"> </w:t>
      </w:r>
      <w:proofErr w:type="gramStart"/>
      <w:r>
        <w:t>,</w:t>
      </w:r>
      <w:r w:rsidR="003660B7">
        <w:t xml:space="preserve">   </w:t>
      </w:r>
      <w:proofErr w:type="gramEnd"/>
      <w:r w:rsidR="003660B7">
        <w:t xml:space="preserve">    </w:t>
      </w:r>
      <w:r w:rsidR="00647ABA">
        <w:t>(2)</w:t>
      </w:r>
    </w:p>
    <w:p w14:paraId="0F594244" w14:textId="0B9359ED" w:rsidR="008405CA" w:rsidRDefault="008405CA" w:rsidP="00982764">
      <w:pPr>
        <w:spacing w:line="276" w:lineRule="auto"/>
        <w:rPr>
          <w:lang w:eastAsia="zh-CN"/>
        </w:rPr>
      </w:pPr>
      <w:r>
        <w:rPr>
          <w:lang w:eastAsia="zh-CN"/>
        </w:rPr>
        <w:t>表示在状态</w:t>
      </w:r>
      <w:r>
        <w:rPr>
          <w:lang w:eastAsia="zh-CN"/>
        </w:rPr>
        <w:t>s</w:t>
      </w:r>
      <w:r>
        <w:rPr>
          <w:lang w:eastAsia="zh-CN"/>
        </w:rPr>
        <w:t>和操作</w:t>
      </w:r>
      <w:r>
        <w:rPr>
          <w:lang w:eastAsia="zh-CN"/>
        </w:rPr>
        <w:t>a</w:t>
      </w:r>
      <w:r>
        <w:rPr>
          <w:lang w:eastAsia="zh-CN"/>
        </w:rPr>
        <w:t>下，</w:t>
      </w:r>
      <w:r>
        <w:rPr>
          <w:rFonts w:hint="eastAsia"/>
          <w:lang w:eastAsia="zh-CN"/>
        </w:rPr>
        <w:t>预计得</w:t>
      </w:r>
      <w:r>
        <w:rPr>
          <w:lang w:eastAsia="zh-CN"/>
        </w:rPr>
        <w:t>到的总奖励</w:t>
      </w:r>
      <w:r>
        <w:rPr>
          <w:rFonts w:hint="eastAsia"/>
          <w:lang w:eastAsia="zh-CN"/>
        </w:rPr>
        <w:t>之和</w:t>
      </w:r>
      <w:r>
        <w:rPr>
          <w:lang w:eastAsia="zh-CN"/>
        </w:rPr>
        <w:t>。</w:t>
      </w:r>
      <w:r w:rsidR="007C1B6B">
        <w:rPr>
          <w:lang w:eastAsia="zh-CN"/>
        </w:rPr>
        <w:t>当我们能够学习出这个</w:t>
      </w:r>
      <w:r w:rsidR="007C1B6B">
        <w:rPr>
          <w:lang w:eastAsia="zh-CN"/>
        </w:rPr>
        <w:t>Q</w:t>
      </w:r>
      <w:r w:rsidR="007C1B6B">
        <w:rPr>
          <w:rFonts w:hint="eastAsia"/>
          <w:lang w:eastAsia="zh-CN"/>
        </w:rPr>
        <w:t>函数</w:t>
      </w:r>
      <w:r w:rsidR="007C1B6B">
        <w:rPr>
          <w:lang w:eastAsia="zh-CN"/>
        </w:rPr>
        <w:t>，</w:t>
      </w:r>
      <w:r w:rsidR="007C1B6B">
        <w:rPr>
          <w:rFonts w:hint="eastAsia"/>
          <w:lang w:eastAsia="zh-CN"/>
        </w:rPr>
        <w:t>就能</w:t>
      </w:r>
      <w:r w:rsidR="007C1B6B">
        <w:rPr>
          <w:lang w:eastAsia="zh-CN"/>
        </w:rPr>
        <w:t>知道在当前的市场状态下，</w:t>
      </w:r>
      <w:r w:rsidR="0064102E">
        <w:rPr>
          <w:lang w:eastAsia="zh-CN"/>
        </w:rPr>
        <w:t>各种操作</w:t>
      </w:r>
      <w:r w:rsidR="00B33001">
        <w:rPr>
          <w:lang w:eastAsia="zh-CN"/>
        </w:rPr>
        <w:t>（</w:t>
      </w:r>
      <w:r w:rsidR="00633ACF">
        <w:rPr>
          <w:lang w:eastAsia="zh-CN"/>
        </w:rPr>
        <w:t>持多头</w:t>
      </w:r>
      <w:r w:rsidR="00633ACF">
        <w:rPr>
          <w:rFonts w:hint="eastAsia"/>
          <w:lang w:eastAsia="zh-CN"/>
        </w:rPr>
        <w:t>头寸</w:t>
      </w:r>
      <w:r w:rsidR="003F1DF1">
        <w:rPr>
          <w:lang w:eastAsia="zh-CN"/>
        </w:rPr>
        <w:t>，</w:t>
      </w:r>
      <w:r w:rsidR="003F1DF1">
        <w:rPr>
          <w:rFonts w:hint="eastAsia"/>
          <w:lang w:eastAsia="zh-CN"/>
        </w:rPr>
        <w:t>空仓</w:t>
      </w:r>
      <w:r w:rsidR="00924657">
        <w:rPr>
          <w:rFonts w:hint="eastAsia"/>
          <w:lang w:eastAsia="zh-CN"/>
        </w:rPr>
        <w:t>和</w:t>
      </w:r>
      <w:r w:rsidR="00924657">
        <w:rPr>
          <w:lang w:eastAsia="zh-CN"/>
        </w:rPr>
        <w:t>持空头头寸</w:t>
      </w:r>
      <w:r w:rsidR="00B33001">
        <w:rPr>
          <w:lang w:eastAsia="zh-CN"/>
        </w:rPr>
        <w:t>）</w:t>
      </w:r>
      <w:r w:rsidR="007C1B6B">
        <w:rPr>
          <w:rFonts w:hint="eastAsia"/>
          <w:lang w:eastAsia="zh-CN"/>
        </w:rPr>
        <w:t>的</w:t>
      </w:r>
      <w:r w:rsidR="007C1B6B">
        <w:rPr>
          <w:lang w:eastAsia="zh-CN"/>
        </w:rPr>
        <w:t>预期</w:t>
      </w:r>
      <w:r w:rsidR="007C1B6B">
        <w:rPr>
          <w:rFonts w:hint="eastAsia"/>
          <w:lang w:eastAsia="zh-CN"/>
        </w:rPr>
        <w:t>收益</w:t>
      </w:r>
      <w:r w:rsidR="007C1B6B">
        <w:rPr>
          <w:lang w:eastAsia="zh-CN"/>
        </w:rPr>
        <w:t>。选择预期收益最大的一个的操作即可。</w:t>
      </w:r>
    </w:p>
    <w:p w14:paraId="283CD0F0" w14:textId="0364FEA8" w:rsidR="00270349" w:rsidRDefault="00270349" w:rsidP="00982764">
      <w:pPr>
        <w:spacing w:line="276" w:lineRule="auto"/>
        <w:rPr>
          <w:lang w:eastAsia="zh-CN"/>
        </w:rPr>
      </w:pPr>
      <w:r>
        <w:rPr>
          <w:rFonts w:hint="eastAsia"/>
          <w:lang w:eastAsia="zh-CN"/>
        </w:rPr>
        <w:t>由于</w:t>
      </w:r>
      <w:r w:rsidR="00DF1219">
        <w:rPr>
          <w:lang w:eastAsia="zh-CN"/>
        </w:rPr>
        <w:t>最优</w:t>
      </w:r>
      <w:r>
        <w:rPr>
          <w:lang w:eastAsia="zh-CN"/>
        </w:rPr>
        <w:t>Q</w:t>
      </w:r>
      <w:r>
        <w:rPr>
          <w:rFonts w:hint="eastAsia"/>
          <w:lang w:eastAsia="zh-CN"/>
        </w:rPr>
        <w:t>函数</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m:t>
            </m:r>
          </m:sup>
        </m:sSup>
      </m:oMath>
      <w:r w:rsidR="00E52749">
        <w:rPr>
          <w:lang w:eastAsia="zh-CN"/>
        </w:rPr>
        <w:t>有</w:t>
      </w:r>
      <w:r w:rsidR="000326C7">
        <w:rPr>
          <w:lang w:eastAsia="zh-CN"/>
        </w:rPr>
        <w:t>着</w:t>
      </w:r>
      <w:r w:rsidR="00696AE2">
        <w:rPr>
          <w:lang w:eastAsia="zh-CN"/>
        </w:rPr>
        <w:t>非常好的</w:t>
      </w:r>
      <w:r w:rsidR="001651D0">
        <w:rPr>
          <w:lang w:eastAsia="zh-CN"/>
        </w:rPr>
        <w:t>迭代</w:t>
      </w:r>
      <w:r w:rsidR="00843F94">
        <w:rPr>
          <w:rFonts w:hint="eastAsia"/>
          <w:lang w:eastAsia="zh-CN"/>
        </w:rPr>
        <w:t>形式</w:t>
      </w:r>
      <w:r w:rsidR="004D6F38">
        <w:rPr>
          <w:lang w:eastAsia="zh-CN"/>
        </w:rPr>
        <w:t>，</w:t>
      </w:r>
      <w:r w:rsidR="00305D41">
        <w:rPr>
          <w:rFonts w:hint="eastAsia"/>
          <w:lang w:eastAsia="zh-CN"/>
        </w:rPr>
        <w:t>称为</w:t>
      </w:r>
      <w:r w:rsidR="00305D41">
        <w:rPr>
          <w:lang w:eastAsia="zh-CN"/>
        </w:rPr>
        <w:t>贝尔曼公式（</w:t>
      </w:r>
      <w:r w:rsidR="00305D41">
        <w:rPr>
          <w:lang w:eastAsia="zh-CN"/>
        </w:rPr>
        <w:t>B</w:t>
      </w:r>
      <w:r w:rsidR="00305D41">
        <w:rPr>
          <w:rFonts w:hint="eastAsia"/>
          <w:lang w:eastAsia="zh-CN"/>
        </w:rPr>
        <w:t>ell</w:t>
      </w:r>
      <w:r w:rsidR="00305D41">
        <w:rPr>
          <w:lang w:eastAsia="zh-CN"/>
        </w:rPr>
        <w:t xml:space="preserve">man </w:t>
      </w:r>
      <w:r w:rsidR="00305D41">
        <w:rPr>
          <w:rFonts w:hint="eastAsia"/>
          <w:lang w:eastAsia="zh-CN"/>
        </w:rPr>
        <w:t>equation</w:t>
      </w:r>
      <w:r w:rsidR="00305D41">
        <w:rPr>
          <w:lang w:eastAsia="zh-CN"/>
        </w:rPr>
        <w:t>）</w:t>
      </w:r>
      <w:r w:rsidR="00893AB2">
        <w:rPr>
          <w:lang w:eastAsia="zh-CN"/>
        </w:rPr>
        <w:t>：</w:t>
      </w:r>
    </w:p>
    <w:p w14:paraId="292DE08A" w14:textId="0F9DAE77" w:rsidR="00804A68" w:rsidRPr="00270349" w:rsidRDefault="00000D47" w:rsidP="005F43A0">
      <w:pPr>
        <w:spacing w:line="276" w:lineRule="auto"/>
        <w:jc w:val="center"/>
      </w:pP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s,a</m:t>
            </m:r>
          </m:e>
        </m:d>
        <m:r>
          <w:rPr>
            <w:rFonts w:ascii="Cambria Math" w:hAnsi="Cambria Math"/>
            <w:lang w:eastAsia="zh-CN"/>
          </w:rPr>
          <m:t xml:space="preserve">= </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m:rPr>
            <m:sty m:val="p"/>
          </m:rPr>
          <w:rPr>
            <w:rFonts w:ascii="Cambria Math" w:hAnsi="Cambria Math"/>
          </w:rPr>
          <m:t xml:space="preserve"> γ</m:t>
        </m:r>
        <m:sSub>
          <m:sSubPr>
            <m:ctrlPr>
              <w:rPr>
                <w:rFonts w:ascii="Cambria Math" w:hAnsi="Cambria Math"/>
              </w:rPr>
            </m:ctrlPr>
          </m:sSubPr>
          <m:e>
            <m:r>
              <w:rPr>
                <w:rFonts w:ascii="Cambria Math" w:hAnsi="Cambria Math"/>
              </w:rPr>
              <m:t>max</m:t>
            </m:r>
          </m:e>
          <m:sub>
            <m:r>
              <w:rPr>
                <w:rFonts w:ascii="Cambria Math" w:hAnsi="Cambria Math"/>
              </w:rPr>
              <m:t>a'</m:t>
            </m:r>
          </m:sub>
        </m:sSub>
        <m:sSup>
          <m:sSupPr>
            <m:ctrlPr>
              <w:rPr>
                <w:rFonts w:ascii="Cambria Math" w:hAnsi="Cambria Math"/>
              </w:rPr>
            </m:ctrlPr>
          </m:sSupPr>
          <m:e>
            <m:r>
              <w:rPr>
                <w:rFonts w:ascii="Cambria Math" w:hAnsi="Cambria Math"/>
              </w:rPr>
              <m:t>Q</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,a')</m:t>
        </m:r>
      </m:oMath>
      <w:r w:rsidR="006F514A">
        <w:t xml:space="preserve">       </w:t>
      </w:r>
      <w:r w:rsidR="009B4994">
        <w:t xml:space="preserve">         </w:t>
      </w:r>
      <w:r w:rsidR="006F514A">
        <w:t xml:space="preserve"> (3)</w:t>
      </w:r>
    </w:p>
    <w:p w14:paraId="5CD71B73" w14:textId="771882D3" w:rsidR="00270349" w:rsidRDefault="00270349" w:rsidP="00982764">
      <w:pPr>
        <w:spacing w:line="276" w:lineRule="auto"/>
        <w:rPr>
          <w:lang w:eastAsia="zh-CN"/>
        </w:rPr>
      </w:pPr>
      <w:r>
        <w:rPr>
          <w:lang w:eastAsia="zh-CN"/>
        </w:rPr>
        <w:t>根据上</w:t>
      </w:r>
      <w:r>
        <w:rPr>
          <w:rFonts w:hint="eastAsia"/>
          <w:lang w:eastAsia="zh-CN"/>
        </w:rPr>
        <w:t>式</w:t>
      </w:r>
      <w:r>
        <w:rPr>
          <w:lang w:eastAsia="zh-CN"/>
        </w:rPr>
        <w:t>我们只需要最小化</w:t>
      </w:r>
    </w:p>
    <w:p w14:paraId="6441EC45" w14:textId="19D33C04" w:rsidR="00D76387" w:rsidRDefault="00270349" w:rsidP="00FE703A">
      <w:pPr>
        <w:spacing w:line="276" w:lineRule="auto"/>
        <w:jc w:val="center"/>
        <w:rPr>
          <w:b/>
          <w:sz w:val="32"/>
          <w:szCs w:val="32"/>
          <w:lang w:eastAsia="zh-CN"/>
        </w:rPr>
      </w:pPr>
      <m:oMath>
        <m:r>
          <w:rPr>
            <w:rFonts w:ascii="Cambria Math" w:hAnsi="Cambria Math"/>
            <w:lang w:eastAsia="zh-CN"/>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m:rPr>
            <m:sty m:val="p"/>
          </m:rPr>
          <w:rPr>
            <w:rFonts w:ascii="Cambria Math" w:hAnsi="Cambria Math"/>
          </w:rPr>
          <m:t xml:space="preserve"> γ</m:t>
        </m:r>
        <m:sSub>
          <m:sSubPr>
            <m:ctrlPr>
              <w:rPr>
                <w:rFonts w:ascii="Cambria Math" w:hAnsi="Cambria Math"/>
              </w:rPr>
            </m:ctrlPr>
          </m:sSubPr>
          <m:e>
            <m:r>
              <w:rPr>
                <w:rFonts w:ascii="Cambria Math" w:hAnsi="Cambria Math"/>
              </w:rPr>
              <m:t>max</m:t>
            </m:r>
          </m:e>
          <m:sub>
            <m:r>
              <w:rPr>
                <w:rFonts w:ascii="Cambria Math" w:hAnsi="Cambria Math"/>
              </w:rPr>
              <m:t>a'</m:t>
            </m:r>
          </m:sub>
        </m:sSub>
        <m:r>
          <m:rPr>
            <m:sty m:val="p"/>
          </m:rPr>
          <w:rPr>
            <w:rFonts w:ascii="Cambria Math" w:hAnsi="Cambria Math"/>
          </w:rPr>
          <m:t>Q(</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,a')-Q</m:t>
        </m:r>
        <m:d>
          <m:dPr>
            <m:ctrlPr>
              <w:rPr>
                <w:rFonts w:ascii="Cambria Math" w:hAnsi="Cambria Math"/>
              </w:rPr>
            </m:ctrlPr>
          </m:dPr>
          <m:e>
            <m:r>
              <m:rPr>
                <m:sty m:val="p"/>
              </m:rPr>
              <w:rPr>
                <w:rFonts w:ascii="Cambria Math" w:hAnsi="Cambria Math"/>
              </w:rPr>
              <m:t>s,a</m:t>
            </m:r>
          </m:e>
        </m:d>
        <m:sSup>
          <m:sSupPr>
            <m:ctrlPr>
              <w:rPr>
                <w:rFonts w:ascii="Cambria Math" w:hAnsi="Cambria Math"/>
                <w:i/>
              </w:rPr>
            </m:ctrlPr>
          </m:sSupPr>
          <m:e>
            <m:r>
              <w:rPr>
                <w:rFonts w:ascii="Cambria Math" w:hAnsi="Cambria Math"/>
              </w:rPr>
              <m:t>)</m:t>
            </m:r>
          </m:e>
          <m:sup>
            <m:r>
              <w:rPr>
                <w:rFonts w:ascii="Cambria Math" w:hAnsi="Cambria Math"/>
              </w:rPr>
              <m:t>2</m:t>
            </m:r>
          </m:sup>
        </m:sSup>
      </m:oMath>
      <w:r w:rsidR="009B4994">
        <w:t xml:space="preserve">      </w:t>
      </w:r>
      <w:r w:rsidR="00FE703A">
        <w:t xml:space="preserve">            </w:t>
      </w:r>
      <w:r w:rsidR="009B4994">
        <w:t>(4)</w:t>
      </w:r>
    </w:p>
    <w:p w14:paraId="0C2B5E27" w14:textId="77777777" w:rsidR="00D76387" w:rsidRPr="00804A68" w:rsidRDefault="00D76387" w:rsidP="00D76387">
      <w:pPr>
        <w:spacing w:line="276" w:lineRule="auto"/>
      </w:pPr>
    </w:p>
    <w:p w14:paraId="7125E08A" w14:textId="0C899EE8" w:rsidR="00270349" w:rsidRDefault="001D0E28" w:rsidP="00982764">
      <w:pPr>
        <w:spacing w:line="276" w:lineRule="auto"/>
        <w:rPr>
          <w:b/>
          <w:sz w:val="32"/>
          <w:szCs w:val="32"/>
          <w:lang w:eastAsia="zh-CN"/>
        </w:rPr>
      </w:pPr>
      <w:r>
        <w:rPr>
          <w:lang w:eastAsia="zh-CN"/>
        </w:rPr>
        <w:t>就能够</w:t>
      </w:r>
      <w:r w:rsidR="00035DB0">
        <w:rPr>
          <w:lang w:eastAsia="zh-CN"/>
        </w:rPr>
        <w:t>用迭代化得方式去近似</w:t>
      </w:r>
      <w:r w:rsidR="001C4A17">
        <w:rPr>
          <w:lang w:eastAsia="zh-CN"/>
        </w:rPr>
        <w:t>Q</w:t>
      </w:r>
      <w:r w:rsidR="001C4A17">
        <w:rPr>
          <w:rFonts w:hint="eastAsia"/>
          <w:lang w:eastAsia="zh-CN"/>
        </w:rPr>
        <w:t>函数</w:t>
      </w:r>
      <w:r w:rsidR="00B644E8">
        <w:rPr>
          <w:lang w:eastAsia="zh-CN"/>
        </w:rPr>
        <w:t>得到</w:t>
      </w:r>
      <m:oMath>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m:t>
            </m:r>
          </m:sup>
        </m:sSup>
      </m:oMath>
      <w:r w:rsidR="00D02775">
        <w:rPr>
          <w:lang w:eastAsia="zh-CN"/>
        </w:rPr>
        <w:t>。</w:t>
      </w:r>
      <w:r w:rsidR="00982764">
        <w:rPr>
          <w:lang w:eastAsia="zh-CN"/>
        </w:rPr>
        <w:t>采用</w:t>
      </w:r>
      <w:r w:rsidR="003B1963">
        <w:rPr>
          <w:lang w:eastAsia="zh-CN"/>
        </w:rPr>
        <w:t>神经网络</w:t>
      </w:r>
      <w:r w:rsidR="00A565A8">
        <w:rPr>
          <w:rFonts w:hint="eastAsia"/>
          <w:lang w:eastAsia="zh-CN"/>
        </w:rPr>
        <w:t>近似</w:t>
      </w:r>
      <w:r w:rsidR="004837FE">
        <w:rPr>
          <w:lang w:eastAsia="zh-CN"/>
        </w:rPr>
        <w:t>Q</w:t>
      </w:r>
      <w:r w:rsidR="004837FE">
        <w:rPr>
          <w:rFonts w:hint="eastAsia"/>
          <w:lang w:eastAsia="zh-CN"/>
        </w:rPr>
        <w:t>值</w:t>
      </w:r>
      <w:r w:rsidR="00ED6B36">
        <w:rPr>
          <w:lang w:eastAsia="zh-CN"/>
        </w:rPr>
        <w:t>，</w:t>
      </w:r>
      <w:r w:rsidR="00ED6B36">
        <w:rPr>
          <w:rFonts w:hint="eastAsia"/>
          <w:lang w:eastAsia="zh-CN"/>
        </w:rPr>
        <w:t>能</w:t>
      </w:r>
      <w:r w:rsidR="00C71CBD">
        <w:rPr>
          <w:rFonts w:hint="eastAsia"/>
          <w:lang w:eastAsia="zh-CN"/>
        </w:rPr>
        <w:t>拟合</w:t>
      </w:r>
      <w:r w:rsidR="00C71CBD">
        <w:rPr>
          <w:lang w:eastAsia="zh-CN"/>
        </w:rPr>
        <w:t>十分复杂的</w:t>
      </w:r>
      <w:r w:rsidR="00C71CBD">
        <w:rPr>
          <w:lang w:eastAsia="zh-CN"/>
        </w:rPr>
        <w:t>Q</w:t>
      </w:r>
      <w:r w:rsidR="00C71CBD">
        <w:rPr>
          <w:rFonts w:hint="eastAsia"/>
          <w:lang w:eastAsia="zh-CN"/>
        </w:rPr>
        <w:t>函数</w:t>
      </w:r>
      <w:r w:rsidR="007C3CD1">
        <w:rPr>
          <w:lang w:eastAsia="zh-CN"/>
        </w:rPr>
        <w:t>。</w:t>
      </w:r>
    </w:p>
    <w:p w14:paraId="0ECA841F" w14:textId="77777777" w:rsidR="007A07C4" w:rsidRPr="007E6276" w:rsidRDefault="007A07C4" w:rsidP="00DE6C7E">
      <w:pPr>
        <w:spacing w:line="276" w:lineRule="auto"/>
        <w:rPr>
          <w:lang w:eastAsia="zh-CN"/>
        </w:rPr>
      </w:pPr>
    </w:p>
    <w:p w14:paraId="0EFC867E" w14:textId="6BE3B0F4" w:rsidR="00A60CC5" w:rsidRPr="006264A9" w:rsidRDefault="00411C42" w:rsidP="006264A9">
      <w:pPr>
        <w:spacing w:line="276" w:lineRule="auto"/>
        <w:rPr>
          <w:b/>
          <w:sz w:val="32"/>
          <w:szCs w:val="32"/>
          <w:lang w:eastAsia="zh-CN"/>
        </w:rPr>
      </w:pPr>
      <w:r>
        <w:rPr>
          <w:b/>
          <w:sz w:val="32"/>
          <w:szCs w:val="32"/>
          <w:lang w:eastAsia="zh-CN"/>
        </w:rPr>
        <w:t>二</w:t>
      </w:r>
      <w:r w:rsidR="00E45E31">
        <w:rPr>
          <w:b/>
          <w:sz w:val="32"/>
          <w:szCs w:val="32"/>
          <w:lang w:eastAsia="zh-CN"/>
        </w:rPr>
        <w:t>、</w:t>
      </w:r>
      <w:r w:rsidR="00844EE1">
        <w:rPr>
          <w:b/>
          <w:sz w:val="32"/>
          <w:szCs w:val="32"/>
          <w:lang w:eastAsia="zh-CN"/>
        </w:rPr>
        <w:t>系统实现</w:t>
      </w:r>
    </w:p>
    <w:p w14:paraId="08C04247" w14:textId="58A9874E" w:rsidR="007D3554" w:rsidRDefault="0045156B" w:rsidP="00982764">
      <w:pPr>
        <w:spacing w:line="276" w:lineRule="auto"/>
        <w:rPr>
          <w:b/>
          <w:sz w:val="28"/>
          <w:szCs w:val="28"/>
          <w:lang w:eastAsia="zh-CN"/>
        </w:rPr>
      </w:pPr>
      <w:r>
        <w:rPr>
          <w:b/>
          <w:sz w:val="28"/>
          <w:szCs w:val="28"/>
          <w:lang w:eastAsia="zh-CN"/>
        </w:rPr>
        <w:t>2</w:t>
      </w:r>
      <w:r w:rsidR="00E45E31">
        <w:rPr>
          <w:b/>
          <w:sz w:val="28"/>
          <w:szCs w:val="28"/>
          <w:lang w:eastAsia="zh-CN"/>
        </w:rPr>
        <w:t xml:space="preserve">.1 </w:t>
      </w:r>
      <w:r w:rsidR="00E45E31">
        <w:rPr>
          <w:b/>
          <w:sz w:val="28"/>
          <w:szCs w:val="28"/>
          <w:lang w:eastAsia="zh-CN"/>
        </w:rPr>
        <w:t>基于强化学习的智能交易策略</w:t>
      </w:r>
    </w:p>
    <w:p w14:paraId="32353514" w14:textId="16FD1D44" w:rsidR="00F91D38" w:rsidRDefault="00F91D38" w:rsidP="00F91D38">
      <w:pPr>
        <w:spacing w:line="276" w:lineRule="auto"/>
        <w:ind w:firstLine="300"/>
        <w:rPr>
          <w:lang w:eastAsia="zh-CN"/>
        </w:rPr>
      </w:pPr>
      <w:r>
        <w:rPr>
          <w:rFonts w:hint="eastAsia"/>
          <w:lang w:eastAsia="zh-CN"/>
        </w:rPr>
        <w:t>本方案</w:t>
      </w:r>
      <w:r>
        <w:rPr>
          <w:lang w:eastAsia="zh-CN"/>
        </w:rPr>
        <w:t>提出一种基于</w:t>
      </w:r>
      <w:r w:rsidR="00E25F6D">
        <w:rPr>
          <w:lang w:eastAsia="zh-CN"/>
        </w:rPr>
        <w:t>D</w:t>
      </w:r>
      <w:r w:rsidR="00E25F6D">
        <w:rPr>
          <w:rFonts w:hint="eastAsia"/>
          <w:lang w:eastAsia="zh-CN"/>
        </w:rPr>
        <w:t>eep</w:t>
      </w:r>
      <w:r w:rsidR="00E25F6D">
        <w:rPr>
          <w:lang w:eastAsia="zh-CN"/>
        </w:rPr>
        <w:t xml:space="preserve"> Q-</w:t>
      </w:r>
      <w:r w:rsidR="00E25F6D">
        <w:rPr>
          <w:rFonts w:hint="eastAsia"/>
          <w:lang w:eastAsia="zh-CN"/>
        </w:rPr>
        <w:t>learning</w:t>
      </w:r>
      <w:r w:rsidR="00E25F6D">
        <w:rPr>
          <w:lang w:eastAsia="zh-CN"/>
        </w:rPr>
        <w:t>的</w:t>
      </w:r>
      <w:r w:rsidR="00811FBF">
        <w:rPr>
          <w:lang w:eastAsia="zh-CN"/>
        </w:rPr>
        <w:t>在线学习的交易模型，其</w:t>
      </w:r>
      <w:r>
        <w:rPr>
          <w:lang w:eastAsia="zh-CN"/>
        </w:rPr>
        <w:t>能够</w:t>
      </w:r>
      <w:r>
        <w:rPr>
          <w:rFonts w:hint="eastAsia"/>
          <w:lang w:eastAsia="zh-CN"/>
        </w:rPr>
        <w:t>学习</w:t>
      </w:r>
      <w:r>
        <w:rPr>
          <w:lang w:eastAsia="zh-CN"/>
        </w:rPr>
        <w:t>交易市场的复杂信号，并且实时学习和适应市场变化。</w:t>
      </w:r>
      <w:r>
        <w:rPr>
          <w:rFonts w:hint="eastAsia"/>
          <w:lang w:eastAsia="zh-CN"/>
        </w:rPr>
        <w:t>如图</w:t>
      </w:r>
      <w:r>
        <w:rPr>
          <w:rFonts w:hint="eastAsia"/>
          <w:lang w:eastAsia="zh-CN"/>
        </w:rPr>
        <w:t>1</w:t>
      </w:r>
      <w:r>
        <w:rPr>
          <w:rFonts w:hint="eastAsia"/>
          <w:lang w:eastAsia="zh-CN"/>
        </w:rPr>
        <w:t>，具体</w:t>
      </w:r>
      <w:r>
        <w:rPr>
          <w:lang w:eastAsia="zh-CN"/>
        </w:rPr>
        <w:t>的流程分为如下部分：</w:t>
      </w:r>
    </w:p>
    <w:p w14:paraId="3E420114" w14:textId="77777777" w:rsidR="00F91D38" w:rsidRDefault="00F91D38" w:rsidP="00F91D38">
      <w:pPr>
        <w:pStyle w:val="ad"/>
        <w:numPr>
          <w:ilvl w:val="0"/>
          <w:numId w:val="3"/>
        </w:numPr>
        <w:spacing w:line="276" w:lineRule="auto"/>
        <w:rPr>
          <w:lang w:eastAsia="zh-CN"/>
        </w:rPr>
      </w:pPr>
      <w:r>
        <w:rPr>
          <w:rFonts w:hint="eastAsia"/>
          <w:lang w:eastAsia="zh-CN"/>
        </w:rPr>
        <w:t>市场</w:t>
      </w:r>
      <w:r>
        <w:rPr>
          <w:lang w:eastAsia="zh-CN"/>
        </w:rPr>
        <w:t>交易数据收集</w:t>
      </w:r>
      <w:r>
        <w:rPr>
          <w:rFonts w:hint="eastAsia"/>
          <w:lang w:eastAsia="zh-CN"/>
        </w:rPr>
        <w:t>模块</w:t>
      </w:r>
      <w:r>
        <w:rPr>
          <w:lang w:eastAsia="zh-CN"/>
        </w:rPr>
        <w:t>，其特征在于</w:t>
      </w:r>
      <w:r>
        <w:rPr>
          <w:rFonts w:hint="eastAsia"/>
          <w:lang w:eastAsia="zh-CN"/>
        </w:rPr>
        <w:t>获取</w:t>
      </w:r>
      <w:r>
        <w:rPr>
          <w:lang w:eastAsia="zh-CN"/>
        </w:rPr>
        <w:t>对应交易市场的交易数据，</w:t>
      </w:r>
      <w:r>
        <w:rPr>
          <w:rFonts w:hint="eastAsia"/>
          <w:lang w:eastAsia="zh-CN"/>
        </w:rPr>
        <w:t>并</w:t>
      </w:r>
      <w:r>
        <w:rPr>
          <w:lang w:eastAsia="zh-CN"/>
        </w:rPr>
        <w:t>进行市场交易数据的处理，</w:t>
      </w:r>
      <w:r>
        <w:rPr>
          <w:rFonts w:hint="eastAsia"/>
          <w:lang w:eastAsia="zh-CN"/>
        </w:rPr>
        <w:t>对异常</w:t>
      </w:r>
      <w:r>
        <w:rPr>
          <w:lang w:eastAsia="zh-CN"/>
        </w:rPr>
        <w:t>数据进行处理</w:t>
      </w:r>
      <w:r>
        <w:rPr>
          <w:rFonts w:hint="eastAsia"/>
          <w:lang w:eastAsia="zh-CN"/>
        </w:rPr>
        <w:t>（停牌</w:t>
      </w:r>
      <w:r>
        <w:rPr>
          <w:lang w:eastAsia="zh-CN"/>
        </w:rPr>
        <w:t>、跌停等数据的处理</w:t>
      </w:r>
      <w:r>
        <w:rPr>
          <w:rFonts w:hint="eastAsia"/>
          <w:lang w:eastAsia="zh-CN"/>
        </w:rPr>
        <w:t>），将</w:t>
      </w:r>
      <w:r>
        <w:rPr>
          <w:lang w:eastAsia="zh-CN"/>
        </w:rPr>
        <w:t>规整后的交易数据交给</w:t>
      </w:r>
      <w:r>
        <w:rPr>
          <w:rFonts w:hint="eastAsia"/>
          <w:lang w:eastAsia="zh-CN"/>
        </w:rPr>
        <w:t>候选</w:t>
      </w:r>
      <w:r>
        <w:rPr>
          <w:lang w:eastAsia="zh-CN"/>
        </w:rPr>
        <w:t>模块处理。</w:t>
      </w:r>
    </w:p>
    <w:p w14:paraId="05303AAE" w14:textId="77777777" w:rsidR="00F91D38" w:rsidRDefault="00F91D38" w:rsidP="00F91D38">
      <w:pPr>
        <w:pStyle w:val="ad"/>
        <w:numPr>
          <w:ilvl w:val="0"/>
          <w:numId w:val="3"/>
        </w:numPr>
        <w:spacing w:line="276" w:lineRule="auto"/>
        <w:rPr>
          <w:lang w:eastAsia="zh-CN"/>
        </w:rPr>
      </w:pPr>
      <w:r>
        <w:rPr>
          <w:rFonts w:hint="eastAsia"/>
          <w:lang w:eastAsia="zh-CN"/>
        </w:rPr>
        <w:lastRenderedPageBreak/>
        <w:t>交易</w:t>
      </w:r>
      <w:r>
        <w:rPr>
          <w:lang w:eastAsia="zh-CN"/>
        </w:rPr>
        <w:t>数据特征映射模块，其特征在于将市场的交易数据进行</w:t>
      </w:r>
      <w:r>
        <w:rPr>
          <w:rFonts w:hint="eastAsia"/>
          <w:lang w:eastAsia="zh-CN"/>
        </w:rPr>
        <w:t>连续</w:t>
      </w:r>
      <w:r>
        <w:rPr>
          <w:lang w:eastAsia="zh-CN"/>
        </w:rPr>
        <w:t>空间的映射，作为强化学习的状态</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t</m:t>
            </m:r>
          </m:sub>
        </m:sSub>
      </m:oMath>
      <w:r>
        <w:rPr>
          <w:lang w:eastAsia="zh-CN"/>
        </w:rPr>
        <w:t>。</w:t>
      </w:r>
    </w:p>
    <w:p w14:paraId="2647D398" w14:textId="77777777" w:rsidR="00F91D38" w:rsidRDefault="00F91D38" w:rsidP="00F91D38">
      <w:pPr>
        <w:pStyle w:val="ad"/>
        <w:numPr>
          <w:ilvl w:val="0"/>
          <w:numId w:val="3"/>
        </w:numPr>
        <w:spacing w:line="276" w:lineRule="auto"/>
        <w:rPr>
          <w:lang w:eastAsia="zh-CN"/>
        </w:rPr>
      </w:pPr>
      <w:r>
        <w:rPr>
          <w:rFonts w:hint="eastAsia"/>
          <w:lang w:eastAsia="zh-CN"/>
        </w:rPr>
        <w:t>强化</w:t>
      </w:r>
      <w:r>
        <w:rPr>
          <w:lang w:eastAsia="zh-CN"/>
        </w:rPr>
        <w:t>学习模型，</w:t>
      </w:r>
      <w:r>
        <w:rPr>
          <w:rFonts w:hint="eastAsia"/>
          <w:lang w:eastAsia="zh-CN"/>
        </w:rPr>
        <w:t>为</w:t>
      </w:r>
      <w:r>
        <w:rPr>
          <w:lang w:eastAsia="zh-CN"/>
        </w:rPr>
        <w:t>本方案的核心学习模型，通</w:t>
      </w:r>
      <w:r>
        <w:rPr>
          <w:rFonts w:hint="eastAsia"/>
          <w:lang w:eastAsia="zh-CN"/>
        </w:rPr>
        <w:t>过</w:t>
      </w:r>
      <w:r>
        <w:rPr>
          <w:lang w:eastAsia="zh-CN"/>
        </w:rPr>
        <w:t>迭代的方式去近似</w:t>
      </w:r>
      <w:r>
        <w:rPr>
          <w:lang w:eastAsia="zh-CN"/>
        </w:rPr>
        <w:t>Q</w:t>
      </w:r>
      <w:r>
        <w:rPr>
          <w:rFonts w:hint="eastAsia"/>
          <w:lang w:eastAsia="zh-CN"/>
        </w:rPr>
        <w:t>函数</w:t>
      </w:r>
      <w:r>
        <w:rPr>
          <w:lang w:eastAsia="zh-CN"/>
        </w:rPr>
        <w:t>，更新模型参数。</w:t>
      </w:r>
      <w:r>
        <w:rPr>
          <w:rFonts w:hint="eastAsia"/>
          <w:lang w:eastAsia="zh-CN"/>
        </w:rPr>
        <w:t>这一过程</w:t>
      </w:r>
      <w:r>
        <w:rPr>
          <w:lang w:eastAsia="zh-CN"/>
        </w:rPr>
        <w:t>由在线学习的方式进行，</w:t>
      </w:r>
      <w:r>
        <w:rPr>
          <w:rFonts w:hint="eastAsia"/>
          <w:lang w:eastAsia="zh-CN"/>
        </w:rPr>
        <w:t>能帮助</w:t>
      </w:r>
      <w:r>
        <w:rPr>
          <w:lang w:eastAsia="zh-CN"/>
        </w:rPr>
        <w:t>模型快速地捕捉市场动态特性，</w:t>
      </w:r>
      <w:r>
        <w:rPr>
          <w:rFonts w:hint="eastAsia"/>
          <w:lang w:eastAsia="zh-CN"/>
        </w:rPr>
        <w:t>调整对各个</w:t>
      </w:r>
      <w:r>
        <w:rPr>
          <w:lang w:eastAsia="zh-CN"/>
        </w:rPr>
        <w:t>操作的预期。</w:t>
      </w:r>
    </w:p>
    <w:p w14:paraId="2C8D3268" w14:textId="77777777" w:rsidR="00F91D38" w:rsidRDefault="00F91D38" w:rsidP="00F91D38">
      <w:pPr>
        <w:pStyle w:val="ad"/>
        <w:numPr>
          <w:ilvl w:val="0"/>
          <w:numId w:val="3"/>
        </w:numPr>
        <w:spacing w:line="276" w:lineRule="auto"/>
        <w:rPr>
          <w:lang w:eastAsia="zh-CN"/>
        </w:rPr>
      </w:pPr>
      <w:r>
        <w:rPr>
          <w:rFonts w:hint="eastAsia"/>
          <w:lang w:eastAsia="zh-CN"/>
        </w:rPr>
        <w:t>交易</w:t>
      </w:r>
      <w:r>
        <w:rPr>
          <w:lang w:eastAsia="zh-CN"/>
        </w:rPr>
        <w:t>信号输出模块，每一次迭代后</w:t>
      </w:r>
      <w:r>
        <w:rPr>
          <w:rFonts w:hint="eastAsia"/>
          <w:lang w:eastAsia="zh-CN"/>
        </w:rPr>
        <w:t>得到</w:t>
      </w:r>
      <w:r>
        <w:rPr>
          <w:lang w:eastAsia="zh-CN"/>
        </w:rPr>
        <w:t>的新模型根据当前的市场状态</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t</m:t>
            </m:r>
          </m:sub>
        </m:sSub>
      </m:oMath>
      <w:r>
        <w:rPr>
          <w:lang w:eastAsia="zh-CN"/>
        </w:rPr>
        <w:t>，输出的各个操作的</w:t>
      </w:r>
      <w:r>
        <w:rPr>
          <w:lang w:eastAsia="zh-CN"/>
        </w:rPr>
        <w:t>Q</w:t>
      </w:r>
      <w:r>
        <w:rPr>
          <w:rFonts w:hint="eastAsia"/>
          <w:lang w:eastAsia="zh-CN"/>
        </w:rPr>
        <w:t>值</w:t>
      </w:r>
      <w:r>
        <w:rPr>
          <w:lang w:eastAsia="zh-CN"/>
        </w:rPr>
        <w:t>，</w:t>
      </w:r>
      <w:r>
        <w:rPr>
          <w:rFonts w:hint="eastAsia"/>
          <w:lang w:eastAsia="zh-CN"/>
        </w:rPr>
        <w:t>选取</w:t>
      </w:r>
      <w:r>
        <w:rPr>
          <w:lang w:eastAsia="zh-CN"/>
        </w:rPr>
        <w:t>Q</w:t>
      </w:r>
      <w:r>
        <w:rPr>
          <w:rFonts w:hint="eastAsia"/>
          <w:lang w:eastAsia="zh-CN"/>
        </w:rPr>
        <w:t>值</w:t>
      </w:r>
      <w:r>
        <w:rPr>
          <w:lang w:eastAsia="zh-CN"/>
        </w:rPr>
        <w:t>最大的操作，也就得到了我们需要的交易信号。</w:t>
      </w:r>
    </w:p>
    <w:p w14:paraId="3FD37E7F" w14:textId="77777777" w:rsidR="00F91D38" w:rsidRDefault="00F91D38" w:rsidP="00F91D38">
      <w:pPr>
        <w:pStyle w:val="ad"/>
        <w:numPr>
          <w:ilvl w:val="0"/>
          <w:numId w:val="3"/>
        </w:numPr>
        <w:spacing w:line="276" w:lineRule="auto"/>
        <w:rPr>
          <w:lang w:eastAsia="zh-CN"/>
        </w:rPr>
      </w:pPr>
      <w:r>
        <w:rPr>
          <w:lang w:eastAsia="zh-CN"/>
        </w:rPr>
        <w:t>交易效果计算</w:t>
      </w:r>
      <w:r>
        <w:rPr>
          <w:rFonts w:hint="eastAsia"/>
          <w:lang w:eastAsia="zh-CN"/>
        </w:rPr>
        <w:t>模块</w:t>
      </w:r>
      <w:r>
        <w:rPr>
          <w:lang w:eastAsia="zh-CN"/>
        </w:rPr>
        <w:t>，</w:t>
      </w:r>
      <w:r>
        <w:rPr>
          <w:rFonts w:hint="eastAsia"/>
          <w:lang w:eastAsia="zh-CN"/>
        </w:rPr>
        <w:t>其特征</w:t>
      </w:r>
      <w:r>
        <w:rPr>
          <w:lang w:eastAsia="zh-CN"/>
        </w:rPr>
        <w:t>在于</w:t>
      </w:r>
      <w:r>
        <w:rPr>
          <w:rFonts w:hint="eastAsia"/>
          <w:lang w:eastAsia="zh-CN"/>
        </w:rPr>
        <w:t>将</w:t>
      </w:r>
      <w:r>
        <w:rPr>
          <w:lang w:eastAsia="zh-CN"/>
        </w:rPr>
        <w:t>交易信号交易的结果进行各种评价指标的计算，包括收益率，</w:t>
      </w:r>
      <w:r>
        <w:rPr>
          <w:rFonts w:hint="eastAsia"/>
          <w:lang w:eastAsia="zh-CN"/>
        </w:rPr>
        <w:t>夏普率</w:t>
      </w:r>
      <w:r>
        <w:rPr>
          <w:lang w:eastAsia="zh-CN"/>
        </w:rPr>
        <w:t>，</w:t>
      </w:r>
      <w:r>
        <w:rPr>
          <w:rFonts w:hint="eastAsia"/>
          <w:lang w:eastAsia="zh-CN"/>
        </w:rPr>
        <w:t>最大回撤</w:t>
      </w:r>
      <w:r>
        <w:rPr>
          <w:lang w:eastAsia="zh-CN"/>
        </w:rPr>
        <w:t>等，</w:t>
      </w:r>
      <w:r>
        <w:rPr>
          <w:rFonts w:hint="eastAsia"/>
          <w:lang w:eastAsia="zh-CN"/>
        </w:rPr>
        <w:t>以</w:t>
      </w:r>
      <w:r>
        <w:rPr>
          <w:lang w:eastAsia="zh-CN"/>
        </w:rPr>
        <w:t>进行交易信号的好坏的量化，</w:t>
      </w:r>
      <w:r>
        <w:rPr>
          <w:rFonts w:hint="eastAsia"/>
          <w:lang w:eastAsia="zh-CN"/>
        </w:rPr>
        <w:t>其</w:t>
      </w:r>
      <w:r>
        <w:rPr>
          <w:lang w:eastAsia="zh-CN"/>
        </w:rPr>
        <w:t>也作为</w:t>
      </w:r>
      <w:r>
        <w:rPr>
          <w:rFonts w:hint="eastAsia"/>
          <w:lang w:eastAsia="zh-CN"/>
        </w:rPr>
        <w:t>强化</w:t>
      </w:r>
      <w:r>
        <w:rPr>
          <w:lang w:eastAsia="zh-CN"/>
        </w:rPr>
        <w:t>学习的奖励函数去优化模型</w:t>
      </w:r>
      <w:r>
        <w:rPr>
          <w:rFonts w:hint="eastAsia"/>
          <w:lang w:eastAsia="zh-CN"/>
        </w:rPr>
        <w:t>。</w:t>
      </w:r>
    </w:p>
    <w:bookmarkStart w:id="1" w:name="_MON_1523710130"/>
    <w:bookmarkEnd w:id="1"/>
    <w:p w14:paraId="2FA8A940" w14:textId="77777777" w:rsidR="00F91D38" w:rsidRDefault="00F91D38" w:rsidP="00F91D38">
      <w:pPr>
        <w:spacing w:line="276" w:lineRule="auto"/>
        <w:ind w:firstLine="300"/>
        <w:jc w:val="center"/>
      </w:pPr>
      <w:r>
        <w:object w:dxaOrig="5836" w:dyaOrig="4549" w14:anchorId="6CF94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35pt;height:227.35pt" o:ole="">
            <v:imagedata r:id="rId10" o:title=""/>
          </v:shape>
          <o:OLEObject Type="Embed" ProgID="Visio.Drawing.11" ShapeID="_x0000_i1025" DrawAspect="Content" ObjectID="_1535908933" r:id="rId11"/>
        </w:object>
      </w:r>
    </w:p>
    <w:p w14:paraId="7471D14A" w14:textId="77777777" w:rsidR="00F91D38" w:rsidRDefault="00F91D38" w:rsidP="00F91D38">
      <w:pPr>
        <w:spacing w:line="276" w:lineRule="auto"/>
        <w:ind w:firstLine="300"/>
        <w:rPr>
          <w:lang w:eastAsia="zh-CN"/>
        </w:rPr>
      </w:pPr>
      <w:r>
        <w:rPr>
          <w:rFonts w:hint="eastAsia"/>
          <w:lang w:eastAsia="zh-CN"/>
        </w:rPr>
        <w:t>以上本方案</w:t>
      </w:r>
      <w:r>
        <w:rPr>
          <w:lang w:eastAsia="zh-CN"/>
        </w:rPr>
        <w:t>的整体流程，下面将根据每个</w:t>
      </w:r>
      <w:r>
        <w:rPr>
          <w:rFonts w:hint="eastAsia"/>
          <w:lang w:eastAsia="zh-CN"/>
        </w:rPr>
        <w:t>流程</w:t>
      </w:r>
      <w:r>
        <w:rPr>
          <w:lang w:eastAsia="zh-CN"/>
        </w:rPr>
        <w:t>详细阐述：</w:t>
      </w:r>
    </w:p>
    <w:p w14:paraId="4D770A4E" w14:textId="77777777" w:rsidR="00F91D38" w:rsidRDefault="00F91D38" w:rsidP="00F91D38">
      <w:pPr>
        <w:spacing w:line="276" w:lineRule="auto"/>
        <w:ind w:firstLine="300"/>
        <w:rPr>
          <w:lang w:eastAsia="zh-CN"/>
        </w:rPr>
      </w:pPr>
      <w:r>
        <w:rPr>
          <w:rFonts w:hint="eastAsia"/>
          <w:lang w:eastAsia="zh-CN"/>
        </w:rPr>
        <w:t>一</w:t>
      </w:r>
      <w:r>
        <w:rPr>
          <w:rFonts w:hint="eastAsia"/>
          <w:lang w:eastAsia="zh-CN"/>
        </w:rPr>
        <w:t xml:space="preserve"> </w:t>
      </w:r>
      <w:r>
        <w:rPr>
          <w:rFonts w:hint="eastAsia"/>
          <w:lang w:eastAsia="zh-CN"/>
        </w:rPr>
        <w:t>市场</w:t>
      </w:r>
      <w:r>
        <w:rPr>
          <w:lang w:eastAsia="zh-CN"/>
        </w:rPr>
        <w:t>交易模型收集模块</w:t>
      </w:r>
    </w:p>
    <w:p w14:paraId="6AD32714" w14:textId="77777777" w:rsidR="00F91D38" w:rsidRDefault="00F91D38" w:rsidP="00F91D38">
      <w:pPr>
        <w:spacing w:line="276" w:lineRule="auto"/>
        <w:ind w:firstLineChars="150" w:firstLine="360"/>
        <w:rPr>
          <w:lang w:eastAsia="zh-CN"/>
        </w:rPr>
      </w:pPr>
      <w:r>
        <w:rPr>
          <w:rFonts w:hint="eastAsia"/>
          <w:lang w:eastAsia="zh-CN"/>
        </w:rPr>
        <w:t>市场</w:t>
      </w:r>
      <w:r>
        <w:rPr>
          <w:lang w:eastAsia="zh-CN"/>
        </w:rPr>
        <w:t>交易数据收集</w:t>
      </w:r>
      <w:r>
        <w:rPr>
          <w:rFonts w:hint="eastAsia"/>
          <w:lang w:eastAsia="zh-CN"/>
        </w:rPr>
        <w:t>模块</w:t>
      </w:r>
      <w:r>
        <w:rPr>
          <w:lang w:eastAsia="zh-CN"/>
        </w:rPr>
        <w:t>，其特征在于</w:t>
      </w:r>
      <w:r>
        <w:rPr>
          <w:rFonts w:hint="eastAsia"/>
          <w:lang w:eastAsia="zh-CN"/>
        </w:rPr>
        <w:t>获取</w:t>
      </w:r>
      <w:r>
        <w:rPr>
          <w:lang w:eastAsia="zh-CN"/>
        </w:rPr>
        <w:t>对应交易市场的交易数据，</w:t>
      </w:r>
      <w:r>
        <w:rPr>
          <w:rFonts w:hint="eastAsia"/>
          <w:lang w:eastAsia="zh-CN"/>
        </w:rPr>
        <w:t>并</w:t>
      </w:r>
      <w:r>
        <w:rPr>
          <w:lang w:eastAsia="zh-CN"/>
        </w:rPr>
        <w:t>进行市场交易数据的处理，</w:t>
      </w:r>
      <w:r>
        <w:rPr>
          <w:rFonts w:hint="eastAsia"/>
          <w:lang w:eastAsia="zh-CN"/>
        </w:rPr>
        <w:t>对异常</w:t>
      </w:r>
      <w:r>
        <w:rPr>
          <w:lang w:eastAsia="zh-CN"/>
        </w:rPr>
        <w:t>数据进行处理</w:t>
      </w:r>
      <w:r>
        <w:rPr>
          <w:rFonts w:hint="eastAsia"/>
          <w:lang w:eastAsia="zh-CN"/>
        </w:rPr>
        <w:t>（停牌</w:t>
      </w:r>
      <w:r>
        <w:rPr>
          <w:lang w:eastAsia="zh-CN"/>
        </w:rPr>
        <w:t>、跌停等数据的处理</w:t>
      </w:r>
      <w:r>
        <w:rPr>
          <w:rFonts w:hint="eastAsia"/>
          <w:lang w:eastAsia="zh-CN"/>
        </w:rPr>
        <w:t>），将</w:t>
      </w:r>
      <w:r>
        <w:rPr>
          <w:lang w:eastAsia="zh-CN"/>
        </w:rPr>
        <w:t>规整后的交易数据交给</w:t>
      </w:r>
      <w:r>
        <w:rPr>
          <w:rFonts w:hint="eastAsia"/>
          <w:lang w:eastAsia="zh-CN"/>
        </w:rPr>
        <w:t>后续</w:t>
      </w:r>
      <w:r>
        <w:rPr>
          <w:lang w:eastAsia="zh-CN"/>
        </w:rPr>
        <w:t>模块处理。</w:t>
      </w:r>
    </w:p>
    <w:p w14:paraId="418F14D0" w14:textId="77777777" w:rsidR="00F91D38" w:rsidRDefault="00F91D38" w:rsidP="00F91D38">
      <w:pPr>
        <w:pStyle w:val="ad"/>
        <w:numPr>
          <w:ilvl w:val="0"/>
          <w:numId w:val="4"/>
        </w:numPr>
        <w:spacing w:line="276" w:lineRule="auto"/>
        <w:rPr>
          <w:lang w:eastAsia="zh-CN"/>
        </w:rPr>
      </w:pPr>
      <w:r>
        <w:rPr>
          <w:rFonts w:hint="eastAsia"/>
          <w:lang w:eastAsia="zh-CN"/>
        </w:rPr>
        <w:t>交易数据</w:t>
      </w:r>
      <w:r>
        <w:rPr>
          <w:lang w:eastAsia="zh-CN"/>
        </w:rPr>
        <w:t>获取</w:t>
      </w:r>
    </w:p>
    <w:p w14:paraId="291E54CB" w14:textId="77777777" w:rsidR="00F91D38" w:rsidRDefault="00F91D38" w:rsidP="00F91D38">
      <w:pPr>
        <w:pStyle w:val="ad"/>
        <w:spacing w:line="276" w:lineRule="auto"/>
        <w:ind w:left="720" w:firstLine="0"/>
        <w:rPr>
          <w:lang w:eastAsia="zh-CN"/>
        </w:rPr>
      </w:pPr>
      <w:r>
        <w:rPr>
          <w:rFonts w:hint="eastAsia"/>
          <w:lang w:eastAsia="zh-CN"/>
        </w:rPr>
        <w:t>交易</w:t>
      </w:r>
      <w:r>
        <w:rPr>
          <w:lang w:eastAsia="zh-CN"/>
        </w:rPr>
        <w:t>数据来源于</w:t>
      </w:r>
      <w:r>
        <w:rPr>
          <w:rFonts w:hint="eastAsia"/>
          <w:lang w:eastAsia="zh-CN"/>
        </w:rPr>
        <w:t>行情</w:t>
      </w:r>
      <w:r>
        <w:rPr>
          <w:lang w:eastAsia="zh-CN"/>
        </w:rPr>
        <w:t>接口，也可以来源于开源的</w:t>
      </w:r>
      <w:r>
        <w:rPr>
          <w:rFonts w:hint="eastAsia"/>
          <w:lang w:eastAsia="zh-CN"/>
        </w:rPr>
        <w:t>数据</w:t>
      </w:r>
      <w:r>
        <w:rPr>
          <w:lang w:eastAsia="zh-CN"/>
        </w:rPr>
        <w:t>接口</w:t>
      </w:r>
      <w:r>
        <w:rPr>
          <w:rFonts w:hint="eastAsia"/>
          <w:lang w:eastAsia="zh-CN"/>
        </w:rPr>
        <w:t>。</w:t>
      </w:r>
    </w:p>
    <w:p w14:paraId="0BA7B270" w14:textId="77777777" w:rsidR="00F91D38" w:rsidRDefault="00F91D38" w:rsidP="00F91D38">
      <w:pPr>
        <w:pStyle w:val="ad"/>
        <w:numPr>
          <w:ilvl w:val="0"/>
          <w:numId w:val="4"/>
        </w:numPr>
        <w:spacing w:line="276" w:lineRule="auto"/>
        <w:rPr>
          <w:lang w:eastAsia="zh-CN"/>
        </w:rPr>
      </w:pPr>
      <w:r>
        <w:rPr>
          <w:rFonts w:hint="eastAsia"/>
          <w:lang w:eastAsia="zh-CN"/>
        </w:rPr>
        <w:t>交易</w:t>
      </w:r>
      <w:r>
        <w:rPr>
          <w:lang w:eastAsia="zh-CN"/>
        </w:rPr>
        <w:t>数据</w:t>
      </w:r>
      <w:r>
        <w:rPr>
          <w:rFonts w:hint="eastAsia"/>
          <w:lang w:eastAsia="zh-CN"/>
        </w:rPr>
        <w:t>处理</w:t>
      </w:r>
    </w:p>
    <w:p w14:paraId="3B751920" w14:textId="77777777" w:rsidR="00F91D38" w:rsidRDefault="00F91D38" w:rsidP="00F91D38">
      <w:pPr>
        <w:spacing w:line="276" w:lineRule="auto"/>
        <w:ind w:firstLineChars="100" w:firstLine="240"/>
        <w:rPr>
          <w:lang w:eastAsia="zh-CN"/>
        </w:rPr>
      </w:pPr>
      <w:r>
        <w:rPr>
          <w:rFonts w:hint="eastAsia"/>
          <w:lang w:eastAsia="zh-CN"/>
        </w:rPr>
        <w:t xml:space="preserve"> </w:t>
      </w:r>
      <w:r>
        <w:rPr>
          <w:lang w:eastAsia="zh-CN"/>
        </w:rPr>
        <w:t xml:space="preserve">  </w:t>
      </w:r>
      <w:r>
        <w:rPr>
          <w:rFonts w:hint="eastAsia"/>
          <w:lang w:eastAsia="zh-CN"/>
        </w:rPr>
        <w:t>对于</w:t>
      </w:r>
      <w:r>
        <w:rPr>
          <w:lang w:eastAsia="zh-CN"/>
        </w:rPr>
        <w:t>异常数据定义处理的规则：</w:t>
      </w:r>
    </w:p>
    <w:p w14:paraId="1651C16F" w14:textId="77777777" w:rsidR="00F91D38" w:rsidRDefault="00F91D38" w:rsidP="00F91D38">
      <w:pPr>
        <w:spacing w:line="276" w:lineRule="auto"/>
        <w:ind w:firstLineChars="100" w:firstLine="240"/>
        <w:rPr>
          <w:lang w:eastAsia="zh-CN"/>
        </w:rPr>
      </w:pPr>
      <w:r>
        <w:rPr>
          <w:rFonts w:hint="eastAsia"/>
          <w:lang w:eastAsia="zh-CN"/>
        </w:rPr>
        <w:t xml:space="preserve">    </w:t>
      </w:r>
      <w:r>
        <w:rPr>
          <w:lang w:eastAsia="zh-CN"/>
        </w:rPr>
        <w:t xml:space="preserve"> 2.1</w:t>
      </w:r>
      <w:r>
        <w:rPr>
          <w:rFonts w:hint="eastAsia"/>
          <w:lang w:eastAsia="zh-CN"/>
        </w:rPr>
        <w:t>停牌</w:t>
      </w:r>
      <w:r>
        <w:rPr>
          <w:lang w:eastAsia="zh-CN"/>
        </w:rPr>
        <w:t>数据，</w:t>
      </w:r>
      <w:r>
        <w:rPr>
          <w:rFonts w:hint="eastAsia"/>
          <w:lang w:eastAsia="zh-CN"/>
        </w:rPr>
        <w:t>对于一只</w:t>
      </w:r>
      <w:r>
        <w:rPr>
          <w:lang w:eastAsia="zh-CN"/>
        </w:rPr>
        <w:t>股票的停牌数据，采用停牌前</w:t>
      </w:r>
      <w:r>
        <w:rPr>
          <w:rFonts w:hint="eastAsia"/>
          <w:lang w:eastAsia="zh-CN"/>
        </w:rPr>
        <w:t>一天</w:t>
      </w:r>
      <w:r>
        <w:rPr>
          <w:lang w:eastAsia="zh-CN"/>
        </w:rPr>
        <w:t>的数据作为停牌期</w:t>
      </w:r>
      <w:r>
        <w:rPr>
          <w:rFonts w:hint="eastAsia"/>
          <w:lang w:eastAsia="zh-CN"/>
        </w:rPr>
        <w:t>数据</w:t>
      </w:r>
      <w:r>
        <w:rPr>
          <w:lang w:eastAsia="zh-CN"/>
        </w:rPr>
        <w:t>，</w:t>
      </w:r>
      <w:r>
        <w:rPr>
          <w:rFonts w:hint="eastAsia"/>
          <w:lang w:eastAsia="zh-CN"/>
        </w:rPr>
        <w:t>保证</w:t>
      </w:r>
      <w:r>
        <w:rPr>
          <w:lang w:eastAsia="zh-CN"/>
        </w:rPr>
        <w:t>数据的连续性。</w:t>
      </w:r>
    </w:p>
    <w:p w14:paraId="59768CE0" w14:textId="77777777" w:rsidR="00F91D38" w:rsidRDefault="00F91D38" w:rsidP="00F91D38">
      <w:pPr>
        <w:spacing w:line="276" w:lineRule="auto"/>
        <w:ind w:firstLineChars="100" w:firstLine="240"/>
        <w:rPr>
          <w:lang w:eastAsia="zh-CN"/>
        </w:rPr>
      </w:pPr>
      <w:r>
        <w:rPr>
          <w:lang w:eastAsia="zh-CN"/>
        </w:rPr>
        <w:t xml:space="preserve">     2.2</w:t>
      </w:r>
      <w:r>
        <w:rPr>
          <w:rFonts w:hint="eastAsia"/>
          <w:lang w:eastAsia="zh-CN"/>
        </w:rPr>
        <w:t>复</w:t>
      </w:r>
      <w:r>
        <w:rPr>
          <w:lang w:eastAsia="zh-CN"/>
        </w:rPr>
        <w:t>权点数据处理，在股票</w:t>
      </w:r>
      <w:r>
        <w:rPr>
          <w:rFonts w:hint="eastAsia"/>
          <w:lang w:eastAsia="zh-CN"/>
        </w:rPr>
        <w:t>数据</w:t>
      </w:r>
      <w:r>
        <w:rPr>
          <w:lang w:eastAsia="zh-CN"/>
        </w:rPr>
        <w:t>中，</w:t>
      </w:r>
      <w:r>
        <w:rPr>
          <w:rFonts w:hint="eastAsia"/>
          <w:lang w:eastAsia="zh-CN"/>
        </w:rPr>
        <w:t>统一</w:t>
      </w:r>
      <w:r>
        <w:rPr>
          <w:lang w:eastAsia="zh-CN"/>
        </w:rPr>
        <w:t>采用前复权处理。</w:t>
      </w:r>
    </w:p>
    <w:p w14:paraId="34074724" w14:textId="77777777" w:rsidR="00F91D38" w:rsidRDefault="00F91D38" w:rsidP="00F91D38">
      <w:pPr>
        <w:spacing w:line="276" w:lineRule="auto"/>
        <w:ind w:firstLineChars="100" w:firstLine="240"/>
        <w:rPr>
          <w:lang w:eastAsia="zh-CN"/>
        </w:rPr>
      </w:pPr>
      <w:r>
        <w:rPr>
          <w:rFonts w:hint="eastAsia"/>
          <w:lang w:eastAsia="zh-CN"/>
        </w:rPr>
        <w:t xml:space="preserve"> </w:t>
      </w:r>
      <w:r>
        <w:rPr>
          <w:lang w:eastAsia="zh-CN"/>
        </w:rPr>
        <w:t xml:space="preserve">  </w:t>
      </w:r>
      <w:r>
        <w:rPr>
          <w:rFonts w:hint="eastAsia"/>
          <w:lang w:eastAsia="zh-CN"/>
        </w:rPr>
        <w:t>本</w:t>
      </w:r>
      <w:r>
        <w:rPr>
          <w:lang w:eastAsia="zh-CN"/>
        </w:rPr>
        <w:t>模块</w:t>
      </w:r>
      <w:r>
        <w:rPr>
          <w:rFonts w:hint="eastAsia"/>
          <w:lang w:eastAsia="zh-CN"/>
        </w:rPr>
        <w:t>对</w:t>
      </w:r>
      <w:r>
        <w:rPr>
          <w:lang w:eastAsia="zh-CN"/>
        </w:rPr>
        <w:t>交易数据</w:t>
      </w:r>
      <w:r>
        <w:rPr>
          <w:rFonts w:hint="eastAsia"/>
          <w:lang w:eastAsia="zh-CN"/>
        </w:rPr>
        <w:t>的</w:t>
      </w:r>
      <w:r>
        <w:rPr>
          <w:lang w:eastAsia="zh-CN"/>
        </w:rPr>
        <w:t>处理，</w:t>
      </w:r>
      <w:r>
        <w:rPr>
          <w:rFonts w:hint="eastAsia"/>
          <w:lang w:eastAsia="zh-CN"/>
        </w:rPr>
        <w:t>不</w:t>
      </w:r>
      <w:r>
        <w:rPr>
          <w:lang w:eastAsia="zh-CN"/>
        </w:rPr>
        <w:t>仅限于</w:t>
      </w:r>
      <w:r>
        <w:rPr>
          <w:lang w:eastAsia="zh-CN"/>
        </w:rPr>
        <w:t>k</w:t>
      </w:r>
      <w:r>
        <w:rPr>
          <w:lang w:eastAsia="zh-CN"/>
        </w:rPr>
        <w:t>线数据和停牌、复权异常点的处理。</w:t>
      </w:r>
    </w:p>
    <w:p w14:paraId="1640FAC9" w14:textId="77777777" w:rsidR="00F91D38" w:rsidRPr="004C58F0" w:rsidRDefault="00F91D38" w:rsidP="00F91D38">
      <w:pPr>
        <w:spacing w:line="276" w:lineRule="auto"/>
        <w:ind w:firstLineChars="100" w:firstLine="240"/>
        <w:rPr>
          <w:lang w:eastAsia="zh-CN"/>
        </w:rPr>
      </w:pPr>
    </w:p>
    <w:p w14:paraId="55E1A82A" w14:textId="77777777" w:rsidR="00F91D38" w:rsidRDefault="00F91D38" w:rsidP="00F91D38">
      <w:pPr>
        <w:spacing w:line="276" w:lineRule="auto"/>
        <w:ind w:firstLine="300"/>
        <w:rPr>
          <w:lang w:eastAsia="zh-CN"/>
        </w:rPr>
      </w:pPr>
      <w:r>
        <w:rPr>
          <w:rFonts w:hint="eastAsia"/>
          <w:lang w:eastAsia="zh-CN"/>
        </w:rPr>
        <w:lastRenderedPageBreak/>
        <w:t>二</w:t>
      </w:r>
      <w:r>
        <w:rPr>
          <w:rFonts w:hint="eastAsia"/>
          <w:lang w:eastAsia="zh-CN"/>
        </w:rPr>
        <w:t xml:space="preserve"> </w:t>
      </w:r>
      <w:r>
        <w:rPr>
          <w:rFonts w:hint="eastAsia"/>
          <w:lang w:eastAsia="zh-CN"/>
        </w:rPr>
        <w:t>交易数据</w:t>
      </w:r>
      <w:r>
        <w:rPr>
          <w:lang w:eastAsia="zh-CN"/>
        </w:rPr>
        <w:t>特征映射模块</w:t>
      </w:r>
    </w:p>
    <w:p w14:paraId="4CFD4779" w14:textId="77777777" w:rsidR="00F91D38" w:rsidRDefault="00F91D38" w:rsidP="00F91D38">
      <w:pPr>
        <w:spacing w:line="276" w:lineRule="auto"/>
        <w:ind w:firstLineChars="150" w:firstLine="360"/>
        <w:rPr>
          <w:lang w:eastAsia="zh-CN"/>
        </w:rPr>
      </w:pPr>
      <w:r>
        <w:rPr>
          <w:rFonts w:hint="eastAsia"/>
          <w:lang w:eastAsia="zh-CN"/>
        </w:rPr>
        <w:t>交易</w:t>
      </w:r>
      <w:r>
        <w:rPr>
          <w:lang w:eastAsia="zh-CN"/>
        </w:rPr>
        <w:t>数据特征映射模块，其特征在于将市场的交易数据进行</w:t>
      </w:r>
      <w:r>
        <w:rPr>
          <w:rFonts w:hint="eastAsia"/>
          <w:lang w:eastAsia="zh-CN"/>
        </w:rPr>
        <w:t>连续</w:t>
      </w:r>
      <w:r>
        <w:rPr>
          <w:lang w:eastAsia="zh-CN"/>
        </w:rPr>
        <w:t>空间的映射，作为强化学习的</w:t>
      </w:r>
      <w:r>
        <w:rPr>
          <w:rFonts w:hint="eastAsia"/>
          <w:lang w:eastAsia="zh-CN"/>
        </w:rPr>
        <w:t>价值</w:t>
      </w:r>
      <w:r>
        <w:rPr>
          <w:lang w:eastAsia="zh-CN"/>
        </w:rPr>
        <w:t>函数。</w:t>
      </w:r>
      <w:r>
        <w:rPr>
          <w:rFonts w:hint="eastAsia"/>
          <w:lang w:eastAsia="zh-CN"/>
        </w:rPr>
        <w:t>价值</w:t>
      </w:r>
      <w:r>
        <w:rPr>
          <w:lang w:eastAsia="zh-CN"/>
        </w:rPr>
        <w:t>函数表征</w:t>
      </w:r>
      <w:r>
        <w:rPr>
          <w:rFonts w:hint="eastAsia"/>
          <w:lang w:eastAsia="zh-CN"/>
        </w:rPr>
        <w:t>在</w:t>
      </w:r>
      <w:r>
        <w:rPr>
          <w:lang w:eastAsia="zh-CN"/>
        </w:rPr>
        <w:t>当前状态下</w:t>
      </w:r>
      <w:r>
        <w:rPr>
          <w:rFonts w:hint="eastAsia"/>
          <w:lang w:eastAsia="zh-CN"/>
        </w:rPr>
        <w:t>，</w:t>
      </w:r>
      <w:r>
        <w:rPr>
          <w:lang w:eastAsia="zh-CN"/>
        </w:rPr>
        <w:t>每个动作对应的价值。</w:t>
      </w:r>
    </w:p>
    <w:p w14:paraId="2BABBC3C" w14:textId="77777777" w:rsidR="00F91D38" w:rsidRDefault="00F91D38" w:rsidP="00F91D38">
      <w:pPr>
        <w:spacing w:line="276" w:lineRule="auto"/>
        <w:ind w:firstLine="300"/>
        <w:rPr>
          <w:lang w:eastAsia="zh-CN"/>
        </w:rPr>
      </w:pPr>
      <w:r>
        <w:rPr>
          <w:rFonts w:hint="eastAsia"/>
          <w:lang w:eastAsia="zh-CN"/>
        </w:rPr>
        <w:t xml:space="preserve"> </w:t>
      </w:r>
      <w:r>
        <w:rPr>
          <w:lang w:eastAsia="zh-CN"/>
        </w:rPr>
        <w:t xml:space="preserve"> </w:t>
      </w:r>
      <w:r>
        <w:rPr>
          <w:rFonts w:hint="eastAsia"/>
          <w:lang w:eastAsia="zh-CN"/>
        </w:rPr>
        <w:t>本</w:t>
      </w:r>
      <w:r>
        <w:rPr>
          <w:lang w:eastAsia="zh-CN"/>
        </w:rPr>
        <w:t>方案中的交易数据为</w:t>
      </w:r>
      <w:r>
        <w:rPr>
          <w:rFonts w:hint="eastAsia"/>
          <w:lang w:eastAsia="zh-CN"/>
        </w:rPr>
        <w:t>K</w:t>
      </w:r>
      <w:r>
        <w:rPr>
          <w:rFonts w:hint="eastAsia"/>
          <w:lang w:eastAsia="zh-CN"/>
        </w:rPr>
        <w:t>线</w:t>
      </w:r>
      <w:r>
        <w:rPr>
          <w:lang w:eastAsia="zh-CN"/>
        </w:rPr>
        <w:t>数据</w:t>
      </w:r>
      <w:r>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Pr>
          <w:rFonts w:hint="eastAsia"/>
          <w:lang w:eastAsia="zh-CN"/>
        </w:rPr>
        <w:t>，</w:t>
      </w:r>
      <w:r>
        <w:rPr>
          <w:lang w:eastAsia="zh-CN"/>
        </w:rPr>
        <w:t>映射函数采用神经网络模型。</w:t>
      </w:r>
      <w:r>
        <w:rPr>
          <w:rFonts w:hint="eastAsia"/>
          <w:lang w:eastAsia="zh-CN"/>
        </w:rPr>
        <w:t>具体</w:t>
      </w:r>
      <w:r>
        <w:rPr>
          <w:lang w:eastAsia="zh-CN"/>
        </w:rPr>
        <w:t>如下：</w:t>
      </w:r>
    </w:p>
    <w:p w14:paraId="76610403" w14:textId="77777777" w:rsidR="00F91D38" w:rsidRDefault="00F91D38" w:rsidP="00F91D38">
      <w:pPr>
        <w:spacing w:line="276" w:lineRule="auto"/>
        <w:ind w:firstLine="300"/>
        <w:rPr>
          <w:lang w:eastAsia="zh-CN"/>
        </w:rPr>
      </w:pPr>
      <w:r>
        <w:rPr>
          <w:rFonts w:hint="eastAsia"/>
          <w:lang w:eastAsia="zh-CN"/>
        </w:rPr>
        <w:t xml:space="preserve">   </w:t>
      </w:r>
      <w:r>
        <w:rPr>
          <w:rFonts w:hint="eastAsia"/>
          <w:lang w:eastAsia="zh-CN"/>
        </w:rPr>
        <w:t>假设交易</w:t>
      </w:r>
      <w:r>
        <w:rPr>
          <w:rFonts w:hint="eastAsia"/>
          <w:lang w:eastAsia="zh-CN"/>
        </w:rPr>
        <w:t>t</w:t>
      </w:r>
      <w:r>
        <w:rPr>
          <w:rFonts w:hint="eastAsia"/>
          <w:lang w:eastAsia="zh-CN"/>
        </w:rPr>
        <w:t>时刻</w:t>
      </w:r>
      <w:r>
        <w:rPr>
          <w:lang w:eastAsia="zh-CN"/>
        </w:rPr>
        <w:t>的</w:t>
      </w:r>
      <w:r>
        <w:rPr>
          <w:lang w:eastAsia="zh-CN"/>
        </w:rPr>
        <w:t>k</w:t>
      </w:r>
      <w:r>
        <w:rPr>
          <w:rFonts w:hint="eastAsia"/>
          <w:lang w:eastAsia="zh-CN"/>
        </w:rPr>
        <w:t>线</w:t>
      </w:r>
      <w:r>
        <w:rPr>
          <w:lang w:eastAsia="zh-CN"/>
        </w:rPr>
        <w:t>数据为</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x</m:t>
            </m:r>
          </m:e>
          <m:sub>
            <m:r>
              <m:rPr>
                <m:sty m:val="p"/>
              </m:rPr>
              <w:rPr>
                <w:rFonts w:ascii="Cambria Math" w:hAnsi="Cambria Math"/>
                <w:lang w:eastAsia="zh-CN"/>
              </w:rPr>
              <m:t>t</m:t>
            </m:r>
          </m:sub>
          <m:sup>
            <m:r>
              <w:rPr>
                <w:rFonts w:ascii="Cambria Math" w:hAnsi="Cambria Math"/>
                <w:lang w:eastAsia="zh-CN"/>
              </w:rPr>
              <m:t>high</m:t>
            </m:r>
          </m:sup>
        </m:sSubSup>
        <m:r>
          <m:rPr>
            <m:sty m:val="p"/>
          </m:rPr>
          <w:rPr>
            <w:rFonts w:ascii="Cambria Math" w:hAnsi="Cambria Math" w:hint="eastAsia"/>
            <w:lang w:eastAsia="zh-CN"/>
          </w:rPr>
          <m:t>，</m:t>
        </m:r>
        <m:sSubSup>
          <m:sSubSupPr>
            <m:ctrlPr>
              <w:rPr>
                <w:rFonts w:ascii="Cambria Math" w:hAnsi="Cambria Math"/>
                <w:i/>
                <w:lang w:eastAsia="zh-CN"/>
              </w:rPr>
            </m:ctrlPr>
          </m:sSubSupPr>
          <m:e>
            <m:r>
              <w:rPr>
                <w:rFonts w:ascii="Cambria Math" w:hAnsi="Cambria Math"/>
                <w:lang w:eastAsia="zh-CN"/>
              </w:rPr>
              <m:t>x</m:t>
            </m:r>
          </m:e>
          <m:sub>
            <m:r>
              <m:rPr>
                <m:sty m:val="p"/>
              </m:rPr>
              <w:rPr>
                <w:rFonts w:ascii="Cambria Math" w:hAnsi="Cambria Math"/>
                <w:lang w:eastAsia="zh-CN"/>
              </w:rPr>
              <m:t>t</m:t>
            </m:r>
          </m:sub>
          <m:sup>
            <m:r>
              <w:rPr>
                <w:rFonts w:ascii="Cambria Math" w:hAnsi="Cambria Math"/>
                <w:lang w:eastAsia="zh-CN"/>
              </w:rPr>
              <m:t>open</m:t>
            </m:r>
          </m:sup>
        </m:sSubSup>
        <m:r>
          <m:rPr>
            <m:sty m:val="p"/>
          </m:rPr>
          <w:rPr>
            <w:rFonts w:ascii="Cambria Math" w:hAnsi="Cambria Math" w:hint="eastAsia"/>
            <w:lang w:eastAsia="zh-CN"/>
          </w:rPr>
          <m:t>，</m:t>
        </m:r>
        <m:sSubSup>
          <m:sSubSupPr>
            <m:ctrlPr>
              <w:rPr>
                <w:rFonts w:ascii="Cambria Math" w:hAnsi="Cambria Math"/>
                <w:i/>
                <w:lang w:eastAsia="zh-CN"/>
              </w:rPr>
            </m:ctrlPr>
          </m:sSubSupPr>
          <m:e>
            <m:r>
              <w:rPr>
                <w:rFonts w:ascii="Cambria Math" w:hAnsi="Cambria Math"/>
                <w:lang w:eastAsia="zh-CN"/>
              </w:rPr>
              <m:t>x</m:t>
            </m:r>
          </m:e>
          <m:sub>
            <m:r>
              <m:rPr>
                <m:sty m:val="p"/>
              </m:rPr>
              <w:rPr>
                <w:rFonts w:ascii="Cambria Math" w:hAnsi="Cambria Math"/>
                <w:lang w:eastAsia="zh-CN"/>
              </w:rPr>
              <m:t>t</m:t>
            </m:r>
          </m:sub>
          <m:sup>
            <m:r>
              <w:rPr>
                <w:rFonts w:ascii="Cambria Math" w:hAnsi="Cambria Math"/>
                <w:lang w:eastAsia="zh-CN"/>
              </w:rPr>
              <m:t>low</m:t>
            </m:r>
          </m:sup>
        </m:sSubSup>
        <m:r>
          <m:rPr>
            <m:sty m:val="p"/>
          </m:rPr>
          <w:rPr>
            <w:rFonts w:ascii="Cambria Math" w:hAnsi="Cambria Math" w:hint="eastAsia"/>
            <w:lang w:eastAsia="zh-CN"/>
          </w:rPr>
          <m:t>，</m:t>
        </m:r>
        <m:sSubSup>
          <m:sSubSupPr>
            <m:ctrlPr>
              <w:rPr>
                <w:rFonts w:ascii="Cambria Math" w:hAnsi="Cambria Math"/>
                <w:i/>
                <w:lang w:eastAsia="zh-CN"/>
              </w:rPr>
            </m:ctrlPr>
          </m:sSubSupPr>
          <m:e>
            <m:r>
              <w:rPr>
                <w:rFonts w:ascii="Cambria Math" w:hAnsi="Cambria Math"/>
                <w:lang w:eastAsia="zh-CN"/>
              </w:rPr>
              <m:t>x</m:t>
            </m:r>
          </m:e>
          <m:sub>
            <m:r>
              <m:rPr>
                <m:sty m:val="p"/>
              </m:rPr>
              <w:rPr>
                <w:rFonts w:ascii="Cambria Math" w:hAnsi="Cambria Math"/>
                <w:lang w:eastAsia="zh-CN"/>
              </w:rPr>
              <m:t>t</m:t>
            </m:r>
          </m:sub>
          <m:sup>
            <m:r>
              <w:rPr>
                <w:rFonts w:ascii="Cambria Math" w:hAnsi="Cambria Math"/>
                <w:lang w:eastAsia="zh-CN"/>
              </w:rPr>
              <m:t>close</m:t>
            </m:r>
          </m:sup>
        </m:sSubSup>
        <m:r>
          <w:rPr>
            <w:rFonts w:ascii="Cambria Math" w:hAnsi="Cambria Math"/>
            <w:lang w:eastAsia="zh-CN"/>
          </w:rPr>
          <m:t>}</m:t>
        </m:r>
      </m:oMath>
      <w:r>
        <w:rPr>
          <w:rFonts w:hint="eastAsia"/>
          <w:lang w:eastAsia="zh-CN"/>
        </w:rPr>
        <w:t>。</w:t>
      </w:r>
      <w:r>
        <w:rPr>
          <w:rFonts w:hint="eastAsia"/>
          <w:lang w:eastAsia="zh-CN"/>
        </w:rPr>
        <w:t xml:space="preserve"> </w:t>
      </w:r>
      <w:r>
        <w:rPr>
          <w:rFonts w:hint="eastAsia"/>
          <w:lang w:eastAsia="zh-CN"/>
        </w:rPr>
        <w:t>对应</w:t>
      </w:r>
      <w:r>
        <w:rPr>
          <w:lang w:eastAsia="zh-CN"/>
        </w:rPr>
        <w:t>的映射函数为：</w:t>
      </w:r>
    </w:p>
    <w:p w14:paraId="02E3EC77" w14:textId="77777777" w:rsidR="00F91D38" w:rsidRPr="00D63691" w:rsidRDefault="00F91D38" w:rsidP="00F91D38">
      <w:pPr>
        <w:spacing w:line="276" w:lineRule="auto"/>
        <w:ind w:firstLine="300"/>
        <w:rPr>
          <w:lang w:eastAsia="zh-CN"/>
        </w:rPr>
      </w:pPr>
      <m:oMathPara>
        <m:oMath>
          <m:r>
            <w:rPr>
              <w:rFonts w:ascii="Cambria Math" w:eastAsia="Cambria Math" w:hAnsi="Cambria Math" w:cs="Cambria Math"/>
              <w:lang w:eastAsia="zh-CN"/>
            </w:rPr>
            <m:t>Q</m:t>
          </m:r>
          <m:r>
            <m:rPr>
              <m:sty m:val="p"/>
            </m:rPr>
            <w:rPr>
              <w:rFonts w:ascii="Cambria Math" w:eastAsia="Cambria Math" w:hAnsi="Cambria Math" w:cs="Cambria Math"/>
              <w:lang w:eastAsia="zh-CN"/>
            </w:rPr>
            <m:t>=</m:t>
          </m:r>
          <m:r>
            <m:rPr>
              <m:sty m:val="p"/>
            </m:rPr>
            <w:rPr>
              <w:rFonts w:ascii="Cambria Math" w:eastAsia="Cambria Math" w:hAnsi="Cambria Math"/>
              <w:lang w:eastAsia="zh-CN"/>
            </w:rPr>
            <m:t>g(x)</m:t>
          </m:r>
        </m:oMath>
      </m:oMathPara>
    </w:p>
    <w:p w14:paraId="7CF350FE" w14:textId="77777777" w:rsidR="00F91D38" w:rsidRDefault="00F91D38" w:rsidP="00F91D38">
      <w:pPr>
        <w:spacing w:line="276" w:lineRule="auto"/>
        <w:ind w:firstLine="300"/>
        <w:rPr>
          <w:lang w:eastAsia="zh-CN"/>
        </w:rPr>
      </w:pPr>
      <w:r>
        <w:rPr>
          <w:rFonts w:hint="eastAsia"/>
          <w:lang w:eastAsia="zh-CN"/>
        </w:rPr>
        <w:t xml:space="preserve">   </w:t>
      </w:r>
      <w:r>
        <w:rPr>
          <w:rFonts w:hint="eastAsia"/>
          <w:lang w:eastAsia="zh-CN"/>
        </w:rPr>
        <w:t>其中</w:t>
      </w:r>
      <w:r>
        <w:rPr>
          <w:rFonts w:hint="eastAsia"/>
          <w:lang w:eastAsia="zh-CN"/>
        </w:rPr>
        <w:t>g(</w:t>
      </w:r>
      <w:r>
        <w:rPr>
          <w:lang w:eastAsia="zh-CN"/>
        </w:rPr>
        <w:t>x</w:t>
      </w:r>
      <w:r>
        <w:rPr>
          <w:rFonts w:hint="eastAsia"/>
          <w:lang w:eastAsia="zh-CN"/>
        </w:rPr>
        <w:t>)</w:t>
      </w:r>
      <w:r>
        <w:rPr>
          <w:rFonts w:hint="eastAsia"/>
          <w:lang w:eastAsia="zh-CN"/>
        </w:rPr>
        <w:t>为</w:t>
      </w:r>
      <w:r>
        <w:rPr>
          <w:lang w:eastAsia="zh-CN"/>
        </w:rPr>
        <w:t>映射函数，在这里采用神经网络模型，单层神经网络模型</w:t>
      </w:r>
      <w:r>
        <w:rPr>
          <w:rFonts w:hint="eastAsia"/>
          <w:lang w:eastAsia="zh-CN"/>
        </w:rPr>
        <w:t>映射</w:t>
      </w:r>
      <w:r>
        <w:rPr>
          <w:lang w:eastAsia="zh-CN"/>
        </w:rPr>
        <w:t>如下：</w:t>
      </w:r>
    </w:p>
    <w:p w14:paraId="1D771039" w14:textId="77777777" w:rsidR="00F91D38" w:rsidRDefault="00F91D38" w:rsidP="00F91D38">
      <w:pPr>
        <w:spacing w:line="276" w:lineRule="auto"/>
        <w:ind w:firstLine="300"/>
        <w:jc w:val="center"/>
        <w:rPr>
          <w:lang w:eastAsia="zh-CN"/>
        </w:rPr>
      </w:pPr>
      <m:oMath>
        <m:r>
          <m:rPr>
            <m:sty m:val="p"/>
          </m:rPr>
          <w:rPr>
            <w:rFonts w:ascii="Cambria Math" w:eastAsia="Cambria Math" w:hAnsi="Cambria Math"/>
            <w:lang w:eastAsia="zh-CN"/>
          </w:rPr>
          <m:t>h=f(w*x+b</m:t>
        </m:r>
      </m:oMath>
      <w:r>
        <w:rPr>
          <w:rFonts w:hint="eastAsia"/>
          <w:lang w:eastAsia="zh-CN"/>
        </w:rPr>
        <w:t>)</w:t>
      </w:r>
    </w:p>
    <w:p w14:paraId="7BB60D21" w14:textId="77777777" w:rsidR="00F91D38" w:rsidRPr="003E6DE9" w:rsidRDefault="00F91D38" w:rsidP="00F91D38">
      <w:pPr>
        <w:spacing w:line="276" w:lineRule="auto"/>
        <w:ind w:firstLine="300"/>
        <w:rPr>
          <w:lang w:eastAsia="zh-CN"/>
        </w:rPr>
      </w:pPr>
      <w:r>
        <w:rPr>
          <w:lang w:eastAsia="zh-CN"/>
        </w:rPr>
        <w:t xml:space="preserve">   </w:t>
      </w:r>
      <w:r>
        <w:rPr>
          <w:rFonts w:hint="eastAsia"/>
          <w:lang w:eastAsia="zh-CN"/>
        </w:rPr>
        <w:t>其中</w:t>
      </w:r>
      <w:r>
        <w:rPr>
          <w:lang w:eastAsia="zh-CN"/>
        </w:rPr>
        <w:t>，</w:t>
      </w:r>
      <w:r>
        <w:rPr>
          <w:lang w:eastAsia="zh-CN"/>
        </w:rPr>
        <w:t>f(x)</w:t>
      </w:r>
      <w:r>
        <w:rPr>
          <w:rFonts w:hint="eastAsia"/>
          <w:lang w:eastAsia="zh-CN"/>
        </w:rPr>
        <w:t>为</w:t>
      </w:r>
      <w:r>
        <w:rPr>
          <w:lang w:eastAsia="zh-CN"/>
        </w:rPr>
        <w:t>激发函数，</w:t>
      </w:r>
      <w:r>
        <w:rPr>
          <w:lang w:eastAsia="zh-CN"/>
        </w:rPr>
        <w:t>x</w:t>
      </w:r>
      <w:r>
        <w:rPr>
          <w:rFonts w:hint="eastAsia"/>
          <w:lang w:eastAsia="zh-CN"/>
        </w:rPr>
        <w:t>为</w:t>
      </w:r>
      <w:r>
        <w:rPr>
          <w:lang w:eastAsia="zh-CN"/>
        </w:rPr>
        <w:t>输入的历史</w:t>
      </w:r>
      <w:r>
        <w:rPr>
          <w:lang w:eastAsia="zh-CN"/>
        </w:rPr>
        <w:t>k</w:t>
      </w:r>
      <w:r>
        <w:rPr>
          <w:rFonts w:hint="eastAsia"/>
          <w:lang w:eastAsia="zh-CN"/>
        </w:rPr>
        <w:t>线</w:t>
      </w:r>
      <w:r>
        <w:rPr>
          <w:lang w:eastAsia="zh-CN"/>
        </w:rPr>
        <w:t>数据，</w:t>
      </w:r>
      <w:r>
        <w:rPr>
          <w:lang w:eastAsia="zh-CN"/>
        </w:rPr>
        <w:t>h</w:t>
      </w:r>
      <w:r>
        <w:rPr>
          <w:lang w:eastAsia="zh-CN"/>
        </w:rPr>
        <w:t>为</w:t>
      </w:r>
      <w:r>
        <w:rPr>
          <w:rFonts w:hint="eastAsia"/>
          <w:lang w:eastAsia="zh-CN"/>
        </w:rPr>
        <w:t>隐层</w:t>
      </w:r>
      <w:r>
        <w:rPr>
          <w:lang w:eastAsia="zh-CN"/>
        </w:rPr>
        <w:t>表示，作为</w:t>
      </w:r>
      <w:r>
        <w:rPr>
          <w:lang w:eastAsia="zh-CN"/>
        </w:rPr>
        <w:t>Q</w:t>
      </w:r>
      <w:r>
        <w:rPr>
          <w:lang w:eastAsia="zh-CN"/>
        </w:rPr>
        <w:t>网络的输入，如果采用多层神经网络，</w:t>
      </w:r>
      <w:r>
        <w:rPr>
          <w:rFonts w:hint="eastAsia"/>
          <w:lang w:eastAsia="zh-CN"/>
        </w:rPr>
        <w:t>即</w:t>
      </w:r>
      <w:r>
        <w:rPr>
          <w:lang w:eastAsia="zh-CN"/>
        </w:rPr>
        <w:t>将上一层的隐层向量作为输入得到这一层的隐层表示，</w:t>
      </w:r>
      <w:r>
        <w:rPr>
          <w:rFonts w:hint="eastAsia"/>
          <w:lang w:eastAsia="zh-CN"/>
        </w:rPr>
        <w:t>如此</w:t>
      </w:r>
      <w:r>
        <w:rPr>
          <w:lang w:eastAsia="zh-CN"/>
        </w:rPr>
        <w:t>重复得到最后一层隐层表示。</w:t>
      </w:r>
    </w:p>
    <w:p w14:paraId="1222B48F" w14:textId="77777777" w:rsidR="00F91D38" w:rsidRPr="004C58F0" w:rsidRDefault="00F91D38" w:rsidP="00F91D38">
      <w:pPr>
        <w:spacing w:line="276" w:lineRule="auto"/>
        <w:ind w:firstLine="300"/>
        <w:rPr>
          <w:lang w:eastAsia="zh-CN"/>
        </w:rPr>
      </w:pPr>
      <w:r>
        <w:rPr>
          <w:lang w:eastAsia="zh-CN"/>
        </w:rPr>
        <w:t xml:space="preserve">   </w:t>
      </w:r>
    </w:p>
    <w:p w14:paraId="5875984E" w14:textId="77777777" w:rsidR="00F91D38" w:rsidRDefault="00F91D38" w:rsidP="00F91D38">
      <w:pPr>
        <w:spacing w:line="276" w:lineRule="auto"/>
        <w:ind w:firstLine="300"/>
        <w:rPr>
          <w:lang w:eastAsia="zh-CN"/>
        </w:rPr>
      </w:pPr>
      <w:r>
        <w:rPr>
          <w:rFonts w:hint="eastAsia"/>
          <w:lang w:eastAsia="zh-CN"/>
        </w:rPr>
        <w:t>三</w:t>
      </w:r>
      <w:r>
        <w:rPr>
          <w:rFonts w:hint="eastAsia"/>
          <w:lang w:eastAsia="zh-CN"/>
        </w:rPr>
        <w:t xml:space="preserve"> </w:t>
      </w:r>
      <w:r>
        <w:rPr>
          <w:rFonts w:hint="eastAsia"/>
          <w:lang w:eastAsia="zh-CN"/>
        </w:rPr>
        <w:t>强化</w:t>
      </w:r>
      <w:r>
        <w:rPr>
          <w:lang w:eastAsia="zh-CN"/>
        </w:rPr>
        <w:t>学习模型</w:t>
      </w:r>
    </w:p>
    <w:p w14:paraId="55B50681" w14:textId="3E887E8E" w:rsidR="002E0BF1" w:rsidRDefault="002E0BF1" w:rsidP="00F91D38">
      <w:pPr>
        <w:spacing w:line="276" w:lineRule="auto"/>
        <w:ind w:firstLine="300"/>
        <w:rPr>
          <w:lang w:eastAsia="zh-CN"/>
        </w:rPr>
      </w:pPr>
      <w:r>
        <w:rPr>
          <w:rFonts w:hint="eastAsia"/>
          <w:lang w:eastAsia="zh-CN"/>
        </w:rPr>
        <w:t>用</w:t>
      </w:r>
      <w:r w:rsidR="00243E6A">
        <w:rPr>
          <w:lang w:eastAsia="zh-CN"/>
        </w:rPr>
        <w:t>p(x)</w:t>
      </w:r>
      <w:r w:rsidR="00243E6A">
        <w:rPr>
          <w:lang w:eastAsia="zh-CN"/>
        </w:rPr>
        <w:t>表示</w:t>
      </w:r>
      <w:r w:rsidR="0025206B">
        <w:rPr>
          <w:lang w:eastAsia="zh-CN"/>
        </w:rPr>
        <w:t>Q</w:t>
      </w:r>
      <w:r w:rsidR="0025206B">
        <w:rPr>
          <w:rFonts w:hint="eastAsia"/>
          <w:lang w:eastAsia="zh-CN"/>
        </w:rPr>
        <w:t>函数</w:t>
      </w:r>
      <w:r w:rsidR="00283497">
        <w:rPr>
          <w:lang w:eastAsia="zh-CN"/>
        </w:rPr>
        <w:t>，</w:t>
      </w:r>
      <w:r w:rsidR="000E2F18">
        <w:rPr>
          <w:lang w:eastAsia="zh-CN"/>
        </w:rPr>
        <w:t>输入值为</w:t>
      </w:r>
      <w:r w:rsidR="006268D6">
        <w:rPr>
          <w:lang w:eastAsia="zh-CN"/>
        </w:rPr>
        <w:t>观察到的环境</w:t>
      </w:r>
      <w:r w:rsidR="006268D6">
        <w:rPr>
          <w:rFonts w:hint="eastAsia"/>
          <w:lang w:eastAsia="zh-CN"/>
        </w:rPr>
        <w:t>状态</w:t>
      </w:r>
      <w:r w:rsidR="006268D6">
        <w:rPr>
          <w:lang w:eastAsia="zh-CN"/>
        </w:rPr>
        <w:t>s</w:t>
      </w:r>
      <w:r w:rsidR="006268D6">
        <w:rPr>
          <w:lang w:eastAsia="zh-CN"/>
        </w:rPr>
        <w:t>，</w:t>
      </w:r>
      <w:r w:rsidR="006268D6">
        <w:rPr>
          <w:rFonts w:hint="eastAsia"/>
          <w:lang w:eastAsia="zh-CN"/>
        </w:rPr>
        <w:t>输出</w:t>
      </w:r>
      <w:r w:rsidR="00A64566">
        <w:rPr>
          <w:lang w:eastAsia="zh-CN"/>
        </w:rPr>
        <w:t>一个</w:t>
      </w:r>
      <w:r w:rsidR="00A64566">
        <w:rPr>
          <w:rFonts w:hint="eastAsia"/>
          <w:lang w:eastAsia="zh-CN"/>
        </w:rPr>
        <w:t>向量</w:t>
      </w:r>
      <w:r w:rsidR="00E31F83">
        <w:rPr>
          <w:lang w:eastAsia="zh-CN"/>
        </w:rPr>
        <w:t>，</w:t>
      </w:r>
      <w:r w:rsidR="00E31F83">
        <w:rPr>
          <w:rFonts w:hint="eastAsia"/>
          <w:lang w:eastAsia="zh-CN"/>
        </w:rPr>
        <w:t>该向量</w:t>
      </w:r>
      <w:r w:rsidR="00E31F83">
        <w:rPr>
          <w:lang w:eastAsia="zh-CN"/>
        </w:rPr>
        <w:t>的每个元素表示</w:t>
      </w:r>
      <w:r w:rsidR="00AA4CB0">
        <w:rPr>
          <w:lang w:eastAsia="zh-CN"/>
        </w:rPr>
        <w:t>对应操作</w:t>
      </w:r>
      <w:r w:rsidR="00AA4CB0">
        <w:rPr>
          <w:lang w:eastAsia="zh-CN"/>
        </w:rPr>
        <w:t>a</w:t>
      </w:r>
      <w:r w:rsidR="00AA4CB0">
        <w:rPr>
          <w:lang w:eastAsia="zh-CN"/>
        </w:rPr>
        <w:t>的未来累积奖励的预期值</w:t>
      </w:r>
      <w:r w:rsidR="000E4CBD">
        <w:rPr>
          <w:lang w:eastAsia="zh-CN"/>
        </w:rPr>
        <w:t>。我们采用迭代的方式近似</w:t>
      </w:r>
      <w:r w:rsidR="000E4CBD">
        <w:rPr>
          <w:lang w:eastAsia="zh-CN"/>
        </w:rPr>
        <w:t>Q</w:t>
      </w:r>
      <w:r w:rsidR="000E4CBD">
        <w:rPr>
          <w:rFonts w:hint="eastAsia"/>
          <w:lang w:eastAsia="zh-CN"/>
        </w:rPr>
        <w:t>函数</w:t>
      </w:r>
      <w:r w:rsidR="0043313C">
        <w:rPr>
          <w:lang w:eastAsia="zh-CN"/>
        </w:rPr>
        <w:t>。</w:t>
      </w:r>
      <w:r w:rsidR="008E4D45">
        <w:rPr>
          <w:lang w:eastAsia="zh-CN"/>
        </w:rPr>
        <w:t>每一</w:t>
      </w:r>
      <w:r w:rsidR="008E4D45">
        <w:rPr>
          <w:rFonts w:hint="eastAsia"/>
          <w:lang w:eastAsia="zh-CN"/>
        </w:rPr>
        <w:t>次</w:t>
      </w:r>
      <w:r w:rsidR="008E4D45">
        <w:rPr>
          <w:lang w:eastAsia="zh-CN"/>
        </w:rPr>
        <w:t>迭代进行如下操作</w:t>
      </w:r>
      <w:r w:rsidR="00A13764">
        <w:rPr>
          <w:lang w:eastAsia="zh-CN"/>
        </w:rPr>
        <w:t>：</w:t>
      </w:r>
    </w:p>
    <w:p w14:paraId="7320E24C" w14:textId="550791B7" w:rsidR="0043313C" w:rsidRDefault="0043313C" w:rsidP="00F91D38">
      <w:pPr>
        <w:spacing w:line="276" w:lineRule="auto"/>
        <w:ind w:firstLine="300"/>
        <w:rPr>
          <w:lang w:eastAsia="zh-CN"/>
        </w:rPr>
      </w:pPr>
      <w:r>
        <w:rPr>
          <w:lang w:eastAsia="zh-CN"/>
        </w:rPr>
        <w:t>1.</w:t>
      </w:r>
      <w:r>
        <w:rPr>
          <w:lang w:eastAsia="zh-CN"/>
        </w:rPr>
        <w:tab/>
      </w:r>
      <w:r w:rsidR="00054CE7">
        <w:rPr>
          <w:lang w:eastAsia="zh-CN"/>
        </w:rPr>
        <w:t>根据上上时刻</w:t>
      </w:r>
      <w:r w:rsidR="00054CE7">
        <w:rPr>
          <w:rFonts w:hint="eastAsia"/>
          <w:lang w:eastAsia="zh-CN"/>
        </w:rPr>
        <w:t>更</w:t>
      </w:r>
      <w:r w:rsidR="00054CE7">
        <w:rPr>
          <w:lang w:eastAsia="zh-CN"/>
        </w:rPr>
        <w:t>新得到的</w:t>
      </w:r>
      <w:r w:rsidR="00054CE7">
        <w:rPr>
          <w:lang w:eastAsia="zh-CN"/>
        </w:rPr>
        <w:t>Q</w:t>
      </w:r>
      <w:r w:rsidR="00054CE7">
        <w:rPr>
          <w:lang w:eastAsia="zh-CN"/>
        </w:rPr>
        <w:t>网络</w:t>
      </w:r>
      <w:r w:rsidR="00054CE7">
        <w:rPr>
          <w:lang w:eastAsia="zh-CN"/>
        </w:rPr>
        <w:t>(</w:t>
      </w:r>
      <w:r w:rsidR="00054CE7">
        <w:rPr>
          <w:lang w:eastAsia="zh-CN"/>
        </w:rPr>
        <w:t>权值为</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t-1</m:t>
            </m:r>
          </m:sub>
        </m:sSub>
      </m:oMath>
      <w:r w:rsidR="00054CE7">
        <w:rPr>
          <w:lang w:eastAsia="zh-CN"/>
        </w:rPr>
        <w:t>)</w:t>
      </w:r>
      <w:r w:rsidR="00054CE7">
        <w:rPr>
          <w:lang w:eastAsia="zh-CN"/>
        </w:rPr>
        <w:t>将初始数据的</w:t>
      </w:r>
      <w:r w:rsidR="00054CE7">
        <w:rPr>
          <w:rFonts w:hint="eastAsia"/>
          <w:lang w:eastAsia="zh-CN"/>
        </w:rPr>
        <w:t>隐层表示</w:t>
      </w:r>
      <w:r w:rsidR="00054CE7">
        <w:rPr>
          <w:lang w:eastAsia="zh-CN"/>
        </w:rPr>
        <w:t>作为输入，</w:t>
      </w:r>
      <w:r w:rsidR="00054CE7">
        <w:rPr>
          <w:rFonts w:hint="eastAsia"/>
          <w:lang w:eastAsia="zh-CN"/>
        </w:rPr>
        <w:t>得到</w:t>
      </w:r>
      <w:r w:rsidR="00054CE7">
        <w:rPr>
          <w:lang w:eastAsia="zh-CN"/>
        </w:rPr>
        <w:t>的输出值计算目标</w:t>
      </w:r>
      <w:r w:rsidR="00054CE7">
        <w:rPr>
          <w:lang w:eastAsia="zh-CN"/>
        </w:rPr>
        <w:t>Q</w:t>
      </w:r>
      <w:r w:rsidR="00054CE7">
        <w:rPr>
          <w:rFonts w:hint="eastAsia"/>
          <w:lang w:eastAsia="zh-CN"/>
        </w:rPr>
        <w:t>值</w:t>
      </w:r>
      <w:r w:rsidR="00054CE7">
        <w:rPr>
          <w:lang w:eastAsia="zh-CN"/>
        </w:rPr>
        <w:t>，</w:t>
      </w:r>
      <w:r w:rsidR="00054CE7">
        <w:rPr>
          <w:rFonts w:hint="eastAsia"/>
          <w:lang w:eastAsia="zh-CN"/>
        </w:rPr>
        <w:t>即为</w:t>
      </w:r>
      <w:r w:rsidR="00054CE7">
        <w:rPr>
          <w:lang w:eastAsia="zh-CN"/>
        </w:rPr>
        <w:t>公式</w:t>
      </w:r>
      <w:r w:rsidR="00054CE7">
        <w:rPr>
          <w:lang w:eastAsia="zh-CN"/>
        </w:rPr>
        <w:t>(3)</w:t>
      </w:r>
      <w:r w:rsidR="00054CE7">
        <w:rPr>
          <w:lang w:eastAsia="zh-CN"/>
        </w:rPr>
        <w:t>的</w:t>
      </w:r>
      <w:r w:rsidR="00054CE7">
        <w:rPr>
          <w:rFonts w:hint="eastAsia"/>
          <w:lang w:eastAsia="zh-CN"/>
        </w:rPr>
        <w:t>右边项</w:t>
      </w:r>
      <w:r w:rsidR="00054CE7">
        <w:rPr>
          <w:lang w:eastAsia="zh-CN"/>
        </w:rPr>
        <w:t>。其中的奖励</w:t>
      </w:r>
      <m:oMath>
        <m:r>
          <w:rPr>
            <w:rFonts w:ascii="Cambria Math" w:hAnsi="Cambria Math"/>
            <w:lang w:eastAsia="zh-CN"/>
          </w:rPr>
          <m:t>r</m:t>
        </m:r>
      </m:oMath>
      <w:r w:rsidR="00054CE7">
        <w:rPr>
          <w:lang w:eastAsia="zh-CN"/>
        </w:rPr>
        <w:t>由我们的奖励函数给出，</w:t>
      </w:r>
      <w:r w:rsidR="00054CE7">
        <w:rPr>
          <w:rFonts w:hint="eastAsia"/>
          <w:lang w:eastAsia="zh-CN"/>
        </w:rPr>
        <w:t>奖励函数</w:t>
      </w:r>
      <w:r w:rsidR="00054CE7">
        <w:rPr>
          <w:lang w:eastAsia="zh-CN"/>
        </w:rPr>
        <w:t>可以为收益，</w:t>
      </w:r>
      <w:r w:rsidR="00054CE7">
        <w:rPr>
          <w:rFonts w:hint="eastAsia"/>
          <w:lang w:eastAsia="zh-CN"/>
        </w:rPr>
        <w:t>财富</w:t>
      </w:r>
      <w:r w:rsidR="00054CE7">
        <w:rPr>
          <w:lang w:eastAsia="zh-CN"/>
        </w:rPr>
        <w:t>及一些</w:t>
      </w:r>
      <w:r w:rsidR="00CE6016">
        <w:rPr>
          <w:lang w:eastAsia="zh-CN"/>
        </w:rPr>
        <w:t>风险指标</w:t>
      </w:r>
      <w:r w:rsidR="005F6119">
        <w:rPr>
          <w:lang w:eastAsia="zh-CN"/>
        </w:rPr>
        <w:t>如夏普率</w:t>
      </w:r>
      <w:r w:rsidR="00530BDA">
        <w:rPr>
          <w:lang w:eastAsia="zh-CN"/>
        </w:rPr>
        <w:t>。</w:t>
      </w:r>
    </w:p>
    <w:p w14:paraId="537F485A" w14:textId="7FD2F7AA" w:rsidR="00530BDA" w:rsidRDefault="00530BDA" w:rsidP="00F91D38">
      <w:pPr>
        <w:spacing w:line="276" w:lineRule="auto"/>
        <w:ind w:firstLine="300"/>
        <w:rPr>
          <w:lang w:eastAsia="zh-CN"/>
        </w:rPr>
      </w:pPr>
      <w:r>
        <w:rPr>
          <w:rFonts w:hint="eastAsia"/>
          <w:lang w:eastAsia="zh-CN"/>
        </w:rPr>
        <w:t>2.</w:t>
      </w:r>
      <w:r>
        <w:rPr>
          <w:rFonts w:hint="eastAsia"/>
          <w:lang w:eastAsia="zh-CN"/>
        </w:rPr>
        <w:tab/>
      </w:r>
      <w:r w:rsidR="000A43CE">
        <w:rPr>
          <w:lang w:eastAsia="zh-CN"/>
        </w:rPr>
        <w:t>采用最新的</w:t>
      </w:r>
      <w:r w:rsidR="000A43CE">
        <w:rPr>
          <w:lang w:eastAsia="zh-CN"/>
        </w:rPr>
        <w:t>Q</w:t>
      </w:r>
      <w:r w:rsidR="000A43CE">
        <w:rPr>
          <w:rFonts w:hint="eastAsia"/>
          <w:lang w:eastAsia="zh-CN"/>
        </w:rPr>
        <w:t>网络</w:t>
      </w:r>
      <w:r w:rsidR="000A43CE">
        <w:rPr>
          <w:lang w:eastAsia="zh-CN"/>
        </w:rPr>
        <w:t>(</w:t>
      </w:r>
      <w:r w:rsidR="000A43CE">
        <w:rPr>
          <w:lang w:eastAsia="zh-CN"/>
        </w:rPr>
        <w:t>权值为</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t</m:t>
            </m:r>
          </m:sub>
        </m:sSub>
      </m:oMath>
      <w:r w:rsidR="000A43CE">
        <w:rPr>
          <w:lang w:eastAsia="zh-CN"/>
        </w:rPr>
        <w:t>)</w:t>
      </w:r>
      <w:r w:rsidR="000A43CE">
        <w:rPr>
          <w:lang w:eastAsia="zh-CN"/>
        </w:rPr>
        <w:t>计算实际值。即为公式</w:t>
      </w:r>
      <w:r w:rsidR="000A43CE">
        <w:rPr>
          <w:lang w:eastAsia="zh-CN"/>
        </w:rPr>
        <w:t>(3)</w:t>
      </w:r>
      <w:r w:rsidR="000A43CE">
        <w:rPr>
          <w:lang w:eastAsia="zh-CN"/>
        </w:rPr>
        <w:t>的</w:t>
      </w:r>
      <w:r w:rsidR="000A43CE">
        <w:rPr>
          <w:rFonts w:hint="eastAsia"/>
          <w:lang w:eastAsia="zh-CN"/>
        </w:rPr>
        <w:t>左边项</w:t>
      </w:r>
      <w:r w:rsidR="000A43CE">
        <w:rPr>
          <w:lang w:eastAsia="zh-CN"/>
        </w:rPr>
        <w:t>。</w:t>
      </w:r>
    </w:p>
    <w:p w14:paraId="3260D7AE" w14:textId="7E0E6910" w:rsidR="00F91D38" w:rsidRDefault="00130F97" w:rsidP="00623062">
      <w:pPr>
        <w:spacing w:line="276" w:lineRule="auto"/>
        <w:ind w:firstLine="300"/>
        <w:rPr>
          <w:lang w:eastAsia="zh-CN"/>
        </w:rPr>
      </w:pPr>
      <w:r>
        <w:rPr>
          <w:rFonts w:hint="eastAsia"/>
          <w:lang w:eastAsia="zh-CN"/>
        </w:rPr>
        <w:t>3.</w:t>
      </w:r>
      <w:r>
        <w:rPr>
          <w:rFonts w:hint="eastAsia"/>
          <w:lang w:eastAsia="zh-CN"/>
        </w:rPr>
        <w:tab/>
      </w:r>
      <w:r w:rsidR="00F91D38">
        <w:rPr>
          <w:rFonts w:hint="eastAsia"/>
          <w:lang w:eastAsia="zh-CN"/>
        </w:rPr>
        <w:t>最小化</w:t>
      </w:r>
      <w:r w:rsidR="00F91D38">
        <w:rPr>
          <w:lang w:eastAsia="zh-CN"/>
        </w:rPr>
        <w:t>公式</w:t>
      </w:r>
      <w:r w:rsidR="00F91D38">
        <w:rPr>
          <w:lang w:eastAsia="zh-CN"/>
        </w:rPr>
        <w:t>(4)</w:t>
      </w:r>
      <w:r w:rsidR="00F91D38">
        <w:rPr>
          <w:rFonts w:hint="eastAsia"/>
          <w:lang w:eastAsia="zh-CN"/>
        </w:rPr>
        <w:t>得出</w:t>
      </w:r>
      <w:r w:rsidR="00F91D38">
        <w:rPr>
          <w:lang w:eastAsia="zh-CN"/>
        </w:rPr>
        <w:t>的损失，更新</w:t>
      </w:r>
      <w:r w:rsidR="00F91D38">
        <w:rPr>
          <w:rFonts w:hint="eastAsia"/>
          <w:lang w:eastAsia="zh-CN"/>
        </w:rPr>
        <w:t>权值</w:t>
      </w:r>
      <w:r w:rsidR="00F91D38">
        <w:rPr>
          <w:lang w:eastAsia="zh-CN"/>
        </w:rPr>
        <w:t>。</w:t>
      </w:r>
    </w:p>
    <w:p w14:paraId="483F04E7" w14:textId="77777777" w:rsidR="00F91D38" w:rsidRDefault="00F91D38" w:rsidP="00F91D38">
      <w:pPr>
        <w:spacing w:line="276" w:lineRule="auto"/>
        <w:ind w:firstLine="300"/>
        <w:rPr>
          <w:lang w:eastAsia="zh-CN"/>
        </w:rPr>
      </w:pPr>
    </w:p>
    <w:p w14:paraId="34ABF1D4" w14:textId="77777777" w:rsidR="00F91D38" w:rsidRDefault="00F91D38" w:rsidP="00F91D38">
      <w:pPr>
        <w:spacing w:line="276" w:lineRule="auto"/>
        <w:ind w:firstLine="300"/>
        <w:rPr>
          <w:lang w:eastAsia="zh-CN"/>
        </w:rPr>
      </w:pPr>
      <w:r>
        <w:rPr>
          <w:rFonts w:hint="eastAsia"/>
          <w:lang w:eastAsia="zh-CN"/>
        </w:rPr>
        <w:t>四</w:t>
      </w:r>
      <w:r>
        <w:rPr>
          <w:rFonts w:hint="eastAsia"/>
          <w:lang w:eastAsia="zh-CN"/>
        </w:rPr>
        <w:t xml:space="preserve"> </w:t>
      </w:r>
      <w:r>
        <w:rPr>
          <w:rFonts w:hint="eastAsia"/>
          <w:lang w:eastAsia="zh-CN"/>
        </w:rPr>
        <w:t>交易</w:t>
      </w:r>
      <w:r>
        <w:rPr>
          <w:lang w:eastAsia="zh-CN"/>
        </w:rPr>
        <w:t>信号输出模块</w:t>
      </w:r>
    </w:p>
    <w:p w14:paraId="436918AC" w14:textId="77777777" w:rsidR="00F91D38" w:rsidRDefault="00F91D38" w:rsidP="00F91D38">
      <w:pPr>
        <w:spacing w:line="276" w:lineRule="auto"/>
        <w:ind w:firstLineChars="150" w:firstLine="360"/>
        <w:rPr>
          <w:lang w:eastAsia="zh-CN"/>
        </w:rPr>
      </w:pPr>
      <w:r>
        <w:rPr>
          <w:rFonts w:hint="eastAsia"/>
          <w:lang w:eastAsia="zh-CN"/>
        </w:rPr>
        <w:t>交易</w:t>
      </w:r>
      <w:r>
        <w:rPr>
          <w:lang w:eastAsia="zh-CN"/>
        </w:rPr>
        <w:t>信号输出模块，</w:t>
      </w:r>
      <w:r>
        <w:rPr>
          <w:rFonts w:hint="eastAsia"/>
          <w:lang w:eastAsia="zh-CN"/>
        </w:rPr>
        <w:t>其</w:t>
      </w:r>
      <w:r>
        <w:rPr>
          <w:lang w:eastAsia="zh-CN"/>
        </w:rPr>
        <w:t>特征在于</w:t>
      </w:r>
      <w:r>
        <w:rPr>
          <w:rFonts w:hint="eastAsia"/>
          <w:lang w:eastAsia="zh-CN"/>
        </w:rPr>
        <w:t>将</w:t>
      </w:r>
      <w:r>
        <w:rPr>
          <w:lang w:eastAsia="zh-CN"/>
        </w:rPr>
        <w:t>强化学习模型输出的结果转换为交易信号，</w:t>
      </w:r>
      <w:r>
        <w:rPr>
          <w:rFonts w:hint="eastAsia"/>
          <w:lang w:eastAsia="zh-CN"/>
        </w:rPr>
        <w:t>在</w:t>
      </w:r>
      <w:r>
        <w:rPr>
          <w:lang w:eastAsia="zh-CN"/>
        </w:rPr>
        <w:t>交易市场进行实时的交易。</w:t>
      </w:r>
    </w:p>
    <w:p w14:paraId="31E46357" w14:textId="77777777" w:rsidR="00F91D38" w:rsidRDefault="00F91D38" w:rsidP="00F91D38">
      <w:pPr>
        <w:spacing w:line="276" w:lineRule="auto"/>
        <w:ind w:firstLine="300"/>
        <w:rPr>
          <w:lang w:eastAsia="zh-CN"/>
        </w:rPr>
      </w:pPr>
      <w:r>
        <w:rPr>
          <w:rFonts w:hint="eastAsia"/>
          <w:lang w:eastAsia="zh-CN"/>
        </w:rPr>
        <w:t xml:space="preserve"> </w:t>
      </w:r>
      <w:r>
        <w:rPr>
          <w:rFonts w:hint="eastAsia"/>
          <w:lang w:eastAsia="zh-CN"/>
        </w:rPr>
        <w:t>根据</w:t>
      </w:r>
      <w:r>
        <w:rPr>
          <w:lang w:eastAsia="zh-CN"/>
        </w:rPr>
        <w:t>强化学习模型的</w:t>
      </w:r>
      <w:r>
        <w:rPr>
          <w:rFonts w:hint="eastAsia"/>
          <w:lang w:eastAsia="zh-CN"/>
        </w:rPr>
        <w:t>目标</w:t>
      </w:r>
      <w:r>
        <w:rPr>
          <w:lang w:eastAsia="zh-CN"/>
        </w:rPr>
        <w:t>，</w:t>
      </w:r>
      <w:r>
        <w:rPr>
          <w:rFonts w:hint="eastAsia"/>
          <w:lang w:eastAsia="zh-CN"/>
        </w:rPr>
        <w:t>在</w:t>
      </w:r>
      <w:r>
        <w:rPr>
          <w:lang w:eastAsia="zh-CN"/>
        </w:rPr>
        <w:t>使用模型时，只要</w:t>
      </w:r>
      <w:r>
        <w:rPr>
          <w:rFonts w:hint="eastAsia"/>
          <w:lang w:eastAsia="zh-CN"/>
        </w:rPr>
        <w:t>选取</w:t>
      </w:r>
      <w:r>
        <w:rPr>
          <w:lang w:eastAsia="zh-CN"/>
        </w:rPr>
        <w:t>对应的价值函数对应的最大</w:t>
      </w:r>
      <w:r>
        <w:rPr>
          <w:rFonts w:hint="eastAsia"/>
          <w:lang w:eastAsia="zh-CN"/>
        </w:rPr>
        <w:t>价值</w:t>
      </w:r>
      <w:r>
        <w:rPr>
          <w:lang w:eastAsia="zh-CN"/>
        </w:rPr>
        <w:t>的动作，就能获取最大的收益。</w:t>
      </w:r>
      <w:r>
        <w:rPr>
          <w:rFonts w:hint="eastAsia"/>
          <w:lang w:eastAsia="zh-CN"/>
        </w:rPr>
        <w:t>具体</w:t>
      </w:r>
      <w:r>
        <w:rPr>
          <w:lang w:eastAsia="zh-CN"/>
        </w:rPr>
        <w:t>计算如下：</w:t>
      </w:r>
    </w:p>
    <w:p w14:paraId="21C3C6D1" w14:textId="77777777" w:rsidR="00F91D38" w:rsidRPr="00E45E31" w:rsidRDefault="00F91D38" w:rsidP="00F91D38">
      <w:pPr>
        <w:spacing w:line="276" w:lineRule="auto"/>
        <w:ind w:firstLine="300"/>
        <w:rPr>
          <w:lang w:eastAsia="zh-CN"/>
        </w:rPr>
      </w:pPr>
      <m:oMathPara>
        <m:oMath>
          <m:r>
            <w:rPr>
              <w:rFonts w:ascii="Cambria Math" w:eastAsia="Cambria Math" w:hAnsi="Cambria Math" w:cs="Cambria Math"/>
              <w:lang w:eastAsia="zh-CN"/>
            </w:rPr>
            <m:t>action</m:t>
          </m:r>
          <m:r>
            <m:rPr>
              <m:sty m:val="p"/>
            </m:rPr>
            <w:rPr>
              <w:rFonts w:ascii="Cambria Math" w:eastAsia="Cambria Math" w:hAnsi="Cambria Math" w:cs="Cambria Math"/>
              <w:lang w:eastAsia="zh-CN"/>
            </w:rPr>
            <m:t>=argmaxQ</m:t>
          </m:r>
          <m:r>
            <m:rPr>
              <m:sty m:val="p"/>
            </m:rPr>
            <w:rPr>
              <w:rFonts w:ascii="Cambria Math" w:eastAsia="Cambria Math" w:hAnsi="Cambria Math"/>
              <w:lang w:eastAsia="zh-CN"/>
            </w:rPr>
            <m:t>(X)</m:t>
          </m:r>
        </m:oMath>
      </m:oMathPara>
    </w:p>
    <w:p w14:paraId="6EAEFAF7" w14:textId="77777777" w:rsidR="00F91D38" w:rsidRDefault="00F91D38" w:rsidP="00F91D38">
      <w:pPr>
        <w:spacing w:line="276" w:lineRule="auto"/>
        <w:rPr>
          <w:lang w:eastAsia="zh-CN"/>
        </w:rPr>
      </w:pPr>
      <w:r>
        <w:rPr>
          <w:rFonts w:hint="eastAsia"/>
          <w:lang w:eastAsia="zh-CN"/>
        </w:rPr>
        <w:t xml:space="preserve">  </w:t>
      </w:r>
      <w:r>
        <w:rPr>
          <w:rFonts w:hint="eastAsia"/>
          <w:lang w:eastAsia="zh-CN"/>
        </w:rPr>
        <w:t>如</w:t>
      </w:r>
      <w:r>
        <w:rPr>
          <w:lang w:eastAsia="zh-CN"/>
        </w:rPr>
        <w:t>上介绍，</w:t>
      </w:r>
      <w:r>
        <w:rPr>
          <w:lang w:eastAsia="zh-CN"/>
        </w:rPr>
        <w:t>action</w:t>
      </w:r>
      <w:r>
        <w:rPr>
          <w:rFonts w:hint="eastAsia"/>
          <w:lang w:eastAsia="zh-CN"/>
        </w:rPr>
        <w:t>对应</w:t>
      </w:r>
      <w:r>
        <w:rPr>
          <w:lang w:eastAsia="zh-CN"/>
        </w:rPr>
        <w:t>了具体的交易信号</w:t>
      </w:r>
      <w:r>
        <w:rPr>
          <w:rFonts w:hint="eastAsia"/>
          <w:lang w:eastAsia="zh-CN"/>
        </w:rPr>
        <w:t>，</w:t>
      </w:r>
      <w:r>
        <w:rPr>
          <w:lang w:eastAsia="zh-CN"/>
        </w:rPr>
        <w:t>产生对应的</w:t>
      </w:r>
      <w:r>
        <w:rPr>
          <w:rFonts w:hint="eastAsia"/>
          <w:lang w:eastAsia="zh-CN"/>
        </w:rPr>
        <w:t>action</w:t>
      </w:r>
      <w:r>
        <w:rPr>
          <w:lang w:eastAsia="zh-CN"/>
        </w:rPr>
        <w:t>后输出相映射的交易信号。</w:t>
      </w:r>
    </w:p>
    <w:p w14:paraId="6B1EBC62" w14:textId="1DA3BC4C" w:rsidR="00592F51" w:rsidRDefault="00592F51" w:rsidP="00F91D38">
      <w:pPr>
        <w:spacing w:line="276" w:lineRule="auto"/>
        <w:rPr>
          <w:lang w:eastAsia="zh-CN"/>
        </w:rPr>
      </w:pPr>
      <w:r>
        <w:rPr>
          <w:rFonts w:hint="eastAsia"/>
          <w:lang w:eastAsia="zh-CN"/>
        </w:rPr>
        <w:tab/>
      </w:r>
      <w:bookmarkStart w:id="2" w:name="_GoBack"/>
      <w:bookmarkEnd w:id="2"/>
    </w:p>
    <w:p w14:paraId="152DEB2C" w14:textId="71C0C7B4" w:rsidR="00592F51" w:rsidRDefault="00592F51" w:rsidP="00F91D38">
      <w:pPr>
        <w:spacing w:line="276" w:lineRule="auto"/>
        <w:rPr>
          <w:lang w:eastAsia="zh-CN"/>
        </w:rPr>
      </w:pPr>
      <w:r>
        <w:rPr>
          <w:rFonts w:hint="eastAsia"/>
          <w:lang w:eastAsia="zh-CN"/>
        </w:rPr>
        <w:tab/>
      </w:r>
      <w:r>
        <w:rPr>
          <w:rFonts w:hint="eastAsia"/>
          <w:lang w:eastAsia="zh-CN"/>
        </w:rPr>
        <w:t>五</w:t>
      </w:r>
      <w:r>
        <w:rPr>
          <w:lang w:eastAsia="zh-CN"/>
        </w:rPr>
        <w:t xml:space="preserve"> </w:t>
      </w:r>
      <w:r>
        <w:rPr>
          <w:lang w:eastAsia="zh-CN"/>
        </w:rPr>
        <w:t>交易效果计算</w:t>
      </w:r>
      <w:r w:rsidR="00AA4995">
        <w:rPr>
          <w:lang w:eastAsia="zh-CN"/>
        </w:rPr>
        <w:t>模块</w:t>
      </w:r>
    </w:p>
    <w:p w14:paraId="0A6A2C7A" w14:textId="0DD4C8C0" w:rsidR="00AA4995" w:rsidRDefault="00AA4995" w:rsidP="00F91D38">
      <w:pPr>
        <w:spacing w:line="276" w:lineRule="auto"/>
        <w:rPr>
          <w:lang w:eastAsia="zh-CN"/>
        </w:rPr>
      </w:pPr>
      <w:r>
        <w:rPr>
          <w:rFonts w:hint="eastAsia"/>
          <w:lang w:eastAsia="zh-CN"/>
        </w:rPr>
        <w:tab/>
      </w:r>
      <w:r w:rsidR="00581157">
        <w:rPr>
          <w:lang w:eastAsia="zh-CN"/>
        </w:rPr>
        <w:t>根据模型输出的交易信号</w:t>
      </w:r>
      <w:r w:rsidR="00320C7E">
        <w:rPr>
          <w:lang w:eastAsia="zh-CN"/>
        </w:rPr>
        <w:t>，</w:t>
      </w:r>
      <w:r w:rsidR="00991C5D">
        <w:rPr>
          <w:lang w:eastAsia="zh-CN"/>
        </w:rPr>
        <w:t>计算</w:t>
      </w:r>
      <w:r w:rsidR="000872FB">
        <w:rPr>
          <w:lang w:eastAsia="zh-CN"/>
        </w:rPr>
        <w:t>常用的</w:t>
      </w:r>
      <w:r w:rsidR="000701CC">
        <w:rPr>
          <w:lang w:eastAsia="zh-CN"/>
        </w:rPr>
        <w:t>交易指标</w:t>
      </w:r>
      <w:r w:rsidR="00281435">
        <w:rPr>
          <w:lang w:eastAsia="zh-CN"/>
        </w:rPr>
        <w:t>，</w:t>
      </w:r>
      <w:r w:rsidR="00281435">
        <w:rPr>
          <w:rFonts w:hint="eastAsia"/>
          <w:lang w:eastAsia="zh-CN"/>
        </w:rPr>
        <w:t>如</w:t>
      </w:r>
      <w:r w:rsidR="00276B85">
        <w:rPr>
          <w:lang w:eastAsia="zh-CN"/>
        </w:rPr>
        <w:t>收益率，</w:t>
      </w:r>
      <w:r w:rsidR="00276B85">
        <w:rPr>
          <w:rFonts w:hint="eastAsia"/>
          <w:lang w:eastAsia="zh-CN"/>
        </w:rPr>
        <w:t>夏普</w:t>
      </w:r>
      <w:r w:rsidR="00276B85">
        <w:rPr>
          <w:lang w:eastAsia="zh-CN"/>
        </w:rPr>
        <w:t>率，</w:t>
      </w:r>
      <w:r w:rsidR="00035349">
        <w:rPr>
          <w:rFonts w:hint="eastAsia"/>
          <w:lang w:eastAsia="zh-CN"/>
        </w:rPr>
        <w:t>最大回撤</w:t>
      </w:r>
      <w:r w:rsidR="00D07A80">
        <w:rPr>
          <w:lang w:eastAsia="zh-CN"/>
        </w:rPr>
        <w:t>，</w:t>
      </w:r>
      <w:r w:rsidR="00A564EF">
        <w:rPr>
          <w:lang w:eastAsia="zh-CN"/>
        </w:rPr>
        <w:t>以</w:t>
      </w:r>
      <w:r w:rsidR="00A564EF">
        <w:rPr>
          <w:rFonts w:hint="eastAsia"/>
          <w:lang w:eastAsia="zh-CN"/>
        </w:rPr>
        <w:t>评价</w:t>
      </w:r>
      <w:r w:rsidR="00A564EF">
        <w:rPr>
          <w:lang w:eastAsia="zh-CN"/>
        </w:rPr>
        <w:t>交易的效果。</w:t>
      </w:r>
    </w:p>
    <w:p w14:paraId="683D63E6" w14:textId="77777777" w:rsidR="007D3554" w:rsidRDefault="007D3554" w:rsidP="00982764">
      <w:pPr>
        <w:spacing w:line="276" w:lineRule="auto"/>
        <w:rPr>
          <w:lang w:eastAsia="zh-CN"/>
        </w:rPr>
      </w:pPr>
    </w:p>
    <w:p w14:paraId="162E4B9E" w14:textId="70725BCB" w:rsidR="007D3554" w:rsidRDefault="00E45E31" w:rsidP="00982764">
      <w:pPr>
        <w:spacing w:line="276" w:lineRule="auto"/>
      </w:pPr>
      <w:r>
        <w:rPr>
          <w:b/>
          <w:sz w:val="32"/>
          <w:szCs w:val="32"/>
          <w:lang w:eastAsia="zh-CN"/>
        </w:rPr>
        <w:lastRenderedPageBreak/>
        <w:t>四、</w:t>
      </w:r>
      <w:r w:rsidR="001B6479">
        <w:rPr>
          <w:b/>
          <w:sz w:val="32"/>
          <w:szCs w:val="32"/>
          <w:lang w:eastAsia="zh-CN"/>
        </w:rPr>
        <w:t>发明要点</w:t>
      </w:r>
    </w:p>
    <w:p w14:paraId="6B243400" w14:textId="77777777" w:rsidR="002C20B0" w:rsidRDefault="002C20B0" w:rsidP="002C20B0">
      <w:pPr>
        <w:spacing w:line="276" w:lineRule="auto"/>
        <w:rPr>
          <w:lang w:eastAsia="zh-CN"/>
        </w:rPr>
      </w:pPr>
      <w:r>
        <w:rPr>
          <w:lang w:eastAsia="zh-CN"/>
        </w:rPr>
        <w:t>本发明基于</w:t>
      </w:r>
      <w:r>
        <w:rPr>
          <w:lang w:eastAsia="zh-CN"/>
        </w:rPr>
        <w:t>Deep Q-learning</w:t>
      </w:r>
      <w:r>
        <w:rPr>
          <w:lang w:eastAsia="zh-CN"/>
        </w:rPr>
        <w:t>的框架，如图</w:t>
      </w:r>
      <w:r>
        <w:rPr>
          <w:lang w:eastAsia="zh-CN"/>
        </w:rPr>
        <w:t>1</w:t>
      </w:r>
      <w:r>
        <w:rPr>
          <w:lang w:eastAsia="zh-CN"/>
        </w:rPr>
        <w:t>所示。该方法将历史价格信息，成交量信息等各种因子作为输入，通过神经网络得到每种操作（持多头头寸，</w:t>
      </w:r>
      <w:r>
        <w:rPr>
          <w:rFonts w:hint="eastAsia"/>
          <w:lang w:eastAsia="zh-CN"/>
        </w:rPr>
        <w:t>持</w:t>
      </w:r>
      <w:r>
        <w:rPr>
          <w:lang w:eastAsia="zh-CN"/>
        </w:rPr>
        <w:t>空仓，</w:t>
      </w:r>
      <w:r>
        <w:rPr>
          <w:rFonts w:hint="eastAsia"/>
          <w:lang w:eastAsia="zh-CN"/>
        </w:rPr>
        <w:t>持</w:t>
      </w:r>
      <w:r>
        <w:rPr>
          <w:lang w:eastAsia="zh-CN"/>
        </w:rPr>
        <w:t>空头头寸）上的预期收益，从而选择最优的一种操作。该方法有一下几个要点：</w:t>
      </w:r>
    </w:p>
    <w:p w14:paraId="66EBE2A0" w14:textId="77777777" w:rsidR="002C20B0" w:rsidRDefault="002C20B0" w:rsidP="002C20B0">
      <w:pPr>
        <w:spacing w:line="276" w:lineRule="auto"/>
        <w:rPr>
          <w:lang w:eastAsia="zh-CN"/>
        </w:rPr>
      </w:pPr>
      <w:r>
        <w:rPr>
          <w:lang w:eastAsia="zh-CN"/>
        </w:rPr>
        <w:t xml:space="preserve">1. </w:t>
      </w:r>
      <w:r>
        <w:rPr>
          <w:lang w:eastAsia="zh-CN"/>
        </w:rPr>
        <w:t>利用深度学习将出入的各种因子数据映射到另一个连续空间中，这样可以从大量带噪声的数据中提取出</w:t>
      </w:r>
      <w:r>
        <w:rPr>
          <w:rFonts w:hint="eastAsia"/>
          <w:lang w:eastAsia="zh-CN"/>
        </w:rPr>
        <w:t>市场</w:t>
      </w:r>
      <w:r>
        <w:rPr>
          <w:lang w:eastAsia="zh-CN"/>
        </w:rPr>
        <w:t>状态准确的表示。</w:t>
      </w:r>
    </w:p>
    <w:p w14:paraId="0262136F" w14:textId="77777777" w:rsidR="002C20B0" w:rsidRDefault="002C20B0" w:rsidP="002C20B0">
      <w:pPr>
        <w:spacing w:line="276" w:lineRule="auto"/>
        <w:rPr>
          <w:lang w:eastAsia="zh-CN"/>
        </w:rPr>
      </w:pPr>
      <w:r>
        <w:rPr>
          <w:lang w:eastAsia="zh-CN"/>
        </w:rPr>
        <w:t xml:space="preserve">2. </w:t>
      </w:r>
      <w:r>
        <w:rPr>
          <w:lang w:eastAsia="zh-CN"/>
        </w:rPr>
        <w:t>利用</w:t>
      </w:r>
      <w:r>
        <w:rPr>
          <w:lang w:eastAsia="zh-CN"/>
        </w:rPr>
        <w:t>Q-learning</w:t>
      </w:r>
      <w:r>
        <w:rPr>
          <w:lang w:eastAsia="zh-CN"/>
        </w:rPr>
        <w:t>的</w:t>
      </w:r>
      <w:r>
        <w:rPr>
          <w:lang w:eastAsia="zh-CN"/>
        </w:rPr>
        <w:t>model-free</w:t>
      </w:r>
      <w:r>
        <w:rPr>
          <w:lang w:eastAsia="zh-CN"/>
        </w:rPr>
        <w:t>的特性，保证了我们的模型能够自己从学习的过程中发现市场规律，不受认为人为假设的限制。</w:t>
      </w:r>
    </w:p>
    <w:p w14:paraId="07902DBE" w14:textId="77777777" w:rsidR="002C20B0" w:rsidRDefault="002C20B0" w:rsidP="002C20B0">
      <w:pPr>
        <w:spacing w:line="276" w:lineRule="auto"/>
        <w:rPr>
          <w:lang w:eastAsia="zh-CN"/>
        </w:rPr>
      </w:pPr>
      <w:r>
        <w:rPr>
          <w:lang w:eastAsia="zh-CN"/>
        </w:rPr>
        <w:t xml:space="preserve">3. </w:t>
      </w:r>
      <w:r>
        <w:rPr>
          <w:lang w:eastAsia="zh-CN"/>
        </w:rPr>
        <w:t>利用强化学习能够在线学习的特性，捕捉市场的动态特性。策略不会随着时间的推移而失效。</w:t>
      </w:r>
    </w:p>
    <w:p w14:paraId="41379024" w14:textId="77777777" w:rsidR="002C20B0" w:rsidRDefault="002C20B0" w:rsidP="002C20B0">
      <w:pPr>
        <w:spacing w:line="276" w:lineRule="auto"/>
        <w:rPr>
          <w:lang w:eastAsia="zh-CN"/>
        </w:rPr>
      </w:pPr>
      <w:r>
        <w:rPr>
          <w:lang w:eastAsia="zh-CN"/>
        </w:rPr>
        <w:t xml:space="preserve">4. </w:t>
      </w:r>
      <w:r>
        <w:rPr>
          <w:lang w:eastAsia="zh-CN"/>
        </w:rPr>
        <w:t>这是一个端对端的系统，输入已有的交易历史信息，直接输出选择的操作，而不是像以往的模型一样输出的是对市场的预测，然后</w:t>
      </w:r>
      <w:r>
        <w:rPr>
          <w:rFonts w:hint="eastAsia"/>
          <w:lang w:eastAsia="zh-CN"/>
        </w:rPr>
        <w:t>再</w:t>
      </w:r>
      <w:r>
        <w:rPr>
          <w:lang w:eastAsia="zh-CN"/>
        </w:rPr>
        <w:t>人为的决定操作。也避免了人错误判断造成</w:t>
      </w:r>
      <w:r>
        <w:rPr>
          <w:rFonts w:hint="eastAsia"/>
          <w:lang w:eastAsia="zh-CN"/>
        </w:rPr>
        <w:t>损失</w:t>
      </w:r>
      <w:r>
        <w:rPr>
          <w:lang w:eastAsia="zh-CN"/>
        </w:rPr>
        <w:t>。</w:t>
      </w:r>
    </w:p>
    <w:p w14:paraId="0BA195CE" w14:textId="77777777" w:rsidR="002C20B0" w:rsidRDefault="002C20B0" w:rsidP="002C20B0">
      <w:pPr>
        <w:spacing w:line="276" w:lineRule="auto"/>
        <w:rPr>
          <w:lang w:eastAsia="zh-CN"/>
        </w:rPr>
      </w:pPr>
    </w:p>
    <w:p w14:paraId="6DCCBE78" w14:textId="77777777" w:rsidR="007D3554" w:rsidRDefault="007D3554" w:rsidP="0034125C">
      <w:pPr>
        <w:spacing w:line="276" w:lineRule="auto"/>
        <w:jc w:val="left"/>
        <w:rPr>
          <w:lang w:eastAsia="zh-CN"/>
        </w:rPr>
      </w:pPr>
    </w:p>
    <w:p w14:paraId="386FD8EC" w14:textId="77777777" w:rsidR="006264A9" w:rsidRDefault="006264A9" w:rsidP="0034125C">
      <w:pPr>
        <w:spacing w:line="276" w:lineRule="auto"/>
        <w:jc w:val="left"/>
        <w:rPr>
          <w:lang w:eastAsia="zh-CN"/>
        </w:rPr>
      </w:pPr>
    </w:p>
    <w:sectPr w:rsidR="006264A9">
      <w:pgSz w:w="11906" w:h="16838"/>
      <w:pgMar w:top="1440" w:right="1800" w:bottom="1440" w:left="1800" w:header="0" w:footer="0" w:gutter="0"/>
      <w:cols w:space="720"/>
      <w:formProt w:val="0"/>
      <w:docGrid w:type="lines"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0F563" w14:textId="77777777" w:rsidR="00000D47" w:rsidRDefault="00000D47" w:rsidP="00552C4B">
      <w:r>
        <w:separator/>
      </w:r>
    </w:p>
  </w:endnote>
  <w:endnote w:type="continuationSeparator" w:id="0">
    <w:p w14:paraId="6818D13F" w14:textId="77777777" w:rsidR="00000D47" w:rsidRDefault="00000D47" w:rsidP="0055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Athela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30E3D" w14:textId="77777777" w:rsidR="00000D47" w:rsidRDefault="00000D47" w:rsidP="00552C4B">
      <w:r>
        <w:separator/>
      </w:r>
    </w:p>
  </w:footnote>
  <w:footnote w:type="continuationSeparator" w:id="0">
    <w:p w14:paraId="36BE0502" w14:textId="77777777" w:rsidR="00000D47" w:rsidRDefault="00000D47" w:rsidP="00552C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B5A"/>
    <w:multiLevelType w:val="multilevel"/>
    <w:tmpl w:val="94D642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4540F5D"/>
    <w:multiLevelType w:val="hybridMultilevel"/>
    <w:tmpl w:val="58CA9078"/>
    <w:lvl w:ilvl="0" w:tplc="38FEF3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8617E0B"/>
    <w:multiLevelType w:val="multilevel"/>
    <w:tmpl w:val="694E73CE"/>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92D0CC2"/>
    <w:multiLevelType w:val="hybridMultilevel"/>
    <w:tmpl w:val="5420A418"/>
    <w:lvl w:ilvl="0" w:tplc="7090B91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554"/>
    <w:rsid w:val="00000D47"/>
    <w:rsid w:val="000022E2"/>
    <w:rsid w:val="00017BCB"/>
    <w:rsid w:val="00030E78"/>
    <w:rsid w:val="000326C7"/>
    <w:rsid w:val="00033494"/>
    <w:rsid w:val="00035349"/>
    <w:rsid w:val="00035DB0"/>
    <w:rsid w:val="00047CBF"/>
    <w:rsid w:val="00052749"/>
    <w:rsid w:val="00054CE7"/>
    <w:rsid w:val="00066A8B"/>
    <w:rsid w:val="000701CC"/>
    <w:rsid w:val="00070E6E"/>
    <w:rsid w:val="00074536"/>
    <w:rsid w:val="00077A70"/>
    <w:rsid w:val="00080078"/>
    <w:rsid w:val="00081AEA"/>
    <w:rsid w:val="00083CAA"/>
    <w:rsid w:val="000872FB"/>
    <w:rsid w:val="000A2EEE"/>
    <w:rsid w:val="000A43CE"/>
    <w:rsid w:val="000C4D97"/>
    <w:rsid w:val="000D0596"/>
    <w:rsid w:val="000D0840"/>
    <w:rsid w:val="000D10CF"/>
    <w:rsid w:val="000D2FB2"/>
    <w:rsid w:val="000D6D4E"/>
    <w:rsid w:val="000E2F18"/>
    <w:rsid w:val="000E4CBD"/>
    <w:rsid w:val="000F4ACC"/>
    <w:rsid w:val="000F6D67"/>
    <w:rsid w:val="000F7E83"/>
    <w:rsid w:val="001019FB"/>
    <w:rsid w:val="001066AE"/>
    <w:rsid w:val="00130F97"/>
    <w:rsid w:val="001379C4"/>
    <w:rsid w:val="00153E93"/>
    <w:rsid w:val="001541C4"/>
    <w:rsid w:val="00163852"/>
    <w:rsid w:val="001651D0"/>
    <w:rsid w:val="001670C9"/>
    <w:rsid w:val="00173220"/>
    <w:rsid w:val="0018178C"/>
    <w:rsid w:val="00181FFF"/>
    <w:rsid w:val="001873A2"/>
    <w:rsid w:val="001B0E9B"/>
    <w:rsid w:val="001B2406"/>
    <w:rsid w:val="001B6479"/>
    <w:rsid w:val="001C21D7"/>
    <w:rsid w:val="001C4A17"/>
    <w:rsid w:val="001D0E28"/>
    <w:rsid w:val="001D22A1"/>
    <w:rsid w:val="001D2D6B"/>
    <w:rsid w:val="0020166D"/>
    <w:rsid w:val="00215E81"/>
    <w:rsid w:val="002170DE"/>
    <w:rsid w:val="00217663"/>
    <w:rsid w:val="00231D4A"/>
    <w:rsid w:val="00241E34"/>
    <w:rsid w:val="00243E6A"/>
    <w:rsid w:val="0025206B"/>
    <w:rsid w:val="00256AC4"/>
    <w:rsid w:val="0025783D"/>
    <w:rsid w:val="00270349"/>
    <w:rsid w:val="00276B85"/>
    <w:rsid w:val="00281435"/>
    <w:rsid w:val="00282FC4"/>
    <w:rsid w:val="00283497"/>
    <w:rsid w:val="002940AF"/>
    <w:rsid w:val="00297F80"/>
    <w:rsid w:val="002B2A1D"/>
    <w:rsid w:val="002C1C21"/>
    <w:rsid w:val="002C20B0"/>
    <w:rsid w:val="002C2D8E"/>
    <w:rsid w:val="002D00D4"/>
    <w:rsid w:val="002D4947"/>
    <w:rsid w:val="002D7507"/>
    <w:rsid w:val="002E0BF1"/>
    <w:rsid w:val="002F2AC7"/>
    <w:rsid w:val="00302189"/>
    <w:rsid w:val="00305D41"/>
    <w:rsid w:val="003206FB"/>
    <w:rsid w:val="003209C4"/>
    <w:rsid w:val="00320C7E"/>
    <w:rsid w:val="00322FED"/>
    <w:rsid w:val="003232B5"/>
    <w:rsid w:val="00340FF9"/>
    <w:rsid w:val="0034125C"/>
    <w:rsid w:val="00343949"/>
    <w:rsid w:val="003472BC"/>
    <w:rsid w:val="0035739C"/>
    <w:rsid w:val="00364A31"/>
    <w:rsid w:val="003660B7"/>
    <w:rsid w:val="0038118E"/>
    <w:rsid w:val="00381388"/>
    <w:rsid w:val="00387D7E"/>
    <w:rsid w:val="003A002E"/>
    <w:rsid w:val="003A1017"/>
    <w:rsid w:val="003A1257"/>
    <w:rsid w:val="003A2A46"/>
    <w:rsid w:val="003B09A7"/>
    <w:rsid w:val="003B1963"/>
    <w:rsid w:val="003C4480"/>
    <w:rsid w:val="003D3D06"/>
    <w:rsid w:val="003D6126"/>
    <w:rsid w:val="003E5FF6"/>
    <w:rsid w:val="003E6DE9"/>
    <w:rsid w:val="003F0A0A"/>
    <w:rsid w:val="003F1DF1"/>
    <w:rsid w:val="004013D1"/>
    <w:rsid w:val="00411C42"/>
    <w:rsid w:val="00413B4D"/>
    <w:rsid w:val="00414E3F"/>
    <w:rsid w:val="00417D15"/>
    <w:rsid w:val="00431799"/>
    <w:rsid w:val="00432770"/>
    <w:rsid w:val="0043313C"/>
    <w:rsid w:val="00435C11"/>
    <w:rsid w:val="00445141"/>
    <w:rsid w:val="0045156B"/>
    <w:rsid w:val="00453A1F"/>
    <w:rsid w:val="00461CED"/>
    <w:rsid w:val="0046796E"/>
    <w:rsid w:val="00470A64"/>
    <w:rsid w:val="004803C6"/>
    <w:rsid w:val="004819F2"/>
    <w:rsid w:val="004837FE"/>
    <w:rsid w:val="00490D37"/>
    <w:rsid w:val="00493F92"/>
    <w:rsid w:val="004946D7"/>
    <w:rsid w:val="004A143F"/>
    <w:rsid w:val="004A38FC"/>
    <w:rsid w:val="004B575D"/>
    <w:rsid w:val="004B7B05"/>
    <w:rsid w:val="004C581E"/>
    <w:rsid w:val="004C58F0"/>
    <w:rsid w:val="004D043F"/>
    <w:rsid w:val="004D6F38"/>
    <w:rsid w:val="004E1898"/>
    <w:rsid w:val="004F3E4C"/>
    <w:rsid w:val="004F502E"/>
    <w:rsid w:val="00502106"/>
    <w:rsid w:val="0050613F"/>
    <w:rsid w:val="00525E9B"/>
    <w:rsid w:val="00530BDA"/>
    <w:rsid w:val="0054168E"/>
    <w:rsid w:val="00552C4B"/>
    <w:rsid w:val="005536D0"/>
    <w:rsid w:val="005665E6"/>
    <w:rsid w:val="0056753F"/>
    <w:rsid w:val="00572DAF"/>
    <w:rsid w:val="00573DDF"/>
    <w:rsid w:val="00575253"/>
    <w:rsid w:val="00581157"/>
    <w:rsid w:val="00582FAB"/>
    <w:rsid w:val="005844F5"/>
    <w:rsid w:val="00592F51"/>
    <w:rsid w:val="00596577"/>
    <w:rsid w:val="005A0940"/>
    <w:rsid w:val="005B0D61"/>
    <w:rsid w:val="005C0188"/>
    <w:rsid w:val="005C1F5C"/>
    <w:rsid w:val="005C39A0"/>
    <w:rsid w:val="005C7DB5"/>
    <w:rsid w:val="005D064C"/>
    <w:rsid w:val="005D6164"/>
    <w:rsid w:val="005E12C5"/>
    <w:rsid w:val="005E1CFD"/>
    <w:rsid w:val="005E57E1"/>
    <w:rsid w:val="005F43A0"/>
    <w:rsid w:val="005F6119"/>
    <w:rsid w:val="00607B19"/>
    <w:rsid w:val="00617015"/>
    <w:rsid w:val="00623062"/>
    <w:rsid w:val="006235EE"/>
    <w:rsid w:val="00626205"/>
    <w:rsid w:val="006264A9"/>
    <w:rsid w:val="006268D6"/>
    <w:rsid w:val="006337DF"/>
    <w:rsid w:val="00633ACF"/>
    <w:rsid w:val="006367EB"/>
    <w:rsid w:val="0064102E"/>
    <w:rsid w:val="00647ABA"/>
    <w:rsid w:val="00647D02"/>
    <w:rsid w:val="00657CAB"/>
    <w:rsid w:val="00664882"/>
    <w:rsid w:val="00694930"/>
    <w:rsid w:val="00696AE2"/>
    <w:rsid w:val="00696B24"/>
    <w:rsid w:val="006A1612"/>
    <w:rsid w:val="006A4644"/>
    <w:rsid w:val="006B108C"/>
    <w:rsid w:val="006B2739"/>
    <w:rsid w:val="006C42D1"/>
    <w:rsid w:val="006F459A"/>
    <w:rsid w:val="006F514A"/>
    <w:rsid w:val="00706E15"/>
    <w:rsid w:val="00721ECF"/>
    <w:rsid w:val="007224BE"/>
    <w:rsid w:val="00732B59"/>
    <w:rsid w:val="00741AC5"/>
    <w:rsid w:val="007509F5"/>
    <w:rsid w:val="00754C06"/>
    <w:rsid w:val="0075759E"/>
    <w:rsid w:val="00766635"/>
    <w:rsid w:val="00777848"/>
    <w:rsid w:val="0078278C"/>
    <w:rsid w:val="00784A20"/>
    <w:rsid w:val="007A0617"/>
    <w:rsid w:val="007A07C4"/>
    <w:rsid w:val="007A56AB"/>
    <w:rsid w:val="007A7B96"/>
    <w:rsid w:val="007C0099"/>
    <w:rsid w:val="007C1B6B"/>
    <w:rsid w:val="007C3CD1"/>
    <w:rsid w:val="007D230B"/>
    <w:rsid w:val="007D3554"/>
    <w:rsid w:val="007E2364"/>
    <w:rsid w:val="007E6276"/>
    <w:rsid w:val="007F2606"/>
    <w:rsid w:val="00804A68"/>
    <w:rsid w:val="00811FBF"/>
    <w:rsid w:val="008142AD"/>
    <w:rsid w:val="00836B65"/>
    <w:rsid w:val="008405CA"/>
    <w:rsid w:val="00843F94"/>
    <w:rsid w:val="00844EE1"/>
    <w:rsid w:val="008467FF"/>
    <w:rsid w:val="00857A96"/>
    <w:rsid w:val="0086217E"/>
    <w:rsid w:val="00864F75"/>
    <w:rsid w:val="008807AC"/>
    <w:rsid w:val="00880B96"/>
    <w:rsid w:val="00886BE4"/>
    <w:rsid w:val="00891F8A"/>
    <w:rsid w:val="00893AB2"/>
    <w:rsid w:val="008A235A"/>
    <w:rsid w:val="008A7262"/>
    <w:rsid w:val="008B42D7"/>
    <w:rsid w:val="008C1EB4"/>
    <w:rsid w:val="008C270B"/>
    <w:rsid w:val="008D16A6"/>
    <w:rsid w:val="008E0533"/>
    <w:rsid w:val="008E0742"/>
    <w:rsid w:val="008E0E94"/>
    <w:rsid w:val="008E4D45"/>
    <w:rsid w:val="008E4F8D"/>
    <w:rsid w:val="008E7114"/>
    <w:rsid w:val="008E752D"/>
    <w:rsid w:val="008E7FD6"/>
    <w:rsid w:val="008F4460"/>
    <w:rsid w:val="009124D7"/>
    <w:rsid w:val="00913FED"/>
    <w:rsid w:val="00920F97"/>
    <w:rsid w:val="00924657"/>
    <w:rsid w:val="0092771A"/>
    <w:rsid w:val="0094086E"/>
    <w:rsid w:val="0094357F"/>
    <w:rsid w:val="00952D07"/>
    <w:rsid w:val="00952D7A"/>
    <w:rsid w:val="009552A5"/>
    <w:rsid w:val="0095616D"/>
    <w:rsid w:val="00962E42"/>
    <w:rsid w:val="00964F50"/>
    <w:rsid w:val="00982764"/>
    <w:rsid w:val="0098686A"/>
    <w:rsid w:val="00991C5D"/>
    <w:rsid w:val="009A4C9B"/>
    <w:rsid w:val="009B2790"/>
    <w:rsid w:val="009B4994"/>
    <w:rsid w:val="009B6CA4"/>
    <w:rsid w:val="009E2E83"/>
    <w:rsid w:val="009E43B1"/>
    <w:rsid w:val="009F1084"/>
    <w:rsid w:val="009F7AFC"/>
    <w:rsid w:val="00A054BB"/>
    <w:rsid w:val="00A13764"/>
    <w:rsid w:val="00A158D2"/>
    <w:rsid w:val="00A215E4"/>
    <w:rsid w:val="00A36DF5"/>
    <w:rsid w:val="00A4089F"/>
    <w:rsid w:val="00A47CBC"/>
    <w:rsid w:val="00A564EF"/>
    <w:rsid w:val="00A565A8"/>
    <w:rsid w:val="00A57EB4"/>
    <w:rsid w:val="00A60CC5"/>
    <w:rsid w:val="00A64566"/>
    <w:rsid w:val="00A737C3"/>
    <w:rsid w:val="00A760DC"/>
    <w:rsid w:val="00A766A9"/>
    <w:rsid w:val="00A8465C"/>
    <w:rsid w:val="00AA4995"/>
    <w:rsid w:val="00AA4CB0"/>
    <w:rsid w:val="00AB24B1"/>
    <w:rsid w:val="00AC4C63"/>
    <w:rsid w:val="00AC6191"/>
    <w:rsid w:val="00AD5F83"/>
    <w:rsid w:val="00AD6938"/>
    <w:rsid w:val="00AE2F47"/>
    <w:rsid w:val="00AE577D"/>
    <w:rsid w:val="00AE64F8"/>
    <w:rsid w:val="00AF495E"/>
    <w:rsid w:val="00B03019"/>
    <w:rsid w:val="00B054E7"/>
    <w:rsid w:val="00B06DAE"/>
    <w:rsid w:val="00B07773"/>
    <w:rsid w:val="00B07E43"/>
    <w:rsid w:val="00B07FF3"/>
    <w:rsid w:val="00B10260"/>
    <w:rsid w:val="00B1042D"/>
    <w:rsid w:val="00B10A2B"/>
    <w:rsid w:val="00B16C5B"/>
    <w:rsid w:val="00B17239"/>
    <w:rsid w:val="00B308C8"/>
    <w:rsid w:val="00B33001"/>
    <w:rsid w:val="00B449E8"/>
    <w:rsid w:val="00B458A7"/>
    <w:rsid w:val="00B55E86"/>
    <w:rsid w:val="00B57996"/>
    <w:rsid w:val="00B6248A"/>
    <w:rsid w:val="00B644E8"/>
    <w:rsid w:val="00B66140"/>
    <w:rsid w:val="00B679A5"/>
    <w:rsid w:val="00B755E6"/>
    <w:rsid w:val="00B80547"/>
    <w:rsid w:val="00B84C23"/>
    <w:rsid w:val="00B93326"/>
    <w:rsid w:val="00BA218A"/>
    <w:rsid w:val="00BA386B"/>
    <w:rsid w:val="00BB5D4E"/>
    <w:rsid w:val="00BB6501"/>
    <w:rsid w:val="00BB6D77"/>
    <w:rsid w:val="00BC201D"/>
    <w:rsid w:val="00BC41B5"/>
    <w:rsid w:val="00BD5D5A"/>
    <w:rsid w:val="00BE18C7"/>
    <w:rsid w:val="00BE29D0"/>
    <w:rsid w:val="00BF0690"/>
    <w:rsid w:val="00BF3100"/>
    <w:rsid w:val="00C0737F"/>
    <w:rsid w:val="00C13339"/>
    <w:rsid w:val="00C23E6E"/>
    <w:rsid w:val="00C27D95"/>
    <w:rsid w:val="00C531BA"/>
    <w:rsid w:val="00C639A6"/>
    <w:rsid w:val="00C65DEE"/>
    <w:rsid w:val="00C71CBD"/>
    <w:rsid w:val="00C8448D"/>
    <w:rsid w:val="00C9000E"/>
    <w:rsid w:val="00C91DA5"/>
    <w:rsid w:val="00CA7BF6"/>
    <w:rsid w:val="00CB078F"/>
    <w:rsid w:val="00CB1A3F"/>
    <w:rsid w:val="00CB2921"/>
    <w:rsid w:val="00CB2DB3"/>
    <w:rsid w:val="00CB45D6"/>
    <w:rsid w:val="00CB5043"/>
    <w:rsid w:val="00CC3863"/>
    <w:rsid w:val="00CC553A"/>
    <w:rsid w:val="00CD464A"/>
    <w:rsid w:val="00CD60F1"/>
    <w:rsid w:val="00CE1011"/>
    <w:rsid w:val="00CE4C06"/>
    <w:rsid w:val="00CE6016"/>
    <w:rsid w:val="00CE7883"/>
    <w:rsid w:val="00CF1DDD"/>
    <w:rsid w:val="00CF5873"/>
    <w:rsid w:val="00D02775"/>
    <w:rsid w:val="00D07A80"/>
    <w:rsid w:val="00D11039"/>
    <w:rsid w:val="00D1387E"/>
    <w:rsid w:val="00D163A7"/>
    <w:rsid w:val="00D3213D"/>
    <w:rsid w:val="00D328E5"/>
    <w:rsid w:val="00D32B14"/>
    <w:rsid w:val="00D5702F"/>
    <w:rsid w:val="00D624CF"/>
    <w:rsid w:val="00D63691"/>
    <w:rsid w:val="00D63748"/>
    <w:rsid w:val="00D63F84"/>
    <w:rsid w:val="00D76387"/>
    <w:rsid w:val="00D77269"/>
    <w:rsid w:val="00D85EDC"/>
    <w:rsid w:val="00D96EE9"/>
    <w:rsid w:val="00D97818"/>
    <w:rsid w:val="00DA12A2"/>
    <w:rsid w:val="00DA49A9"/>
    <w:rsid w:val="00DA5396"/>
    <w:rsid w:val="00DA541D"/>
    <w:rsid w:val="00DA5D49"/>
    <w:rsid w:val="00DA7F95"/>
    <w:rsid w:val="00DB2B19"/>
    <w:rsid w:val="00DC2120"/>
    <w:rsid w:val="00DC24EC"/>
    <w:rsid w:val="00DE6C7E"/>
    <w:rsid w:val="00DE7AA4"/>
    <w:rsid w:val="00DF1219"/>
    <w:rsid w:val="00E00061"/>
    <w:rsid w:val="00E023F0"/>
    <w:rsid w:val="00E05C50"/>
    <w:rsid w:val="00E06C5E"/>
    <w:rsid w:val="00E16A8D"/>
    <w:rsid w:val="00E25F6D"/>
    <w:rsid w:val="00E31F83"/>
    <w:rsid w:val="00E3347F"/>
    <w:rsid w:val="00E45E31"/>
    <w:rsid w:val="00E52749"/>
    <w:rsid w:val="00E530B0"/>
    <w:rsid w:val="00E53F0B"/>
    <w:rsid w:val="00E678B0"/>
    <w:rsid w:val="00E723C8"/>
    <w:rsid w:val="00E81B71"/>
    <w:rsid w:val="00E83103"/>
    <w:rsid w:val="00E86ED0"/>
    <w:rsid w:val="00EA7351"/>
    <w:rsid w:val="00EB1979"/>
    <w:rsid w:val="00EC569F"/>
    <w:rsid w:val="00ED0F96"/>
    <w:rsid w:val="00ED259D"/>
    <w:rsid w:val="00ED4ADA"/>
    <w:rsid w:val="00ED6B36"/>
    <w:rsid w:val="00ED71F7"/>
    <w:rsid w:val="00EE5FB2"/>
    <w:rsid w:val="00EE7E02"/>
    <w:rsid w:val="00EF66EE"/>
    <w:rsid w:val="00F01093"/>
    <w:rsid w:val="00F02210"/>
    <w:rsid w:val="00F03066"/>
    <w:rsid w:val="00F056B0"/>
    <w:rsid w:val="00F06BED"/>
    <w:rsid w:val="00F23965"/>
    <w:rsid w:val="00F252A4"/>
    <w:rsid w:val="00F26FC5"/>
    <w:rsid w:val="00F33A51"/>
    <w:rsid w:val="00F42B72"/>
    <w:rsid w:val="00F44CA8"/>
    <w:rsid w:val="00F50E81"/>
    <w:rsid w:val="00F51DA6"/>
    <w:rsid w:val="00F52C2C"/>
    <w:rsid w:val="00F555AA"/>
    <w:rsid w:val="00F7087D"/>
    <w:rsid w:val="00F74E21"/>
    <w:rsid w:val="00F81615"/>
    <w:rsid w:val="00F82035"/>
    <w:rsid w:val="00F8295C"/>
    <w:rsid w:val="00F84A10"/>
    <w:rsid w:val="00F91D38"/>
    <w:rsid w:val="00FA297E"/>
    <w:rsid w:val="00FA6034"/>
    <w:rsid w:val="00FB0F23"/>
    <w:rsid w:val="00FB3419"/>
    <w:rsid w:val="00FB5C94"/>
    <w:rsid w:val="00FC2F67"/>
    <w:rsid w:val="00FC70C5"/>
    <w:rsid w:val="00FD4114"/>
    <w:rsid w:val="00FE03DB"/>
    <w:rsid w:val="00FE4D8A"/>
    <w:rsid w:val="00FE5C37"/>
    <w:rsid w:val="00FE703A"/>
    <w:rsid w:val="00FF12A5"/>
    <w:rsid w:val="00FF1903"/>
    <w:rsid w:val="00FF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DAA5"/>
  <w15:docId w15:val="{D7935FE4-C702-4C0D-8404-57807A23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olor w:val="00000A"/>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字符"/>
    <w:basedOn w:val="a0"/>
    <w:uiPriority w:val="10"/>
    <w:qFormat/>
    <w:rPr>
      <w:rFonts w:asciiTheme="majorHAnsi" w:eastAsiaTheme="majorEastAsia" w:hAnsiTheme="majorHAnsi" w:cstheme="majorBidi"/>
      <w:spacing w:val="-10"/>
      <w:sz w:val="56"/>
      <w:szCs w:val="56"/>
    </w:rPr>
  </w:style>
  <w:style w:type="character" w:customStyle="1" w:styleId="a4">
    <w:name w:val="副标题字符"/>
    <w:basedOn w:val="a0"/>
    <w:uiPriority w:val="11"/>
    <w:qFormat/>
    <w:rPr>
      <w:color w:val="595959" w:themeColor="text1" w:themeTint="A6"/>
      <w:spacing w:val="15"/>
      <w:sz w:val="22"/>
      <w:szCs w:val="22"/>
    </w:rPr>
  </w:style>
  <w:style w:type="character" w:customStyle="1" w:styleId="a5">
    <w:name w:val="批注框文本字符"/>
    <w:basedOn w:val="a0"/>
    <w:uiPriority w:val="99"/>
    <w:semiHidden/>
    <w:qFormat/>
    <w:rsid w:val="008D608A"/>
    <w:rPr>
      <w:sz w:val="18"/>
      <w:szCs w:val="18"/>
      <w:lang w:eastAsia="en-US"/>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styleId="a6">
    <w:name w:val="Placeholder Text"/>
    <w:basedOn w:val="a0"/>
    <w:uiPriority w:val="99"/>
    <w:unhideWhenUsed/>
    <w:qFormat/>
    <w:rsid w:val="00CC3889"/>
    <w:rPr>
      <w:color w:val="808080"/>
    </w:rPr>
  </w:style>
  <w:style w:type="character" w:customStyle="1" w:styleId="ListLabel3">
    <w:name w:val="ListLabel 3"/>
    <w:qFormat/>
    <w:rPr>
      <w:rFonts w:cs="Wingdings"/>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styleId="aa">
    <w:name w:val="Subtitle"/>
    <w:basedOn w:val="a"/>
    <w:uiPriority w:val="11"/>
    <w:qFormat/>
    <w:pPr>
      <w:spacing w:after="160"/>
    </w:pPr>
    <w:rPr>
      <w:color w:val="595959" w:themeColor="text1" w:themeTint="A6"/>
      <w:spacing w:val="15"/>
      <w:sz w:val="22"/>
      <w:szCs w:val="22"/>
    </w:rPr>
  </w:style>
  <w:style w:type="paragraph" w:styleId="ab">
    <w:name w:val="Title"/>
    <w:basedOn w:val="a"/>
    <w:uiPriority w:val="10"/>
    <w:qFormat/>
    <w:pPr>
      <w:contextualSpacing/>
    </w:pPr>
    <w:rPr>
      <w:rFonts w:asciiTheme="majorHAnsi" w:eastAsiaTheme="majorEastAsia" w:hAnsiTheme="majorHAnsi" w:cstheme="majorBidi"/>
      <w:spacing w:val="-10"/>
      <w:sz w:val="56"/>
      <w:szCs w:val="56"/>
    </w:rPr>
  </w:style>
  <w:style w:type="paragraph" w:styleId="ac">
    <w:name w:val="Balloon Text"/>
    <w:basedOn w:val="a"/>
    <w:uiPriority w:val="99"/>
    <w:semiHidden/>
    <w:unhideWhenUsed/>
    <w:qFormat/>
    <w:rsid w:val="008D608A"/>
    <w:rPr>
      <w:sz w:val="18"/>
      <w:szCs w:val="18"/>
    </w:rPr>
  </w:style>
  <w:style w:type="paragraph" w:styleId="ad">
    <w:name w:val="List Paragraph"/>
    <w:basedOn w:val="a"/>
    <w:uiPriority w:val="99"/>
    <w:unhideWhenUsed/>
    <w:qFormat/>
    <w:rsid w:val="00B1388C"/>
    <w:pPr>
      <w:ind w:firstLine="420"/>
    </w:pPr>
  </w:style>
  <w:style w:type="paragraph" w:customStyle="1" w:styleId="FrameContents">
    <w:name w:val="Frame Contents"/>
    <w:basedOn w:val="a"/>
    <w:qFormat/>
  </w:style>
  <w:style w:type="paragraph" w:styleId="ae">
    <w:name w:val="header"/>
    <w:basedOn w:val="a"/>
    <w:link w:val="af"/>
    <w:uiPriority w:val="99"/>
    <w:unhideWhenUsed/>
    <w:rsid w:val="00552C4B"/>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552C4B"/>
    <w:rPr>
      <w:rFonts w:ascii="Calibri" w:eastAsia="宋体" w:hAnsi="Calibri"/>
      <w:color w:val="00000A"/>
      <w:sz w:val="18"/>
      <w:szCs w:val="18"/>
      <w:lang w:eastAsia="en-US"/>
    </w:rPr>
  </w:style>
  <w:style w:type="paragraph" w:styleId="af0">
    <w:name w:val="footer"/>
    <w:basedOn w:val="a"/>
    <w:link w:val="af1"/>
    <w:uiPriority w:val="99"/>
    <w:unhideWhenUsed/>
    <w:rsid w:val="00552C4B"/>
    <w:pPr>
      <w:tabs>
        <w:tab w:val="center" w:pos="4153"/>
        <w:tab w:val="right" w:pos="8306"/>
      </w:tabs>
      <w:snapToGrid w:val="0"/>
      <w:jc w:val="left"/>
    </w:pPr>
    <w:rPr>
      <w:sz w:val="18"/>
      <w:szCs w:val="18"/>
    </w:rPr>
  </w:style>
  <w:style w:type="character" w:customStyle="1" w:styleId="af1">
    <w:name w:val="页脚字符"/>
    <w:basedOn w:val="a0"/>
    <w:link w:val="af0"/>
    <w:uiPriority w:val="99"/>
    <w:rsid w:val="00552C4B"/>
    <w:rPr>
      <w:rFonts w:ascii="Calibri" w:eastAsia="宋体" w:hAnsi="Calibri"/>
      <w:color w:val="00000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9969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Visio_2003-2010___11111.vsd"/><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D3F61-7C74-6640-90F1-77C67F78F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5</Pages>
  <Words>541</Words>
  <Characters>3086</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qx w</dc:creator>
  <dc:description/>
  <cp:lastModifiedBy>Microsoft Office 用户</cp:lastModifiedBy>
  <cp:revision>1046</cp:revision>
  <dcterms:created xsi:type="dcterms:W3CDTF">2015-11-18T02:42:00Z</dcterms:created>
  <dcterms:modified xsi:type="dcterms:W3CDTF">2016-09-20T12:30:00Z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2052-10.1.0.5346</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