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2.1 实现交互功能</w:t>
      </w:r>
      <w:bookmarkEnd w:id="0"/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本节学习通过手势滑动、重力感应、鼠标和键盘来实现交互功能的方法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【本节知识点】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Cocos2d-x中的事件处理机制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Cocos2d-x的单击与多点触摸的使用方法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Cocos2d-x中如何兼容键盘和鼠标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Cocos2d-x中重力感应功能的使用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Cocos2d-x中自定义实现摇杆功能（选学）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（1）屏幕单击实现交互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任何一款游戏都少不了对用户操作的处理，比如获取用户点击屏幕的坐标位置，或者判断用户是否点击了某个角色等。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本节通过一个单点触摸的纸牌游戏，学习通过屏幕单击进行交互功能的实现。实现后的效果如下图所示。下图为拖动第3,4张纸牌后的效果。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854960" cy="1612900"/>
            <wp:effectExtent l="0" t="0" r="10160" b="254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564" cy="161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下面我们学习上面程序的实现方法：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//////////////////////////////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1. super init first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 !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 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visibleSize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::getInstance()-&gt;getVisibleSize();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origin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::getInstance()-&gt;getVisibleOrigin();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加入背景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background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"background.png"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background-&gt;setPosition(visibleSize.width/2,visibleSize.height/2);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-&gt;addChild(background);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加入卡牌精灵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 = 0; i &lt; 5;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imageName[15] = { 0 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sprintf(imageName,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"mycard0%d.png"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i);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myCard[i]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::create(imageName);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myCard[i]-&gt;setScale(0.26f);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myCard[i]-&gt;setPosition(visibleSize.width*(i+1)/6, visibleSize.height/2);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-&gt;addChild(myCard[i]);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下面代码中创建了一个</w:t>
      </w: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EventListenerTouchOneByOne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类型的对象myListener，通过它来接收用户对屏幕做出的操作。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EventListenerTouchOneByOne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用来对单点触摸进行处理的事件监听类。在该类中封装了方法：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O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nTouchBegan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返回值：当用户单击在对应物体的范围内，返回true，否则返回false。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OnTouchMoved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onTouchEnded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onTounchCancelled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下面代码是对</w:t>
      </w: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O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nTouchBegan方法的使用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FF0000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FF0000"/>
          <w:kern w:val="0"/>
          <w:sz w:val="24"/>
          <w:szCs w:val="24"/>
          <w:highlight w:val="white"/>
        </w:rPr>
        <w:t>【说明】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FF0000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FF0000"/>
          <w:kern w:val="0"/>
          <w:sz w:val="24"/>
          <w:szCs w:val="24"/>
          <w:highlight w:val="white"/>
        </w:rPr>
        <w:t>在Cocos2d 3.x版本中，提供的触发器类型包括下面5种，其中</w:t>
      </w:r>
      <w:r>
        <w:rPr>
          <w:rFonts w:ascii="新宋体" w:hAnsi="新宋体" w:cs="新宋体"/>
          <w:b/>
          <w:color w:val="FF0000"/>
          <w:kern w:val="0"/>
          <w:sz w:val="24"/>
          <w:szCs w:val="24"/>
          <w:highlight w:val="white"/>
        </w:rPr>
        <w:t>EventListenerTouchOneByOne</w:t>
      </w:r>
      <w:r>
        <w:rPr>
          <w:rFonts w:hint="eastAsia" w:ascii="新宋体" w:hAnsi="新宋体" w:cs="新宋体"/>
          <w:b/>
          <w:color w:val="FF0000"/>
          <w:kern w:val="0"/>
          <w:sz w:val="24"/>
          <w:szCs w:val="24"/>
          <w:highlight w:val="white"/>
        </w:rPr>
        <w:t>是触摸事件的一个子类。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FF0000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FF0000"/>
          <w:kern w:val="0"/>
          <w:sz w:val="24"/>
          <w:szCs w:val="24"/>
          <w:highlight w:val="white"/>
        </w:rPr>
        <w:t>EventListenerTouch（触摸事件）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FF0000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FF0000"/>
          <w:kern w:val="0"/>
          <w:sz w:val="24"/>
          <w:szCs w:val="24"/>
          <w:highlight w:val="white"/>
        </w:rPr>
        <w:t>EventListenerkeyboard（键盘响应事件）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FF0000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FF0000"/>
          <w:kern w:val="0"/>
          <w:sz w:val="24"/>
          <w:szCs w:val="24"/>
          <w:highlight w:val="white"/>
        </w:rPr>
        <w:t>EventListenerMouse（鼠标响应事件）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FF0000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FF0000"/>
          <w:kern w:val="0"/>
          <w:sz w:val="24"/>
          <w:szCs w:val="24"/>
          <w:highlight w:val="white"/>
        </w:rPr>
        <w:t>EventLisernerAcceleration（加速记录事件）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FF0000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FF0000"/>
          <w:kern w:val="0"/>
          <w:sz w:val="24"/>
          <w:szCs w:val="24"/>
          <w:highlight w:val="white"/>
        </w:rPr>
        <w:t>EventListenerCustom（自定义事件）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代码解释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O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nTouchBegan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auto target = static_cast&lt;Sprite*&gt;(event-&gt;getCurrentTarget());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获取事件所绑定的target，即用户的滑动、拖曳行为是针对哪个“物体”进行的。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Point locationInNode = target-&gt;convertToNodeSpace(touch-&gt;getLocation());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获取用户所单击的点的坐标。用户单击的坐标通过</w:t>
      </w: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O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nTouchBegan方法的touch参数传递。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if (rect.containsPoint(locationInNode))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{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}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判断touch所传递的坐标是否包含于被单击的“物体”中，以决定是否进行if条件中的操作。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FF0000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O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nTouchBegan返回值：当用户单击在对应物体的范围内，返回true，否则返回false。如果返回值为false，则不会执行下面的onTouchMoved操作。</w:t>
      </w:r>
      <w:r>
        <w:rPr>
          <w:rFonts w:hint="eastAsia" w:ascii="新宋体" w:hAnsi="新宋体" w:cs="新宋体"/>
          <w:b/>
          <w:color w:val="FF0000"/>
          <w:kern w:val="0"/>
          <w:sz w:val="24"/>
          <w:szCs w:val="24"/>
          <w:highlight w:val="white"/>
        </w:rPr>
        <w:t>只有的</w:t>
      </w:r>
      <w:r>
        <w:rPr>
          <w:rFonts w:ascii="新宋体" w:hAnsi="新宋体" w:cs="新宋体"/>
          <w:b/>
          <w:color w:val="FF0000"/>
          <w:kern w:val="0"/>
          <w:sz w:val="24"/>
          <w:szCs w:val="24"/>
          <w:highlight w:val="white"/>
        </w:rPr>
        <w:t>O</w:t>
      </w:r>
      <w:r>
        <w:rPr>
          <w:rFonts w:hint="eastAsia" w:ascii="新宋体" w:hAnsi="新宋体" w:cs="新宋体"/>
          <w:b/>
          <w:color w:val="FF0000"/>
          <w:kern w:val="0"/>
          <w:sz w:val="24"/>
          <w:szCs w:val="24"/>
          <w:highlight w:val="white"/>
        </w:rPr>
        <w:t>nTouchBegan返回true时，onTouchMoved方法才能发挥作用。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O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nTouchMoved：作用当用户在“物体”上拖动时，根据用户手势位置的变化移动物体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O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nTouchEnded：对触摸事件结束的响应。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下面代码第2行中</w:t>
      </w:r>
      <w:r>
        <w:rPr>
          <w:rFonts w:ascii="新宋体" w:hAnsi="新宋体" w:cs="新宋体"/>
          <w:b/>
          <w:color w:val="FF0000"/>
          <w:kern w:val="0"/>
          <w:sz w:val="24"/>
          <w:szCs w:val="24"/>
          <w:highlight w:val="white"/>
        </w:rPr>
        <w:t>setSwallowTouches</w:t>
      </w:r>
      <w:r>
        <w:rPr>
          <w:rFonts w:hint="eastAsia" w:ascii="新宋体" w:hAnsi="新宋体" w:cs="新宋体"/>
          <w:b/>
          <w:color w:val="FF0000"/>
          <w:kern w:val="0"/>
          <w:sz w:val="24"/>
          <w:szCs w:val="24"/>
          <w:highlight w:val="white"/>
        </w:rPr>
        <w:t>方法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的功能：设置事件侦听器是否允许触摸事件向下传递。如果当两张纸牌有重叠在一起的部分时，用户单击它们重叠的部分进行拖动，会发生什么。如果参数为true，选择相对上层的纸牌进行操作而忽略底层的纸牌。如果参数为false，底层的卡牌也跟着上层的卡牌一起被拖动。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addEventListenerWithSceneGraphPriority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将事件侦听器与“物体”绑定，以判断对哪个“物体”的单击进行响应。</w:t>
      </w:r>
    </w:p>
    <w:p>
      <w:pPr>
        <w:pStyle w:val="5"/>
        <w:autoSpaceDE w:val="0"/>
        <w:autoSpaceDN w:val="0"/>
        <w:adjustRightInd w:val="0"/>
        <w:spacing w:line="400" w:lineRule="exact"/>
        <w:ind w:firstLine="482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【提示】在多次对不同对象进行绑定时，要对触发器对象使用clone方法，以保证程序的正常运行。此代码中，_</w:t>
      </w: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 xml:space="preserve"> eventDispatche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r是Node对象中自带的属性，用于统一管理各个节点的分发情况。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yellow"/>
        </w:rPr>
        <w:t>// 建立事件监听器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myListener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EventListenerTouchOneByOne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::create();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myListener-&gt;setSwallowTouches(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myListener-&gt;onTouchBegan = [](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yellow"/>
        </w:rPr>
        <w:t>// 获取事件所绑定的 target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target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static_cast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*&gt;(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-&gt;getCurrentTarget());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yellow"/>
        </w:rPr>
        <w:t>// 获取当前点击点所在相对按钮的位置坐标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locationInNode = target-&gt;convertToNodeSpace(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-&gt;getLocation());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s = target-&gt;getContentSize();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Rect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rect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Rect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(0, 0, s.width, s.height);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yellow"/>
        </w:rPr>
        <w:t>// 点击范围判断检测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(rect.containsPoint(locationInNode))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yellow"/>
        </w:rPr>
        <w:t>// 显示当前卡牌精灵的坐标位置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log(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"sprite began... x = %f, y = %f"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, locationInNode.x, locationInNode.y);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target-&gt;setOpacity(180);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myListener-&gt;onTouchMoved = [](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target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static_cast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*&gt;(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-&gt;getCurrentTarget());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yellow"/>
        </w:rPr>
        <w:t>// 显示当前卡牌精灵的坐标位置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log(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"sprite move... x = %f, y = %f"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-&gt;getLocation().x,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-&gt;getLocation().y);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yellow"/>
        </w:rPr>
        <w:t>// 移动当前卡牌精灵的坐标位置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target-&gt;setPosition(target-&gt;getPosition() +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-&gt;getDelta());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myListener-&gt;onTouchEnded = [](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target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static_cast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*&gt;(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yellow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-&gt;getCurrentTarget());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target-&gt;setOpacity(255);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yellow"/>
        </w:rPr>
        <w:t>// 为事件监听器绑定事件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_eventDispatcher-&gt;addEventListenerWithSceneGraphPriority(myListener, myCard[0]);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_eventDispatcher-&gt;addEventListenerWithSceneGraphPriority(myListener-&gt;clone(), myCard[1]);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_eventDispatcher-&gt;addEventListenerWithSceneGraphPriority(myListener-&gt;clone(), myCard[2]);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_eventDispatcher-&gt;addEventListenerWithSceneGraphPriority(myListener-&gt;clone(), myCard[3]);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_eventDispatcher-&gt;addEventListenerWithSceneGraphPriority(myListener-&gt;clone(), myCard[4]);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240" w:lineRule="exact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在卡牌游戏中，可以使用这样的方法来实现对卡牌的拖曳、出牌等操作。以及人物行走的控制。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思考题：上面的程序如何修改，能够实现仅有一张卡牌能够被拖动。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修改下面代码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if (rect.containsPoint(locationInNode))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{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}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为：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if (rect.containsPoint(locationInNode) &amp;&amp; target == myCard[0])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{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}</w:t>
      </w:r>
    </w:p>
    <w:p>
      <w:pPr>
        <w:spacing w:line="400" w:lineRule="exact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【注意】上面代码修改后，为了能够在onTouchBegan方法中引用外部的对象，需要将</w:t>
      </w:r>
    </w:p>
    <w:p>
      <w:pPr>
        <w:spacing w:line="400" w:lineRule="exact"/>
        <w:ind w:firstLine="480" w:firstLineChars="20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myListener-&gt;onTouchBegan = [](Touch* touch, Event* event)</w:t>
      </w:r>
    </w:p>
    <w:p>
      <w:pPr>
        <w:spacing w:line="400" w:lineRule="exact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修改后为：</w:t>
      </w:r>
    </w:p>
    <w:p>
      <w:pPr>
        <w:spacing w:line="400" w:lineRule="exact"/>
        <w:ind w:firstLine="480" w:firstLineChars="20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myListener-&gt;onTouchBegan = [</w:t>
      </w:r>
      <w:r>
        <w:rPr>
          <w:rFonts w:hint="eastAsia"/>
          <w:color w:val="FF0000"/>
          <w:sz w:val="24"/>
          <w:szCs w:val="24"/>
        </w:rPr>
        <w:t>=</w:t>
      </w:r>
      <w:r>
        <w:rPr>
          <w:color w:val="FF0000"/>
          <w:sz w:val="24"/>
          <w:szCs w:val="24"/>
        </w:rPr>
        <w:t>](Touch* touch, Event* event)</w:t>
      </w:r>
    </w:p>
    <w:p>
      <w:pPr>
        <w:spacing w:line="400" w:lineRule="exact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代码行中的方括号中加入一个等号，或者直接引用要引用的对象名。否则会提示如下错误信息：封闭函数局部变量不能再lambda体中引用，除非其位于捕获列表中。</w:t>
      </w:r>
    </w:p>
    <w:p>
      <w:pPr>
        <w:spacing w:line="400" w:lineRule="exact"/>
        <w:ind w:firstLine="480" w:firstLineChars="200"/>
        <w:rPr>
          <w:color w:val="FF0000"/>
          <w:sz w:val="24"/>
          <w:szCs w:val="24"/>
        </w:rPr>
      </w:pP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（2）多点触摸操作的实现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当用户同时将两个或两个以上的手指伸到屏幕上时，游戏对多个触摸点同时响应，就叫做多点触摸。另外，在一些游戏中，还会使用触控来进行一下（放大、缩小等）的操作。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应用程序实现效果如下图。该程序无法在PC端用鼠标模拟手指单击效果。需要在手机上进行测试。在手机上安装运行后，屏幕上黑漆漆一片，用手指单击屏幕将会有“羊驼”图案出现在屏幕上，滑动手指羊驼将跟随手指移动，同时或依次加入多个手指将会呈现出多点触摸的效果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138170" cy="1882140"/>
            <wp:effectExtent l="0" t="0" r="1270" b="762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883" cy="188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代码解释：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EventListenerTouch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</w:rPr>
        <w:t>AllAtOne类型的监听器。使用方法与单点触摸类似。</w:t>
      </w: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EventListenerTouch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</w:rPr>
        <w:t>AllAtOne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类中封装的方法有：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onTouchesBegin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onTouchesMoved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onTouchesEnded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  <w:t>for (auto &amp;item : touches)</w:t>
      </w: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实现对括号中内容数组的遍历。由于多点触摸功能中系统需要同时判断多个触摸事件，因此需要对触摸事件进行编号，以一个数组的形式传递和使用。for循环中的代码用来在界面中添加一个精灵对象。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在onTouchesMoved方法中，使用getID方法来获取所对应的编号，从而知道当前使用的是哪一次的触摸，然后根据这个编号来获取当前场景中的子节点，从而得到对应羊驼图案进行坐标位置的改变。</w:t>
      </w:r>
    </w:p>
    <w:p>
      <w:pPr>
        <w:autoSpaceDE w:val="0"/>
        <w:autoSpaceDN w:val="0"/>
        <w:adjustRightInd w:val="0"/>
        <w:spacing w:line="400" w:lineRule="exact"/>
        <w:ind w:firstLine="482" w:firstLineChars="200"/>
        <w:jc w:val="left"/>
        <w:rPr>
          <w:rFonts w:ascii="新宋体" w:hAnsi="新宋体" w:cs="新宋体"/>
          <w:b/>
          <w:color w:val="000099"/>
          <w:kern w:val="0"/>
          <w:sz w:val="24"/>
          <w:szCs w:val="24"/>
          <w:highlight w:val="white"/>
        </w:rPr>
      </w:pPr>
      <w:r>
        <w:rPr>
          <w:rFonts w:hint="eastAsia" w:ascii="新宋体" w:hAnsi="新宋体" w:cs="新宋体"/>
          <w:b/>
          <w:color w:val="000099"/>
          <w:kern w:val="0"/>
          <w:sz w:val="24"/>
          <w:szCs w:val="24"/>
          <w:highlight w:val="white"/>
        </w:rPr>
        <w:t>在onTouchesEnded方法中，找到对应羊驼图案，将其透明度恢复为不透明。</w:t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on "init" you need to initialize your instance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//////////////////////////////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1. super init first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 !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 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myListener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EventListenerTouchAllAtOnce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myListener-&gt;onTouchesBegan = [=](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touches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unused_event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&amp;item : touch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sprite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"sprite.png"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sprite-&gt;setPosition(item-&gt;getLocation());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sprite-&gt;setOpacity(120);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sprite-&gt;setScale(0.2f);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-&gt;addChild(sprite);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myListener-&gt;onTouchesMoved = [=](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touches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unused_event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&amp;item : touch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id = item-&gt;getID();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array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-&gt;getChildren();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sprite = array.at(id);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point = item-&gt;getLocation();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sprite-&gt;setPosition(point);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"id=%d\tx=%f\ty=%f"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,id,point.x,point.y);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myListener-&gt;onTouchesEnded = [=](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*&gt;&amp;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touches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unused_event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&amp;item : touch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id = item-&gt;getID();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array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-&gt;getChildren();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sprite = array.at(id);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sprite-&gt;setOpacity(255);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point = item-&gt;getLocation();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sprite-&gt;setPosition(point);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"id=%d\tx=%f\ty=%f"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id, point.x, point.y);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_eventDispatcher-&gt;addEventListenerWithSceneGraphPriority(myListener,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（3）鼠标和键盘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由于现在移动设备性能越来越强悍，已经基本开始支持OTG功能，可以通过转接线直接给平板或手机插上键盘鼠标来进行辅助操作，依次在移动游戏开发中考虑鼠标和键盘的使用也是必要的。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下面的示例实现对鼠标和键盘的支持。程序运行结果如下图。在屏幕上“箭头”图案跟随着鼠标指针的移动而移动，而当单机鼠标按键时，屏幕中的“箭头”会随着用户的操作缩小和恢复原状。当按下键盘上某个按键时，在VS的输出面板上会弹出按键信息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421890" cy="1443990"/>
            <wp:effectExtent l="0" t="0" r="1270" b="3810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576" cy="144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代码解释：</w:t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本节代码使用的EventListenerKeyboard类和EventListenerMouse类，用来监听键盘和鼠标的事件。</w:t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【说明】触摸事件与鼠标事件的区别。触摸事件只有当onTouchMoved事件被触发时才会得到响应，而鼠标事件则可以随时对鼠标指针的坐标做出响应。</w:t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鼠标事件中，在事件的参数中并没有直接传递当前鼠标指针的坐标信息，因此需要通过转换来获取。</w:t>
      </w:r>
    </w:p>
    <w:p>
      <w:pPr>
        <w:spacing w:line="400" w:lineRule="exact"/>
        <w:ind w:firstLine="482" w:firstLineChars="200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b/>
          <w:color w:val="000099"/>
          <w:sz w:val="24"/>
          <w:szCs w:val="24"/>
        </w:rPr>
        <w:t>this-&gt;mouse-&gt;setPosition(e-&gt;getCursorX(), e-&gt;getCursorY() + visibleSize.height);</w:t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</w:p>
    <w:p>
      <w:pPr>
        <w:tabs>
          <w:tab w:val="left" w:pos="1554"/>
        </w:tabs>
        <w:spacing w:line="400" w:lineRule="exact"/>
        <w:ind w:firstLine="482" w:firstLineChars="200"/>
        <w:rPr>
          <w:b/>
          <w:sz w:val="24"/>
          <w:szCs w:val="24"/>
        </w:rPr>
      </w:pPr>
      <w:r>
        <w:rPr>
          <w:b/>
          <w:color w:val="000099"/>
          <w:sz w:val="24"/>
          <w:szCs w:val="24"/>
        </w:rPr>
        <w:tab/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on "init" you need to initialize your instance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//////////////////////////////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1. super init first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 !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 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visibleSize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::getInstance()-&gt;getVisibleSize();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origin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::getInstance()-&gt;getVisibleOrigin();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-&gt;mouse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"mouse.png"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-&gt;mouse-&gt;setScale(0.3f);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-&gt;addChild(mouse);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myKeyListener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EventListenerKeyboard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myKeyListener-&gt;onKeyPressed = [](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EventKeyboard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KeyCode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keycode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cocos2d::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"key is pressed,keycode is 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keycode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myKeyListener-&gt;onKeyReleased = [](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EventKeyboard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KeyCode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keycode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cocos2d::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CCLOG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"key is released,keycode is %d"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keycode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myMouseListener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EventListenerMouse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myMouseListener-&gt;onMouseMove = [=](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EventMouse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e = 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EventMouse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*)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-&gt;mouse-&gt;setPosition(e-&gt;getCursorX(), e-&gt;getCursorY() + visibleSize.height);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myMouseListener-&gt;onMouseDown = [=](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-&gt;mouse-&gt;setScale(0.2f);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myMouseListener-&gt;onMouseUp = [=](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-&gt;mouse-&gt;setScale(0.3f);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_eventDispatcher-&gt;addEventListenerWithSceneGraphPriority(myKeyListener,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_eventDispatcher-&gt;addEventListenerWithSceneGraphPriority(myMouseListener,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（3）加速度传感器的使用</w:t>
      </w:r>
      <w:r>
        <w:rPr>
          <w:b/>
          <w:sz w:val="24"/>
          <w:szCs w:val="24"/>
        </w:rPr>
        <w:t>—</w:t>
      </w:r>
      <w:r>
        <w:rPr>
          <w:rFonts w:hint="eastAsia"/>
          <w:b/>
          <w:sz w:val="24"/>
          <w:szCs w:val="24"/>
        </w:rPr>
        <w:t>重力感应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是一种在赛车游戏中被广泛使用的操作方式，具体原理是：通过加速度传感器分别获取来自x、y、z三个方向的加速度。因为当手机静止时，一定会受到重力，因此就可以确定合力所在的方向就是下方。而当手机被移动时，也可以根据手机静止时的状态以及各个方向加速度的变化，确认各个方向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下面的示例展示利用加速度传感器获取操作信息的方法。运行结果如下图所示。程序运行后，会发现屏幕中的羊驼图案会随着手机方向的改变，不断改变运动方向以及尺寸大小。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738120" cy="1567180"/>
            <wp:effectExtent l="0" t="0" r="5080" b="254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207" cy="156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代码解释：</w:t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首先在init方法中对当前的场景进行一些简单设置。然后新建一个onAcceleration方法，处理加速度传感器获取的数据。</w:t>
      </w:r>
    </w:p>
    <w:p>
      <w:pPr>
        <w:pStyle w:val="5"/>
        <w:numPr>
          <w:ilvl w:val="0"/>
          <w:numId w:val="3"/>
        </w:numPr>
        <w:spacing w:line="400" w:lineRule="exact"/>
        <w:ind w:firstLineChars="0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init方法实现代码解释：</w:t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b/>
          <w:color w:val="000099"/>
          <w:sz w:val="24"/>
          <w:szCs w:val="24"/>
        </w:rPr>
        <w:t>Device::setAccelerometerEnabled(true);</w:t>
      </w:r>
    </w:p>
    <w:p>
      <w:pPr>
        <w:spacing w:line="400" w:lineRule="exact"/>
        <w:ind w:firstLine="482" w:firstLineChars="200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打开重力感应功能</w:t>
      </w:r>
    </w:p>
    <w:p>
      <w:pPr>
        <w:spacing w:line="400" w:lineRule="exact"/>
        <w:ind w:firstLine="482" w:firstLineChars="200"/>
        <w:jc w:val="left"/>
        <w:rPr>
          <w:b/>
          <w:color w:val="000099"/>
          <w:sz w:val="24"/>
          <w:szCs w:val="24"/>
        </w:rPr>
      </w:pPr>
      <w:r>
        <w:rPr>
          <w:b/>
          <w:color w:val="000099"/>
          <w:sz w:val="24"/>
          <w:szCs w:val="24"/>
        </w:rPr>
        <w:t>auto listener = EventListenerAcceleration::create(CC_CALLBACK_2(HelloWorld::onAcceleration, this));</w:t>
      </w:r>
    </w:p>
    <w:p>
      <w:pPr>
        <w:spacing w:line="400" w:lineRule="exact"/>
        <w:ind w:firstLine="482" w:firstLineChars="200"/>
        <w:jc w:val="left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创建用于对加速度传感器进行响应的触发器Listerner，让它在被触发时调用</w:t>
      </w:r>
      <w:r>
        <w:rPr>
          <w:b/>
          <w:color w:val="000099"/>
          <w:sz w:val="24"/>
          <w:szCs w:val="24"/>
        </w:rPr>
        <w:t>onAcceleration</w:t>
      </w:r>
      <w:r>
        <w:rPr>
          <w:rFonts w:hint="eastAsia"/>
          <w:b/>
          <w:color w:val="000099"/>
          <w:sz w:val="24"/>
          <w:szCs w:val="24"/>
        </w:rPr>
        <w:t>方法。</w:t>
      </w:r>
    </w:p>
    <w:p>
      <w:pPr>
        <w:spacing w:line="400" w:lineRule="exact"/>
        <w:ind w:firstLine="482" w:firstLineChars="200"/>
        <w:jc w:val="left"/>
        <w:rPr>
          <w:b/>
          <w:color w:val="000099"/>
          <w:sz w:val="24"/>
          <w:szCs w:val="24"/>
        </w:rPr>
      </w:pPr>
      <w:r>
        <w:rPr>
          <w:b/>
          <w:color w:val="000099"/>
          <w:sz w:val="24"/>
          <w:szCs w:val="24"/>
        </w:rPr>
        <w:t>_eventDispatcher-&gt;addEventListenerWithSceneGraphPriority(listener, this);</w:t>
      </w:r>
    </w:p>
    <w:p>
      <w:pPr>
        <w:spacing w:line="400" w:lineRule="exact"/>
        <w:ind w:firstLine="482" w:firstLineChars="200"/>
        <w:jc w:val="left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将触发器与当前场景绑定</w:t>
      </w:r>
    </w:p>
    <w:p>
      <w:pPr>
        <w:spacing w:line="400" w:lineRule="exact"/>
        <w:ind w:firstLine="482" w:firstLineChars="200"/>
        <w:jc w:val="left"/>
        <w:rPr>
          <w:b/>
          <w:color w:val="000099"/>
          <w:sz w:val="24"/>
          <w:szCs w:val="24"/>
        </w:rPr>
      </w:pPr>
    </w:p>
    <w:p>
      <w:pPr>
        <w:pStyle w:val="5"/>
        <w:numPr>
          <w:ilvl w:val="0"/>
          <w:numId w:val="4"/>
        </w:numPr>
        <w:spacing w:line="400" w:lineRule="exact"/>
        <w:ind w:firstLineChars="0"/>
        <w:jc w:val="left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onAcceleration方法实现代码解释</w:t>
      </w:r>
    </w:p>
    <w:p>
      <w:pPr>
        <w:spacing w:line="400" w:lineRule="exact"/>
        <w:ind w:firstLine="482" w:firstLineChars="200"/>
        <w:jc w:val="left"/>
        <w:rPr>
          <w:b/>
          <w:color w:val="000099"/>
          <w:sz w:val="24"/>
          <w:szCs w:val="24"/>
        </w:rPr>
      </w:pPr>
      <w:r>
        <w:rPr>
          <w:rFonts w:hint="eastAsia"/>
          <w:b/>
          <w:color w:val="000099"/>
          <w:sz w:val="24"/>
          <w:szCs w:val="24"/>
        </w:rPr>
        <w:t>onAcceleration将设备x、y、z方向的3个加速度存放在参数acc中，然后分别判断它在3个方向上应该进行各种运动，将这些变化保存在参数scale和point中。最后实现这些变化。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程序代码：</w:t>
      </w:r>
    </w:p>
    <w:p>
      <w:pPr>
        <w:pStyle w:val="5"/>
        <w:numPr>
          <w:ilvl w:val="0"/>
          <w:numId w:val="5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init方法实现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on "init" you need to initialize your instance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//////////////////////////////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1. super init first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 !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::init() 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visibleSize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::getInstance()-&gt;getVisibleSize();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//获取场景尺寸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origin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::getInstance()-&gt;getVisibleOrigin();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 //获取坐标原点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screenWidth = visibleSize.width;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screenHeight = visibleSize.height;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scale = 1.0f;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sprite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"sprite.png"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sprite-&gt;setScale(0.3f);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sprite-&gt;setPosition(screenWidth / 2, screenHeight / 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-&gt;addChild(sprite);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Device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::setAccelerometerEnabled(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listener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EventListenerAcceleration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CC_CALLBACK_2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::onAcceleration,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_eventDispatcher-&gt;addEventListenerWithSceneGraphPriority(listener,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spacing w:line="400" w:lineRule="exact"/>
        <w:ind w:left="420" w:firstLine="419" w:firstLineChars="221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5"/>
        <w:numPr>
          <w:ilvl w:val="0"/>
          <w:numId w:val="5"/>
        </w:numPr>
        <w:spacing w:line="400" w:lineRule="exact"/>
        <w:ind w:firstLineChars="0"/>
        <w:rPr>
          <w:b/>
          <w:sz w:val="24"/>
          <w:szCs w:val="24"/>
        </w:rPr>
      </w:pPr>
      <w:r>
        <w:rPr>
          <w:rFonts w:ascii="新宋体" w:hAnsi="新宋体" w:cs="新宋体"/>
          <w:b/>
          <w:color w:val="000000"/>
          <w:kern w:val="0"/>
          <w:sz w:val="24"/>
          <w:szCs w:val="24"/>
          <w:highlight w:val="white"/>
        </w:rPr>
        <w:t>onAcceleration</w:t>
      </w:r>
      <w:r>
        <w:rPr>
          <w:rFonts w:hint="eastAsia" w:ascii="新宋体" w:hAnsi="新宋体" w:cs="新宋体"/>
          <w:b/>
          <w:color w:val="000000"/>
          <w:kern w:val="0"/>
          <w:sz w:val="24"/>
          <w:szCs w:val="24"/>
        </w:rPr>
        <w:t>方法实现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::onAcceleration(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Acceleration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acc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point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-&gt;sprite-&gt;getPosition();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acc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-&gt;x &lt; 0 &amp;&amp; point.x&gt;0)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point.x--;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acc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-&gt;x &gt; 0 &amp;&amp; point.x&lt;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-&gt;screenWidth)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point.x++;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acc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-&gt;y &lt; 0 &amp;&amp; point.x&gt;0)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point.y--;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acc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-&gt;y &gt; 0 &amp;&amp; point.y&lt;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-&gt;screenHeight)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point.y++;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acc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-&gt;z&lt;0 &amp;&amp;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-&gt;scale&gt;0.1)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-&gt;scale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-&gt;scale*0.9;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acc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-&gt;z&gt;0 &amp;&amp;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-&gt;scale &lt; 10)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-&gt;scale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-&gt;scale*1.1;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-&gt;sprite-&gt;setPosition(point);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-&gt;sprite-&gt;setScale(0.3*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-&gt;scale);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firstLine="482" w:firstLineChars="20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（4）实现游戏摇杆（选学）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自定义创建虚拟遥感的示例。程序执行结果如下图所示。当用户滑动摇杆是，摇杆将会随着用户的操作进行响应。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93035" cy="1511935"/>
            <wp:effectExtent l="0" t="0" r="444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3867" cy="151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代码中需要创建HRocker类。HRocker.h文件内容如下：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#ifndef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__HROCKER_H__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__HROCKER_H__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"cocos2d.h"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cocos2d;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//枚举型：用于标识摇杆与摇杆的背景  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tag_rocker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tag_rockerBG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tagForHRocker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HRocker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Layer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//创建摇杆，摇杆图片，摇杆背景图片，起始坐标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HRocker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createHRocker(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rockerImageName,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rockerBGImageName,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position);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//启动摇杆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startRocker(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_isStopOther);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//停止摇杆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stopRocker();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EventListenerTouchOneByOne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listener;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rockerInit(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rockerImageName,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rockerBGImageName,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position);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//得到半径为r的圆周运动上一个角度应对应的x,y坐标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getAnglePosition(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angle);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//是否可操作摇杆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isCanMove;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//得到摇杆与用户触屏点的角度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getRad(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pos1,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pos2);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//摇杆背景的坐标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rockerBGPosition;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//摇杆背景的半径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rockerBGR;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//触屏事件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onTouchBegan(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touch,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onTouchMoved(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touch,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onTouchEnded(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touch,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event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CREATE_FUNC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HRocker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ind w:firstLine="38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spacing w:line="400" w:lineRule="exact"/>
        <w:ind w:firstLine="380" w:firstLineChars="200"/>
        <w:rPr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#endif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（5）实验2-1单点触摸</w:t>
      </w:r>
    </w:p>
    <w:p>
      <w:pPr>
        <w:spacing w:line="400" w:lineRule="exact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（6）实验2-2 重力感应 </w:t>
      </w:r>
    </w:p>
    <w:p>
      <w:pPr>
        <w:spacing w:line="400" w:lineRule="exact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（7）实验5-1 实现模拟游戏摇杆</w:t>
      </w:r>
    </w:p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B76"/>
    <w:multiLevelType w:val="multilevel"/>
    <w:tmpl w:val="21FB4B76"/>
    <w:lvl w:ilvl="0" w:tentative="0">
      <w:start w:val="1"/>
      <w:numFmt w:val="bullet"/>
      <w:lvlText w:val="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1">
    <w:nsid w:val="2C1C798E"/>
    <w:multiLevelType w:val="multilevel"/>
    <w:tmpl w:val="2C1C798E"/>
    <w:lvl w:ilvl="0" w:tentative="0">
      <w:start w:val="1"/>
      <w:numFmt w:val="bullet"/>
      <w:lvlText w:val="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2">
    <w:nsid w:val="409B480C"/>
    <w:multiLevelType w:val="multilevel"/>
    <w:tmpl w:val="409B480C"/>
    <w:lvl w:ilvl="0" w:tentative="0">
      <w:start w:val="1"/>
      <w:numFmt w:val="bullet"/>
      <w:lvlText w:val="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3">
    <w:nsid w:val="4446680D"/>
    <w:multiLevelType w:val="multilevel"/>
    <w:tmpl w:val="4446680D"/>
    <w:lvl w:ilvl="0" w:tentative="0">
      <w:start w:val="1"/>
      <w:numFmt w:val="bullet"/>
      <w:lvlText w:val="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4">
    <w:nsid w:val="7B7165C6"/>
    <w:multiLevelType w:val="multilevel"/>
    <w:tmpl w:val="7B7165C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D08B9"/>
    <w:rsid w:val="3F8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2020-02-26T01:37:00Z</dcterms:created>
  <dc:creator>Administrator</dc:creator>
  <cp:lastModifiedBy>Administrator</cp:lastModifiedBy>
  <dcterms:modified xsi:type="dcterms:W3CDTF">2020-02-26T01:38:42Z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