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BFDB" w14:textId="139CDD42" w:rsidR="00335BEE" w:rsidRDefault="00AC3086">
      <w:pPr>
        <w:rPr>
          <w:rFonts w:ascii="宋体" w:eastAsia="宋体" w:hAnsi="宋体"/>
          <w:sz w:val="28"/>
          <w:szCs w:val="28"/>
        </w:rPr>
      </w:pPr>
      <w:r w:rsidRPr="00AC3086">
        <w:rPr>
          <w:rFonts w:ascii="宋体" w:eastAsia="宋体" w:hAnsi="宋体" w:hint="eastAsia"/>
          <w:sz w:val="28"/>
          <w:szCs w:val="28"/>
        </w:rPr>
        <w:t>舒云</w:t>
      </w:r>
    </w:p>
    <w:p w14:paraId="0D3C48AD" w14:textId="77777777" w:rsidR="00AC3086" w:rsidRDefault="00AC3086">
      <w:pPr>
        <w:rPr>
          <w:rFonts w:ascii="宋体" w:eastAsia="宋体" w:hAnsi="宋体"/>
          <w:sz w:val="28"/>
          <w:szCs w:val="28"/>
        </w:rPr>
      </w:pPr>
    </w:p>
    <w:p w14:paraId="5371B1E6" w14:textId="0BD8A77C" w:rsidR="00AC3086" w:rsidRDefault="0028688D">
      <w:pPr>
        <w:rPr>
          <w:rFonts w:ascii="宋体" w:eastAsia="宋体" w:hAnsi="宋体"/>
          <w:szCs w:val="21"/>
        </w:rPr>
      </w:pPr>
      <w:r w:rsidRPr="0028688D">
        <w:rPr>
          <w:rFonts w:ascii="宋体" w:eastAsia="宋体" w:hAnsi="宋体" w:hint="eastAsia"/>
          <w:szCs w:val="21"/>
        </w:rPr>
        <w:t>查理苏母亲</w:t>
      </w:r>
      <w:r>
        <w:rPr>
          <w:rFonts w:ascii="宋体" w:eastAsia="宋体" w:hAnsi="宋体" w:hint="eastAsia"/>
          <w:szCs w:val="21"/>
        </w:rPr>
        <w:t>朋友（灵族）</w:t>
      </w:r>
    </w:p>
    <w:p w14:paraId="3FFAB40C" w14:textId="5738CC84" w:rsidR="0028688D" w:rsidRDefault="002868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灵族</w:t>
      </w:r>
    </w:p>
    <w:p w14:paraId="730A338E" w14:textId="77777777" w:rsidR="0028688D" w:rsidRDefault="0028688D">
      <w:pPr>
        <w:rPr>
          <w:rFonts w:ascii="宋体" w:eastAsia="宋体" w:hAnsi="宋体"/>
          <w:szCs w:val="21"/>
        </w:rPr>
      </w:pPr>
    </w:p>
    <w:p w14:paraId="75A6A38E" w14:textId="772ECF00" w:rsidR="0028688D" w:rsidRDefault="002868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气质温婉却又很疏离，隶属灵族大长老。</w:t>
      </w:r>
    </w:p>
    <w:p w14:paraId="70198419" w14:textId="66C4CD17" w:rsidR="0028688D" w:rsidRDefault="002868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一直追寻羲和当年死去的真相，同时帮助查理苏调查灵族退化一事。</w:t>
      </w:r>
    </w:p>
    <w:p w14:paraId="4EE00A64" w14:textId="7D37AA63" w:rsidR="0028688D" w:rsidRPr="0028688D" w:rsidRDefault="0028688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每年查理苏母亲祭日，她总会去祭奠曾经的朋友羲和</w:t>
      </w:r>
    </w:p>
    <w:sectPr w:rsidR="0028688D" w:rsidRPr="0028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86"/>
    <w:rsid w:val="0028688D"/>
    <w:rsid w:val="00335BEE"/>
    <w:rsid w:val="00AC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E620"/>
  <w15:chartTrackingRefBased/>
  <w15:docId w15:val="{5AAC208B-0EA7-4C04-9F8D-33AF837C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2023-06-11T08:11:00Z</dcterms:created>
  <dcterms:modified xsi:type="dcterms:W3CDTF">2023-06-11T08:27:00Z</dcterms:modified>
</cp:coreProperties>
</file>