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</w:t>
      </w:r>
      <w:r>
        <w:rPr>
          <w:rFonts w:ascii="宋体" w:hAnsi="宋体" w:eastAsia="宋体" w:cs="宋体"/>
          <w:sz w:val="24"/>
          <w:szCs w:val="24"/>
        </w:rPr>
        <w:t>理苏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有个路边小店总是在放我喜欢的老牌乐队的歌，品味不错。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我最近也总会刷到老牌乐队的歌，有些歌放到现在听也很前卫呢。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一家人的音乐取向具有相似性，连播放app也发现了。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会因为音乐品味一致而吸引你走进去购物吗？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这倒是不会。要吸引我消费的话，审美门槛还得再提一个档位。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是你上次哼的那首歌吗？很好听呢。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查理苏回复我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: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我的确哼得好听。未婚妻不用一语双关，下次可以直接夸我。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4309642F"/>
    <w:rsid w:val="5CD9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210</Words>
  <Characters>227</Characters>
  <Lines>0</Lines>
  <Paragraphs>0</Paragraphs>
  <TotalTime>0</TotalTime>
  <ScaleCrop>false</ScaleCrop>
  <LinksUpToDate>false</LinksUpToDate>
  <CharactersWithSpaces>230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2023-06-05T01:20:00Z</dcterms:created>
  <dc:creator>yicl</dc:creator>
  <cp:lastModifiedBy>╰つ浅浅笑</cp:lastModifiedBy>
  <dcterms:modified xsi:type="dcterms:W3CDTF">2023-07-11T01:39:17Z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8E5C0BDE7C2D47E580C0C640995B34C0_12</vt:lpwstr>
  </property>
</Properties>
</file>