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“电玩城无限投币狂人”的新闻，好像有点熟悉。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这个也太中二了吧！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怎么能算是中二？这是另一种浪漫。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......不会说的就是我们吧？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看来，不论在哪里，我们都是焦点。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我怎么没看到这个新闻？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今天的光启早间新闻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t>两市民在电玩城疯狂砸币，赢回全部限定奖品。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E11C99"/>
    <w:rsid w:val="00464461"/>
    <w:rsid w:val="00E11C99"/>
    <w:rsid w:val="176B7244"/>
    <w:rsid w:val="237B38B0"/>
    <w:rsid w:val="37D8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190</Characters>
  <Lines>1</Lines>
  <Paragraphs>1</Paragraphs>
  <TotalTime>0</TotalTime>
  <ScaleCrop>false</ScaleCrop>
  <LinksUpToDate>false</LinksUpToDate>
  <CharactersWithSpaces>191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2023-05-14T14:45:00Z</dcterms:created>
  <dc:creator>Lawrence Luan</dc:creator>
  <cp:lastModifiedBy>╰つ浅浅笑</cp:lastModifiedBy>
  <dcterms:modified xsi:type="dcterms:W3CDTF">2023-07-09T03:06:58Z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C2B589482679460C855781868751F038_12</vt:lpwstr>
  </property>
</Properties>
</file>