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据可靠统计，本人与未婚妻共进晚餐的次数己经达成724次。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以后我们还有更多晚餐可以一起吃呢！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既然如此，不如就让"更多晚餐"的预言在今晚应验？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没想到时问过得这么快呀，眼睛一眨，我们居然已经认识这么久了。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这也正常。毕竟，我们还会在一起眨很多，很多次眼的。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我们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未免太能吃了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我怎么没看出来？只感受到了我们的感情愈发浓烈。未婚妻，你应该离不开我了。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猫哥：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是什么？有点甜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</w:t>
      </w:r>
      <w:r>
        <w:rPr>
          <w:rFonts w:hint="eastAsia" w:ascii="等线" w:hAnsi="等线" w:eastAsia="等线" w:cs="等线"/>
          <w:sz w:val="18"/>
          <w:szCs w:val="18"/>
        </w:rPr>
        <w:t>不确定，再看看。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吉叔：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少爷，车己经到了。您怎么还在编辑朋友圈？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wM2I5ZTYyZDkzMTdlMzE5OTVhNjQ3ODA1ZTQ5MjAifQ=="/>
  </w:docVars>
  <w:rsids>
    <w:rsidRoot w:val="00000000"/>
    <w:rsid w:val="46D24780"/>
    <w:rsid w:val="500160EF"/>
    <w:rsid w:val="6224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259</Words>
  <Characters>291</Characters>
  <Lines>0</Lines>
  <Paragraphs>0</Paragraphs>
  <TotalTime>1</TotalTime>
  <ScaleCrop>false</ScaleCrop>
  <LinksUpToDate>false</LinksUpToDate>
  <CharactersWithSpaces>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2023-06-30T05:37:00Z</dcterms:created>
  <dc:creator>yicl</dc:creator>
  <cp:lastModifiedBy>阿栀。</cp:lastModifiedBy>
  <dcterms:modified xsi:type="dcterms:W3CDTF">2023-07-07T02:42:34Z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4FDD5435C47741F8A8D03CDBE37E2D76_12</vt:lpwstr>
  </property>
</Properties>
</file>