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</w:t>
      </w:r>
      <w:bookmarkStart w:id="0" w:name="_GoBack"/>
      <w:bookmarkEnd w:id="0"/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4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134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104E3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任逸青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94A00A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2024302111363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09494C1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4班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CA66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FlowMuse流形白板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77248AB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还没想好队名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shd w:val="clear" w:color="auto" w:fill="auto"/>
            <w:noWrap/>
            <w:vAlign w:val="center"/>
          </w:tcPr>
          <w:p w14:paraId="75F7E15B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一、实训概述与目标</w:t>
            </w:r>
          </w:p>
          <w:p w14:paraId="5F3889A1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1. 实训目标与项目概述</w:t>
            </w:r>
          </w:p>
          <w:p w14:paraId="77BAF175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lowMuse流形白板是一款面向课堂笔记、会议协作与灵感记录的跨平台数字白板应用。客户端基于Flutter和自研Markdraw白板内核，覆盖Android、鸿蒙、Web和Windows等平台；协作服务使用Go、Socket.IO、PostgreSQL与MinIO。项目重点解决手写输入、分页笔记、PDF导入、多端协作和鸿蒙原生能力适配等问题。</w:t>
            </w:r>
          </w:p>
          <w:p w14:paraId="70CEE16C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2. 个人角色与职责</w:t>
            </w:r>
          </w:p>
          <w:p w14:paraId="1A175B64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次高级项目实践中，我持续参与项目从核心白板体验打磨、跨端问题修复到智能化功能扩展的全过程，主要负责手写体验优化、鸿蒙端功能适配、系统分享与文件打开、协作性能调研和客户端优化、语音转文字、WebDAV备份、鸿蒙服务卡片以及AI笔记助手等工作。</w:t>
            </w:r>
          </w:p>
          <w:p w14:paraId="2D15A7AD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3. 个人学习目标</w:t>
            </w:r>
          </w:p>
          <w:p w14:paraId="38514879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个人目标是在真实设备上将课堂中学习的软件工程、Flutter和网络通信知识转化为可展示、可验证的产品能力；在跨端开发中理解平台能力边界，在复杂协作功能中训练问题定位、方案取舍和回归验证能力。</w:t>
            </w:r>
          </w:p>
          <w:p w14:paraId="0794E4D2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二、主要工作内容与成果</w:t>
            </w:r>
          </w:p>
          <w:p w14:paraId="422193C3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任务1：白板书写体验、分页与编辑交互优化。</w:t>
            </w:r>
          </w:p>
          <w:p w14:paraId="1CCDF70A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（1）工作描述：围绕平板手写“跟笔性不足、线条不柔顺”的问题，调研成熟绘图产品的输入处理方式，并重构笔迹处理链路。引入One Euro Filter进行速度自适应平滑，增加输入事件标准化、转角保护、距离门控和压感压缩；同时优化铅笔笔形轮廓和不同工具状态下的手势行为。针对分页笔记补充非抓手模式下的单指平移、底部下拉添页和工具偏好持久化等交互。</w:t>
            </w:r>
          </w:p>
          <w:p w14:paraId="30A41466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（2）交付成果：完成笔迹平滑、压感处理和笔形渲染的优化，改善Android与鸿蒙平板的书写体验；完善橡皮擦实时反馈、形状工具连续使用、文本框尺寸和位置自适应等编辑体验，并形成对应设计与实施文档。</w:t>
            </w:r>
          </w:p>
          <w:p w14:paraId="72A71AD5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任务2：跨平台文件能力、PDF与系统分享。</w:t>
            </w:r>
          </w:p>
          <w:p w14:paraId="1DF936D6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工作描述：实现并完善系统分享、从其他应用打开文件、可编辑白板文件导入导出和PDF分页导入流程。针对Android多页PDF二次打开不渲染、大文件存储失败、分享后外部应用无法识别等问题，沿着文件复制、数据库记录、页面缓存与Intent声明等路径进行排查。</w:t>
            </w:r>
          </w:p>
          <w:p w14:paraId="39852216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（2）交付成果：支持`.markdraw`和`.excalidraw`格式的分享与外部打开，并在界面中明确可编辑文件类型；完成PDF导入到分页笔记的基础流程，修复多页PDF存储与缓存相关问题，提升文件分享与导入的可用性。</w:t>
            </w:r>
          </w:p>
          <w:p w14:paraId="043B90AB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任务3：鸿蒙端多模块适配与原生特性接入。</w:t>
            </w:r>
          </w:p>
          <w:p w14:paraId="4F790A7F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（1）工作描述：处理鸿蒙与标准Flutter生态在数据库、文件选择、PDF渲染、安全存储、网络请求和语音识别方面的差异。对插件不识别ohos、文件系统调用特殊、HTTP请求异常等问题，复用项目的条件导入和Platform Channel模式，将Dart业务逻辑与ArkTS原生能力分层对接。</w:t>
            </w:r>
          </w:p>
          <w:p w14:paraId="35FA6F50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（2）交付成果：完成文件选择与保存、PDF原生渲染、安全存储、账户与协作创建等适配；实现鸿蒙最近白板服务卡片，通过MethodChannel完成最近笔记快照、同步与从卡片恢复笔记的流程，并在真机上验证。</w:t>
            </w:r>
          </w:p>
          <w:p w14:paraId="6367EC4E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任务4：协作实时同步性能调研、实现与回归。</w:t>
            </w:r>
          </w:p>
          <w:p w14:paraId="5EB43D94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（1）工作描述：审计Flutter客户端、Go Socket.IO服务端、场景存储和同步链路，分析高频书写下本地保存、场景广播、快照持久化耦合导致的卡顿和不一致风险。对照Figma、Excalidraw/Yjs、Google Docs等协作方案，整理分阶段优化设计；随后参与客户端消息批处理、接收端合并窗口、光标限频和快照降频等实现与真机回归。</w:t>
            </w:r>
          </w:p>
          <w:p w14:paraId="13D64071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（2）交付成果：形成协作热路径和可靠恢复的调研、设计及Phase 0实施计划；完善协作房间创建、加入、退出、分享房间码等流程，补充阶段日志与问题复现依据。在不改变既有服务端部署流程的前提下，推进客户端同步性能优化。</w:t>
            </w:r>
          </w:p>
          <w:p w14:paraId="37FA4B4E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任务5：AI笔记助手与思维导图。</w:t>
            </w:r>
          </w:p>
          <w:p w14:paraId="78898B74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（1）工作描述：实现用户自行配置OpenAI兼容服务地址、模型名称和API Key的流程，并加入连通性测试。围绕白板笔记场景实现对话追问、笔记总结、文本生成、文本插入和思维导图生成；对模型返回动作设置长度、类型和顺序校验，并采用预览后确认的交互，避免模型输出直接修改用户数据。</w:t>
            </w:r>
          </w:p>
          <w:p w14:paraId="6142D2F0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交付成果：形成AI设置、模型连通性测试、对话面板和画布应用的完整闭环；支持Markdown展示、不同兼容模型的返回适配，以及根据画布空闲区域动态放置长文本框和思维导图。鸿蒙端也完成了安全存储和HTTP请求头适配。</w:t>
            </w:r>
          </w:p>
          <w:p w14:paraId="61FD5150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任务6：语音转文字与云端备份。</w:t>
            </w:r>
          </w:p>
          <w:p w14:paraId="33B589C2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工作描述：接入移动端录音和语音识别，使最终识别文本以普通文本元素写入白板；针对不同设备系统语音能力不一致的问题准备本地模型降级路径。与此同时，在设置页实现坚果云WebDAV配置、备份和恢复，并处理目录创建、上传、下载和冲突状态。</w:t>
            </w:r>
          </w:p>
          <w:p w14:paraId="0875113B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（2）交付成果：Android和鸿蒙端可以完成语音输入转文字及结果插入；移动端可使用坚果云进行备份和恢复。测试中确认Web端会受浏览器CORS策略限制，已明确后续需要服务端代理或目标服务配置的解决方向。</w:t>
            </w:r>
          </w:p>
          <w:p w14:paraId="3AF686FE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三、解决实际问题情况</w:t>
            </w:r>
          </w:p>
          <w:p w14:paraId="6249DF0C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挑战一：鸿蒙端插件与原生能力差异。</w:t>
            </w:r>
          </w:p>
          <w:p w14:paraId="258C9F09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（1）问题分析：部分在Android或Web可运行的插件在鸿蒙端并未完整注册或不支持相同接口，表现为Unsupported operation、文件选择失败、网络请求异常或数据库初始化异常。仅在模拟环境中检查无法覆盖这些问题，必须结合真机日志定位。</w:t>
            </w:r>
          </w:p>
          <w:p w14:paraId="20BDF1B5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（2）解决过程：先从错误日志确定调用点，再查阅鸿蒙官方指南、社区适配资料和项目既有实现。对于可替换能力，采用条件导入分发到鸿蒙实现；对于文件、网络、语音和服务卡片等系统能力，使用Platform Channel调用ArkTS接口，并在Dart层保留统一业务入口和降级提示。</w:t>
            </w:r>
          </w:p>
          <w:p w14:paraId="6CB4CF10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3）结果与反思：解决了安全存储、文件系统、HTTP、PDF和服务卡片等多个鸿蒙问题。该过程让我认识到跨端开发不是简单复用界面代码，而是要尽早定义平台能力边界、验证工具链，并把原生桥接封装在稳定边界内。</w:t>
            </w:r>
          </w:p>
          <w:p w14:paraId="05314A0F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挑战二：协作场景下性能、稳定性和服务端边界。</w:t>
            </w:r>
          </w:p>
          <w:p w14:paraId="20B0F8A0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（1）问题分析：高频书写若每次变更都序列化完整场景、写入数据库、生成封面并广播，会造成设备卡顿；同时客户端改变消息频率或快照策略后，会影响与Go Socket.IO服务端的超时、房间创建和数据同步行为。</w:t>
            </w:r>
          </w:p>
          <w:p w14:paraId="1DCE01AC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解决过程：通过日志区分HTTP创建、Socket连接、房间加入和场景同步阶段，逐步拆分本地保存、协作广播和快照路径；针对创建/加入超时、远端未同步和退出后仍发送等问题进行回归。方案选择上优先复用现有SceneReconciler，先通过批处理和限频止血，再为后续可靠ACK、离线队列和恢复机制保留设计空间。</w:t>
            </w:r>
          </w:p>
          <w:p w14:paraId="2ECD1FCF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（3）结果与反思：形成从现象、日志到链路的分析方法，而不是只在某个界面打补丁。协作优化需要在大场景、双端设备和不同网络条件下验证，客户端性能提升也必须与服务端协议和部署状态共同评估。</w:t>
            </w:r>
          </w:p>
          <w:p w14:paraId="125373C5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挑战三：浏览器安全策略与外部服务兼容。</w:t>
            </w:r>
          </w:p>
          <w:p w14:paraId="6D6B2107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（1）问题分析：WebDAV在移动端可直接请求，但Web端调用时被浏览器CORS策略拦截；AI模型虽然标注“OpenAI兼容”，实际在工具调用、思考字段和节点结构上仍可能不同。</w:t>
            </w:r>
          </w:p>
          <w:p w14:paraId="4C03585F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（2）解决过程：将WebDAV限制明确为移动端可用，并提出通过代理或服务器配置解决Web端限制；为AI加入连接测试、兼容字段处理、受限动作校验和失败提示，避免把接口差异暴露为不可解释的功能故障。</w:t>
            </w:r>
          </w:p>
          <w:p w14:paraId="1439CC67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（3）结果与反思：外部能力接入必须先验证运行环境和协议细节，文档兼容不等于真实兼容。对用户而言，清晰的连通性检查和可理解的降级提示同样是产品质量的一部分。</w:t>
            </w:r>
          </w:p>
          <w:p w14:paraId="605F50E5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四、心得体会与学习收获</w:t>
            </w:r>
          </w:p>
          <w:p w14:paraId="705ABF80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在专业技能方面，我系统实践了Flutter白板输入、手写笔压感与平滑算法、WebDAV、OpenAI兼容接口以及鸿蒙Platform Channel。尤其在One Euro Filter、加密协作场景和白板文本布局中，理解了交互体验、数据同步和渲染性能之间的相互影响。</w:t>
            </w:r>
          </w:p>
          <w:p w14:paraId="2C73CDB4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软件工程实践方面，我认识到需求实现不能只关注“能否跑通”。手写、协作、语音和文件导入都需要在目标设备、真实网络和异常路径中验收；通过设计文档、实施计划、日志标记、分支管理和小步提交，可以将复杂问题拆分为可验证的阶段。</w:t>
            </w:r>
          </w:p>
          <w:p w14:paraId="64520951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团队协作方面，我进一步体会到接口边界和回归范围的重要性。对于协作协议、文本框布局等影响面较大的修改，需要先理解调用链并与他人同步；对于自己负责的鸿蒙适配和AI功能，也应提供清晰的配置、测试和降级说明，降低其他成员集成时的成本。</w:t>
            </w:r>
          </w:p>
          <w:p w14:paraId="0DDE539E">
            <w:pPr>
              <w:spacing w:before="100" w:after="60" w:line="324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五、总结与展望</w:t>
            </w:r>
          </w:p>
          <w:p w14:paraId="772A5DE0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次实践中，我完成并持续迭代了白板书写体验、跨端文件能力、鸿蒙适配、协作客户端优化、语音转文字、WebDAV备份、服务卡片和AI助手等功能。项目成果不仅是功能列表，更是在多端环境下定位问题、保留兼容边界并完成真机验证的过程。</w:t>
            </w:r>
          </w:p>
          <w:p w14:paraId="4F2793F7">
            <w:pPr>
              <w:spacing w:before="0" w:after="40" w:line="324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后续我希望继续深化AI Agent的多步骤任务规划、长期上下文和细粒度画布工具调用能力；补齐Web端WebDAV的CORS解决方案；对大场景协作、弱网恢复和跨端回归建立更系统的自动化测试。通过持续完善这些薄弱环节，将目前的原型能力进一步沉淀为稳定、可维护、可部署的产品能力。</w:t>
            </w: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1A60308C"/>
    <w:rsid w:val="1DC42918"/>
    <w:rsid w:val="45F9525B"/>
    <w:rsid w:val="5F587EA5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paragraph" w:customStyle="1" w:styleId="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0">
    <w:name w:val="MdStrong"/>
    <w:unhideWhenUsed/>
    <w:qFormat/>
    <w:uiPriority w:val="99"/>
    <w:rPr>
      <w:b/>
      <w:bCs/>
    </w:rPr>
  </w:style>
  <w:style w:type="paragraph" w:customStyle="1" w:styleId="11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3325</Words>
  <Characters>3780</Characters>
  <Lines>10</Lines>
  <Paragraphs>2</Paragraphs>
  <TotalTime>6</TotalTime>
  <ScaleCrop>false</ScaleCrop>
  <LinksUpToDate>false</LinksUpToDate>
  <CharactersWithSpaces>3797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yzx</cp:lastModifiedBy>
  <dcterms:modified xsi:type="dcterms:W3CDTF">2026-07-17T16:02:45Z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CC1154B0ABA240A392324FFC2E50749B_12</vt:lpwstr>
  </property>
  <property fmtid="{D5CDD505-2E9C-101B-9397-08002B2CF9AE}" pid="4" name="KSOTemplateDocerSaveRecord">
    <vt:lpwstr>eyJoZGlkIjoiYjg2OGFhMDFkNDYyZjcxMjgwYWUyOTlkZDI5NzhhNTEiLCJ1c2VySWQiOiIzMDM0ODI1OTEifQ==</vt:lpwstr>
  </property>
</Properties>
</file>