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A2F5" w14:textId="77777777" w:rsidR="000E0378" w:rsidRDefault="000E0378" w:rsidP="000E0378">
      <w:pPr>
        <w:pStyle w:val="a6"/>
        <w:jc w:val="center"/>
        <w:rPr>
          <w:sz w:val="52"/>
          <w:szCs w:val="52"/>
        </w:rPr>
      </w:pPr>
      <w:r w:rsidRPr="000E0378">
        <w:rPr>
          <w:rFonts w:hint="eastAsia"/>
          <w:sz w:val="52"/>
          <w:szCs w:val="52"/>
        </w:rPr>
        <w:t>信用卡风险管理</w:t>
      </w:r>
      <w:r w:rsidR="007175C9">
        <w:rPr>
          <w:rFonts w:hint="eastAsia"/>
          <w:sz w:val="52"/>
          <w:szCs w:val="52"/>
        </w:rPr>
        <w:t>笔记</w:t>
      </w:r>
    </w:p>
    <w:p w14:paraId="1BB76706" w14:textId="77777777" w:rsidR="00D7668E" w:rsidRPr="00D7668E" w:rsidRDefault="00C35374" w:rsidP="000E0378">
      <w:pPr>
        <w:pStyle w:val="a6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D7668E" w:rsidRPr="00D7668E">
        <w:rPr>
          <w:rFonts w:hint="eastAsia"/>
          <w:sz w:val="24"/>
          <w:szCs w:val="24"/>
        </w:rPr>
        <w:t>秦宇</w:t>
      </w:r>
      <w:r w:rsidR="00D7668E">
        <w:rPr>
          <w:rFonts w:hint="eastAsia"/>
          <w:sz w:val="24"/>
          <w:szCs w:val="24"/>
        </w:rPr>
        <w:t xml:space="preserve"> 汇丰银行零售信贷控制部</w:t>
      </w:r>
      <w:r>
        <w:rPr>
          <w:rFonts w:hint="eastAsia"/>
          <w:sz w:val="24"/>
          <w:szCs w:val="24"/>
        </w:rPr>
        <w:t>)</w:t>
      </w:r>
    </w:p>
    <w:p w14:paraId="65F818BC" w14:textId="77777777" w:rsidR="00D67660" w:rsidRDefault="00D67660" w:rsidP="00087C73">
      <w:pPr>
        <w:pStyle w:val="1"/>
        <w:numPr>
          <w:ilvl w:val="0"/>
          <w:numId w:val="8"/>
        </w:numPr>
      </w:pPr>
      <w:r>
        <w:rPr>
          <w:rFonts w:hint="eastAsia"/>
        </w:rPr>
        <w:t>总述</w:t>
      </w:r>
    </w:p>
    <w:p w14:paraId="79D9D00A" w14:textId="77777777" w:rsidR="00087C73" w:rsidRDefault="00087C73" w:rsidP="00146375">
      <w:pPr>
        <w:pStyle w:val="2"/>
        <w:numPr>
          <w:ilvl w:val="1"/>
          <w:numId w:val="8"/>
        </w:numPr>
      </w:pPr>
      <w:r>
        <w:rPr>
          <w:rFonts w:hint="eastAsia"/>
        </w:rPr>
        <w:t>风险管理的目标</w:t>
      </w:r>
    </w:p>
    <w:p w14:paraId="4204894C" w14:textId="7F778286" w:rsidR="00146375" w:rsidRDefault="00146375" w:rsidP="00146375">
      <w:r w:rsidRPr="005F1FD3">
        <w:rPr>
          <w:b/>
        </w:rPr>
        <w:t>(</w:t>
      </w:r>
      <w:r w:rsidR="0020644F">
        <w:rPr>
          <w:b/>
        </w:rPr>
        <w:t>1</w:t>
      </w:r>
      <w:r w:rsidRPr="005F1FD3">
        <w:rPr>
          <w:b/>
        </w:rPr>
        <w:t xml:space="preserve">). </w:t>
      </w:r>
      <w:r w:rsidR="00415C7C">
        <w:rPr>
          <w:rFonts w:hint="eastAsia"/>
          <w:b/>
        </w:rPr>
        <w:t>风险与收益匹配</w:t>
      </w:r>
      <w:r w:rsidR="00A74375">
        <w:rPr>
          <w:rFonts w:hint="eastAsia"/>
          <w:b/>
        </w:rPr>
        <w:t xml:space="preserve"> (</w:t>
      </w:r>
      <w:r w:rsidR="00B740BA">
        <w:rPr>
          <w:b/>
        </w:rPr>
        <w:t>Risk</w:t>
      </w:r>
      <w:r w:rsidR="00A74375">
        <w:rPr>
          <w:b/>
        </w:rPr>
        <w:t>-r</w:t>
      </w:r>
      <w:r w:rsidR="00B740BA">
        <w:rPr>
          <w:b/>
        </w:rPr>
        <w:t xml:space="preserve">eturn </w:t>
      </w:r>
      <w:r w:rsidR="00B23094" w:rsidRPr="005F1FD3">
        <w:rPr>
          <w:rFonts w:hint="eastAsia"/>
          <w:b/>
        </w:rPr>
        <w:t>T</w:t>
      </w:r>
      <w:r w:rsidR="00B23094" w:rsidRPr="005F1FD3">
        <w:rPr>
          <w:b/>
        </w:rPr>
        <w:t>rade off</w:t>
      </w:r>
      <w:r w:rsidR="00A74375">
        <w:rPr>
          <w:b/>
        </w:rPr>
        <w:t>)</w:t>
      </w:r>
      <w:r w:rsidR="00B23094" w:rsidRPr="005F1FD3">
        <w:rPr>
          <w:b/>
        </w:rPr>
        <w:t xml:space="preserve">: </w:t>
      </w:r>
      <w:r w:rsidR="0077180B" w:rsidRPr="0077180B">
        <w:rPr>
          <w:rFonts w:hint="eastAsia"/>
        </w:rPr>
        <w:t>银行发行信用卡获利，本质上是</w:t>
      </w:r>
      <w:r w:rsidR="00FA36E8">
        <w:rPr>
          <w:rFonts w:hint="eastAsia"/>
        </w:rPr>
        <w:t>基于大数法则，</w:t>
      </w:r>
      <w:r w:rsidR="0077180B" w:rsidRPr="0077180B">
        <w:rPr>
          <w:rFonts w:hint="eastAsia"/>
        </w:rPr>
        <w:t>通过主动</w:t>
      </w:r>
      <w:r w:rsidR="00B23094">
        <w:rPr>
          <w:rFonts w:hint="eastAsia"/>
        </w:rPr>
        <w:t>承担风险</w:t>
      </w:r>
      <w:r w:rsidR="00C172A8">
        <w:rPr>
          <w:rFonts w:hint="eastAsia"/>
        </w:rPr>
        <w:t>来</w:t>
      </w:r>
      <w:r w:rsidR="00B23094">
        <w:rPr>
          <w:rFonts w:hint="eastAsia"/>
        </w:rPr>
        <w:t>获取</w:t>
      </w:r>
      <w:r w:rsidR="0077180B">
        <w:rPr>
          <w:rFonts w:hint="eastAsia"/>
        </w:rPr>
        <w:t>相应的</w:t>
      </w:r>
      <w:r w:rsidR="00B23094">
        <w:rPr>
          <w:rFonts w:hint="eastAsia"/>
        </w:rPr>
        <w:t>回报</w:t>
      </w:r>
      <w:r w:rsidR="00753447">
        <w:rPr>
          <w:rFonts w:hint="eastAsia"/>
        </w:rPr>
        <w:t>。</w:t>
      </w:r>
      <w:r w:rsidR="00C365ED">
        <w:rPr>
          <w:rFonts w:hint="eastAsia"/>
        </w:rPr>
        <w:t>有效的</w:t>
      </w:r>
      <w:r w:rsidR="005B56ED">
        <w:rPr>
          <w:rFonts w:hint="eastAsia"/>
        </w:rPr>
        <w:t>风险管理</w:t>
      </w:r>
      <w:r w:rsidR="00B23094" w:rsidRPr="00FA48D6">
        <w:rPr>
          <w:rFonts w:hint="eastAsia"/>
          <w:u w:val="single"/>
        </w:rPr>
        <w:t>使风险</w:t>
      </w:r>
      <w:r w:rsidR="002D4119" w:rsidRPr="00FA48D6">
        <w:rPr>
          <w:rFonts w:hint="eastAsia"/>
          <w:u w:val="single"/>
        </w:rPr>
        <w:t>与</w:t>
      </w:r>
      <w:r w:rsidR="00B23094" w:rsidRPr="00FA48D6">
        <w:rPr>
          <w:rFonts w:hint="eastAsia"/>
          <w:u w:val="single"/>
        </w:rPr>
        <w:t>收益匹配</w:t>
      </w:r>
      <w:r w:rsidR="00B23094">
        <w:rPr>
          <w:rFonts w:hint="eastAsia"/>
        </w:rPr>
        <w:t>。</w:t>
      </w:r>
      <w:r w:rsidR="005B56ED">
        <w:rPr>
          <w:rFonts w:hint="eastAsia"/>
        </w:rPr>
        <w:t>如何衡量是否匹配？</w:t>
      </w:r>
      <w:r w:rsidR="00E42F4A">
        <w:rPr>
          <w:rFonts w:hint="eastAsia"/>
        </w:rPr>
        <w:t>通过比较</w:t>
      </w:r>
      <w:r w:rsidR="00960C4F">
        <w:rPr>
          <w:rFonts w:hint="eastAsia"/>
        </w:rPr>
        <w:t>“两率”</w:t>
      </w:r>
      <w:r w:rsidR="00A51326">
        <w:rPr>
          <w:rFonts w:hint="eastAsia"/>
        </w:rPr>
        <w:t>：</w:t>
      </w:r>
      <w:r w:rsidR="005B56ED">
        <w:rPr>
          <w:rFonts w:hint="eastAsia"/>
        </w:rPr>
        <w:t>信用卡</w:t>
      </w:r>
      <w:r w:rsidR="00195FAF">
        <w:rPr>
          <w:rFonts w:hint="eastAsia"/>
        </w:rPr>
        <w:t>净</w:t>
      </w:r>
      <w:r w:rsidR="005B56ED">
        <w:rPr>
          <w:rFonts w:hint="eastAsia"/>
        </w:rPr>
        <w:t>收益率</w:t>
      </w:r>
      <w:r w:rsidR="00B85295">
        <w:rPr>
          <w:rFonts w:hint="eastAsia"/>
        </w:rPr>
        <w:t xml:space="preserve"> </w:t>
      </w:r>
      <w:r w:rsidR="00B85295">
        <w:t>Net Revenue %</w:t>
      </w:r>
      <w:r w:rsidR="00960C4F">
        <w:t xml:space="preserve"> VS </w:t>
      </w:r>
      <w:r w:rsidR="00960C4F">
        <w:rPr>
          <w:rFonts w:hint="eastAsia"/>
        </w:rPr>
        <w:t>信贷</w:t>
      </w:r>
      <w:r w:rsidR="00E42F4A">
        <w:rPr>
          <w:rFonts w:hint="eastAsia"/>
        </w:rPr>
        <w:t>净</w:t>
      </w:r>
      <w:r w:rsidR="00960C4F">
        <w:rPr>
          <w:rFonts w:hint="eastAsia"/>
        </w:rPr>
        <w:t>损失率</w:t>
      </w:r>
      <w:r w:rsidR="00B85295">
        <w:rPr>
          <w:rFonts w:hint="eastAsia"/>
        </w:rPr>
        <w:t xml:space="preserve"> </w:t>
      </w:r>
      <w:r w:rsidR="00B85295">
        <w:t>Net Credt Loss %</w:t>
      </w:r>
      <w:r w:rsidR="00BF0A48">
        <w:rPr>
          <w:rFonts w:hint="eastAsia"/>
        </w:rPr>
        <w:t>，</w:t>
      </w:r>
      <w:r w:rsidR="00A51326">
        <w:rPr>
          <w:rFonts w:hint="eastAsia"/>
        </w:rPr>
        <w:t>高风险对应高回报</w:t>
      </w:r>
      <w:r w:rsidR="00BF0A48">
        <w:rPr>
          <w:rFonts w:hint="eastAsia"/>
        </w:rPr>
        <w:t>。</w:t>
      </w:r>
      <w:r w:rsidR="00B85295">
        <w:rPr>
          <w:rFonts w:hint="eastAsia"/>
        </w:rPr>
        <w:t>两</w:t>
      </w:r>
      <w:r w:rsidR="00A51326">
        <w:rPr>
          <w:rFonts w:hint="eastAsia"/>
        </w:rPr>
        <w:t>率</w:t>
      </w:r>
      <w:r w:rsidR="00B85295">
        <w:rPr>
          <w:rFonts w:hint="eastAsia"/>
        </w:rPr>
        <w:t>相减</w:t>
      </w:r>
      <w:r w:rsidR="00E42F4A">
        <w:rPr>
          <w:rFonts w:hint="eastAsia"/>
        </w:rPr>
        <w:t>则</w:t>
      </w:r>
      <w:r w:rsidR="00B85295">
        <w:rPr>
          <w:rFonts w:hint="eastAsia"/>
        </w:rPr>
        <w:t xml:space="preserve">得到风险调整后净收益率 </w:t>
      </w:r>
      <w:r w:rsidR="00B85295">
        <w:t xml:space="preserve">Risk </w:t>
      </w:r>
      <w:r w:rsidR="009508A2">
        <w:t>A</w:t>
      </w:r>
      <w:r w:rsidR="00B85295">
        <w:t xml:space="preserve">djusted </w:t>
      </w:r>
      <w:r w:rsidR="009508A2">
        <w:t>R</w:t>
      </w:r>
      <w:r w:rsidR="00B85295">
        <w:t>eturn %</w:t>
      </w:r>
      <w:r w:rsidR="00B43B57">
        <w:rPr>
          <w:rFonts w:hint="eastAsia"/>
        </w:rPr>
        <w:t>，风险调整后净收益率越高，</w:t>
      </w:r>
      <w:r w:rsidR="002A710D">
        <w:rPr>
          <w:rFonts w:hint="eastAsia"/>
        </w:rPr>
        <w:t>则说明</w:t>
      </w:r>
      <w:r w:rsidR="00B43B57">
        <w:rPr>
          <w:rFonts w:hint="eastAsia"/>
        </w:rPr>
        <w:t>银行的风险</w:t>
      </w:r>
      <w:r w:rsidR="000E3054">
        <w:rPr>
          <w:rFonts w:hint="eastAsia"/>
        </w:rPr>
        <w:t>管理</w:t>
      </w:r>
      <w:r w:rsidR="00B43B57">
        <w:rPr>
          <w:rFonts w:hint="eastAsia"/>
        </w:rPr>
        <w:t>越成功。</w:t>
      </w:r>
      <w:r w:rsidR="00044337">
        <w:rPr>
          <w:rStyle w:val="a7"/>
        </w:rPr>
        <w:commentReference w:id="0"/>
      </w:r>
    </w:p>
    <w:p w14:paraId="7B3DC850" w14:textId="41772010" w:rsidR="00C365ED" w:rsidRDefault="0020644F" w:rsidP="0020644F">
      <w:r w:rsidRPr="005F1FD3">
        <w:rPr>
          <w:b/>
        </w:rPr>
        <w:t>(</w:t>
      </w:r>
      <w:r w:rsidR="00CE6011">
        <w:rPr>
          <w:rFonts w:hint="eastAsia"/>
          <w:b/>
        </w:rPr>
        <w:t>2</w:t>
      </w:r>
      <w:r w:rsidRPr="005F1FD3">
        <w:rPr>
          <w:b/>
        </w:rPr>
        <w:t xml:space="preserve">). </w:t>
      </w:r>
      <w:r>
        <w:rPr>
          <w:rFonts w:hint="eastAsia"/>
          <w:b/>
        </w:rPr>
        <w:t>信用卡风控各个阶段的任务</w:t>
      </w:r>
      <w:r w:rsidRPr="005F1FD3">
        <w:rPr>
          <w:rFonts w:hint="eastAsia"/>
          <w:b/>
        </w:rPr>
        <w:t>：</w:t>
      </w:r>
      <w:r>
        <w:rPr>
          <w:rFonts w:hint="eastAsia"/>
        </w:rPr>
        <w:t>事前防损，事中止损，事后减损</w:t>
      </w:r>
      <w:r w:rsidR="00C365ED">
        <w:rPr>
          <w:rFonts w:hint="eastAsia"/>
        </w:rPr>
        <w:t>：</w:t>
      </w:r>
    </w:p>
    <w:p w14:paraId="07AFDCDC" w14:textId="28DDC796" w:rsidR="00C365ED" w:rsidRDefault="00C365ED" w:rsidP="0020644F">
      <w:r>
        <w:tab/>
        <w:t xml:space="preserve">a. </w:t>
      </w:r>
      <w:r w:rsidR="004B51B3">
        <w:rPr>
          <w:rFonts w:hint="eastAsia"/>
        </w:rPr>
        <w:t>【事前防损</w:t>
      </w:r>
      <w:r w:rsidR="00057E27">
        <w:rPr>
          <w:rFonts w:hint="eastAsia"/>
        </w:rPr>
        <w:t>——</w:t>
      </w:r>
      <w:r>
        <w:rPr>
          <w:rFonts w:hint="eastAsia"/>
        </w:rPr>
        <w:t>贷前审批管理</w:t>
      </w:r>
      <w:r w:rsidR="0036238C">
        <w:rPr>
          <w:rFonts w:hint="eastAsia"/>
        </w:rPr>
        <w:t>】</w:t>
      </w:r>
      <w:r>
        <w:rPr>
          <w:rFonts w:hint="eastAsia"/>
        </w:rPr>
        <w:t>：</w:t>
      </w:r>
      <w:r w:rsidR="00CB0708">
        <w:rPr>
          <w:rFonts w:hint="eastAsia"/>
        </w:rPr>
        <w:t>一是</w:t>
      </w:r>
      <w:r>
        <w:rPr>
          <w:rFonts w:hint="eastAsia"/>
        </w:rPr>
        <w:t>通过准入政策将高风险的客户拒之</w:t>
      </w:r>
      <w:r w:rsidR="0089501E">
        <w:rPr>
          <w:rFonts w:hint="eastAsia"/>
        </w:rPr>
        <w:t>门外，</w:t>
      </w:r>
      <w:r w:rsidR="00D669CF">
        <w:rPr>
          <w:rFonts w:hint="eastAsia"/>
        </w:rPr>
        <w:t>将</w:t>
      </w:r>
      <w:r w:rsidR="00A51326">
        <w:rPr>
          <w:rFonts w:hint="eastAsia"/>
        </w:rPr>
        <w:t>坏账损失</w:t>
      </w:r>
      <w:r w:rsidR="00BF0A48">
        <w:rPr>
          <w:rFonts w:hint="eastAsia"/>
        </w:rPr>
        <w:t>防患</w:t>
      </w:r>
      <w:r w:rsidR="00D669CF">
        <w:rPr>
          <w:rFonts w:hint="eastAsia"/>
        </w:rPr>
        <w:t>于未然</w:t>
      </w:r>
      <w:r w:rsidR="007F3F9A">
        <w:rPr>
          <w:rFonts w:hint="eastAsia"/>
        </w:rPr>
        <w:t>；</w:t>
      </w:r>
      <w:r w:rsidR="00CB0708">
        <w:rPr>
          <w:rFonts w:hint="eastAsia"/>
        </w:rPr>
        <w:t>二是</w:t>
      </w:r>
      <w:r w:rsidR="0089501E">
        <w:rPr>
          <w:rFonts w:hint="eastAsia"/>
        </w:rPr>
        <w:t>通过额度政策</w:t>
      </w:r>
      <w:r w:rsidR="00CB0708">
        <w:rPr>
          <w:rFonts w:hint="eastAsia"/>
        </w:rPr>
        <w:t>控制总体</w:t>
      </w:r>
      <w:r w:rsidR="008A51C4">
        <w:rPr>
          <w:rFonts w:hint="eastAsia"/>
        </w:rPr>
        <w:t>资产</w:t>
      </w:r>
      <w:r w:rsidR="00CB0708">
        <w:rPr>
          <w:rFonts w:hint="eastAsia"/>
        </w:rPr>
        <w:t>组合盘子，</w:t>
      </w:r>
      <w:r w:rsidR="00080837">
        <w:rPr>
          <w:rFonts w:hint="eastAsia"/>
        </w:rPr>
        <w:t>把控</w:t>
      </w:r>
      <w:r w:rsidR="00D669CF">
        <w:rPr>
          <w:rFonts w:hint="eastAsia"/>
        </w:rPr>
        <w:t>预期</w:t>
      </w:r>
      <w:r w:rsidR="00080837">
        <w:rPr>
          <w:rFonts w:hint="eastAsia"/>
        </w:rPr>
        <w:t>损失规模</w:t>
      </w:r>
      <w:r w:rsidR="0089501E">
        <w:rPr>
          <w:rFonts w:hint="eastAsia"/>
        </w:rPr>
        <w:t>。审批</w:t>
      </w:r>
      <w:r w:rsidR="00EF46D4">
        <w:rPr>
          <w:rFonts w:hint="eastAsia"/>
        </w:rPr>
        <w:t>管理是信用卡风控三个阶段中最重要的一环，80</w:t>
      </w:r>
      <w:r w:rsidR="00EF46D4">
        <w:t>%</w:t>
      </w:r>
      <w:r w:rsidR="00EF46D4">
        <w:rPr>
          <w:rFonts w:hint="eastAsia"/>
        </w:rPr>
        <w:t>的风险在此阶段过滤、化解</w:t>
      </w:r>
      <w:r w:rsidR="00E34AF1">
        <w:rPr>
          <w:rFonts w:hint="eastAsia"/>
        </w:rPr>
        <w:t>。</w:t>
      </w:r>
      <w:r w:rsidR="00EF46D4">
        <w:rPr>
          <w:rFonts w:hint="eastAsia"/>
        </w:rPr>
        <w:t>审批</w:t>
      </w:r>
      <w:r w:rsidR="006519FE">
        <w:rPr>
          <w:rFonts w:hint="eastAsia"/>
        </w:rPr>
        <w:t>环节把控</w:t>
      </w:r>
      <w:r w:rsidR="002032D5">
        <w:rPr>
          <w:rFonts w:hint="eastAsia"/>
        </w:rPr>
        <w:t>失效</w:t>
      </w:r>
      <w:r w:rsidR="00EF46D4">
        <w:rPr>
          <w:rFonts w:hint="eastAsia"/>
        </w:rPr>
        <w:t>，再成功的账户管理、催收管理也无法挽回损失</w:t>
      </w:r>
      <w:r w:rsidR="00A51326">
        <w:rPr>
          <w:rFonts w:hint="eastAsia"/>
        </w:rPr>
        <w:t>。审批</w:t>
      </w:r>
      <w:r w:rsidR="006519FE">
        <w:rPr>
          <w:rFonts w:hint="eastAsia"/>
        </w:rPr>
        <w:t>管理</w:t>
      </w:r>
      <w:r w:rsidR="00A51326">
        <w:rPr>
          <w:rFonts w:hint="eastAsia"/>
        </w:rPr>
        <w:t>的</w:t>
      </w:r>
      <w:r w:rsidR="0030797B">
        <w:rPr>
          <w:rFonts w:hint="eastAsia"/>
        </w:rPr>
        <w:t>宽严</w:t>
      </w:r>
      <w:r w:rsidR="00960C4F">
        <w:rPr>
          <w:rFonts w:hint="eastAsia"/>
        </w:rPr>
        <w:t>取决</w:t>
      </w:r>
      <w:r w:rsidR="0089501E">
        <w:rPr>
          <w:rFonts w:hint="eastAsia"/>
        </w:rPr>
        <w:t>于银行的风险胃口</w:t>
      </w:r>
      <w:commentRangeStart w:id="1"/>
      <w:r w:rsidR="0089501E">
        <w:t xml:space="preserve">Risk </w:t>
      </w:r>
      <w:r w:rsidR="00D6735D">
        <w:rPr>
          <w:rFonts w:hint="eastAsia"/>
        </w:rPr>
        <w:t>A</w:t>
      </w:r>
      <w:r w:rsidR="0089501E">
        <w:t>ppetite</w:t>
      </w:r>
      <w:commentRangeEnd w:id="1"/>
      <w:r w:rsidR="00E34AF1">
        <w:rPr>
          <w:rFonts w:hint="eastAsia"/>
        </w:rPr>
        <w:t>的</w:t>
      </w:r>
      <w:r w:rsidR="00D05ACF">
        <w:rPr>
          <w:rFonts w:hint="eastAsia"/>
        </w:rPr>
        <w:t>大小</w:t>
      </w:r>
      <w:r w:rsidR="00FA5842">
        <w:rPr>
          <w:rStyle w:val="a7"/>
        </w:rPr>
        <w:commentReference w:id="1"/>
      </w:r>
      <w:r w:rsidR="00370E92">
        <w:t xml:space="preserve"> </w:t>
      </w:r>
      <w:r w:rsidR="002B25D4">
        <w:t>(</w:t>
      </w:r>
      <w:r w:rsidR="002B25D4">
        <w:rPr>
          <w:rFonts w:hint="eastAsia"/>
        </w:rPr>
        <w:t>也译风险承受水平)</w:t>
      </w:r>
      <w:r w:rsidR="00D05ACF">
        <w:rPr>
          <w:rFonts w:hint="eastAsia"/>
        </w:rPr>
        <w:t>，即银行</w:t>
      </w:r>
      <w:r w:rsidR="00A51326">
        <w:rPr>
          <w:rFonts w:hint="eastAsia"/>
        </w:rPr>
        <w:t>对不同</w:t>
      </w:r>
      <w:r w:rsidR="007C4591">
        <w:rPr>
          <w:rFonts w:hint="eastAsia"/>
        </w:rPr>
        <w:t>类型、不同程度</w:t>
      </w:r>
      <w:r w:rsidR="00D05ACF">
        <w:rPr>
          <w:rFonts w:hint="eastAsia"/>
        </w:rPr>
        <w:t>风险的</w:t>
      </w:r>
      <w:r w:rsidR="00E34AF1">
        <w:rPr>
          <w:rFonts w:hint="eastAsia"/>
        </w:rPr>
        <w:t>主观</w:t>
      </w:r>
      <w:r w:rsidR="00A51326">
        <w:rPr>
          <w:rFonts w:hint="eastAsia"/>
        </w:rPr>
        <w:t>接纳程度</w:t>
      </w:r>
      <w:r w:rsidR="00A245B3">
        <w:rPr>
          <w:rFonts w:hint="eastAsia"/>
        </w:rPr>
        <w:t>。</w:t>
      </w:r>
      <w:r w:rsidR="00370E92">
        <w:rPr>
          <w:rFonts w:hint="eastAsia"/>
        </w:rPr>
        <w:t>风险胃口是银行顶层战略设计的一部分，</w:t>
      </w:r>
      <w:r w:rsidR="00E34AF1">
        <w:rPr>
          <w:rFonts w:hint="eastAsia"/>
        </w:rPr>
        <w:t>是金融机构通过承受风险获取回报</w:t>
      </w:r>
      <w:r w:rsidR="007F3F9A">
        <w:rPr>
          <w:rFonts w:hint="eastAsia"/>
        </w:rPr>
        <w:t>这一</w:t>
      </w:r>
      <w:r w:rsidR="00A24359">
        <w:rPr>
          <w:rFonts w:hint="eastAsia"/>
        </w:rPr>
        <w:t>基本</w:t>
      </w:r>
      <w:r w:rsidR="00D6735D">
        <w:rPr>
          <w:rFonts w:hint="eastAsia"/>
        </w:rPr>
        <w:t>商业模式的制度</w:t>
      </w:r>
      <w:r w:rsidR="00BE5759">
        <w:rPr>
          <w:rFonts w:hint="eastAsia"/>
        </w:rPr>
        <w:t>化</w:t>
      </w:r>
      <w:r w:rsidR="00D6735D">
        <w:rPr>
          <w:rFonts w:hint="eastAsia"/>
        </w:rPr>
        <w:t>体现</w:t>
      </w:r>
      <w:r w:rsidR="00E34AF1">
        <w:rPr>
          <w:rFonts w:hint="eastAsia"/>
        </w:rPr>
        <w:t>，</w:t>
      </w:r>
      <w:r w:rsidR="00370E92">
        <w:rPr>
          <w:rFonts w:hint="eastAsia"/>
        </w:rPr>
        <w:t>将在后续章节详述</w:t>
      </w:r>
      <w:r w:rsidR="0089501E">
        <w:rPr>
          <w:rFonts w:hint="eastAsia"/>
        </w:rPr>
        <w:t>。</w:t>
      </w:r>
      <w:r w:rsidR="00D669CF">
        <w:rPr>
          <w:rFonts w:hint="eastAsia"/>
        </w:rPr>
        <w:t>申请评分卡(</w:t>
      </w:r>
      <w:r w:rsidR="00D669CF">
        <w:t>A</w:t>
      </w:r>
      <w:r w:rsidR="00D669CF">
        <w:rPr>
          <w:rFonts w:hint="eastAsia"/>
        </w:rPr>
        <w:t>卡</w:t>
      </w:r>
      <w:r w:rsidR="00D669CF">
        <w:t>)</w:t>
      </w:r>
      <w:r w:rsidR="00D669CF">
        <w:rPr>
          <w:rFonts w:hint="eastAsia"/>
        </w:rPr>
        <w:t>是</w:t>
      </w:r>
      <w:r w:rsidR="00DC001A">
        <w:rPr>
          <w:rFonts w:hint="eastAsia"/>
        </w:rPr>
        <w:t>在审批阶段</w:t>
      </w:r>
      <w:r w:rsidR="00D669CF">
        <w:rPr>
          <w:rFonts w:hint="eastAsia"/>
        </w:rPr>
        <w:t>对客户</w:t>
      </w:r>
      <w:r w:rsidR="00A51326">
        <w:rPr>
          <w:rFonts w:hint="eastAsia"/>
        </w:rPr>
        <w:t>风险高低</w:t>
      </w:r>
      <w:r w:rsidR="00D669CF">
        <w:rPr>
          <w:rFonts w:hint="eastAsia"/>
        </w:rPr>
        <w:t>进行</w:t>
      </w:r>
      <w:r w:rsidR="00A51326">
        <w:rPr>
          <w:rFonts w:hint="eastAsia"/>
        </w:rPr>
        <w:t>量化</w:t>
      </w:r>
      <w:r w:rsidR="00D669CF">
        <w:rPr>
          <w:rFonts w:hint="eastAsia"/>
        </w:rPr>
        <w:t>甄别</w:t>
      </w:r>
      <w:r w:rsidR="00DC001A">
        <w:rPr>
          <w:rFonts w:hint="eastAsia"/>
        </w:rPr>
        <w:t>的</w:t>
      </w:r>
      <w:r w:rsidR="0051483F">
        <w:rPr>
          <w:rFonts w:hint="eastAsia"/>
        </w:rPr>
        <w:t>重要</w:t>
      </w:r>
      <w:r w:rsidR="00DC001A">
        <w:rPr>
          <w:rFonts w:hint="eastAsia"/>
        </w:rPr>
        <w:t>决策工具</w:t>
      </w:r>
      <w:r w:rsidR="00D669CF">
        <w:rPr>
          <w:rFonts w:hint="eastAsia"/>
        </w:rPr>
        <w:t>。</w:t>
      </w:r>
    </w:p>
    <w:p w14:paraId="0D33C0D7" w14:textId="07A82091" w:rsidR="00632BDA" w:rsidRDefault="00632BDA" w:rsidP="009D37F3">
      <w:r>
        <w:tab/>
      </w:r>
      <w:r w:rsidR="00995FF1">
        <w:t>b</w:t>
      </w:r>
      <w:r>
        <w:t xml:space="preserve">. </w:t>
      </w:r>
      <w:r w:rsidR="004B51B3">
        <w:rPr>
          <w:rFonts w:hint="eastAsia"/>
        </w:rPr>
        <w:t>【事中止损</w:t>
      </w:r>
      <w:r w:rsidR="00057E27">
        <w:rPr>
          <w:rFonts w:hint="eastAsia"/>
        </w:rPr>
        <w:t>——</w:t>
      </w:r>
      <w:r>
        <w:rPr>
          <w:rFonts w:hint="eastAsia"/>
        </w:rPr>
        <w:t>贷中账户管理</w:t>
      </w:r>
      <w:r w:rsidR="0036238C">
        <w:rPr>
          <w:rFonts w:hint="eastAsia"/>
        </w:rPr>
        <w:t>】</w:t>
      </w:r>
      <w:r>
        <w:rPr>
          <w:rFonts w:hint="eastAsia"/>
        </w:rPr>
        <w:t>：</w:t>
      </w:r>
      <w:r w:rsidR="00585A2C">
        <w:rPr>
          <w:rFonts w:hint="eastAsia"/>
        </w:rPr>
        <w:t>一是</w:t>
      </w:r>
      <w:r w:rsidR="009D37F3">
        <w:rPr>
          <w:rFonts w:hint="eastAsia"/>
        </w:rPr>
        <w:t>通过</w:t>
      </w:r>
      <w:r w:rsidR="0051483F">
        <w:rPr>
          <w:rFonts w:hint="eastAsia"/>
        </w:rPr>
        <w:t>额度重审</w:t>
      </w:r>
      <w:r w:rsidR="0051483F">
        <w:t xml:space="preserve"> Credit Limit Review</w:t>
      </w:r>
      <w:r w:rsidR="006B2BE5">
        <w:rPr>
          <w:rFonts w:hint="eastAsia"/>
        </w:rPr>
        <w:t>，</w:t>
      </w:r>
      <w:r w:rsidR="00B54D9F">
        <w:rPr>
          <w:rFonts w:hint="eastAsia"/>
        </w:rPr>
        <w:t>调降</w:t>
      </w:r>
      <w:r w:rsidR="008D0542">
        <w:rPr>
          <w:rFonts w:hint="eastAsia"/>
        </w:rPr>
        <w:t>高风险客户</w:t>
      </w:r>
      <w:r w:rsidR="00B54D9F">
        <w:rPr>
          <w:rFonts w:hint="eastAsia"/>
        </w:rPr>
        <w:t>授信</w:t>
      </w:r>
      <w:r w:rsidR="00153343">
        <w:rPr>
          <w:rFonts w:hint="eastAsia"/>
        </w:rPr>
        <w:t>额度</w:t>
      </w:r>
      <w:r w:rsidR="006B2BE5">
        <w:rPr>
          <w:rFonts w:hint="eastAsia"/>
        </w:rPr>
        <w:t>，</w:t>
      </w:r>
      <w:r w:rsidR="00B54D9F">
        <w:rPr>
          <w:rFonts w:hint="eastAsia"/>
        </w:rPr>
        <w:t>调升</w:t>
      </w:r>
      <w:r w:rsidR="0051483F">
        <w:rPr>
          <w:rFonts w:hint="eastAsia"/>
        </w:rPr>
        <w:t>低风险优质</w:t>
      </w:r>
      <w:r w:rsidR="00426EEF">
        <w:rPr>
          <w:rFonts w:hint="eastAsia"/>
        </w:rPr>
        <w:t>客户</w:t>
      </w:r>
      <w:r w:rsidR="00B54D9F">
        <w:rPr>
          <w:rFonts w:hint="eastAsia"/>
        </w:rPr>
        <w:t>额度</w:t>
      </w:r>
      <w:r w:rsidR="00153343">
        <w:rPr>
          <w:rFonts w:hint="eastAsia"/>
        </w:rPr>
        <w:t>，</w:t>
      </w:r>
      <w:r w:rsidR="009D37F3">
        <w:rPr>
          <w:rFonts w:hint="eastAsia"/>
        </w:rPr>
        <w:t>从而达到</w:t>
      </w:r>
      <w:r w:rsidR="00A34B66">
        <w:rPr>
          <w:rFonts w:hint="eastAsia"/>
        </w:rPr>
        <w:t>控制</w:t>
      </w:r>
      <w:r w:rsidR="009D37F3">
        <w:rPr>
          <w:rFonts w:hint="eastAsia"/>
        </w:rPr>
        <w:t>风险、</w:t>
      </w:r>
      <w:r w:rsidR="00B54D9F">
        <w:rPr>
          <w:rFonts w:hint="eastAsia"/>
        </w:rPr>
        <w:t>提升客户体验</w:t>
      </w:r>
      <w:r w:rsidR="00153343">
        <w:rPr>
          <w:rFonts w:hint="eastAsia"/>
        </w:rPr>
        <w:t>的目的</w:t>
      </w:r>
      <w:r w:rsidR="006B2BE5">
        <w:rPr>
          <w:rFonts w:hint="eastAsia"/>
        </w:rPr>
        <w:t>。</w:t>
      </w:r>
      <w:r w:rsidR="00585A2C">
        <w:rPr>
          <w:rFonts w:hint="eastAsia"/>
        </w:rPr>
        <w:t>二是</w:t>
      </w:r>
      <w:r w:rsidR="00C22D63">
        <w:rPr>
          <w:rFonts w:hint="eastAsia"/>
        </w:rPr>
        <w:t>通过授权</w:t>
      </w:r>
      <w:r w:rsidR="0085133D">
        <w:rPr>
          <w:rFonts w:hint="eastAsia"/>
        </w:rPr>
        <w:t>管理</w:t>
      </w:r>
      <w:r w:rsidR="00C22D63">
        <w:rPr>
          <w:rFonts w:hint="eastAsia"/>
        </w:rPr>
        <w:t>对高风险账户、逾期账户</w:t>
      </w:r>
      <w:r w:rsidR="00276CD4">
        <w:rPr>
          <w:rFonts w:hint="eastAsia"/>
        </w:rPr>
        <w:t>、异常交易账户</w:t>
      </w:r>
      <w:r w:rsidR="00C22D63">
        <w:rPr>
          <w:rFonts w:hint="eastAsia"/>
        </w:rPr>
        <w:t>即时冻结止付，防止</w:t>
      </w:r>
      <w:r w:rsidR="0085133D">
        <w:rPr>
          <w:rFonts w:hint="eastAsia"/>
        </w:rPr>
        <w:t>损失</w:t>
      </w:r>
      <w:r w:rsidR="00C22D63">
        <w:rPr>
          <w:rFonts w:hint="eastAsia"/>
        </w:rPr>
        <w:t>进一步扩大。</w:t>
      </w:r>
      <w:r w:rsidR="00DC001A">
        <w:rPr>
          <w:rFonts w:hint="eastAsia"/>
        </w:rPr>
        <w:t>行为评分卡(</w:t>
      </w:r>
      <w:r w:rsidR="00DC001A">
        <w:t>B</w:t>
      </w:r>
      <w:r w:rsidR="00DC001A">
        <w:rPr>
          <w:rFonts w:hint="eastAsia"/>
        </w:rPr>
        <w:t>卡</w:t>
      </w:r>
      <w:r w:rsidR="00DC001A">
        <w:t>)</w:t>
      </w:r>
      <w:r w:rsidR="00DC001A">
        <w:rPr>
          <w:rFonts w:hint="eastAsia"/>
        </w:rPr>
        <w:t>是</w:t>
      </w:r>
      <w:r w:rsidR="0051483F">
        <w:rPr>
          <w:rFonts w:hint="eastAsia"/>
        </w:rPr>
        <w:t>建立在丰富的客户</w:t>
      </w:r>
      <w:r w:rsidR="006B7552">
        <w:rPr>
          <w:rFonts w:hint="eastAsia"/>
        </w:rPr>
        <w:t>消费</w:t>
      </w:r>
      <w:r w:rsidR="003C4C0F">
        <w:rPr>
          <w:rFonts w:hint="eastAsia"/>
        </w:rPr>
        <w:t>行为</w:t>
      </w:r>
      <w:r w:rsidR="00BF0A48">
        <w:rPr>
          <w:rFonts w:hint="eastAsia"/>
        </w:rPr>
        <w:t>、用卡行为</w:t>
      </w:r>
      <w:r w:rsidR="005406D7">
        <w:rPr>
          <w:rFonts w:hint="eastAsia"/>
        </w:rPr>
        <w:t>历史</w:t>
      </w:r>
      <w:r w:rsidR="0051483F">
        <w:rPr>
          <w:rFonts w:hint="eastAsia"/>
        </w:rPr>
        <w:t>之上，在账户管理阶段对</w:t>
      </w:r>
      <w:r w:rsidR="00D0691C">
        <w:rPr>
          <w:rFonts w:hint="eastAsia"/>
        </w:rPr>
        <w:t>客户</w:t>
      </w:r>
      <w:r w:rsidR="00A44032">
        <w:rPr>
          <w:rFonts w:hint="eastAsia"/>
        </w:rPr>
        <w:t>违约风险</w:t>
      </w:r>
      <w:r w:rsidR="0051483F">
        <w:rPr>
          <w:rFonts w:hint="eastAsia"/>
        </w:rPr>
        <w:t>进行</w:t>
      </w:r>
      <w:r w:rsidR="00A44032">
        <w:rPr>
          <w:rFonts w:hint="eastAsia"/>
        </w:rPr>
        <w:t>量化</w:t>
      </w:r>
      <w:r w:rsidR="0051483F">
        <w:rPr>
          <w:rFonts w:hint="eastAsia"/>
        </w:rPr>
        <w:t>的</w:t>
      </w:r>
      <w:r w:rsidR="00A44032">
        <w:rPr>
          <w:rFonts w:hint="eastAsia"/>
        </w:rPr>
        <w:t>重要</w:t>
      </w:r>
      <w:r w:rsidR="0051483F">
        <w:rPr>
          <w:rFonts w:hint="eastAsia"/>
        </w:rPr>
        <w:t>决策工具</w:t>
      </w:r>
      <w:r w:rsidR="00DC001A">
        <w:rPr>
          <w:rFonts w:hint="eastAsia"/>
        </w:rPr>
        <w:t>。</w:t>
      </w:r>
    </w:p>
    <w:p w14:paraId="695B497F" w14:textId="59FB7E62" w:rsidR="00632BDA" w:rsidRDefault="00632BDA" w:rsidP="00632BDA">
      <w:pPr>
        <w:ind w:firstLine="420"/>
      </w:pPr>
      <w:r>
        <w:rPr>
          <w:rFonts w:hint="eastAsia"/>
        </w:rPr>
        <w:t>c</w:t>
      </w:r>
      <w:r>
        <w:t xml:space="preserve">. </w:t>
      </w:r>
      <w:r w:rsidR="004B51B3">
        <w:rPr>
          <w:rFonts w:hint="eastAsia"/>
        </w:rPr>
        <w:t>【事后</w:t>
      </w:r>
      <w:r w:rsidR="009B7FF6">
        <w:rPr>
          <w:rFonts w:hint="eastAsia"/>
        </w:rPr>
        <w:t>减</w:t>
      </w:r>
      <w:r w:rsidR="004B51B3">
        <w:rPr>
          <w:rFonts w:hint="eastAsia"/>
        </w:rPr>
        <w:t>损</w:t>
      </w:r>
      <w:r w:rsidR="00057E27">
        <w:rPr>
          <w:rFonts w:hint="eastAsia"/>
        </w:rPr>
        <w:t>——</w:t>
      </w:r>
      <w:r>
        <w:rPr>
          <w:rFonts w:hint="eastAsia"/>
        </w:rPr>
        <w:t>贷后催收管理</w:t>
      </w:r>
      <w:r w:rsidR="0036238C">
        <w:rPr>
          <w:rFonts w:hint="eastAsia"/>
        </w:rPr>
        <w:t>】</w:t>
      </w:r>
      <w:r>
        <w:rPr>
          <w:rFonts w:hint="eastAsia"/>
        </w:rPr>
        <w:t>：通过催收</w:t>
      </w:r>
      <w:r w:rsidR="00E42F4A">
        <w:rPr>
          <w:rFonts w:hint="eastAsia"/>
        </w:rPr>
        <w:t>活动</w:t>
      </w:r>
      <w:r>
        <w:rPr>
          <w:rFonts w:hint="eastAsia"/>
        </w:rPr>
        <w:t>，促使逾期账户回到正常状态</w:t>
      </w:r>
      <w:r w:rsidR="00CE12B9">
        <w:rPr>
          <w:rFonts w:hint="eastAsia"/>
        </w:rPr>
        <w:t>、</w:t>
      </w:r>
      <w:r>
        <w:rPr>
          <w:rFonts w:hint="eastAsia"/>
        </w:rPr>
        <w:t>核销坏账得以恢复。</w:t>
      </w:r>
      <w:r w:rsidR="000653A9">
        <w:rPr>
          <w:rFonts w:hint="eastAsia"/>
        </w:rPr>
        <w:t>有效的催收管理一方面为银行</w:t>
      </w:r>
      <w:r w:rsidR="002F7FEC">
        <w:rPr>
          <w:rFonts w:hint="eastAsia"/>
        </w:rPr>
        <w:t>带</w:t>
      </w:r>
      <w:r w:rsidR="00BF0A48">
        <w:rPr>
          <w:rFonts w:hint="eastAsia"/>
        </w:rPr>
        <w:t>回</w:t>
      </w:r>
      <w:r w:rsidR="000653A9">
        <w:rPr>
          <w:rFonts w:hint="eastAsia"/>
        </w:rPr>
        <w:t>实实在在的利润，另一方面提升银行坏账控制</w:t>
      </w:r>
      <w:r w:rsidR="003A1320">
        <w:rPr>
          <w:rFonts w:hint="eastAsia"/>
        </w:rPr>
        <w:t>水平、风险承受能力，</w:t>
      </w:r>
      <w:r w:rsidR="000653A9">
        <w:rPr>
          <w:rFonts w:hint="eastAsia"/>
        </w:rPr>
        <w:t>反过来影响银行在审批端风险胃口的大小</w:t>
      </w:r>
      <w:r w:rsidR="00E80D27">
        <w:rPr>
          <w:rFonts w:hint="eastAsia"/>
        </w:rPr>
        <w:t>，因此</w:t>
      </w:r>
      <w:r w:rsidR="00A44032">
        <w:rPr>
          <w:rFonts w:hint="eastAsia"/>
        </w:rPr>
        <w:t>催收管理</w:t>
      </w:r>
      <w:r w:rsidR="00E80D27">
        <w:rPr>
          <w:rFonts w:hint="eastAsia"/>
        </w:rPr>
        <w:t>是银行的核心竞争力之一</w:t>
      </w:r>
      <w:r w:rsidR="000653A9">
        <w:rPr>
          <w:rFonts w:hint="eastAsia"/>
        </w:rPr>
        <w:t>。</w:t>
      </w:r>
      <w:r w:rsidR="00DC001A">
        <w:rPr>
          <w:rFonts w:hint="eastAsia"/>
        </w:rPr>
        <w:t>催收评分卡(</w:t>
      </w:r>
      <w:r w:rsidR="00DC001A">
        <w:t>C</w:t>
      </w:r>
      <w:r w:rsidR="00DC001A">
        <w:rPr>
          <w:rFonts w:hint="eastAsia"/>
        </w:rPr>
        <w:t>卡)是在催收阶段对客户</w:t>
      </w:r>
      <w:r w:rsidR="00D0691C">
        <w:rPr>
          <w:rFonts w:hint="eastAsia"/>
        </w:rPr>
        <w:t>还款行为</w:t>
      </w:r>
      <w:r w:rsidR="00DC001A">
        <w:rPr>
          <w:rFonts w:hint="eastAsia"/>
        </w:rPr>
        <w:t>进行</w:t>
      </w:r>
      <w:r w:rsidR="00E80D27">
        <w:rPr>
          <w:rFonts w:hint="eastAsia"/>
        </w:rPr>
        <w:t>精准</w:t>
      </w:r>
      <w:r w:rsidR="00D0691C">
        <w:rPr>
          <w:rFonts w:hint="eastAsia"/>
        </w:rPr>
        <w:t>预测</w:t>
      </w:r>
      <w:r w:rsidR="00DC001A">
        <w:rPr>
          <w:rFonts w:hint="eastAsia"/>
        </w:rPr>
        <w:t>的决策工具。</w:t>
      </w:r>
    </w:p>
    <w:p w14:paraId="1660C86C" w14:textId="77777777" w:rsidR="00C365ED" w:rsidRPr="00CE12B9" w:rsidRDefault="00C365ED" w:rsidP="0020644F"/>
    <w:p w14:paraId="048C45F3" w14:textId="5B91B7C0" w:rsidR="0020644F" w:rsidRDefault="00CE12B9" w:rsidP="001463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CE3CDA2" wp14:editId="1F81C3DC">
                <wp:simplePos x="0" y="0"/>
                <wp:positionH relativeFrom="column">
                  <wp:posOffset>1451634</wp:posOffset>
                </wp:positionH>
                <wp:positionV relativeFrom="paragraph">
                  <wp:posOffset>629277</wp:posOffset>
                </wp:positionV>
                <wp:extent cx="422476" cy="312010"/>
                <wp:effectExtent l="0" t="0" r="0" b="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76" cy="31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55F7" w14:textId="3D39FC59" w:rsidR="008A51C4" w:rsidRPr="00CE12B9" w:rsidRDefault="008A51C4" w:rsidP="00CE1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止</w:t>
                            </w:r>
                            <w:r w:rsidRPr="00CE12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3CD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3pt;margin-top:49.55pt;width:33.25pt;height:24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eJLwIAAB0EAAAOAAAAZHJzL2Uyb0RvYy54bWysU82O0zAQviPxDpbvNG1od7dR09XSpQhp&#10;+ZEWHsBxnMbC9hjbbbI8wPIGnLhw57n6HIydbrfADZGDNZOZ+fzNN+PFZa8V2QnnJZiSTkZjSoTh&#10;UEuzKenHD+tnF5T4wEzNFBhR0jvh6eXy6ZNFZwuRQwuqFo4giPFFZ0vahmCLLPO8FZr5EVhhMNiA&#10;0yyg6zZZ7ViH6Fpl+Xh8lnXgauuAC+/x7/UQpMuE3zSCh3dN40UgqqTILaTTpbOKZ7ZcsGLjmG0l&#10;P9Bg/8BCM2nw0iPUNQuMbJ38C0pL7sBDE0YcdAZNI7lIPWA3k/Ef3dy2zIrUC4rj7VEm//9g+dvd&#10;e0dkjbOb55QYpnFI+29f999/7n/ckzwK1FlfYN6txczQv4Aek1Oz3t4A/+SJgVXLzEZcOQddK1iN&#10;BCexMjspHXB8BKm6N1DjPWwbIAH1jdNRPdSDIDoO6u44HNEHwvHnNM+n52eUcAw9n0S10g2seCi2&#10;zodXAjSJRkkdzj6Bs92ND5EMKx5S4l0elKzXUqnkuE21Uo7sGO7JOn0H9N/SlCFdSeezfJaQDcT6&#10;tEJaBtxjJXVJL8bxi+WsiGK8NHWyA5NqsJGJMgd1oiCDNKGvekyMklVQ36FODoZ9xfeFRgvuCyUd&#10;7mpJ/ectc4IS9dqg1vPJdBqXOznT2XmOjjuNVKcRZjhClTRQMpirkB5E5GvgCmfSyKTXI5MDV9zB&#10;JOPhvcQlP/VT1uOrXv4CAAD//wMAUEsDBBQABgAIAAAAIQAWprou3wAAAAoBAAAPAAAAZHJzL2Rv&#10;d25yZXYueG1sTI/LboMwEEX3lfoP1kTqpmpMUEKAYqK2Uqtu8/gAgyeAgscIO4H8faerdjejObpz&#10;brGbbS9uOPrOkYLVMgKBVDvTUaPgdPx8SUH4oMno3hEquKOHXfn4UOjcuIn2eDuERnAI+VwraEMY&#10;cil93aLVfukGJL6d3Wh14HVspBn1xOG2l3EUJdLqjvhDqwf8aLG+HK5Wwfl7et5kU/UVTtv9OnnX&#10;3bZyd6WeFvPbK4iAc/iD4Vef1aFkp8pdyXjRK4jjNGFUQZatQDAQZxseKibXaQyyLOT/CuUPAAAA&#10;//8DAFBLAQItABQABgAIAAAAIQC2gziS/gAAAOEBAAATAAAAAAAAAAAAAAAAAAAAAABbQ29udGVu&#10;dF9UeXBlc10ueG1sUEsBAi0AFAAGAAgAAAAhADj9If/WAAAAlAEAAAsAAAAAAAAAAAAAAAAALwEA&#10;AF9yZWxzLy5yZWxzUEsBAi0AFAAGAAgAAAAhANfZl4kvAgAAHQQAAA4AAAAAAAAAAAAAAAAALgIA&#10;AGRycy9lMm9Eb2MueG1sUEsBAi0AFAAGAAgAAAAhABamui7fAAAACgEAAA8AAAAAAAAAAAAAAAAA&#10;iQQAAGRycy9kb3ducmV2LnhtbFBLBQYAAAAABAAEAPMAAACVBQAAAAA=&#10;" stroked="f">
                <v:textbox>
                  <w:txbxContent>
                    <w:p w14:paraId="5B4755F7" w14:textId="3D39FC59" w:rsidR="008A51C4" w:rsidRPr="00CE12B9" w:rsidRDefault="008A51C4" w:rsidP="00CE1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止</w:t>
                      </w:r>
                      <w:r w:rsidRPr="00CE12B9">
                        <w:rPr>
                          <w:rFonts w:hint="eastAsia"/>
                          <w:sz w:val="16"/>
                          <w:szCs w:val="16"/>
                        </w:rPr>
                        <w:t>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5D7B03" wp14:editId="4CA6D315">
                <wp:simplePos x="0" y="0"/>
                <wp:positionH relativeFrom="column">
                  <wp:posOffset>1449070</wp:posOffset>
                </wp:positionH>
                <wp:positionV relativeFrom="paragraph">
                  <wp:posOffset>96030</wp:posOffset>
                </wp:positionV>
                <wp:extent cx="422476" cy="31201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76" cy="31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F7F1" w14:textId="303A676D" w:rsidR="008A51C4" w:rsidRPr="00CE12B9" w:rsidRDefault="008A51C4" w:rsidP="00CE1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12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防损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7B03" id="_x0000_s1027" type="#_x0000_t202" style="position:absolute;left:0;text-align:left;margin-left:114.1pt;margin-top:7.55pt;width:33.25pt;height:24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siMQIAACMEAAAOAAAAZHJzL2Uyb0RvYy54bWysU82O0zAQviPxDpbvNG223Z+o6WrpUoS0&#10;/EgLD+A4TmNhe4ztNikPAG/AiQt3nqvPwdjpdgvcEDlYM5mZz998M55f91qRrXBeginpZDSmRBgO&#10;tTTrkn54v3p2SYkPzNRMgREl3QlPrxdPn8w7W4gcWlC1cARBjC86W9I2BFtkmeet0MyPwAqDwQac&#10;ZgFdt85qxzpE1yrLx+PzrANXWwdceI9/b4cgXST8phE8vG0aLwJRJUVuIZ0unVU8s8WcFWvHbCv5&#10;gQb7BxaaSYOXHqFuWWBk4+RfUFpyBx6aMOKgM2gayUXqAbuZjP/o5r5lVqReUBxvjzL5/wfL32zf&#10;OSLrkp5NKDFM44z2377uv//c//hC8qhPZ32BafcWE0P/HHqcc+rV2zvgHz0xsGyZWYsb56BrBauR&#10;3yRWZielA46PIFX3Gmq8h20CJKC+cTqKh3IQRMc57Y6zEX0gHH9O83x6cU4Jx9DZJIqVbmDFQ7F1&#10;PrwUoEk0Supw9Amcbe98iGRY8ZAS7/KgZL2SSiXHraulcmTLcE1W6Tug/5amDOlKejXLZwnZQKxP&#10;G6RlwDVWUpf0chy/WM6KKMYLUyc7MKkGG5koc1AnCjJIE/qqT4NI0kXlKqh3KJeDYWvxlaHRgvtM&#10;SYcbW1L/acOcoES9Mij51WQ6jSuenOnsIkfHnUaq0wgzHKFKGigZzGVIzyLSNnCDo2lkku2RyYEy&#10;bmJS8/Bq4qqf+inr8W0vfgEAAP//AwBQSwMEFAAGAAgAAAAhAADU4OfeAAAACQEAAA8AAABkcnMv&#10;ZG93bnJldi54bWxMj8tugzAQRfeV+g/WROqmakwsAgnFRG2lVt3m8QEDTAAF2wg7gfx9p6t2ObpH&#10;957Jd7PpxY1G3zmrYbWMQJCtXN3ZRsPp+PmyAeED2hp7Z0nDnTzsiseHHLPaTXZPt0NoBJdYn6GG&#10;NoQhk9JXLRn0SzeQ5ezsRoOBz7GR9YgTl5teqihKpMHO8kKLA320VF0OV6Ph/D09r7dT+RVO6T5O&#10;3rFLS3fX+mkxv72CCDSHPxh+9VkdCnYq3dXWXvQalNooRjlYr0AwoLZxCqLUkMQKZJHL/x8UPwAA&#10;AP//AwBQSwECLQAUAAYACAAAACEAtoM4kv4AAADhAQAAEwAAAAAAAAAAAAAAAAAAAAAAW0NvbnRl&#10;bnRfVHlwZXNdLnhtbFBLAQItABQABgAIAAAAIQA4/SH/1gAAAJQBAAALAAAAAAAAAAAAAAAAAC8B&#10;AABfcmVscy8ucmVsc1BLAQItABQABgAIAAAAIQAYe8siMQIAACMEAAAOAAAAAAAAAAAAAAAAAC4C&#10;AABkcnMvZTJvRG9jLnhtbFBLAQItABQABgAIAAAAIQAA1ODn3gAAAAkBAAAPAAAAAAAAAAAAAAAA&#10;AIsEAABkcnMvZG93bnJldi54bWxQSwUGAAAAAAQABADzAAAAlgUAAAAA&#10;" stroked="f">
                <v:textbox>
                  <w:txbxContent>
                    <w:p w14:paraId="0F23F7F1" w14:textId="303A676D" w:rsidR="008A51C4" w:rsidRPr="00CE12B9" w:rsidRDefault="008A51C4" w:rsidP="00CE12B9">
                      <w:pPr>
                        <w:rPr>
                          <w:sz w:val="16"/>
                          <w:szCs w:val="16"/>
                        </w:rPr>
                      </w:pPr>
                      <w:r w:rsidRPr="00CE12B9">
                        <w:rPr>
                          <w:rFonts w:hint="eastAsia"/>
                          <w:sz w:val="16"/>
                          <w:szCs w:val="16"/>
                        </w:rPr>
                        <w:t>防损</w:t>
                      </w:r>
                    </w:p>
                  </w:txbxContent>
                </v:textbox>
              </v:shape>
            </w:pict>
          </mc:Fallback>
        </mc:AlternateContent>
      </w:r>
      <w:r w:rsidR="00995F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59221" wp14:editId="732D41FE">
                <wp:simplePos x="0" y="0"/>
                <wp:positionH relativeFrom="column">
                  <wp:posOffset>400050</wp:posOffset>
                </wp:positionH>
                <wp:positionV relativeFrom="paragraph">
                  <wp:posOffset>1025091</wp:posOffset>
                </wp:positionV>
                <wp:extent cx="144683" cy="179014"/>
                <wp:effectExtent l="19050" t="0" r="27305" b="31115"/>
                <wp:wrapNone/>
                <wp:docPr id="30" name="箭头: 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" cy="17901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F2E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0" o:spid="_x0000_s1026" type="#_x0000_t67" style="position:absolute;left:0;text-align:left;margin-left:31.5pt;margin-top:80.7pt;width:11.4pt;height:14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efcQIAAB4FAAAOAAAAZHJzL2Uyb0RvYy54bWysVM1uEzEQviPxDpbvdLNp6M+qmypKVYRU&#10;tREt6tn12s2KXY8ZO9mEV+A1uMKJAw8E4jUYe38alUogxGXX4/n/5hufnG7qiq0VuhJMztO9EWfK&#10;SChKc5/ztzfnL444c16YQlRgVM63yvHT6fNnJ43N1BiWUBUKGQUxLmtszpfe2yxJnFyqWrg9sMqQ&#10;UgPWwpOI90mBoqHodZWMR6ODpAEsLIJUztHtWavk0xhfayX9ldZOeVblnGrz8Yvxexe+yfREZPco&#10;7LKUXRniH6qoRWko6RDqTHjBVlj+FqouJYID7fck1AloXUoVe6Bu0tGjbq6XwqrYC4Hj7ACT+39h&#10;5eV6gawscr5P8BhR04x+fvn849PXjH3/9pHRLUHUWJeR5bVdYCc5OoZ+Nxrr8KdO2CbCuh1gVRvP&#10;JF2mk8nB0T5nklTp4fEonYSYyYOzRedfKahZOOS8gMbMEKGJiIr1hfOtfW9HzqGitoZ48ttKhTIq&#10;80Zpaidkjd6RSGpeIVsLooCQUhmfdvmjdXDTZVUNjuM/O3b2wVVFkg3Of5F18IiZwfjBuS4N4FPZ&#10;i3d9ybq17xFo+w4Q3EGxpUkitBR3Vp6XhOaFcH4hkDhN46U99Vf00RU0OYfuxNkS8MNT98GeqEZa&#10;zhrakZy79yuBirPqtSESHtNkw1JFYfLycEwC7mrudjVmVc+BZpDSi2BlPAZ7X/VHjVDf0jrPQlZS&#10;CSMpd86lx16Y+3Z36UGQajaLZrRIVvgLc21lP/VAlJvNrUDbUcoTFy+h3yeRPSJVaxvmYWC28qDL&#10;yLgHXDu8aQkjcbsHI2z5rhytHp616S8AAAD//wMAUEsDBBQABgAIAAAAIQCOVtgM4AAAAAkBAAAP&#10;AAAAZHJzL2Rvd25yZXYueG1sTI/BTsMwEETvSPyDtUhcEHUKJUpCnApVqoSKENDyAU68JIF4HdlO&#10;G/6e5QTHnR3NzCvXsx3EEX3oHSlYLhIQSI0zPbUK3g/b6wxEiJqMHhyhgm8MsK7Oz0pdGHeiNzzu&#10;Yys4hEKhFXQxjoWUoenQ6rBwIxL/Ppy3OvLpW2m8PnG4HeRNkqTS6p64odMjbjpsvvaTVfD43Gft&#10;6urzNe83L7un6VDvtrlX6vJifrgHEXGOf2b4nc/ToeJNtZvIBDEoSG8ZJbKeLlcg2JDdMUrNQpan&#10;IKtS/ieofgAAAP//AwBQSwECLQAUAAYACAAAACEAtoM4kv4AAADhAQAAEwAAAAAAAAAAAAAAAAAA&#10;AAAAW0NvbnRlbnRfVHlwZXNdLnhtbFBLAQItABQABgAIAAAAIQA4/SH/1gAAAJQBAAALAAAAAAAA&#10;AAAAAAAAAC8BAABfcmVscy8ucmVsc1BLAQItABQABgAIAAAAIQBCyzefcQIAAB4FAAAOAAAAAAAA&#10;AAAAAAAAAC4CAABkcnMvZTJvRG9jLnhtbFBLAQItABQABgAIAAAAIQCOVtgM4AAAAAkBAAAPAAAA&#10;AAAAAAAAAAAAAMsEAABkcnMvZG93bnJldi54bWxQSwUGAAAAAAQABADzAAAA2AUAAAAA&#10;" adj="12871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995F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42DDA" wp14:editId="79B820DD">
                <wp:simplePos x="0" y="0"/>
                <wp:positionH relativeFrom="column">
                  <wp:posOffset>392334</wp:posOffset>
                </wp:positionH>
                <wp:positionV relativeFrom="paragraph">
                  <wp:posOffset>450393</wp:posOffset>
                </wp:positionV>
                <wp:extent cx="144683" cy="179014"/>
                <wp:effectExtent l="19050" t="0" r="27305" b="31115"/>
                <wp:wrapNone/>
                <wp:docPr id="29" name="箭头: 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" cy="17901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DF11" id="箭头: 下 29" o:spid="_x0000_s1026" type="#_x0000_t67" style="position:absolute;left:0;text-align:left;margin-left:30.9pt;margin-top:35.45pt;width:11.4pt;height:14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aQcAIAAB4FAAAOAAAAZHJzL2Uyb0RvYy54bWysVM1uEzEQviPxDpbvdLMh9GfVTRW1KkKq&#10;SkWLena9drNi7TFjJ5vwCrwGVzhx4IFAvAZj70+rUgmEuNgznv+Zb3x4tDENWyv0NdiS5zsTzpSV&#10;UNX2tuRvr06f7XPmg7CVaMCqkm+V50fzp08OW1eoKSyhqRQycmJ90bqSL0NwRZZ5uVRG+B1wypJQ&#10;AxoRiMXbrELRknfTZNPJZDdrASuHIJX39HrSCfk8+ddayfBaa68Ca0pOuYV0Yjpv4pnND0Vxi8It&#10;a9mnIf4hCyNqS0FHVyciCLbC+jdXppYIHnTYkWAy0LqWKtVA1eSTB9VcLoVTqRZqjndjm/z/cyvP&#10;1xfI6qrk0wPOrDA0o59fPv/49LVg3799ZPRKLWqdL0jz0l1gz3kiY70bjSbeVAnbpLZux7aqTWCS&#10;HvPZbHf/OWeSRPnewSSfRZ/ZnbFDH14qMCwSJa+gtQtEaFNHxfrMh05/0CPjmFGXQ6LCtlExjca+&#10;UZrKiVGTdQKSOm6QrQVBQEipbMj7+Ek7mum6aUbD6Z8Ne/1oqhLIRuO/iDpapMhgw2hsagv4WPTq&#10;3ZCy7vSHDnR1xxbcQLWlSSJ0EPdOntbUzTPhw4VAwjShn/Y0vKZDN9CWHHqKsyXgh8feoz5BjaSc&#10;tbQjJffvVwIVZ80rSyA8oMnGpUrM7MXelBi8L7m5L7Ercww0g5x+BCcTGfVDM5AawVzTOi9iVBIJ&#10;Kyl2yWXAgTkO3e7ShyDVYpHUaJGcCGf20slh6hEoV5trga6HVCAsnsOwT6J4AKpON87DwmIVQNcJ&#10;cXd97ftNS5iA238Yccvv80nr7lub/wIAAP//AwBQSwMEFAAGAAgAAAAhAPQ8hcbfAAAABwEAAA8A&#10;AABkcnMvZG93bnJldi54bWxMztFKwzAUBuB7wXcIR/BGXFoZtel6OmQwkIlMtz1A2hzbaJOUJt3q&#10;2xuv9PLwH/7/K9ez6dmZRq+dRUgXCTCyjVPatgin4/Y+B+aDtEr2zhLCN3lYV9dXpSyUu9h3Oh9C&#10;y2KJ9YVE6EIYCs5905GRfuEGsjH7cKORIZ5jy9UoL7Hc9PwhSTJupLZxoZMDbTpqvg6TQXh+1Xm7&#10;vPt8E3qz371Mx3q3FSPi7c38tAIWaA5/z/DLj3Sooql2k1We9QhZGuUB4TERwGKeLzNgNYIQKfCq&#10;5P/91Q8AAAD//wMAUEsBAi0AFAAGAAgAAAAhALaDOJL+AAAA4QEAABMAAAAAAAAAAAAAAAAAAAAA&#10;AFtDb250ZW50X1R5cGVzXS54bWxQSwECLQAUAAYACAAAACEAOP0h/9YAAACUAQAACwAAAAAAAAAA&#10;AAAAAAAvAQAAX3JlbHMvLnJlbHNQSwECLQAUAAYACAAAACEAFrEWkHACAAAeBQAADgAAAAAAAAAA&#10;AAAAAAAuAgAAZHJzL2Uyb0RvYy54bWxQSwECLQAUAAYACAAAACEA9DyFxt8AAAAHAQAADwAAAAAA&#10;AAAAAAAAAADKBAAAZHJzL2Rvd25yZXYueG1sUEsFBgAAAAAEAAQA8wAAANYFAAAAAA==&#10;" adj="12871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710057"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 wp14:anchorId="187885BD" wp14:editId="1371CDFA">
            <wp:simplePos x="1145894" y="5179671"/>
            <wp:positionH relativeFrom="column">
              <wp:align>left</wp:align>
            </wp:positionH>
            <wp:positionV relativeFrom="paragraph">
              <wp:align>top</wp:align>
            </wp:positionV>
            <wp:extent cx="1556795" cy="497205"/>
            <wp:effectExtent l="0" t="0" r="0" b="36195"/>
            <wp:wrapSquare wrapText="bothSides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995FF1">
        <w:br w:type="textWrapping" w:clear="all"/>
      </w:r>
      <w:r w:rsidR="00995FF1">
        <w:rPr>
          <w:rFonts w:hint="eastAsia"/>
          <w:noProof/>
        </w:rPr>
        <w:drawing>
          <wp:inline distT="0" distB="0" distL="0" distR="0" wp14:anchorId="545359CA" wp14:editId="6AC001C6">
            <wp:extent cx="1556795" cy="497205"/>
            <wp:effectExtent l="0" t="0" r="0" b="36195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7A94377" w14:textId="004318DF" w:rsidR="00995FF1" w:rsidRPr="00C365ED" w:rsidRDefault="00CE12B9" w:rsidP="0014637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7C65EAF" wp14:editId="79D08D81">
                <wp:simplePos x="0" y="0"/>
                <wp:positionH relativeFrom="column">
                  <wp:posOffset>1450766</wp:posOffset>
                </wp:positionH>
                <wp:positionV relativeFrom="paragraph">
                  <wp:posOffset>110152</wp:posOffset>
                </wp:positionV>
                <wp:extent cx="422476" cy="312010"/>
                <wp:effectExtent l="0" t="0" r="0" b="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76" cy="31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6F9E5" w14:textId="47B95909" w:rsidR="008A51C4" w:rsidRPr="00CE12B9" w:rsidRDefault="008A51C4" w:rsidP="00CE1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减</w:t>
                            </w:r>
                            <w:r w:rsidRPr="00CE12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5EAF" id="_x0000_s1028" type="#_x0000_t202" style="position:absolute;left:0;text-align:left;margin-left:114.25pt;margin-top:8.65pt;width:33.25pt;height:24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SKMQIAACQEAAAOAAAAZHJzL2Uyb0RvYy54bWysU82O0zAQviPxDpbvNG1od7dR09XSpQhp&#10;+ZEWHsBxnMbC9hjbbVIeAN6AExfuPFefg7HTLQVuiBysmczM52++GS+ue63ITjgvwZR0MhpTIgyH&#10;WppNSd+/Wz+5osQHZmqmwIiS7oWn18vHjxadLUQOLahaOIIgxhedLWkbgi2yzPNWaOZHYIXBYANO&#10;s4Cu22S1Yx2ia5Xl4/FF1oGrrQMuvMe/t0OQLhN+0wge3jSNF4GokiK3kE6Xziqe2XLBio1jtpX8&#10;SIP9AwvNpMFLT1C3LDCydfIvKC25Aw9NGHHQGTSN5CL1gN1Mxn90c98yK1IvKI63J5n8/4Plr3dv&#10;HZE1zm4+pcQwjUM6fP1y+Pbj8P0zyaNAnfUF5t1bzAz9M+gxOTXr7R3wD54YWLXMbMSNc9C1gtVI&#10;cBIrs7PSAcdHkKp7BTXew7YBElDfOB3VQz0IouOg9qfhiD4Qjj+neT69vKCEY+jpJKqVbmDFQ7F1&#10;PrwQoEk0Supw9gmc7e58iGRY8ZAS7/KgZL2WSiXHbaqVcmTHcE/W6Tui/5amDOlKOp/ls4RsINan&#10;FdIy4B4rqUt6NY5fLGdFFOO5qZMdmFSDjUyUOaoTBRmkCX3Vp0mcRK+g3qNcDoa1xWeGRgvuEyUd&#10;rmxJ/cctc4IS9dKg5PPJdBp3PDnT2WWOjjuPVOcRZjhClTRQMpirkN5FpG3gBkfTyCRbnOHA5EgZ&#10;VzGpeXw2cdfP/ZT163EvfwIAAP//AwBQSwMEFAAGAAgAAAAhAD48S57eAAAACQEAAA8AAABkcnMv&#10;ZG93bnJldi54bWxMj9FOg0AQRd9N/IfNNPHF2EUs0CJLoyYaX1v7AQO7BVJ2lrDbQv/e8ck+Tu7J&#10;nXOL7Wx7cTGj7xwpeF5GIAzVTnfUKDj8fD6tQfiApLF3ZBRcjYdteX9XYK7dRDtz2YdGcAn5HBW0&#10;IQy5lL5ujUW/dIMhzo5utBj4HBupR5y43PYyjqJUWuyIP7Q4mI/W1Kf92So4fk+PyWaqvsIh263S&#10;d+yyyl2VeljMb68ggpnDPwx/+qwOJTtV7kzai15BHK8TRjnIXkAwEG8SHlcpSNMVyLKQtwvKXwAA&#10;AP//AwBQSwECLQAUAAYACAAAACEAtoM4kv4AAADhAQAAEwAAAAAAAAAAAAAAAAAAAAAAW0NvbnRl&#10;bnRfVHlwZXNdLnhtbFBLAQItABQABgAIAAAAIQA4/SH/1gAAAJQBAAALAAAAAAAAAAAAAAAAAC8B&#10;AABfcmVscy8ucmVsc1BLAQItABQABgAIAAAAIQC1alSKMQIAACQEAAAOAAAAAAAAAAAAAAAAAC4C&#10;AABkcnMvZTJvRG9jLnhtbFBLAQItABQABgAIAAAAIQA+PEue3gAAAAkBAAAPAAAAAAAAAAAAAAAA&#10;AIsEAABkcnMvZG93bnJldi54bWxQSwUGAAAAAAQABADzAAAAlgUAAAAA&#10;" stroked="f">
                <v:textbox>
                  <w:txbxContent>
                    <w:p w14:paraId="3056F9E5" w14:textId="47B95909" w:rsidR="008A51C4" w:rsidRPr="00CE12B9" w:rsidRDefault="008A51C4" w:rsidP="00CE1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减</w:t>
                      </w:r>
                      <w:r w:rsidRPr="00CE12B9">
                        <w:rPr>
                          <w:rFonts w:hint="eastAsia"/>
                          <w:sz w:val="16"/>
                          <w:szCs w:val="16"/>
                        </w:rPr>
                        <w:t>损</w:t>
                      </w:r>
                    </w:p>
                  </w:txbxContent>
                </v:textbox>
              </v:shape>
            </w:pict>
          </mc:Fallback>
        </mc:AlternateContent>
      </w:r>
      <w:r w:rsidR="00995FF1">
        <w:rPr>
          <w:rFonts w:hint="eastAsia"/>
          <w:noProof/>
        </w:rPr>
        <w:drawing>
          <wp:inline distT="0" distB="0" distL="0" distR="0" wp14:anchorId="77A053D5" wp14:editId="44CDF71D">
            <wp:extent cx="1556795" cy="497205"/>
            <wp:effectExtent l="0" t="0" r="0" b="36195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3140A9E" w14:textId="77777777" w:rsidR="009B70D1" w:rsidRDefault="005D4C15" w:rsidP="009B70D1">
      <w:pPr>
        <w:pStyle w:val="2"/>
      </w:pPr>
      <w:r>
        <w:rPr>
          <w:rFonts w:hint="eastAsia"/>
        </w:rPr>
        <w:t>0.2</w:t>
      </w:r>
      <w:r>
        <w:t xml:space="preserve"> </w:t>
      </w:r>
      <w:r w:rsidR="00087C73">
        <w:rPr>
          <w:rFonts w:hint="eastAsia"/>
        </w:rPr>
        <w:t>风险的来源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="009B70D1">
        <w:rPr>
          <w:rFonts w:hint="eastAsia"/>
        </w:rPr>
        <w:t>识别</w:t>
      </w:r>
    </w:p>
    <w:p w14:paraId="72E8195A" w14:textId="34BA8118" w:rsidR="00683B3D" w:rsidRDefault="00683B3D" w:rsidP="00683B3D">
      <w:pPr>
        <w:pStyle w:val="3"/>
      </w:pPr>
      <w:r>
        <w:rPr>
          <w:rFonts w:hint="eastAsia"/>
        </w:rPr>
        <w:t>0</w:t>
      </w:r>
      <w:r>
        <w:t xml:space="preserve">.2.1 </w:t>
      </w:r>
      <w:r>
        <w:rPr>
          <w:rFonts w:hint="eastAsia"/>
        </w:rPr>
        <w:t>信用风险</w:t>
      </w:r>
      <w:r w:rsidR="00911058">
        <w:rPr>
          <w:rFonts w:hint="eastAsia"/>
        </w:rPr>
        <w:t xml:space="preserve"> </w:t>
      </w:r>
      <w:r w:rsidR="00911058">
        <w:t>Credit Risk</w:t>
      </w:r>
    </w:p>
    <w:p w14:paraId="4D217640" w14:textId="74D9BAE1" w:rsidR="00D665C1" w:rsidRPr="00F35214" w:rsidRDefault="008268B8" w:rsidP="00D665C1">
      <w:r w:rsidRPr="00F35214">
        <w:rPr>
          <w:rFonts w:hint="eastAsia"/>
        </w:rPr>
        <w:t>信用风险</w:t>
      </w:r>
      <w:r w:rsidRPr="00F35214">
        <w:t>(Credit Risk)</w:t>
      </w:r>
      <w:r w:rsidRPr="00F35214">
        <w:rPr>
          <w:rFonts w:hint="eastAsia"/>
        </w:rPr>
        <w:t>也叫交易对手风险</w:t>
      </w:r>
      <w:r w:rsidRPr="00F35214">
        <w:t>(Counterparty Risk),</w:t>
      </w:r>
      <w:r w:rsidRPr="00F35214">
        <w:rPr>
          <w:rFonts w:hint="eastAsia"/>
        </w:rPr>
        <w:t xml:space="preserve"> 是</w:t>
      </w:r>
      <w:r w:rsidR="00D665C1" w:rsidRPr="00F35214">
        <w:rPr>
          <w:rFonts w:hint="eastAsia"/>
        </w:rPr>
        <w:t>持卡人</w:t>
      </w:r>
      <w:r w:rsidR="00F35214" w:rsidRPr="00F35214">
        <w:rPr>
          <w:rFonts w:hint="eastAsia"/>
        </w:rPr>
        <w:t>信用</w:t>
      </w:r>
      <w:r w:rsidR="00D665C1" w:rsidRPr="00F35214">
        <w:rPr>
          <w:rFonts w:hint="eastAsia"/>
        </w:rPr>
        <w:t>不良，违约拒付而产生的风险</w:t>
      </w:r>
      <w:r w:rsidR="00F35214">
        <w:rPr>
          <w:rFonts w:hint="eastAsia"/>
        </w:rPr>
        <w:t>。</w:t>
      </w:r>
      <w:r w:rsidR="003275AF" w:rsidRPr="00F35214">
        <w:rPr>
          <w:rFonts w:hint="eastAsia"/>
        </w:rPr>
        <w:t>信用风险是</w:t>
      </w:r>
      <w:r w:rsidR="00F35214" w:rsidRPr="00F35214">
        <w:rPr>
          <w:rFonts w:hint="eastAsia"/>
        </w:rPr>
        <w:t>信用卡</w:t>
      </w:r>
      <w:r w:rsidR="00F35214">
        <w:rPr>
          <w:rFonts w:hint="eastAsia"/>
        </w:rPr>
        <w:t>的</w:t>
      </w:r>
      <w:r w:rsidR="003275AF" w:rsidRPr="00F35214">
        <w:rPr>
          <w:rFonts w:hint="eastAsia"/>
        </w:rPr>
        <w:t>主要损失来源。</w:t>
      </w:r>
      <w:r w:rsidR="00CD498B" w:rsidRPr="00F35214">
        <w:rPr>
          <w:rFonts w:hint="eastAsia"/>
        </w:rPr>
        <w:t>一般地</w:t>
      </w:r>
      <w:r w:rsidR="000A2028" w:rsidRPr="00F35214">
        <w:rPr>
          <w:rFonts w:hint="eastAsia"/>
        </w:rPr>
        <w:t>，</w:t>
      </w:r>
      <w:r w:rsidR="00BD14C8" w:rsidRPr="00F35214">
        <w:rPr>
          <w:rFonts w:hint="eastAsia"/>
        </w:rPr>
        <w:t>信用风险损失</w:t>
      </w:r>
      <w:r w:rsidR="000A2028" w:rsidRPr="00F35214">
        <w:rPr>
          <w:rFonts w:hint="eastAsia"/>
        </w:rPr>
        <w:t>占</w:t>
      </w:r>
      <w:r w:rsidR="00F35214" w:rsidRPr="00F35214">
        <w:rPr>
          <w:rFonts w:hint="eastAsia"/>
        </w:rPr>
        <w:t>净信贷损失</w:t>
      </w:r>
      <w:r w:rsidR="00F35214" w:rsidRPr="00F35214">
        <w:t>(</w:t>
      </w:r>
      <w:r w:rsidR="000A2028" w:rsidRPr="00F35214">
        <w:t>NCL</w:t>
      </w:r>
      <w:r w:rsidR="00F35214" w:rsidRPr="00F35214">
        <w:t>)</w:t>
      </w:r>
      <w:r w:rsidR="000A2028" w:rsidRPr="00F35214">
        <w:rPr>
          <w:rFonts w:hint="eastAsia"/>
        </w:rPr>
        <w:t>的</w:t>
      </w:r>
      <w:r w:rsidR="00182E4A" w:rsidRPr="00F35214">
        <w:rPr>
          <w:rFonts w:hint="eastAsia"/>
        </w:rPr>
        <w:t>80</w:t>
      </w:r>
      <w:r w:rsidR="000A2028" w:rsidRPr="00F35214">
        <w:rPr>
          <w:rFonts w:hint="eastAsia"/>
        </w:rPr>
        <w:t>%，欺诈损失占</w:t>
      </w:r>
      <w:r w:rsidR="000A2028" w:rsidRPr="00F35214">
        <w:t>2</w:t>
      </w:r>
      <w:r w:rsidR="00182E4A" w:rsidRPr="00F35214">
        <w:rPr>
          <w:rFonts w:hint="eastAsia"/>
        </w:rPr>
        <w:t>0</w:t>
      </w:r>
      <w:r w:rsidR="000A2028" w:rsidRPr="00F35214">
        <w:t>%</w:t>
      </w:r>
      <w:r w:rsidR="000A2028" w:rsidRPr="00F35214">
        <w:rPr>
          <w:rFonts w:hint="eastAsia"/>
        </w:rPr>
        <w:t>。</w:t>
      </w:r>
      <w:r w:rsidR="00FC69BE" w:rsidRPr="00F35214">
        <w:rPr>
          <w:rFonts w:hint="eastAsia"/>
        </w:rPr>
        <w:t>信用风险的暴露</w:t>
      </w:r>
      <w:r w:rsidR="00F35214" w:rsidRPr="00F35214">
        <w:rPr>
          <w:rFonts w:hint="eastAsia"/>
        </w:rPr>
        <w:t>往往</w:t>
      </w:r>
      <w:r w:rsidR="00174EE2" w:rsidRPr="00F35214">
        <w:rPr>
          <w:rFonts w:hint="eastAsia"/>
        </w:rPr>
        <w:t>具</w:t>
      </w:r>
      <w:r w:rsidR="00FC69BE" w:rsidRPr="00F35214">
        <w:rPr>
          <w:rFonts w:hint="eastAsia"/>
        </w:rPr>
        <w:t>有滞后性，一般在客户生命周期的中晚期发生（开户后18-36个月</w:t>
      </w:r>
      <w:r w:rsidR="00174EE2" w:rsidRPr="00F35214">
        <w:rPr>
          <w:rFonts w:hint="eastAsia"/>
        </w:rPr>
        <w:t>），而</w:t>
      </w:r>
      <w:r w:rsidR="0086303F" w:rsidRPr="00F35214">
        <w:rPr>
          <w:rFonts w:hint="eastAsia"/>
        </w:rPr>
        <w:t>欺诈</w:t>
      </w:r>
      <w:r w:rsidR="00F35214" w:rsidRPr="00F35214">
        <w:rPr>
          <w:rFonts w:hint="eastAsia"/>
        </w:rPr>
        <w:t>损失</w:t>
      </w:r>
      <w:r w:rsidR="0086303F" w:rsidRPr="00F35214">
        <w:rPr>
          <w:rFonts w:hint="eastAsia"/>
        </w:rPr>
        <w:t>一般在</w:t>
      </w:r>
      <w:r w:rsidR="00F35214" w:rsidRPr="00F35214">
        <w:rPr>
          <w:rFonts w:hint="eastAsia"/>
        </w:rPr>
        <w:t>较</w:t>
      </w:r>
      <w:r w:rsidR="0086303F" w:rsidRPr="00F35214">
        <w:rPr>
          <w:rFonts w:hint="eastAsia"/>
        </w:rPr>
        <w:t>早期发生（</w:t>
      </w:r>
      <w:r w:rsidR="00F35214" w:rsidRPr="00F35214">
        <w:rPr>
          <w:rFonts w:hint="eastAsia"/>
        </w:rPr>
        <w:t>3-6个月</w:t>
      </w:r>
      <w:r w:rsidR="0086303F" w:rsidRPr="00F35214">
        <w:rPr>
          <w:rFonts w:hint="eastAsia"/>
        </w:rPr>
        <w:t>以内）</w:t>
      </w:r>
      <w:r w:rsidR="00BB0101" w:rsidRPr="00F35214">
        <w:rPr>
          <w:rFonts w:hint="eastAsia"/>
        </w:rPr>
        <w:t>；</w:t>
      </w:r>
    </w:p>
    <w:p w14:paraId="17C2461A" w14:textId="123C6936" w:rsidR="00683B3D" w:rsidRDefault="00683B3D" w:rsidP="00683B3D">
      <w:pPr>
        <w:pStyle w:val="3"/>
      </w:pPr>
      <w:r>
        <w:rPr>
          <w:rFonts w:hint="eastAsia"/>
        </w:rPr>
        <w:t>0</w:t>
      </w:r>
      <w:r>
        <w:t xml:space="preserve">.2.2 </w:t>
      </w:r>
      <w:r>
        <w:rPr>
          <w:rFonts w:hint="eastAsia"/>
        </w:rPr>
        <w:t>欺诈风险</w:t>
      </w:r>
      <w:r w:rsidR="00911058">
        <w:rPr>
          <w:rFonts w:hint="eastAsia"/>
        </w:rPr>
        <w:t xml:space="preserve"> </w:t>
      </w:r>
      <w:r w:rsidR="00911058">
        <w:t>Fraud Risk</w:t>
      </w:r>
    </w:p>
    <w:p w14:paraId="1308068D" w14:textId="77777777" w:rsidR="0074609B" w:rsidRDefault="0074609B" w:rsidP="0074609B">
      <w:r>
        <w:rPr>
          <w:rFonts w:hint="eastAsia"/>
        </w:rPr>
        <w:t>因诈骗所产生的风险，主要包括：</w:t>
      </w:r>
    </w:p>
    <w:p w14:paraId="35EFFE0E" w14:textId="77777777" w:rsidR="0074609B" w:rsidRPr="00663037" w:rsidRDefault="0074609B" w:rsidP="0074609B">
      <w:pPr>
        <w:rPr>
          <w:b/>
        </w:rPr>
      </w:pPr>
      <w:r w:rsidRPr="00663037">
        <w:rPr>
          <w:rFonts w:hint="eastAsia"/>
          <w:b/>
        </w:rPr>
        <w:t>（1）</w:t>
      </w:r>
      <w:r w:rsidRPr="00663037">
        <w:rPr>
          <w:b/>
        </w:rPr>
        <w:t xml:space="preserve">.First Party Fraud/ Application Fraud </w:t>
      </w:r>
      <w:r w:rsidRPr="00663037">
        <w:rPr>
          <w:rFonts w:hint="eastAsia"/>
          <w:b/>
        </w:rPr>
        <w:t>第一方欺诈、申请欺诈</w:t>
      </w:r>
    </w:p>
    <w:p w14:paraId="52F226B7" w14:textId="77777777" w:rsidR="00251752" w:rsidRDefault="00251752" w:rsidP="0074609B">
      <w:r>
        <w:tab/>
      </w:r>
      <w:r>
        <w:rPr>
          <w:rFonts w:hint="eastAsia"/>
        </w:rPr>
        <w:t>申请人使用虚假、伪造的信息申请信用卡，或盗用他人身份申请信用卡。</w:t>
      </w:r>
    </w:p>
    <w:p w14:paraId="2EC42D32" w14:textId="77777777" w:rsidR="0074609B" w:rsidRPr="00663037" w:rsidRDefault="0074609B" w:rsidP="0074609B">
      <w:pPr>
        <w:rPr>
          <w:b/>
        </w:rPr>
      </w:pPr>
      <w:r w:rsidRPr="00663037">
        <w:rPr>
          <w:rFonts w:hint="eastAsia"/>
          <w:b/>
        </w:rPr>
        <w:t>（</w:t>
      </w:r>
      <w:r w:rsidRPr="00663037">
        <w:rPr>
          <w:b/>
        </w:rPr>
        <w:t>2</w:t>
      </w:r>
      <w:r w:rsidRPr="00663037">
        <w:rPr>
          <w:rFonts w:hint="eastAsia"/>
          <w:b/>
        </w:rPr>
        <w:t>）</w:t>
      </w:r>
      <w:r w:rsidRPr="00663037">
        <w:rPr>
          <w:b/>
        </w:rPr>
        <w:t xml:space="preserve">.Second Party Fraud </w:t>
      </w:r>
      <w:r w:rsidRPr="00663037">
        <w:rPr>
          <w:rFonts w:hint="eastAsia"/>
          <w:b/>
        </w:rPr>
        <w:t>第二方欺诈（不常见</w:t>
      </w:r>
      <w:r w:rsidRPr="00663037">
        <w:rPr>
          <w:b/>
        </w:rPr>
        <w:t>）</w:t>
      </w:r>
    </w:p>
    <w:p w14:paraId="3706B487" w14:textId="33564376" w:rsidR="00747ABD" w:rsidRDefault="00747ABD" w:rsidP="0074609B">
      <w:r>
        <w:tab/>
      </w:r>
      <w:r>
        <w:rPr>
          <w:rFonts w:hint="eastAsia"/>
        </w:rPr>
        <w:t>申请人/持卡人在知晓的情况下，</w:t>
      </w:r>
      <w:r w:rsidR="00A87F41">
        <w:rPr>
          <w:rFonts w:hint="eastAsia"/>
        </w:rPr>
        <w:t>主动</w:t>
      </w:r>
      <w:r>
        <w:rPr>
          <w:rFonts w:hint="eastAsia"/>
        </w:rPr>
        <w:t>将身份泄露给第二方，由第二方实施欺诈。</w:t>
      </w:r>
      <w:r w:rsidR="00DC56BC">
        <w:rPr>
          <w:rFonts w:hint="eastAsia"/>
        </w:rPr>
        <w:t>具体案例如</w:t>
      </w:r>
      <w:r>
        <w:rPr>
          <w:rFonts w:hint="eastAsia"/>
        </w:rPr>
        <w:t>互联网诱骗广告 “想快速赚</w:t>
      </w:r>
      <w:r w:rsidR="00C73C7C">
        <w:rPr>
          <w:rFonts w:hint="eastAsia"/>
        </w:rPr>
        <w:t>钱吗</w:t>
      </w:r>
      <w:r>
        <w:rPr>
          <w:rFonts w:hint="eastAsia"/>
        </w:rPr>
        <w:t>”</w:t>
      </w:r>
      <w:r w:rsidR="00574B8B">
        <w:rPr>
          <w:rFonts w:hint="eastAsia"/>
        </w:rPr>
        <w:t>，以及</w:t>
      </w:r>
      <w:r w:rsidR="00C73C7C">
        <w:rPr>
          <w:rFonts w:hint="eastAsia"/>
        </w:rPr>
        <w:t>曾被广泛</w:t>
      </w:r>
      <w:r w:rsidR="00267380">
        <w:rPr>
          <w:rFonts w:hint="eastAsia"/>
        </w:rPr>
        <w:t>报道</w:t>
      </w:r>
      <w:r w:rsidR="00C73C7C">
        <w:rPr>
          <w:rFonts w:hint="eastAsia"/>
        </w:rPr>
        <w:t>的</w:t>
      </w:r>
      <w:r w:rsidR="00574B8B">
        <w:rPr>
          <w:rFonts w:hint="eastAsia"/>
        </w:rPr>
        <w:t>深圳和田大神卖身份证事件</w:t>
      </w:r>
      <w:r>
        <w:rPr>
          <w:rFonts w:hint="eastAsia"/>
        </w:rPr>
        <w:t>。</w:t>
      </w:r>
    </w:p>
    <w:p w14:paraId="17485EF6" w14:textId="77777777" w:rsidR="0074609B" w:rsidRPr="00663037" w:rsidRDefault="0074609B" w:rsidP="0074609B">
      <w:pPr>
        <w:rPr>
          <w:b/>
        </w:rPr>
      </w:pPr>
      <w:r w:rsidRPr="00663037">
        <w:rPr>
          <w:rFonts w:hint="eastAsia"/>
          <w:b/>
        </w:rPr>
        <w:t>（3）</w:t>
      </w:r>
      <w:r w:rsidRPr="00663037">
        <w:rPr>
          <w:b/>
        </w:rPr>
        <w:t xml:space="preserve">.Third Party Fraud/ Transaction Fraud </w:t>
      </w:r>
      <w:r w:rsidRPr="00663037">
        <w:rPr>
          <w:rFonts w:hint="eastAsia"/>
          <w:b/>
        </w:rPr>
        <w:t>第三方欺诈、交易欺诈</w:t>
      </w:r>
    </w:p>
    <w:p w14:paraId="4E6FB485" w14:textId="3FDFC924" w:rsidR="00F76A6B" w:rsidRPr="0074609B" w:rsidRDefault="00F76A6B" w:rsidP="0074609B">
      <w:r>
        <w:tab/>
      </w:r>
      <w:r>
        <w:rPr>
          <w:rFonts w:hint="eastAsia"/>
        </w:rPr>
        <w:t>第三方</w:t>
      </w:r>
      <w:r w:rsidR="00C24A26">
        <w:rPr>
          <w:rFonts w:hint="eastAsia"/>
        </w:rPr>
        <w:t>诈骗犯/集团</w:t>
      </w:r>
      <w:r>
        <w:rPr>
          <w:rFonts w:hint="eastAsia"/>
        </w:rPr>
        <w:t>盗取持卡人卡片，或</w:t>
      </w:r>
      <w:r w:rsidR="008A4973">
        <w:rPr>
          <w:rFonts w:hint="eastAsia"/>
        </w:rPr>
        <w:t>盗取</w:t>
      </w:r>
      <w:r>
        <w:rPr>
          <w:rFonts w:hint="eastAsia"/>
        </w:rPr>
        <w:t>持卡人卡片信息进行刷卡交易。</w:t>
      </w:r>
    </w:p>
    <w:p w14:paraId="2E6D3227" w14:textId="076292E0" w:rsidR="00683B3D" w:rsidRDefault="00683B3D" w:rsidP="00683B3D">
      <w:pPr>
        <w:pStyle w:val="3"/>
      </w:pPr>
      <w:r>
        <w:rPr>
          <w:rFonts w:hint="eastAsia"/>
        </w:rPr>
        <w:t>0</w:t>
      </w:r>
      <w:r>
        <w:t xml:space="preserve">.2.3 </w:t>
      </w:r>
      <w:r>
        <w:rPr>
          <w:rFonts w:hint="eastAsia"/>
        </w:rPr>
        <w:t>操作风险</w:t>
      </w:r>
      <w:r w:rsidR="00911058">
        <w:rPr>
          <w:rFonts w:hint="eastAsia"/>
        </w:rPr>
        <w:t xml:space="preserve"> </w:t>
      </w:r>
      <w:r w:rsidR="00911058">
        <w:t>Operational Risk</w:t>
      </w:r>
    </w:p>
    <w:p w14:paraId="2E29C1DC" w14:textId="0CF9EEEB" w:rsidR="00D32A4B" w:rsidRPr="00D32A4B" w:rsidRDefault="00D32A4B" w:rsidP="00EA5577">
      <w:r>
        <w:rPr>
          <w:rFonts w:hint="eastAsia"/>
        </w:rPr>
        <w:t>因作业流程的操作不当/不规范而产生的</w:t>
      </w:r>
      <w:bookmarkStart w:id="2" w:name="_GoBack"/>
      <w:bookmarkEnd w:id="2"/>
      <w:r>
        <w:rPr>
          <w:rFonts w:hint="eastAsia"/>
        </w:rPr>
        <w:t>风险。如决策引擎程序</w:t>
      </w:r>
      <w:r w:rsidR="003964B5">
        <w:rPr>
          <w:rFonts w:hint="eastAsia"/>
        </w:rPr>
        <w:t>设计</w:t>
      </w:r>
      <w:r>
        <w:rPr>
          <w:rFonts w:hint="eastAsia"/>
        </w:rPr>
        <w:t>错误，导致</w:t>
      </w:r>
      <w:r w:rsidR="003964B5">
        <w:rPr>
          <w:rFonts w:hint="eastAsia"/>
        </w:rPr>
        <w:t>风险政策</w:t>
      </w:r>
      <w:r w:rsidR="003E27DD">
        <w:rPr>
          <w:rFonts w:hint="eastAsia"/>
        </w:rPr>
        <w:t>未被正确</w:t>
      </w:r>
      <w:r>
        <w:rPr>
          <w:rFonts w:hint="eastAsia"/>
        </w:rPr>
        <w:t>执行</w:t>
      </w:r>
      <w:r w:rsidR="00EB120B">
        <w:rPr>
          <w:rFonts w:hint="eastAsia"/>
        </w:rPr>
        <w:t>。又</w:t>
      </w:r>
      <w:r>
        <w:rPr>
          <w:rFonts w:hint="eastAsia"/>
        </w:rPr>
        <w:t>如审批人员操作不当，额度调整</w:t>
      </w:r>
      <w:r w:rsidR="00632B37">
        <w:rPr>
          <w:rFonts w:hint="eastAsia"/>
        </w:rPr>
        <w:t>审批</w:t>
      </w:r>
      <w:r>
        <w:rPr>
          <w:rFonts w:hint="eastAsia"/>
        </w:rPr>
        <w:t>未按政策执行</w:t>
      </w:r>
      <w:r w:rsidR="00EB120B">
        <w:rPr>
          <w:rFonts w:hint="eastAsia"/>
        </w:rPr>
        <w:t>。</w:t>
      </w:r>
      <w:r w:rsidR="000E4101">
        <w:rPr>
          <w:rFonts w:hint="eastAsia"/>
        </w:rPr>
        <w:t>操作风险可通过银行内控化解。</w:t>
      </w:r>
    </w:p>
    <w:p w14:paraId="12FED789" w14:textId="326324BB" w:rsidR="00683B3D" w:rsidRDefault="00683B3D" w:rsidP="00683B3D">
      <w:pPr>
        <w:pStyle w:val="3"/>
      </w:pPr>
      <w:r>
        <w:rPr>
          <w:rFonts w:hint="eastAsia"/>
        </w:rPr>
        <w:t>0</w:t>
      </w:r>
      <w:r>
        <w:t xml:space="preserve">.2.4 </w:t>
      </w:r>
      <w:r>
        <w:rPr>
          <w:rFonts w:hint="eastAsia"/>
        </w:rPr>
        <w:t>系统性风险</w:t>
      </w:r>
      <w:r>
        <w:t xml:space="preserve">/ </w:t>
      </w:r>
      <w:r>
        <w:rPr>
          <w:rFonts w:hint="eastAsia"/>
        </w:rPr>
        <w:t>经济周期风险</w:t>
      </w:r>
      <w:r w:rsidR="00911058">
        <w:rPr>
          <w:rFonts w:hint="eastAsia"/>
        </w:rPr>
        <w:t xml:space="preserve"> </w:t>
      </w:r>
      <w:r w:rsidR="00911058">
        <w:t>Systemic Risk</w:t>
      </w:r>
    </w:p>
    <w:p w14:paraId="559F689A" w14:textId="6F6E583C" w:rsidR="001B1FEE" w:rsidRPr="0054328B" w:rsidRDefault="001B1FEE" w:rsidP="001B1FEE">
      <w:r>
        <w:rPr>
          <w:rFonts w:hint="eastAsia"/>
        </w:rPr>
        <w:t>宏观经济有其运行周期，</w:t>
      </w:r>
      <w:r w:rsidR="00C26435">
        <w:rPr>
          <w:rFonts w:hint="eastAsia"/>
        </w:rPr>
        <w:t>经济下行</w:t>
      </w:r>
      <w:r w:rsidR="00CB2F21">
        <w:rPr>
          <w:rFonts w:hint="eastAsia"/>
        </w:rPr>
        <w:t>时的</w:t>
      </w:r>
      <w:r w:rsidR="00C26435">
        <w:rPr>
          <w:rFonts w:hint="eastAsia"/>
        </w:rPr>
        <w:t>风险</w:t>
      </w:r>
      <w:r w:rsidR="001537D8">
        <w:rPr>
          <w:rFonts w:hint="eastAsia"/>
        </w:rPr>
        <w:t>传导链条</w:t>
      </w:r>
      <w:r w:rsidR="00C26435">
        <w:rPr>
          <w:rFonts w:hint="eastAsia"/>
        </w:rPr>
        <w:t>：</w:t>
      </w:r>
      <w:r w:rsidRPr="00EB120B">
        <w:rPr>
          <w:rFonts w:hint="eastAsia"/>
        </w:rPr>
        <w:t>经济衰退</w:t>
      </w:r>
      <w:r w:rsidRPr="00EB120B">
        <w:sym w:font="Wingdings" w:char="F0E0"/>
      </w:r>
      <w:r w:rsidRPr="00EB120B">
        <w:rPr>
          <w:rFonts w:hint="eastAsia"/>
        </w:rPr>
        <w:t>失业上升</w:t>
      </w:r>
      <w:r w:rsidRPr="00EB120B">
        <w:sym w:font="Wingdings" w:char="F0E0"/>
      </w:r>
      <w:r w:rsidRPr="00EB120B">
        <w:rPr>
          <w:rFonts w:hint="eastAsia"/>
        </w:rPr>
        <w:t>持卡人</w:t>
      </w:r>
      <w:r w:rsidR="00846692">
        <w:rPr>
          <w:rFonts w:hint="eastAsia"/>
        </w:rPr>
        <w:t>丧失经济来源/收入</w:t>
      </w:r>
      <w:r w:rsidR="00FB056F">
        <w:rPr>
          <w:rFonts w:hint="eastAsia"/>
        </w:rPr>
        <w:t>下降</w:t>
      </w:r>
      <w:r w:rsidR="00846692">
        <w:sym w:font="Wingdings" w:char="F0E0"/>
      </w:r>
      <w:r w:rsidRPr="00EB120B">
        <w:rPr>
          <w:rFonts w:hint="eastAsia"/>
        </w:rPr>
        <w:t>无力偿还贷款</w:t>
      </w:r>
      <w:r w:rsidRPr="00EB120B">
        <w:sym w:font="Wingdings" w:char="F0E0"/>
      </w:r>
      <w:r w:rsidRPr="00EB120B">
        <w:rPr>
          <w:rFonts w:hint="eastAsia"/>
        </w:rPr>
        <w:t>信用风险加剧</w:t>
      </w:r>
      <w:r w:rsidR="00C26435">
        <w:rPr>
          <w:rFonts w:hint="eastAsia"/>
        </w:rPr>
        <w:t>。</w:t>
      </w:r>
      <w:r w:rsidR="00C62F94">
        <w:rPr>
          <w:rFonts w:hint="eastAsia"/>
        </w:rPr>
        <w:t>经济周期风险是系统性风险，无法通过大数法则来化解分摊</w:t>
      </w:r>
      <w:r w:rsidR="008A51C4">
        <w:rPr>
          <w:rFonts w:hint="eastAsia"/>
        </w:rPr>
        <w:t>，</w:t>
      </w:r>
      <w:r w:rsidR="00C62F94">
        <w:rPr>
          <w:rFonts w:hint="eastAsia"/>
        </w:rPr>
        <w:t>银行坏账率</w:t>
      </w:r>
      <w:r w:rsidR="008A51C4">
        <w:rPr>
          <w:rFonts w:hint="eastAsia"/>
        </w:rPr>
        <w:t>往往</w:t>
      </w:r>
      <w:r w:rsidR="00C62F94">
        <w:rPr>
          <w:rFonts w:hint="eastAsia"/>
        </w:rPr>
        <w:t>会无差别普遍上升。</w:t>
      </w:r>
      <w:r w:rsidR="008A51C4">
        <w:rPr>
          <w:rFonts w:hint="eastAsia"/>
        </w:rPr>
        <w:t>按照巴塞尔</w:t>
      </w:r>
      <w:r w:rsidR="00A71D47">
        <w:rPr>
          <w:rFonts w:hint="eastAsia"/>
        </w:rPr>
        <w:t>协定</w:t>
      </w:r>
      <w:r w:rsidR="008A51C4">
        <w:rPr>
          <w:rFonts w:hint="eastAsia"/>
        </w:rPr>
        <w:t>规定，银行</w:t>
      </w:r>
      <w:r w:rsidR="00093D61">
        <w:rPr>
          <w:rFonts w:hint="eastAsia"/>
        </w:rPr>
        <w:t>需</w:t>
      </w:r>
      <w:r w:rsidR="008A51C4">
        <w:rPr>
          <w:rFonts w:hint="eastAsia"/>
        </w:rPr>
        <w:t>定期进行压力测试，将</w:t>
      </w:r>
      <w:r w:rsidR="001537D8">
        <w:rPr>
          <w:rFonts w:hint="eastAsia"/>
        </w:rPr>
        <w:t>自身</w:t>
      </w:r>
      <w:r w:rsidR="008A51C4">
        <w:rPr>
          <w:rFonts w:hint="eastAsia"/>
        </w:rPr>
        <w:t>资产组合置于特定极端情境下，如经济衰退、失业骤升、房价暴跌</w:t>
      </w:r>
      <w:r w:rsidR="00FF10A0">
        <w:rPr>
          <w:rFonts w:hint="eastAsia"/>
        </w:rPr>
        <w:t>等</w:t>
      </w:r>
      <w:r w:rsidR="00A71D47">
        <w:rPr>
          <w:rFonts w:hint="eastAsia"/>
        </w:rPr>
        <w:t>，</w:t>
      </w:r>
      <w:r w:rsidR="001537D8">
        <w:rPr>
          <w:rFonts w:hint="eastAsia"/>
        </w:rPr>
        <w:t>考察资产组合</w:t>
      </w:r>
      <w:r w:rsidR="00FF10A0">
        <w:rPr>
          <w:rFonts w:hint="eastAsia"/>
        </w:rPr>
        <w:t>在极端情形中</w:t>
      </w:r>
      <w:r w:rsidR="001537D8">
        <w:rPr>
          <w:rFonts w:hint="eastAsia"/>
        </w:rPr>
        <w:t>的表现情况，</w:t>
      </w:r>
      <w:r w:rsidR="009C195A">
        <w:rPr>
          <w:rFonts w:hint="eastAsia"/>
        </w:rPr>
        <w:t>从而</w:t>
      </w:r>
      <w:r w:rsidR="00EA794E">
        <w:rPr>
          <w:rFonts w:hint="eastAsia"/>
        </w:rPr>
        <w:t>对</w:t>
      </w:r>
      <w:r w:rsidR="00A71D47">
        <w:rPr>
          <w:rFonts w:hint="eastAsia"/>
        </w:rPr>
        <w:t>系统性风险抵御能力</w:t>
      </w:r>
      <w:r w:rsidR="00911058">
        <w:rPr>
          <w:rFonts w:hint="eastAsia"/>
        </w:rPr>
        <w:t>进行检验</w:t>
      </w:r>
      <w:r w:rsidR="008A51C4">
        <w:rPr>
          <w:rFonts w:hint="eastAsia"/>
        </w:rPr>
        <w:t>。</w:t>
      </w:r>
      <w:r w:rsidR="0033589E">
        <w:rPr>
          <w:rFonts w:hint="eastAsia"/>
        </w:rPr>
        <w:t>压力测试的计算基于风险价值模型</w:t>
      </w:r>
      <w:r w:rsidR="0033589E">
        <w:t xml:space="preserve"> VAR (99%,X), </w:t>
      </w:r>
      <w:r w:rsidR="0033589E">
        <w:rPr>
          <w:rFonts w:hint="eastAsia"/>
        </w:rPr>
        <w:t>即在99%的情况下，损失最大会达到多少。</w:t>
      </w:r>
      <w:r w:rsidR="009C195A">
        <w:rPr>
          <w:rFonts w:hint="eastAsia"/>
        </w:rPr>
        <w:t>此外，在I</w:t>
      </w:r>
      <w:r w:rsidR="009C195A">
        <w:t>FRS</w:t>
      </w:r>
      <w:r w:rsidR="00FB056F">
        <w:t xml:space="preserve"> </w:t>
      </w:r>
      <w:r w:rsidR="00FB056F">
        <w:rPr>
          <w:rFonts w:hint="eastAsia"/>
        </w:rPr>
        <w:t>9</w:t>
      </w:r>
      <w:r w:rsidR="009C195A">
        <w:rPr>
          <w:rFonts w:hint="eastAsia"/>
        </w:rPr>
        <w:t>国际会计准则框架下，</w:t>
      </w:r>
      <w:r w:rsidR="000A5EB6">
        <w:rPr>
          <w:rFonts w:hint="eastAsia"/>
        </w:rPr>
        <w:t>若</w:t>
      </w:r>
      <w:r w:rsidR="00B92489">
        <w:rPr>
          <w:rFonts w:hint="eastAsia"/>
        </w:rPr>
        <w:t>发生</w:t>
      </w:r>
      <w:r w:rsidR="000A5EB6">
        <w:rPr>
          <w:rFonts w:hint="eastAsia"/>
        </w:rPr>
        <w:t>中美贸易战</w:t>
      </w:r>
      <w:r w:rsidR="00E80D27">
        <w:rPr>
          <w:rFonts w:hint="eastAsia"/>
        </w:rPr>
        <w:t>等不可控的系统性风险</w:t>
      </w:r>
      <w:r w:rsidR="000A5EB6">
        <w:rPr>
          <w:rFonts w:hint="eastAsia"/>
        </w:rPr>
        <w:t>，</w:t>
      </w:r>
      <w:r w:rsidR="00206835">
        <w:rPr>
          <w:rFonts w:hint="eastAsia"/>
        </w:rPr>
        <w:t>需</w:t>
      </w:r>
      <w:r w:rsidR="00CF0CD8">
        <w:rPr>
          <w:rFonts w:hint="eastAsia"/>
        </w:rPr>
        <w:t>按照</w:t>
      </w:r>
      <w:r w:rsidR="000A5EB6">
        <w:rPr>
          <w:rFonts w:hint="eastAsia"/>
        </w:rPr>
        <w:t>预期损失模型</w:t>
      </w:r>
      <w:r w:rsidR="00EA794E">
        <w:rPr>
          <w:rFonts w:hint="eastAsia"/>
        </w:rPr>
        <w:t>计提</w:t>
      </w:r>
      <w:r w:rsidR="009C195A">
        <w:rPr>
          <w:rFonts w:hint="eastAsia"/>
        </w:rPr>
        <w:t>减值准备（</w:t>
      </w:r>
      <w:r w:rsidR="009C195A">
        <w:t>ECL + NCL = LIC</w:t>
      </w:r>
      <w:r w:rsidR="009C195A">
        <w:rPr>
          <w:rFonts w:hint="eastAsia"/>
        </w:rPr>
        <w:t>）。</w:t>
      </w:r>
    </w:p>
    <w:p w14:paraId="5F7CC0DF" w14:textId="77777777" w:rsidR="00FA48D6" w:rsidRDefault="00FA48D6" w:rsidP="001B1FEE"/>
    <w:p w14:paraId="50001E8D" w14:textId="6D84A004" w:rsidR="00FA48D6" w:rsidRPr="00E21E80" w:rsidRDefault="00FA48D6" w:rsidP="001B1FEE">
      <w:pPr>
        <w:rPr>
          <w:u w:val="single"/>
        </w:rPr>
      </w:pPr>
      <w:r w:rsidRPr="00E21E80">
        <w:rPr>
          <w:rFonts w:hint="eastAsia"/>
          <w:u w:val="single"/>
        </w:rPr>
        <w:lastRenderedPageBreak/>
        <w:t>系统性风险</w:t>
      </w:r>
      <w:r w:rsidR="00FD14EE">
        <w:rPr>
          <w:rFonts w:hint="eastAsia"/>
          <w:u w:val="single"/>
        </w:rPr>
        <w:t>主要</w:t>
      </w:r>
      <w:r w:rsidRPr="00E21E80">
        <w:rPr>
          <w:rFonts w:hint="eastAsia"/>
          <w:u w:val="single"/>
        </w:rPr>
        <w:t>通过以下指标监测：</w:t>
      </w:r>
    </w:p>
    <w:p w14:paraId="2FA0E482" w14:textId="73CF0EE0" w:rsidR="00FA48D6" w:rsidRPr="00E21E80" w:rsidRDefault="00F56128" w:rsidP="001B1FEE">
      <w:pPr>
        <w:rPr>
          <w:b/>
        </w:rPr>
      </w:pPr>
      <w:r w:rsidRPr="00E21E80">
        <w:rPr>
          <w:b/>
        </w:rPr>
        <w:tab/>
      </w:r>
      <w:r w:rsidRPr="00E21E80">
        <w:rPr>
          <w:rFonts w:hint="eastAsia"/>
          <w:b/>
        </w:rPr>
        <w:t>经济增速</w:t>
      </w:r>
      <w:r w:rsidR="00FD14EE">
        <w:rPr>
          <w:b/>
        </w:rPr>
        <w:t>(</w:t>
      </w:r>
      <w:r w:rsidR="00FD14EE">
        <w:rPr>
          <w:rFonts w:hint="eastAsia"/>
          <w:b/>
        </w:rPr>
        <w:t>同步)</w:t>
      </w:r>
      <w:r w:rsidRPr="00E21E80">
        <w:rPr>
          <w:rFonts w:hint="eastAsia"/>
          <w:b/>
        </w:rPr>
        <w:t>：</w:t>
      </w:r>
      <w:r w:rsidRPr="00E21E80">
        <w:rPr>
          <w:b/>
        </w:rPr>
        <w:t>GDP Growth Rate</w:t>
      </w:r>
    </w:p>
    <w:p w14:paraId="4A6B2E89" w14:textId="77777777" w:rsidR="00F256BC" w:rsidRDefault="00F256BC" w:rsidP="001B1FEE">
      <w:r>
        <w:tab/>
      </w:r>
      <w:r>
        <w:tab/>
      </w:r>
      <w:r>
        <w:tab/>
        <w:t xml:space="preserve">&gt;7%: </w:t>
      </w:r>
      <w:r>
        <w:rPr>
          <w:rFonts w:hint="eastAsia"/>
        </w:rPr>
        <w:t xml:space="preserve">高速增长 </w:t>
      </w:r>
      <w:r>
        <w:t>- Growth</w:t>
      </w:r>
    </w:p>
    <w:p w14:paraId="0CE51969" w14:textId="77777777" w:rsidR="00F256BC" w:rsidRDefault="00F256BC" w:rsidP="001B1FEE">
      <w:r>
        <w:tab/>
      </w:r>
      <w:r>
        <w:tab/>
      </w:r>
      <w:r>
        <w:tab/>
        <w:t xml:space="preserve">&gt;5.3%: </w:t>
      </w:r>
      <w:r>
        <w:rPr>
          <w:rFonts w:hint="eastAsia"/>
        </w:rPr>
        <w:t xml:space="preserve">平稳增长 </w:t>
      </w:r>
      <w:r>
        <w:t>- Moderate</w:t>
      </w:r>
    </w:p>
    <w:p w14:paraId="4C0C8A3D" w14:textId="77777777" w:rsidR="00F256BC" w:rsidRDefault="00F256BC" w:rsidP="001B1FEE">
      <w:r>
        <w:tab/>
      </w:r>
      <w:r>
        <w:tab/>
      </w:r>
      <w:r>
        <w:tab/>
        <w:t xml:space="preserve">&gt;2.6%: </w:t>
      </w:r>
      <w:r>
        <w:rPr>
          <w:rFonts w:hint="eastAsia"/>
        </w:rPr>
        <w:t xml:space="preserve">缓慢增长 </w:t>
      </w:r>
      <w:r>
        <w:t>- Weak</w:t>
      </w:r>
    </w:p>
    <w:p w14:paraId="18202FBD" w14:textId="30389569" w:rsidR="00F256BC" w:rsidRDefault="00F256BC" w:rsidP="001B1FEE">
      <w:r>
        <w:tab/>
      </w:r>
      <w:r>
        <w:tab/>
      </w:r>
      <w:r>
        <w:tab/>
        <w:t xml:space="preserve">&lt;=2.6%: </w:t>
      </w:r>
      <w:r>
        <w:rPr>
          <w:rFonts w:hint="eastAsia"/>
        </w:rPr>
        <w:t>衰退</w:t>
      </w:r>
      <w:r>
        <w:t xml:space="preserve"> </w:t>
      </w:r>
      <w:r w:rsidR="00A10CA6">
        <w:t>–</w:t>
      </w:r>
      <w:r>
        <w:t xml:space="preserve"> Contraction</w:t>
      </w:r>
      <w:r w:rsidR="00A10CA6">
        <w:t xml:space="preserve"> (</w:t>
      </w:r>
      <w:r w:rsidR="00A10CA6">
        <w:rPr>
          <w:rFonts w:hint="eastAsia"/>
        </w:rPr>
        <w:t>低于通胀，实际增速为负)</w:t>
      </w:r>
    </w:p>
    <w:p w14:paraId="25D41684" w14:textId="431F6E49" w:rsidR="00F56128" w:rsidRPr="00E21E80" w:rsidRDefault="00F56128" w:rsidP="001B1FEE">
      <w:pPr>
        <w:rPr>
          <w:b/>
        </w:rPr>
      </w:pPr>
      <w:r w:rsidRPr="00E21E80">
        <w:rPr>
          <w:b/>
        </w:rPr>
        <w:tab/>
      </w:r>
      <w:r w:rsidRPr="00E21E80">
        <w:rPr>
          <w:rFonts w:hint="eastAsia"/>
          <w:b/>
        </w:rPr>
        <w:t>通货膨胀</w:t>
      </w:r>
      <w:r w:rsidR="00F60B55">
        <w:rPr>
          <w:b/>
        </w:rPr>
        <w:t>(</w:t>
      </w:r>
      <w:r w:rsidR="00F60B55">
        <w:rPr>
          <w:rFonts w:hint="eastAsia"/>
          <w:b/>
        </w:rPr>
        <w:t>同步)</w:t>
      </w:r>
      <w:r w:rsidRPr="00E21E80">
        <w:rPr>
          <w:rFonts w:hint="eastAsia"/>
          <w:b/>
        </w:rPr>
        <w:t>：</w:t>
      </w:r>
      <w:r w:rsidRPr="00E21E80">
        <w:rPr>
          <w:b/>
        </w:rPr>
        <w:t>CPI Customer Price Index</w:t>
      </w:r>
    </w:p>
    <w:p w14:paraId="547089EA" w14:textId="77777777" w:rsidR="00F256BC" w:rsidRDefault="00F256BC" w:rsidP="001B1FEE">
      <w:r>
        <w:tab/>
      </w:r>
      <w:r>
        <w:tab/>
      </w:r>
      <w:r>
        <w:tab/>
        <w:t>&gt;3.2%: Growth</w:t>
      </w:r>
    </w:p>
    <w:p w14:paraId="7C67A62D" w14:textId="77777777" w:rsidR="00F256BC" w:rsidRDefault="00F256BC" w:rsidP="001B1FEE">
      <w:r>
        <w:tab/>
      </w:r>
      <w:r>
        <w:tab/>
      </w:r>
      <w:r>
        <w:tab/>
        <w:t>&gt;1.2%: Moderate</w:t>
      </w:r>
    </w:p>
    <w:p w14:paraId="2F5F1A30" w14:textId="77777777" w:rsidR="00F256BC" w:rsidRDefault="00F256BC" w:rsidP="001B1FEE">
      <w:r>
        <w:tab/>
      </w:r>
      <w:r>
        <w:tab/>
      </w:r>
      <w:r>
        <w:tab/>
        <w:t>&gt;-0.1%: Weak</w:t>
      </w:r>
    </w:p>
    <w:p w14:paraId="6E7C776E" w14:textId="77777777" w:rsidR="00F256BC" w:rsidRDefault="00F256BC" w:rsidP="001B1FEE">
      <w:r>
        <w:tab/>
      </w:r>
      <w:r>
        <w:tab/>
      </w:r>
      <w:r>
        <w:tab/>
        <w:t>&lt;=-0.1%: Contraction</w:t>
      </w:r>
    </w:p>
    <w:p w14:paraId="37FEA88E" w14:textId="2AE2ABCB" w:rsidR="00F56128" w:rsidRPr="00E21E80" w:rsidRDefault="00F56128" w:rsidP="001B1FEE">
      <w:pPr>
        <w:rPr>
          <w:b/>
        </w:rPr>
      </w:pPr>
      <w:r w:rsidRPr="00E21E80">
        <w:rPr>
          <w:b/>
        </w:rPr>
        <w:tab/>
      </w:r>
      <w:r w:rsidRPr="00E21E80">
        <w:rPr>
          <w:rFonts w:hint="eastAsia"/>
          <w:b/>
        </w:rPr>
        <w:t>就业压力</w:t>
      </w:r>
      <w:r w:rsidR="00F60B55">
        <w:rPr>
          <w:b/>
        </w:rPr>
        <w:t>(</w:t>
      </w:r>
      <w:r w:rsidR="00F60B55">
        <w:rPr>
          <w:rFonts w:hint="eastAsia"/>
          <w:b/>
        </w:rPr>
        <w:t>滞后</w:t>
      </w:r>
      <w:r w:rsidR="00F60B55">
        <w:rPr>
          <w:b/>
        </w:rPr>
        <w:t>)</w:t>
      </w:r>
      <w:r w:rsidRPr="00E21E80">
        <w:rPr>
          <w:rFonts w:hint="eastAsia"/>
          <w:b/>
        </w:rPr>
        <w:t>：</w:t>
      </w:r>
      <w:r w:rsidRPr="00E21E80">
        <w:rPr>
          <w:b/>
        </w:rPr>
        <w:t>Unemployment Rate</w:t>
      </w:r>
    </w:p>
    <w:p w14:paraId="3F951126" w14:textId="77777777" w:rsidR="00A25F1D" w:rsidRDefault="00A25F1D" w:rsidP="001B1FEE">
      <w:r>
        <w:tab/>
      </w:r>
      <w:r>
        <w:tab/>
      </w:r>
      <w:r>
        <w:tab/>
        <w:t>&lt;4%: Growth</w:t>
      </w:r>
    </w:p>
    <w:p w14:paraId="54BFB62C" w14:textId="77777777" w:rsidR="00A25F1D" w:rsidRDefault="00A25F1D" w:rsidP="001B1FEE">
      <w:r>
        <w:tab/>
      </w:r>
      <w:r>
        <w:tab/>
      </w:r>
      <w:r>
        <w:tab/>
        <w:t>&lt;4.2%: Moderate</w:t>
      </w:r>
    </w:p>
    <w:p w14:paraId="59BC87E1" w14:textId="77777777" w:rsidR="00A25F1D" w:rsidRDefault="00A25F1D" w:rsidP="001B1FEE">
      <w:r>
        <w:tab/>
      </w:r>
      <w:r>
        <w:tab/>
      </w:r>
      <w:r>
        <w:tab/>
        <w:t>&lt;4.7%: Weak</w:t>
      </w:r>
    </w:p>
    <w:p w14:paraId="30B5B109" w14:textId="77777777" w:rsidR="00A25F1D" w:rsidRDefault="00A25F1D" w:rsidP="001B1FEE">
      <w:r>
        <w:tab/>
      </w:r>
      <w:r>
        <w:tab/>
      </w:r>
      <w:r>
        <w:tab/>
        <w:t>&gt;=4.7%: Contraction</w:t>
      </w:r>
    </w:p>
    <w:p w14:paraId="45556822" w14:textId="48B02F00" w:rsidR="00F56128" w:rsidRPr="00E21E80" w:rsidRDefault="00F56128" w:rsidP="001B1FEE">
      <w:pPr>
        <w:rPr>
          <w:b/>
        </w:rPr>
      </w:pPr>
      <w:r w:rsidRPr="00E21E80">
        <w:rPr>
          <w:b/>
        </w:rPr>
        <w:tab/>
      </w:r>
      <w:r w:rsidRPr="00E21E80">
        <w:rPr>
          <w:rFonts w:hint="eastAsia"/>
          <w:b/>
        </w:rPr>
        <w:t>消费者</w:t>
      </w:r>
      <w:r w:rsidR="001D141B">
        <w:rPr>
          <w:rFonts w:hint="eastAsia"/>
          <w:b/>
        </w:rPr>
        <w:t>信心</w:t>
      </w:r>
      <w:r w:rsidR="00F60B55">
        <w:rPr>
          <w:b/>
        </w:rPr>
        <w:t>(</w:t>
      </w:r>
      <w:r w:rsidR="00F60B55">
        <w:rPr>
          <w:rFonts w:hint="eastAsia"/>
          <w:b/>
        </w:rPr>
        <w:t>先行)</w:t>
      </w:r>
      <w:r w:rsidRPr="00E21E80">
        <w:rPr>
          <w:rFonts w:hint="eastAsia"/>
          <w:b/>
        </w:rPr>
        <w:t>：</w:t>
      </w:r>
      <w:r w:rsidR="006B5D86">
        <w:rPr>
          <w:b/>
        </w:rPr>
        <w:t>Consumer</w:t>
      </w:r>
      <w:r w:rsidRPr="00E21E80">
        <w:rPr>
          <w:b/>
        </w:rPr>
        <w:t xml:space="preserve"> Confidence Index</w:t>
      </w:r>
    </w:p>
    <w:p w14:paraId="7888AD3A" w14:textId="77777777" w:rsidR="00A13CC2" w:rsidRDefault="00A13CC2" w:rsidP="001B1FEE">
      <w:r>
        <w:tab/>
      </w:r>
      <w:r>
        <w:tab/>
      </w:r>
      <w:r>
        <w:tab/>
        <w:t>&gt;110</w:t>
      </w:r>
      <w:r w:rsidR="00F34034">
        <w:t>: Growth</w:t>
      </w:r>
    </w:p>
    <w:p w14:paraId="2E6A71D9" w14:textId="77777777" w:rsidR="00F34034" w:rsidRDefault="00F34034" w:rsidP="001B1FEE">
      <w:r>
        <w:tab/>
      </w:r>
      <w:r>
        <w:tab/>
      </w:r>
      <w:r>
        <w:tab/>
        <w:t>&gt;100: Moderate</w:t>
      </w:r>
    </w:p>
    <w:p w14:paraId="449E5B56" w14:textId="77777777" w:rsidR="00F34034" w:rsidRDefault="00F34034" w:rsidP="001B1FEE">
      <w:r>
        <w:tab/>
      </w:r>
      <w:r>
        <w:tab/>
      </w:r>
      <w:r>
        <w:tab/>
        <w:t>&gt;90: Weak</w:t>
      </w:r>
    </w:p>
    <w:p w14:paraId="0A22D35A" w14:textId="77777777" w:rsidR="00F34034" w:rsidRDefault="00F34034" w:rsidP="001B1FEE">
      <w:r>
        <w:tab/>
      </w:r>
      <w:r>
        <w:tab/>
      </w:r>
      <w:r>
        <w:tab/>
        <w:t>&lt;=90: Contraction</w:t>
      </w:r>
    </w:p>
    <w:p w14:paraId="7512E6C1" w14:textId="017A5C28" w:rsidR="00F56128" w:rsidRPr="00E21E80" w:rsidRDefault="00F56128" w:rsidP="001B1FEE">
      <w:pPr>
        <w:rPr>
          <w:b/>
        </w:rPr>
      </w:pPr>
      <w:r w:rsidRPr="00E21E80">
        <w:rPr>
          <w:b/>
        </w:rPr>
        <w:tab/>
      </w:r>
      <w:r w:rsidRPr="00E21E80">
        <w:rPr>
          <w:rFonts w:hint="eastAsia"/>
          <w:b/>
        </w:rPr>
        <w:t>企业</w:t>
      </w:r>
      <w:r w:rsidR="00527C5B">
        <w:rPr>
          <w:rFonts w:hint="eastAsia"/>
          <w:b/>
        </w:rPr>
        <w:t>状况</w:t>
      </w:r>
      <w:r w:rsidR="000145D1">
        <w:rPr>
          <w:rFonts w:hint="eastAsia"/>
          <w:b/>
        </w:rPr>
        <w:t>(先行</w:t>
      </w:r>
      <w:r w:rsidR="000145D1">
        <w:rPr>
          <w:b/>
        </w:rPr>
        <w:t>)</w:t>
      </w:r>
      <w:r w:rsidRPr="00E21E80">
        <w:rPr>
          <w:rFonts w:hint="eastAsia"/>
          <w:b/>
        </w:rPr>
        <w:t>：</w:t>
      </w:r>
    </w:p>
    <w:p w14:paraId="712B69C1" w14:textId="2B1FF281" w:rsidR="00F56128" w:rsidRPr="00E21E80" w:rsidRDefault="00F56128" w:rsidP="00F56128">
      <w:pPr>
        <w:pStyle w:val="a3"/>
        <w:numPr>
          <w:ilvl w:val="0"/>
          <w:numId w:val="9"/>
        </w:numPr>
        <w:ind w:firstLineChars="0"/>
        <w:rPr>
          <w:b/>
        </w:rPr>
      </w:pPr>
      <w:r w:rsidRPr="00E21E80">
        <w:rPr>
          <w:b/>
        </w:rPr>
        <w:t>PMI Purchasing Manager Index</w:t>
      </w:r>
    </w:p>
    <w:p w14:paraId="298503D5" w14:textId="77777777" w:rsidR="003D68D5" w:rsidRDefault="003D68D5" w:rsidP="003D68D5">
      <w:pPr>
        <w:pStyle w:val="a3"/>
        <w:ind w:left="1620" w:firstLineChars="0" w:firstLine="0"/>
      </w:pPr>
      <w:r>
        <w:rPr>
          <w:rFonts w:hint="eastAsia"/>
        </w:rPr>
        <w:t>&gt;</w:t>
      </w:r>
      <w:r>
        <w:t>50: Growth</w:t>
      </w:r>
    </w:p>
    <w:p w14:paraId="6EF0B973" w14:textId="77777777" w:rsidR="003D68D5" w:rsidRDefault="003D68D5" w:rsidP="003D68D5">
      <w:pPr>
        <w:pStyle w:val="a3"/>
        <w:ind w:left="1620" w:firstLineChars="0" w:firstLine="0"/>
      </w:pPr>
      <w:r>
        <w:t>&gt;47: Moderate</w:t>
      </w:r>
    </w:p>
    <w:p w14:paraId="24075E06" w14:textId="77777777" w:rsidR="003D68D5" w:rsidRDefault="003D68D5" w:rsidP="003D68D5">
      <w:pPr>
        <w:pStyle w:val="a3"/>
        <w:ind w:left="1620" w:firstLineChars="0" w:firstLine="0"/>
      </w:pPr>
      <w:r>
        <w:rPr>
          <w:rFonts w:hint="eastAsia"/>
        </w:rPr>
        <w:t>&gt;</w:t>
      </w:r>
      <w:r>
        <w:t>45: Weak</w:t>
      </w:r>
    </w:p>
    <w:p w14:paraId="49AEDFB9" w14:textId="77777777" w:rsidR="003D68D5" w:rsidRPr="005948D3" w:rsidRDefault="003D68D5" w:rsidP="003D68D5">
      <w:pPr>
        <w:pStyle w:val="a3"/>
        <w:ind w:left="1620" w:firstLineChars="0" w:firstLine="0"/>
        <w:rPr>
          <w:b/>
        </w:rPr>
      </w:pPr>
      <w:r>
        <w:rPr>
          <w:rFonts w:hint="eastAsia"/>
        </w:rPr>
        <w:t>&lt;</w:t>
      </w:r>
      <w:r>
        <w:t>=45: Contraction</w:t>
      </w:r>
    </w:p>
    <w:p w14:paraId="54C9AA5A" w14:textId="3A7CF7E9" w:rsidR="00F56128" w:rsidRPr="005948D3" w:rsidRDefault="00F56128" w:rsidP="00F56128">
      <w:pPr>
        <w:pStyle w:val="a3"/>
        <w:numPr>
          <w:ilvl w:val="0"/>
          <w:numId w:val="9"/>
        </w:numPr>
        <w:ind w:firstLineChars="0"/>
        <w:rPr>
          <w:b/>
        </w:rPr>
      </w:pPr>
      <w:r w:rsidRPr="005948D3">
        <w:rPr>
          <w:rFonts w:hint="eastAsia"/>
          <w:b/>
        </w:rPr>
        <w:t>E</w:t>
      </w:r>
      <w:r w:rsidRPr="005948D3">
        <w:rPr>
          <w:b/>
        </w:rPr>
        <w:t>xport and Import YoY Growth Rate</w:t>
      </w:r>
    </w:p>
    <w:p w14:paraId="579918FC" w14:textId="77777777" w:rsidR="00D84C56" w:rsidRPr="00E21E80" w:rsidRDefault="00D84C56" w:rsidP="00D84C56">
      <w:pPr>
        <w:pStyle w:val="a3"/>
        <w:ind w:left="1620" w:firstLineChars="0" w:firstLine="0"/>
      </w:pPr>
      <w:r w:rsidRPr="00E21E80">
        <w:rPr>
          <w:rFonts w:hint="eastAsia"/>
        </w:rPr>
        <w:t>&gt;</w:t>
      </w:r>
      <w:r w:rsidRPr="00E21E80">
        <w:t>3.5%: Growth</w:t>
      </w:r>
    </w:p>
    <w:p w14:paraId="276050AB" w14:textId="77777777" w:rsidR="00D84C56" w:rsidRPr="00E21E80" w:rsidRDefault="00D84C56" w:rsidP="00D84C56">
      <w:pPr>
        <w:pStyle w:val="a3"/>
        <w:ind w:left="1620" w:firstLineChars="0" w:firstLine="0"/>
      </w:pPr>
      <w:r w:rsidRPr="00E21E80">
        <w:rPr>
          <w:rFonts w:hint="eastAsia"/>
        </w:rPr>
        <w:t>&gt;</w:t>
      </w:r>
      <w:r w:rsidRPr="00E21E80">
        <w:t>-10%: Moderate</w:t>
      </w:r>
    </w:p>
    <w:p w14:paraId="350370C9" w14:textId="77777777" w:rsidR="00D84C56" w:rsidRPr="00E21E80" w:rsidRDefault="00D84C56" w:rsidP="00D84C56">
      <w:pPr>
        <w:pStyle w:val="a3"/>
        <w:ind w:left="1620" w:firstLineChars="0" w:firstLine="0"/>
      </w:pPr>
      <w:r w:rsidRPr="00E21E80">
        <w:rPr>
          <w:rFonts w:hint="eastAsia"/>
        </w:rPr>
        <w:t>&gt;</w:t>
      </w:r>
      <w:r w:rsidRPr="00E21E80">
        <w:t>-20%: Weak</w:t>
      </w:r>
    </w:p>
    <w:p w14:paraId="600A9F7E" w14:textId="77777777" w:rsidR="00A95759" w:rsidRPr="00E21E80" w:rsidRDefault="00D84C56" w:rsidP="00A95759">
      <w:pPr>
        <w:pStyle w:val="a3"/>
        <w:ind w:left="1620" w:firstLineChars="0" w:firstLine="0"/>
      </w:pPr>
      <w:r w:rsidRPr="00E21E80">
        <w:t>&lt;=-20%: Contraction</w:t>
      </w:r>
    </w:p>
    <w:p w14:paraId="129581C3" w14:textId="77777777" w:rsidR="00F56128" w:rsidRPr="00E21E80" w:rsidRDefault="00F56128" w:rsidP="00F56128">
      <w:pPr>
        <w:ind w:left="420"/>
        <w:rPr>
          <w:b/>
        </w:rPr>
      </w:pPr>
      <w:r w:rsidRPr="00E21E80">
        <w:rPr>
          <w:rFonts w:hint="eastAsia"/>
          <w:b/>
        </w:rPr>
        <w:t>房地产市场活跃度：</w:t>
      </w:r>
      <w:r w:rsidRPr="00E21E80">
        <w:rPr>
          <w:b/>
        </w:rPr>
        <w:t>YoY GREIS 100-city average property prive movenment</w:t>
      </w:r>
    </w:p>
    <w:p w14:paraId="0C9FD947" w14:textId="77777777" w:rsidR="00A95759" w:rsidRDefault="00A95759" w:rsidP="00F56128">
      <w:pPr>
        <w:ind w:left="420"/>
      </w:pPr>
      <w:r>
        <w:tab/>
      </w:r>
      <w:r>
        <w:tab/>
      </w:r>
      <w:r>
        <w:tab/>
      </w:r>
      <w:r w:rsidR="00E54ECC">
        <w:t>10%, -7%, -22%</w:t>
      </w:r>
    </w:p>
    <w:p w14:paraId="6B5F3E8D" w14:textId="2A15CD43" w:rsidR="00F56128" w:rsidRPr="00E21E80" w:rsidRDefault="00F56128" w:rsidP="00F56128">
      <w:pPr>
        <w:rPr>
          <w:b/>
        </w:rPr>
      </w:pPr>
      <w:r>
        <w:tab/>
      </w:r>
      <w:r w:rsidR="00F25AAD" w:rsidRPr="00E21E80">
        <w:rPr>
          <w:rFonts w:hint="eastAsia"/>
          <w:b/>
        </w:rPr>
        <w:t>货币市场</w:t>
      </w:r>
      <w:r w:rsidR="00F60B55">
        <w:rPr>
          <w:rFonts w:hint="eastAsia"/>
          <w:b/>
        </w:rPr>
        <w:t>(先行</w:t>
      </w:r>
      <w:r w:rsidR="00F60B55">
        <w:rPr>
          <w:b/>
        </w:rPr>
        <w:t>)</w:t>
      </w:r>
      <w:r w:rsidR="00F25AAD" w:rsidRPr="00E21E80">
        <w:rPr>
          <w:rFonts w:hint="eastAsia"/>
          <w:b/>
        </w:rPr>
        <w:t>：</w:t>
      </w:r>
      <w:r w:rsidR="00F25AAD" w:rsidRPr="00E21E80">
        <w:rPr>
          <w:b/>
        </w:rPr>
        <w:t>M2 Money Supply YoY Growth Rate</w:t>
      </w:r>
    </w:p>
    <w:p w14:paraId="3FEF852F" w14:textId="77777777" w:rsidR="00E54ECC" w:rsidRDefault="00E54ECC" w:rsidP="00F56128">
      <w:r>
        <w:tab/>
      </w:r>
      <w:r>
        <w:tab/>
      </w:r>
      <w:r>
        <w:tab/>
      </w:r>
      <w:r>
        <w:tab/>
        <w:t>&gt;11%: Growth</w:t>
      </w:r>
    </w:p>
    <w:p w14:paraId="62D52D85" w14:textId="77777777" w:rsidR="00E54ECC" w:rsidRDefault="00E54ECC" w:rsidP="00F56128">
      <w:r>
        <w:tab/>
      </w:r>
      <w:r>
        <w:tab/>
      </w:r>
      <w:r>
        <w:tab/>
      </w:r>
      <w:r>
        <w:tab/>
        <w:t>&gt;8%: Moderate</w:t>
      </w:r>
    </w:p>
    <w:p w14:paraId="2740322A" w14:textId="77777777" w:rsidR="00E54ECC" w:rsidRDefault="00E54ECC" w:rsidP="00F56128">
      <w:r>
        <w:tab/>
      </w:r>
      <w:r>
        <w:tab/>
      </w:r>
      <w:r>
        <w:tab/>
      </w:r>
      <w:r>
        <w:tab/>
        <w:t>&gt;5%: Weak</w:t>
      </w:r>
    </w:p>
    <w:p w14:paraId="64D14FD8" w14:textId="77777777" w:rsidR="00E54ECC" w:rsidRDefault="00E54ECC" w:rsidP="00F56128">
      <w:r>
        <w:tab/>
      </w:r>
      <w:r>
        <w:tab/>
      </w:r>
      <w:r>
        <w:tab/>
      </w:r>
      <w:r>
        <w:tab/>
        <w:t>&lt;=5%: Contraction</w:t>
      </w:r>
    </w:p>
    <w:p w14:paraId="4CF10276" w14:textId="59ABBE7A" w:rsidR="00F25AAD" w:rsidRPr="00E21E80" w:rsidRDefault="00F25AAD" w:rsidP="00F56128">
      <w:pPr>
        <w:rPr>
          <w:b/>
        </w:rPr>
      </w:pPr>
      <w:r w:rsidRPr="00E21E80">
        <w:rPr>
          <w:b/>
        </w:rPr>
        <w:tab/>
      </w:r>
      <w:r w:rsidRPr="00E21E80">
        <w:rPr>
          <w:rFonts w:hint="eastAsia"/>
          <w:b/>
        </w:rPr>
        <w:t>汇率</w:t>
      </w:r>
      <w:r w:rsidR="0099303F">
        <w:rPr>
          <w:rFonts w:hint="eastAsia"/>
          <w:b/>
        </w:rPr>
        <w:t>(先行</w:t>
      </w:r>
      <w:r w:rsidR="0099303F">
        <w:rPr>
          <w:b/>
        </w:rPr>
        <w:t>)</w:t>
      </w:r>
      <w:r w:rsidRPr="00E21E80">
        <w:rPr>
          <w:rFonts w:hint="eastAsia"/>
          <w:b/>
        </w:rPr>
        <w:t>：</w:t>
      </w:r>
      <w:r w:rsidRPr="00E21E80">
        <w:rPr>
          <w:b/>
        </w:rPr>
        <w:t>RMB VS USD FX Movement</w:t>
      </w:r>
    </w:p>
    <w:p w14:paraId="54F83F69" w14:textId="77777777" w:rsidR="0093315B" w:rsidRPr="001B1FEE" w:rsidRDefault="0093315B" w:rsidP="00F56128">
      <w:r>
        <w:tab/>
      </w:r>
      <w:r>
        <w:tab/>
      </w:r>
      <w:r>
        <w:tab/>
      </w:r>
      <w:r>
        <w:tab/>
        <w:t>0%,-5%,-10%</w:t>
      </w:r>
    </w:p>
    <w:p w14:paraId="52A5711E" w14:textId="77777777" w:rsidR="00087C73" w:rsidRDefault="005D4C15" w:rsidP="009B70D1">
      <w:pPr>
        <w:pStyle w:val="2"/>
      </w:pPr>
      <w:r>
        <w:rPr>
          <w:rFonts w:hint="eastAsia"/>
        </w:rPr>
        <w:lastRenderedPageBreak/>
        <w:t>0.3</w:t>
      </w:r>
      <w:r>
        <w:t xml:space="preserve"> </w:t>
      </w:r>
      <w:commentRangeStart w:id="3"/>
      <w:r w:rsidR="009B70D1">
        <w:rPr>
          <w:rFonts w:hint="eastAsia"/>
        </w:rPr>
        <w:t>风险的</w:t>
      </w:r>
      <w:r>
        <w:rPr>
          <w:rFonts w:hint="eastAsia"/>
        </w:rPr>
        <w:t>衡量</w:t>
      </w:r>
      <w:commentRangeEnd w:id="3"/>
      <w:r w:rsidR="006B5B5C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3"/>
      </w:r>
    </w:p>
    <w:p w14:paraId="2FF15ACD" w14:textId="46D276CF" w:rsidR="00273456" w:rsidRDefault="00273456" w:rsidP="00273456">
      <w:r w:rsidRPr="00AB5D56">
        <w:rPr>
          <w:rFonts w:hint="eastAsia"/>
          <w:u w:val="single"/>
        </w:rPr>
        <w:t>逾期率</w:t>
      </w:r>
      <w:r w:rsidRPr="00AB5D56">
        <w:rPr>
          <w:u w:val="single"/>
        </w:rPr>
        <w:t>:</w:t>
      </w:r>
      <w:r>
        <w:t xml:space="preserve"> </w:t>
      </w:r>
      <w:r>
        <w:rPr>
          <w:rFonts w:hint="eastAsia"/>
        </w:rPr>
        <w:t>30+</w:t>
      </w:r>
      <w:r>
        <w:t xml:space="preserve"> DPD % (M</w:t>
      </w:r>
      <w:r w:rsidR="008967E3">
        <w:t>2</w:t>
      </w:r>
      <w:r>
        <w:t>+)</w:t>
      </w:r>
    </w:p>
    <w:p w14:paraId="59352836" w14:textId="216E1612" w:rsidR="00273456" w:rsidRDefault="00273456" w:rsidP="00273456">
      <w:r w:rsidRPr="00AB5D56">
        <w:rPr>
          <w:rFonts w:hint="eastAsia"/>
          <w:u w:val="single"/>
        </w:rPr>
        <w:t>不良率</w:t>
      </w:r>
      <w:r w:rsidR="006B5B5C">
        <w:rPr>
          <w:rFonts w:hint="eastAsia"/>
          <w:u w:val="single"/>
        </w:rPr>
        <w:t xml:space="preserve"> </w:t>
      </w:r>
      <w:r w:rsidR="006B5B5C">
        <w:rPr>
          <w:u w:val="single"/>
        </w:rPr>
        <w:t>NPL</w:t>
      </w:r>
      <w:r w:rsidRPr="00AB5D56">
        <w:rPr>
          <w:rFonts w:hint="eastAsia"/>
          <w:u w:val="single"/>
        </w:rPr>
        <w:t>:</w:t>
      </w:r>
      <w:r>
        <w:t xml:space="preserve"> 90+ DPD % (NPL, M4+)</w:t>
      </w:r>
    </w:p>
    <w:p w14:paraId="6754933B" w14:textId="796F769B" w:rsidR="00273456" w:rsidRDefault="00273456" w:rsidP="00273456">
      <w:r w:rsidRPr="00AB5D56">
        <w:rPr>
          <w:rFonts w:hint="eastAsia"/>
          <w:u w:val="single"/>
        </w:rPr>
        <w:t>呆帐率</w:t>
      </w:r>
      <w:r w:rsidR="006B5B5C">
        <w:rPr>
          <w:rFonts w:hint="eastAsia"/>
          <w:u w:val="single"/>
        </w:rPr>
        <w:t xml:space="preserve"> </w:t>
      </w:r>
      <w:r w:rsidR="006B5B5C">
        <w:rPr>
          <w:u w:val="single"/>
        </w:rPr>
        <w:t>NCL</w:t>
      </w:r>
      <w:r w:rsidRPr="00AB5D56">
        <w:rPr>
          <w:u w:val="single"/>
        </w:rPr>
        <w:t>:</w:t>
      </w:r>
      <w:r>
        <w:t xml:space="preserve"> 180+ DPD % (Write-off,</w:t>
      </w:r>
      <w:r w:rsidR="00866DF5">
        <w:t xml:space="preserve"> bad debt,</w:t>
      </w:r>
      <w:r>
        <w:t xml:space="preserve"> M7+)</w:t>
      </w:r>
    </w:p>
    <w:p w14:paraId="32A122B0" w14:textId="77777777" w:rsidR="00273456" w:rsidRDefault="00273456" w:rsidP="00273456">
      <w:r>
        <w:rPr>
          <w:rFonts w:hint="eastAsia"/>
        </w:rPr>
        <w:t>V</w:t>
      </w:r>
      <w:r>
        <w:t xml:space="preserve">intage </w:t>
      </w:r>
      <w:r>
        <w:rPr>
          <w:rFonts w:hint="eastAsia"/>
        </w:rPr>
        <w:t>逾期、不良、呆账率</w:t>
      </w:r>
      <w:r>
        <w:t>;</w:t>
      </w:r>
    </w:p>
    <w:p w14:paraId="6ABC951F" w14:textId="77777777" w:rsidR="00BE25DC" w:rsidRDefault="00BE25DC" w:rsidP="00273456"/>
    <w:p w14:paraId="426AF127" w14:textId="77777777" w:rsidR="00BC564E" w:rsidRDefault="00BC564E" w:rsidP="00275D74">
      <w:pPr>
        <w:pStyle w:val="1"/>
        <w:numPr>
          <w:ilvl w:val="0"/>
          <w:numId w:val="8"/>
        </w:numPr>
      </w:pPr>
      <w:r>
        <w:rPr>
          <w:rFonts w:hint="eastAsia"/>
        </w:rPr>
        <w:t>审批管理</w:t>
      </w:r>
    </w:p>
    <w:p w14:paraId="1BB23A24" w14:textId="77777777" w:rsidR="00F8604D" w:rsidRDefault="00275D74" w:rsidP="00F8604D">
      <w:pPr>
        <w:pStyle w:val="2"/>
        <w:numPr>
          <w:ilvl w:val="1"/>
          <w:numId w:val="8"/>
        </w:numPr>
      </w:pPr>
      <w:r>
        <w:rPr>
          <w:rFonts w:hint="eastAsia"/>
        </w:rPr>
        <w:t>审批</w:t>
      </w:r>
      <w:r w:rsidR="00F8604D">
        <w:rPr>
          <w:rFonts w:hint="eastAsia"/>
        </w:rPr>
        <w:t>工作</w:t>
      </w:r>
      <w:r w:rsidR="00B97FED">
        <w:rPr>
          <w:rFonts w:hint="eastAsia"/>
        </w:rPr>
        <w:t>的目标</w:t>
      </w:r>
    </w:p>
    <w:p w14:paraId="1F6D29CF" w14:textId="0456AE38" w:rsidR="00614013" w:rsidRPr="006C3410" w:rsidRDefault="006C3410" w:rsidP="006C3410">
      <w:r>
        <w:rPr>
          <w:rFonts w:hint="eastAsia"/>
        </w:rPr>
        <w:t>审批管理是一个天平，一边是“防风险”，一边是“</w:t>
      </w:r>
      <w:r w:rsidR="00E8124C">
        <w:rPr>
          <w:rFonts w:hint="eastAsia"/>
        </w:rPr>
        <w:t>多</w:t>
      </w:r>
      <w:r w:rsidR="00093380">
        <w:rPr>
          <w:rFonts w:hint="eastAsia"/>
        </w:rPr>
        <w:t>发卡</w:t>
      </w:r>
      <w:r>
        <w:rPr>
          <w:rFonts w:hint="eastAsia"/>
        </w:rPr>
        <w:t>”，</w:t>
      </w:r>
      <w:r w:rsidR="00211EDD">
        <w:rPr>
          <w:rFonts w:hint="eastAsia"/>
        </w:rPr>
        <w:t>关键</w:t>
      </w:r>
      <w:r>
        <w:rPr>
          <w:rFonts w:hint="eastAsia"/>
        </w:rPr>
        <w:t>在把控两者的平衡</w:t>
      </w:r>
      <w:r w:rsidR="00E150B8">
        <w:rPr>
          <w:rFonts w:hint="eastAsia"/>
        </w:rPr>
        <w:t>，实现风险最小化，利益最大化。</w:t>
      </w:r>
    </w:p>
    <w:p w14:paraId="39E99C8D" w14:textId="77777777" w:rsidR="00CE7C28" w:rsidRDefault="00CE7C28" w:rsidP="00CE7C28">
      <w:pPr>
        <w:pStyle w:val="a3"/>
        <w:numPr>
          <w:ilvl w:val="0"/>
          <w:numId w:val="10"/>
        </w:numPr>
        <w:ind w:firstLineChars="0"/>
      </w:pPr>
      <w:r w:rsidRPr="00E378E2">
        <w:rPr>
          <w:rFonts w:hint="eastAsia"/>
          <w:b/>
        </w:rPr>
        <w:t>防风险</w:t>
      </w:r>
      <w:r w:rsidR="00EF64EF" w:rsidRPr="00E378E2">
        <w:rPr>
          <w:rFonts w:hint="eastAsia"/>
          <w:b/>
        </w:rPr>
        <w:t>：</w:t>
      </w:r>
      <w:r w:rsidR="000E17E7">
        <w:rPr>
          <w:rFonts w:hint="eastAsia"/>
        </w:rPr>
        <w:t>把关</w:t>
      </w:r>
      <w:r w:rsidR="000E17E7" w:rsidRPr="000E17E7">
        <w:rPr>
          <w:rFonts w:hint="eastAsia"/>
        </w:rPr>
        <w:t>客户准入，</w:t>
      </w:r>
      <w:r w:rsidR="00EF64EF">
        <w:rPr>
          <w:rFonts w:hint="eastAsia"/>
        </w:rPr>
        <w:t>把坏账风险高的申请者拒之门外</w:t>
      </w:r>
      <w:r w:rsidR="0038767E">
        <w:rPr>
          <w:rFonts w:hint="eastAsia"/>
        </w:rPr>
        <w:t>。</w:t>
      </w:r>
    </w:p>
    <w:p w14:paraId="5227A975" w14:textId="77777777" w:rsidR="00CE7C28" w:rsidRDefault="00CE7C28" w:rsidP="00CE7C28">
      <w:pPr>
        <w:pStyle w:val="a3"/>
        <w:numPr>
          <w:ilvl w:val="0"/>
          <w:numId w:val="10"/>
        </w:numPr>
        <w:ind w:firstLineChars="0"/>
      </w:pPr>
      <w:r w:rsidRPr="00E378E2">
        <w:rPr>
          <w:rFonts w:hint="eastAsia"/>
          <w:b/>
        </w:rPr>
        <w:t>增</w:t>
      </w:r>
      <w:r w:rsidR="00EF64EF" w:rsidRPr="00E378E2">
        <w:rPr>
          <w:rFonts w:hint="eastAsia"/>
          <w:b/>
        </w:rPr>
        <w:t>收益：</w:t>
      </w:r>
      <w:r w:rsidR="000E17E7" w:rsidRPr="000E17E7">
        <w:rPr>
          <w:rFonts w:hint="eastAsia"/>
        </w:rPr>
        <w:t>目标</w:t>
      </w:r>
      <w:r w:rsidR="000E17E7">
        <w:rPr>
          <w:rFonts w:hint="eastAsia"/>
        </w:rPr>
        <w:t>市场</w:t>
      </w:r>
      <w:r w:rsidR="007908C3">
        <w:rPr>
          <w:rFonts w:hint="eastAsia"/>
        </w:rPr>
        <w:t>定位</w:t>
      </w:r>
      <w:r w:rsidR="000E17E7" w:rsidRPr="000E17E7">
        <w:rPr>
          <w:rFonts w:hint="eastAsia"/>
        </w:rPr>
        <w:t>，</w:t>
      </w:r>
      <w:r w:rsidR="000E17E7">
        <w:rPr>
          <w:rFonts w:hint="eastAsia"/>
        </w:rPr>
        <w:t>纳入风险可控创收</w:t>
      </w:r>
      <w:r w:rsidR="00EC4220">
        <w:rPr>
          <w:rFonts w:hint="eastAsia"/>
        </w:rPr>
        <w:t>潜力</w:t>
      </w:r>
      <w:r w:rsidR="000E17E7">
        <w:rPr>
          <w:rFonts w:hint="eastAsia"/>
        </w:rPr>
        <w:t>好的客户，</w:t>
      </w:r>
      <w:r w:rsidR="00EF64EF">
        <w:rPr>
          <w:rFonts w:hint="eastAsia"/>
        </w:rPr>
        <w:t>扩大发卡量</w:t>
      </w:r>
      <w:r w:rsidR="006C3410">
        <w:rPr>
          <w:rFonts w:hint="eastAsia"/>
        </w:rPr>
        <w:t>，</w:t>
      </w:r>
      <w:r w:rsidR="00EC4220">
        <w:rPr>
          <w:rFonts w:hint="eastAsia"/>
        </w:rPr>
        <w:t>增加银行收益</w:t>
      </w:r>
      <w:r w:rsidR="00EF64EF">
        <w:rPr>
          <w:rFonts w:hint="eastAsia"/>
        </w:rPr>
        <w:t>。</w:t>
      </w:r>
    </w:p>
    <w:p w14:paraId="569CDE58" w14:textId="77777777" w:rsidR="00CE7C28" w:rsidRDefault="00EF64EF" w:rsidP="00CE7C28">
      <w:pPr>
        <w:pStyle w:val="a3"/>
        <w:numPr>
          <w:ilvl w:val="0"/>
          <w:numId w:val="10"/>
        </w:numPr>
        <w:ind w:firstLineChars="0"/>
      </w:pPr>
      <w:r w:rsidRPr="00E378E2">
        <w:rPr>
          <w:rFonts w:hint="eastAsia"/>
          <w:b/>
        </w:rPr>
        <w:t>利润最大化：</w:t>
      </w:r>
      <w:r w:rsidR="0038767E">
        <w:rPr>
          <w:rFonts w:hint="eastAsia"/>
        </w:rPr>
        <w:t>在</w:t>
      </w:r>
      <w:r>
        <w:rPr>
          <w:rFonts w:hint="eastAsia"/>
        </w:rPr>
        <w:t>以上两个</w:t>
      </w:r>
      <w:r w:rsidR="00136D69">
        <w:rPr>
          <w:rFonts w:hint="eastAsia"/>
        </w:rPr>
        <w:t>相互冲突的</w:t>
      </w:r>
      <w:r>
        <w:rPr>
          <w:rFonts w:hint="eastAsia"/>
        </w:rPr>
        <w:t>目标</w:t>
      </w:r>
      <w:r w:rsidR="00577AB6">
        <w:rPr>
          <w:rFonts w:hint="eastAsia"/>
        </w:rPr>
        <w:t>之</w:t>
      </w:r>
      <w:r>
        <w:rPr>
          <w:rFonts w:hint="eastAsia"/>
        </w:rPr>
        <w:t>间寻找平衡点，使得</w:t>
      </w:r>
      <w:r w:rsidR="00D809EA">
        <w:rPr>
          <w:rFonts w:hint="eastAsia"/>
        </w:rPr>
        <w:t>风险最小化、发卡量最大化，令</w:t>
      </w:r>
      <w:r>
        <w:rPr>
          <w:rFonts w:hint="eastAsia"/>
        </w:rPr>
        <w:t>边际发卡收益=边际发卡成本</w:t>
      </w:r>
      <w:r w:rsidR="00780D42">
        <w:rPr>
          <w:rFonts w:hint="eastAsia"/>
        </w:rPr>
        <w:t>（理想状态下）</w:t>
      </w:r>
      <w:r>
        <w:rPr>
          <w:rFonts w:hint="eastAsia"/>
        </w:rPr>
        <w:t>，实现</w:t>
      </w:r>
      <w:r w:rsidR="003124F5">
        <w:rPr>
          <w:rFonts w:hint="eastAsia"/>
        </w:rPr>
        <w:t>银行</w:t>
      </w:r>
      <w:r>
        <w:rPr>
          <w:rFonts w:hint="eastAsia"/>
        </w:rPr>
        <w:t>利润</w:t>
      </w:r>
      <w:r w:rsidR="00D809EA">
        <w:rPr>
          <w:rFonts w:hint="eastAsia"/>
        </w:rPr>
        <w:t>的</w:t>
      </w:r>
      <w:r>
        <w:rPr>
          <w:rFonts w:hint="eastAsia"/>
        </w:rPr>
        <w:t>最大化。</w:t>
      </w:r>
    </w:p>
    <w:p w14:paraId="5B0AC4F0" w14:textId="77777777" w:rsidR="00614013" w:rsidRDefault="00614013" w:rsidP="00614013"/>
    <w:p w14:paraId="47320567" w14:textId="77777777" w:rsidR="00614013" w:rsidRDefault="00614013" w:rsidP="00614013">
      <w:r w:rsidRPr="00614013">
        <w:rPr>
          <w:rFonts w:hint="eastAsia"/>
        </w:rPr>
        <w:t>审批管理工作应围绕两个重点</w:t>
      </w:r>
      <w:r w:rsidR="00195303">
        <w:rPr>
          <w:rFonts w:hint="eastAsia"/>
        </w:rPr>
        <w:t>进行</w:t>
      </w:r>
      <w:r w:rsidRPr="00614013">
        <w:rPr>
          <w:rFonts w:hint="eastAsia"/>
        </w:rPr>
        <w:t>：</w:t>
      </w:r>
      <w:r w:rsidR="000865ED">
        <w:rPr>
          <w:rFonts w:hint="eastAsia"/>
        </w:rPr>
        <w:t>准入</w:t>
      </w:r>
      <w:r w:rsidRPr="00614013">
        <w:rPr>
          <w:rFonts w:hint="eastAsia"/>
        </w:rPr>
        <w:t>决策和额度授予</w:t>
      </w:r>
      <w:r>
        <w:rPr>
          <w:rFonts w:hint="eastAsia"/>
        </w:rPr>
        <w:t>；</w:t>
      </w:r>
    </w:p>
    <w:p w14:paraId="65060E91" w14:textId="77777777" w:rsidR="00614013" w:rsidRDefault="000865ED" w:rsidP="00614013">
      <w:pPr>
        <w:pStyle w:val="a3"/>
        <w:numPr>
          <w:ilvl w:val="0"/>
          <w:numId w:val="11"/>
        </w:numPr>
        <w:ind w:firstLineChars="0"/>
      </w:pPr>
      <w:r>
        <w:rPr>
          <w:rFonts w:hint="eastAsia"/>
          <w:b/>
        </w:rPr>
        <w:t>准入</w:t>
      </w:r>
      <w:r w:rsidR="00614013" w:rsidRPr="000A1FD5">
        <w:rPr>
          <w:rFonts w:hint="eastAsia"/>
          <w:b/>
        </w:rPr>
        <w:t>决策：</w:t>
      </w:r>
      <w:r w:rsidR="00614013">
        <w:rPr>
          <w:rFonts w:hint="eastAsia"/>
        </w:rPr>
        <w:t>是否给申请者发卡，决定未来坏账</w:t>
      </w:r>
      <w:r w:rsidR="001B751A">
        <w:rPr>
          <w:rFonts w:hint="eastAsia"/>
        </w:rPr>
        <w:t>发生的</w:t>
      </w:r>
      <w:r w:rsidR="00614013">
        <w:rPr>
          <w:rFonts w:hint="eastAsia"/>
        </w:rPr>
        <w:t>规模。</w:t>
      </w:r>
    </w:p>
    <w:p w14:paraId="3469BBD3" w14:textId="77777777" w:rsidR="00614013" w:rsidRPr="00614013" w:rsidRDefault="00614013" w:rsidP="00614013">
      <w:pPr>
        <w:pStyle w:val="a3"/>
        <w:numPr>
          <w:ilvl w:val="0"/>
          <w:numId w:val="11"/>
        </w:numPr>
        <w:ind w:firstLineChars="0"/>
      </w:pPr>
      <w:r w:rsidRPr="000A1FD5">
        <w:rPr>
          <w:rFonts w:hint="eastAsia"/>
          <w:b/>
        </w:rPr>
        <w:t>额度授予：</w:t>
      </w:r>
      <w:r>
        <w:rPr>
          <w:rFonts w:hint="eastAsia"/>
        </w:rPr>
        <w:t>给客户授予多少额度，决定坏账发生后，损失的大小。</w:t>
      </w:r>
    </w:p>
    <w:p w14:paraId="57575DC0" w14:textId="77777777" w:rsidR="00F403F9" w:rsidRDefault="00F403F9" w:rsidP="00F403F9">
      <w:pPr>
        <w:pStyle w:val="a3"/>
        <w:ind w:firstLineChars="0" w:firstLine="0"/>
        <w:rPr>
          <w:b/>
        </w:rPr>
      </w:pPr>
    </w:p>
    <w:p w14:paraId="4DB46F42" w14:textId="77777777" w:rsidR="00B97FED" w:rsidRDefault="00B97FED" w:rsidP="00B97FED">
      <w:pPr>
        <w:pStyle w:val="2"/>
        <w:numPr>
          <w:ilvl w:val="1"/>
          <w:numId w:val="8"/>
        </w:numPr>
      </w:pPr>
      <w:r>
        <w:rPr>
          <w:rFonts w:hint="eastAsia"/>
        </w:rPr>
        <w:t>审批工作的流程</w:t>
      </w:r>
    </w:p>
    <w:p w14:paraId="5BD5F6B3" w14:textId="77777777" w:rsidR="00F403F9" w:rsidRPr="00CC2B9E" w:rsidRDefault="00F403F9" w:rsidP="00CC2B9E">
      <w:pPr>
        <w:rPr>
          <w:b/>
        </w:rPr>
      </w:pPr>
      <w:r w:rsidRPr="00CC2B9E">
        <w:rPr>
          <w:rFonts w:hint="eastAsia"/>
          <w:b/>
        </w:rPr>
        <w:t xml:space="preserve"> </w:t>
      </w:r>
      <w:r w:rsidR="001F1C43" w:rsidRPr="00CC2B9E">
        <w:rPr>
          <w:rFonts w:hint="eastAsia"/>
          <w:b/>
        </w:rPr>
        <w:t>基本</w:t>
      </w:r>
      <w:r w:rsidRPr="00CC2B9E">
        <w:rPr>
          <w:rFonts w:hint="eastAsia"/>
          <w:b/>
        </w:rPr>
        <w:t>流程</w:t>
      </w:r>
      <w:r w:rsidR="00D63BD9" w:rsidRPr="00CC2B9E">
        <w:rPr>
          <w:rFonts w:hint="eastAsia"/>
          <w:b/>
        </w:rPr>
        <w:t>图解</w:t>
      </w:r>
    </w:p>
    <w:p w14:paraId="3A662099" w14:textId="77777777" w:rsidR="00F4640A" w:rsidRDefault="00F4640A" w:rsidP="00F403F9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3C699442" wp14:editId="39697A19">
            <wp:extent cx="5322570" cy="5035550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03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8C639" w14:textId="77777777" w:rsidR="004558C2" w:rsidRPr="004558C2" w:rsidRDefault="004558C2" w:rsidP="004558C2"/>
    <w:p w14:paraId="0C595C37" w14:textId="68D0F73B" w:rsidR="000C3FA6" w:rsidRDefault="00CC2B9E" w:rsidP="000C3FA6">
      <w:pPr>
        <w:pStyle w:val="2"/>
        <w:numPr>
          <w:ilvl w:val="1"/>
          <w:numId w:val="8"/>
        </w:numPr>
      </w:pPr>
      <w:r>
        <w:rPr>
          <w:rFonts w:hint="eastAsia"/>
        </w:rPr>
        <w:t>审批准入</w:t>
      </w:r>
      <w:r w:rsidR="000C3FA6">
        <w:rPr>
          <w:rFonts w:hint="eastAsia"/>
        </w:rPr>
        <w:t>政策</w:t>
      </w:r>
    </w:p>
    <w:p w14:paraId="33A986E0" w14:textId="4BAB3293" w:rsidR="00EB36F7" w:rsidRDefault="00EB36F7" w:rsidP="00EB36F7">
      <w:r>
        <w:rPr>
          <w:rFonts w:hint="eastAsia"/>
        </w:rPr>
        <w:t>银行信用卡审批</w:t>
      </w:r>
      <w:r w:rsidR="00557755">
        <w:rPr>
          <w:rFonts w:hint="eastAsia"/>
        </w:rPr>
        <w:t>环节对坏客户的排除</w:t>
      </w:r>
      <w:r w:rsidR="00A11A30">
        <w:rPr>
          <w:rFonts w:hint="eastAsia"/>
        </w:rPr>
        <w:t>主要</w:t>
      </w:r>
      <w:r w:rsidR="003225B0">
        <w:rPr>
          <w:rFonts w:hint="eastAsia"/>
        </w:rPr>
        <w:t>集中在</w:t>
      </w:r>
      <w:r w:rsidR="00557755" w:rsidRPr="003225B0">
        <w:rPr>
          <w:rFonts w:hint="eastAsia"/>
          <w:u w:val="single"/>
        </w:rPr>
        <w:t>政策</w:t>
      </w:r>
      <w:r w:rsidRPr="003225B0">
        <w:rPr>
          <w:rFonts w:hint="eastAsia"/>
          <w:u w:val="single"/>
        </w:rPr>
        <w:t>性排除</w:t>
      </w:r>
      <w:r>
        <w:rPr>
          <w:rFonts w:hint="eastAsia"/>
        </w:rPr>
        <w:t>和</w:t>
      </w:r>
      <w:r w:rsidRPr="003225B0">
        <w:rPr>
          <w:rFonts w:hint="eastAsia"/>
          <w:u w:val="single"/>
        </w:rPr>
        <w:t>评分卡排除</w:t>
      </w:r>
      <w:r w:rsidR="00A11A30">
        <w:rPr>
          <w:rFonts w:hint="eastAsia"/>
        </w:rPr>
        <w:t>两个步骤，</w:t>
      </w:r>
      <w:commentRangeStart w:id="4"/>
      <w:r w:rsidR="00A11A30">
        <w:rPr>
          <w:rFonts w:hint="eastAsia"/>
        </w:rPr>
        <w:t>占总拒绝量的</w:t>
      </w:r>
      <w:r w:rsidR="00ED789C">
        <w:rPr>
          <w:rFonts w:hint="eastAsia"/>
        </w:rPr>
        <w:t>90%</w:t>
      </w:r>
      <w:commentRangeEnd w:id="4"/>
      <w:r w:rsidR="007B0713">
        <w:rPr>
          <w:rStyle w:val="a7"/>
        </w:rPr>
        <w:commentReference w:id="4"/>
      </w:r>
      <w:r w:rsidR="00A11A30">
        <w:rPr>
          <w:rFonts w:hint="eastAsia"/>
        </w:rPr>
        <w:t>，此外还有欺诈调查排除</w:t>
      </w:r>
      <w:r w:rsidR="003225B0">
        <w:rPr>
          <w:rFonts w:hint="eastAsia"/>
        </w:rPr>
        <w:t>、</w:t>
      </w:r>
      <w:r w:rsidR="00A11A30">
        <w:rPr>
          <w:rFonts w:hint="eastAsia"/>
        </w:rPr>
        <w:t>人工审核排除</w:t>
      </w:r>
      <w:r w:rsidR="003225B0">
        <w:rPr>
          <w:rFonts w:hint="eastAsia"/>
        </w:rPr>
        <w:t>、内部黑名单排除等</w:t>
      </w:r>
      <w:r w:rsidR="00A11A30">
        <w:rPr>
          <w:rFonts w:hint="eastAsia"/>
        </w:rPr>
        <w:t>。</w:t>
      </w:r>
    </w:p>
    <w:p w14:paraId="5C4E033B" w14:textId="4F83C6B5" w:rsidR="00557755" w:rsidRDefault="00557755" w:rsidP="00557755">
      <w:pPr>
        <w:pStyle w:val="a3"/>
        <w:numPr>
          <w:ilvl w:val="0"/>
          <w:numId w:val="12"/>
        </w:numPr>
        <w:ind w:firstLineChars="0"/>
      </w:pPr>
      <w:r w:rsidRPr="00A11A30">
        <w:rPr>
          <w:rFonts w:hint="eastAsia"/>
          <w:b/>
        </w:rPr>
        <w:t xml:space="preserve">政策性排除 </w:t>
      </w:r>
      <w:r w:rsidRPr="00A11A30">
        <w:rPr>
          <w:b/>
        </w:rPr>
        <w:t>Policy Exclusion:</w:t>
      </w:r>
      <w:r w:rsidR="00484027">
        <w:rPr>
          <w:b/>
        </w:rPr>
        <w:t xml:space="preserve"> </w:t>
      </w:r>
      <w:r w:rsidR="00A87294">
        <w:rPr>
          <w:rFonts w:hint="eastAsia"/>
        </w:rPr>
        <w:t>排除风险</w:t>
      </w:r>
      <w:r w:rsidR="00A11A30">
        <w:rPr>
          <w:rFonts w:hint="eastAsia"/>
        </w:rPr>
        <w:t>明显</w:t>
      </w:r>
      <w:r w:rsidR="00A87294">
        <w:rPr>
          <w:rFonts w:hint="eastAsia"/>
        </w:rPr>
        <w:t>过高，不需要评分卡模型判断就</w:t>
      </w:r>
      <w:r w:rsidR="00A11A30">
        <w:rPr>
          <w:rFonts w:hint="eastAsia"/>
        </w:rPr>
        <w:t>可以</w:t>
      </w:r>
      <w:r w:rsidR="00BE6346">
        <w:rPr>
          <w:rFonts w:hint="eastAsia"/>
        </w:rPr>
        <w:t>直接</w:t>
      </w:r>
      <w:r w:rsidR="00A11A30">
        <w:rPr>
          <w:rFonts w:hint="eastAsia"/>
        </w:rPr>
        <w:t>拒绝</w:t>
      </w:r>
      <w:r w:rsidR="00A87294">
        <w:rPr>
          <w:rFonts w:hint="eastAsia"/>
        </w:rPr>
        <w:t>的客户</w:t>
      </w:r>
      <w:r w:rsidR="00CD4965">
        <w:rPr>
          <w:rFonts w:hint="eastAsia"/>
        </w:rPr>
        <w:t>，通常包括基本资质</w:t>
      </w:r>
      <w:r w:rsidR="003225B0">
        <w:rPr>
          <w:rFonts w:hint="eastAsia"/>
        </w:rPr>
        <w:t>判断</w:t>
      </w:r>
      <w:r w:rsidR="00CD4965">
        <w:rPr>
          <w:rFonts w:hint="eastAsia"/>
        </w:rPr>
        <w:t>、监管政策</w:t>
      </w:r>
      <w:r w:rsidR="003225B0">
        <w:rPr>
          <w:rFonts w:hint="eastAsia"/>
        </w:rPr>
        <w:t>排除</w:t>
      </w:r>
      <w:r w:rsidR="00CD4965">
        <w:rPr>
          <w:rFonts w:hint="eastAsia"/>
        </w:rPr>
        <w:t>、征信政策</w:t>
      </w:r>
      <w:r w:rsidR="003225B0">
        <w:rPr>
          <w:rFonts w:hint="eastAsia"/>
        </w:rPr>
        <w:t>排除</w:t>
      </w:r>
      <w:r w:rsidR="00C83632">
        <w:rPr>
          <w:rFonts w:hint="eastAsia"/>
        </w:rPr>
        <w:t>（</w:t>
      </w:r>
      <w:r w:rsidR="00FD3827">
        <w:rPr>
          <w:rFonts w:hint="eastAsia"/>
        </w:rPr>
        <w:t>核心</w:t>
      </w:r>
      <w:r w:rsidR="00CA4FE9">
        <w:rPr>
          <w:rFonts w:hint="eastAsia"/>
        </w:rPr>
        <w:t>有三：</w:t>
      </w:r>
      <w:r w:rsidR="00FD3827">
        <w:rPr>
          <w:rFonts w:hint="eastAsia"/>
        </w:rPr>
        <w:t>工作、收入、征信</w:t>
      </w:r>
      <w:r w:rsidR="00C83632">
        <w:rPr>
          <w:rFonts w:hint="eastAsia"/>
        </w:rPr>
        <w:t>）</w:t>
      </w:r>
      <w:r w:rsidR="00CD4965">
        <w:rPr>
          <w:rFonts w:hint="eastAsia"/>
        </w:rPr>
        <w:t>：</w:t>
      </w:r>
    </w:p>
    <w:p w14:paraId="16627141" w14:textId="4547318C" w:rsidR="00A87294" w:rsidRDefault="00A87294" w:rsidP="00A87294">
      <w:pPr>
        <w:pStyle w:val="a3"/>
        <w:numPr>
          <w:ilvl w:val="1"/>
          <w:numId w:val="12"/>
        </w:numPr>
        <w:ind w:firstLineChars="0"/>
      </w:pPr>
      <w:r w:rsidRPr="00CD4965">
        <w:rPr>
          <w:rFonts w:hint="eastAsia"/>
          <w:b/>
        </w:rPr>
        <w:t>基本资质</w:t>
      </w:r>
      <w:r w:rsidRPr="00CD4965">
        <w:rPr>
          <w:b/>
        </w:rPr>
        <w:t xml:space="preserve"> Eligibility: </w:t>
      </w:r>
      <w:r>
        <w:rPr>
          <w:rFonts w:hint="eastAsia"/>
        </w:rPr>
        <w:t>年龄，国籍，地点，工作，收入；</w:t>
      </w:r>
    </w:p>
    <w:p w14:paraId="47C10372" w14:textId="509DEFA9" w:rsidR="00A87294" w:rsidRDefault="00A87294" w:rsidP="00A87294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年龄：一般为18到65岁。附属卡目标客户为持卡人子女，年龄放宽到16岁。</w:t>
      </w:r>
    </w:p>
    <w:p w14:paraId="56000C39" w14:textId="4164F91D" w:rsidR="00A87294" w:rsidRDefault="00A87294" w:rsidP="00A87294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国籍：本国/外国/港澳台。战乱制裁等高风险国家</w:t>
      </w:r>
      <w:r w:rsidR="003225B0">
        <w:rPr>
          <w:rFonts w:hint="eastAsia"/>
        </w:rPr>
        <w:t>考虑</w:t>
      </w:r>
      <w:r>
        <w:rPr>
          <w:rFonts w:hint="eastAsia"/>
        </w:rPr>
        <w:t>予以排除。</w:t>
      </w:r>
    </w:p>
    <w:p w14:paraId="15400173" w14:textId="487D5BF5" w:rsidR="00A87294" w:rsidRDefault="00A87294" w:rsidP="00A87294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地点：一般要求申请者居住地有银行网点，否则无法“三亲见”</w:t>
      </w:r>
      <w:r w:rsidR="00CF3E18">
        <w:rPr>
          <w:rFonts w:hint="eastAsia"/>
        </w:rPr>
        <w:t>。</w:t>
      </w:r>
    </w:p>
    <w:p w14:paraId="3D5D261E" w14:textId="4D53167D" w:rsidR="006D763E" w:rsidRDefault="006D763E" w:rsidP="00A87294">
      <w:pPr>
        <w:pStyle w:val="a3"/>
        <w:numPr>
          <w:ilvl w:val="2"/>
          <w:numId w:val="12"/>
        </w:numPr>
        <w:ind w:firstLineChars="0"/>
      </w:pPr>
      <w:commentRangeStart w:id="5"/>
      <w:r>
        <w:rPr>
          <w:rFonts w:hint="eastAsia"/>
        </w:rPr>
        <w:t>工作：</w:t>
      </w:r>
      <w:commentRangeEnd w:id="5"/>
      <w:r w:rsidR="002414A1">
        <w:rPr>
          <w:rStyle w:val="a7"/>
        </w:rPr>
        <w:commentReference w:id="5"/>
      </w:r>
      <w:r>
        <w:rPr>
          <w:rFonts w:hint="eastAsia"/>
        </w:rPr>
        <w:t>排除高风险行业、职业，并对工龄、年限</w:t>
      </w:r>
      <w:r w:rsidR="00CF3E18">
        <w:rPr>
          <w:rFonts w:hint="eastAsia"/>
        </w:rPr>
        <w:t>作一定</w:t>
      </w:r>
      <w:r>
        <w:rPr>
          <w:rFonts w:hint="eastAsia"/>
        </w:rPr>
        <w:t>要求</w:t>
      </w:r>
      <w:r w:rsidR="00CF3E18">
        <w:rPr>
          <w:rFonts w:hint="eastAsia"/>
        </w:rPr>
        <w:t>（稳定性）</w:t>
      </w:r>
      <w:r>
        <w:rPr>
          <w:rFonts w:hint="eastAsia"/>
        </w:rPr>
        <w:t>。</w:t>
      </w:r>
    </w:p>
    <w:p w14:paraId="1578C6DD" w14:textId="11F67A49" w:rsidR="006D763E" w:rsidRDefault="006D763E" w:rsidP="00A87294">
      <w:pPr>
        <w:pStyle w:val="a3"/>
        <w:numPr>
          <w:ilvl w:val="2"/>
          <w:numId w:val="12"/>
        </w:numPr>
        <w:ind w:firstLineChars="0"/>
      </w:pPr>
      <w:commentRangeStart w:id="6"/>
      <w:r>
        <w:rPr>
          <w:rFonts w:hint="eastAsia"/>
        </w:rPr>
        <w:t>收入：</w:t>
      </w:r>
      <w:commentRangeEnd w:id="6"/>
      <w:r w:rsidR="002E69F4">
        <w:rPr>
          <w:rStyle w:val="a7"/>
        </w:rPr>
        <w:commentReference w:id="6"/>
      </w:r>
      <w:r>
        <w:rPr>
          <w:rFonts w:hint="eastAsia"/>
        </w:rPr>
        <w:t>需达到最低收入标准。</w:t>
      </w:r>
    </w:p>
    <w:p w14:paraId="3D94CD10" w14:textId="0F3F560B" w:rsidR="00F10E06" w:rsidRDefault="00F10E06" w:rsidP="00F10E06">
      <w:pPr>
        <w:pStyle w:val="a3"/>
        <w:numPr>
          <w:ilvl w:val="1"/>
          <w:numId w:val="12"/>
        </w:numPr>
        <w:ind w:firstLineChars="0"/>
      </w:pPr>
      <w:r w:rsidRPr="00CD4965">
        <w:rPr>
          <w:rFonts w:hint="eastAsia"/>
          <w:b/>
        </w:rPr>
        <w:t xml:space="preserve">监管政策 </w:t>
      </w:r>
      <w:r w:rsidRPr="00CD4965">
        <w:rPr>
          <w:b/>
        </w:rPr>
        <w:t xml:space="preserve">Compliacne: </w:t>
      </w:r>
      <w:r>
        <w:rPr>
          <w:rFonts w:hint="eastAsia"/>
        </w:rPr>
        <w:t>监管要求不得批准的客户，包括年龄</w:t>
      </w:r>
      <w:r w:rsidR="006D011D">
        <w:rPr>
          <w:rFonts w:hint="eastAsia"/>
        </w:rPr>
        <w:t>限制</w:t>
      </w:r>
      <w:r>
        <w:rPr>
          <w:rFonts w:hint="eastAsia"/>
        </w:rPr>
        <w:t>（18岁）、职业</w:t>
      </w:r>
      <w:r w:rsidR="006D011D">
        <w:rPr>
          <w:rFonts w:hint="eastAsia"/>
        </w:rPr>
        <w:t>限制</w:t>
      </w:r>
      <w:r>
        <w:rPr>
          <w:rFonts w:hint="eastAsia"/>
        </w:rPr>
        <w:t>（不得是</w:t>
      </w:r>
      <w:r w:rsidR="0008511C">
        <w:rPr>
          <w:rFonts w:hint="eastAsia"/>
        </w:rPr>
        <w:t>学生</w:t>
      </w:r>
      <w:r>
        <w:rPr>
          <w:rFonts w:hint="eastAsia"/>
        </w:rPr>
        <w:t>）、刚性扣减MUE</w:t>
      </w:r>
      <w:r w:rsidR="006D011D">
        <w:rPr>
          <w:rFonts w:hint="eastAsia"/>
        </w:rPr>
        <w:t>限制</w:t>
      </w:r>
      <w:r>
        <w:rPr>
          <w:rFonts w:hint="eastAsia"/>
        </w:rPr>
        <w:t>、负债收入比</w:t>
      </w:r>
      <w:r>
        <w:t>DTI</w:t>
      </w:r>
      <w:r w:rsidR="006D011D">
        <w:rPr>
          <w:rFonts w:hint="eastAsia"/>
        </w:rPr>
        <w:t>限制</w:t>
      </w:r>
      <w:r>
        <w:rPr>
          <w:rFonts w:hint="eastAsia"/>
        </w:rPr>
        <w:t>等。</w:t>
      </w:r>
    </w:p>
    <w:p w14:paraId="7BEA322D" w14:textId="2CE74957" w:rsidR="00A87294" w:rsidRDefault="008C66E9" w:rsidP="00A87294">
      <w:pPr>
        <w:pStyle w:val="a3"/>
        <w:numPr>
          <w:ilvl w:val="1"/>
          <w:numId w:val="12"/>
        </w:numPr>
        <w:ind w:firstLineChars="0"/>
      </w:pPr>
      <w:r w:rsidRPr="00CD4965">
        <w:rPr>
          <w:rFonts w:hint="eastAsia"/>
          <w:b/>
        </w:rPr>
        <w:t>征信政策</w:t>
      </w:r>
      <w:r w:rsidRPr="00CD4965">
        <w:rPr>
          <w:b/>
        </w:rPr>
        <w:t xml:space="preserve"> Bureau Policy: </w:t>
      </w:r>
      <w:r>
        <w:rPr>
          <w:rFonts w:hint="eastAsia"/>
        </w:rPr>
        <w:t>用于考察客户</w:t>
      </w:r>
      <w:r w:rsidR="00135F3B">
        <w:rPr>
          <w:rFonts w:hint="eastAsia"/>
        </w:rPr>
        <w:t>在其他金融机构的</w:t>
      </w:r>
      <w:r>
        <w:rPr>
          <w:rFonts w:hint="eastAsia"/>
        </w:rPr>
        <w:t>信用</w:t>
      </w:r>
      <w:r w:rsidR="00F10E06">
        <w:rPr>
          <w:rFonts w:hint="eastAsia"/>
        </w:rPr>
        <w:t>状况</w:t>
      </w:r>
      <w:r w:rsidR="003225B0">
        <w:t>(</w:t>
      </w:r>
      <w:r w:rsidR="003225B0">
        <w:rPr>
          <w:rFonts w:hint="eastAsia"/>
        </w:rPr>
        <w:t>外部状况)</w:t>
      </w:r>
      <w:r w:rsidR="002051F4">
        <w:rPr>
          <w:rFonts w:hint="eastAsia"/>
        </w:rPr>
        <w:t>，对</w:t>
      </w:r>
      <w:r w:rsidR="002051F4">
        <w:rPr>
          <w:rFonts w:hint="eastAsia"/>
        </w:rPr>
        <w:lastRenderedPageBreak/>
        <w:t>于信用不良</w:t>
      </w:r>
      <w:r w:rsidR="0044440B">
        <w:rPr>
          <w:rFonts w:hint="eastAsia"/>
        </w:rPr>
        <w:t>的</w:t>
      </w:r>
      <w:r w:rsidR="002051F4">
        <w:rPr>
          <w:rFonts w:hint="eastAsia"/>
        </w:rPr>
        <w:t>客户予以拒绝。</w:t>
      </w:r>
      <w:r w:rsidR="00A35582">
        <w:rPr>
          <w:rFonts w:hint="eastAsia"/>
        </w:rPr>
        <w:t>通常</w:t>
      </w:r>
      <w:r w:rsidR="00B7308B">
        <w:rPr>
          <w:rFonts w:hint="eastAsia"/>
        </w:rPr>
        <w:t>关注：</w:t>
      </w:r>
      <w:r w:rsidR="008213AD">
        <w:rPr>
          <w:rFonts w:hint="eastAsia"/>
        </w:rPr>
        <w:t>过去某时间段</w:t>
      </w:r>
      <w:r w:rsidR="00B7308B">
        <w:rPr>
          <w:rFonts w:hint="eastAsia"/>
        </w:rPr>
        <w:t>最长逾期月数、</w:t>
      </w:r>
      <w:r w:rsidR="008213AD">
        <w:rPr>
          <w:rFonts w:hint="eastAsia"/>
        </w:rPr>
        <w:t>过去某时间段</w:t>
      </w:r>
      <w:r w:rsidR="00B7308B">
        <w:rPr>
          <w:rFonts w:hint="eastAsia"/>
        </w:rPr>
        <w:t>最大查询次数、呆账坏账记录、资产处置记录</w:t>
      </w:r>
      <w:r w:rsidR="007A3586">
        <w:rPr>
          <w:rFonts w:hint="eastAsia"/>
        </w:rPr>
        <w:t>(</w:t>
      </w:r>
      <w:r w:rsidR="007A3586">
        <w:t>WO)</w:t>
      </w:r>
      <w:r w:rsidR="00B7308B">
        <w:rPr>
          <w:rFonts w:hint="eastAsia"/>
        </w:rPr>
        <w:t>、担保人代偿记录；</w:t>
      </w:r>
    </w:p>
    <w:p w14:paraId="40B92235" w14:textId="3E9DC3D7" w:rsidR="00A87294" w:rsidRDefault="00BE6346" w:rsidP="00557755">
      <w:pPr>
        <w:pStyle w:val="a3"/>
        <w:numPr>
          <w:ilvl w:val="0"/>
          <w:numId w:val="12"/>
        </w:numPr>
        <w:ind w:firstLineChars="0"/>
      </w:pPr>
      <w:r w:rsidRPr="00747265">
        <w:rPr>
          <w:rFonts w:hint="eastAsia"/>
          <w:b/>
        </w:rPr>
        <w:t>评分卡排除</w:t>
      </w:r>
      <w:r w:rsidRPr="00747265">
        <w:rPr>
          <w:b/>
        </w:rPr>
        <w:t xml:space="preserve"> Score Exclusion: </w:t>
      </w:r>
      <w:r w:rsidR="00747265">
        <w:rPr>
          <w:rFonts w:hint="eastAsia"/>
        </w:rPr>
        <w:t>通过申请评分卡</w:t>
      </w:r>
      <w:r w:rsidR="002665E0">
        <w:rPr>
          <w:rFonts w:hint="eastAsia"/>
        </w:rPr>
        <w:t>/征信评分</w:t>
      </w:r>
      <w:r w:rsidR="00747265">
        <w:rPr>
          <w:rFonts w:hint="eastAsia"/>
        </w:rPr>
        <w:t>对违约概率进行量化，</w:t>
      </w:r>
      <w:r w:rsidR="000D59E4">
        <w:rPr>
          <w:rFonts w:hint="eastAsia"/>
        </w:rPr>
        <w:t>定位边际发卡收益与边际坏账率的均衡点，从而</w:t>
      </w:r>
      <w:r w:rsidR="00EB7C94">
        <w:rPr>
          <w:rFonts w:hint="eastAsia"/>
        </w:rPr>
        <w:t>精准</w:t>
      </w:r>
      <w:r w:rsidR="00747265">
        <w:rPr>
          <w:rFonts w:hint="eastAsia"/>
        </w:rPr>
        <w:t>排除不符合银行风险胃口的申请者。</w:t>
      </w:r>
    </w:p>
    <w:p w14:paraId="0E117F28" w14:textId="56616449" w:rsidR="00BE6346" w:rsidRDefault="00BE6346" w:rsidP="00557755">
      <w:pPr>
        <w:pStyle w:val="a3"/>
        <w:numPr>
          <w:ilvl w:val="0"/>
          <w:numId w:val="12"/>
        </w:numPr>
        <w:ind w:firstLineChars="0"/>
      </w:pPr>
      <w:r w:rsidRPr="002665E0">
        <w:rPr>
          <w:rFonts w:hint="eastAsia"/>
          <w:b/>
        </w:rPr>
        <w:t>欺诈排除</w:t>
      </w:r>
      <w:r w:rsidRPr="002665E0">
        <w:rPr>
          <w:b/>
        </w:rPr>
        <w:t xml:space="preserve"> Fraud Exclusion:</w:t>
      </w:r>
      <w:r w:rsidR="002665E0">
        <w:t xml:space="preserve"> </w:t>
      </w:r>
      <w:r w:rsidR="002665E0">
        <w:rPr>
          <w:rFonts w:hint="eastAsia"/>
        </w:rPr>
        <w:t>通过欺诈评分卡识别高欺诈倾向客户，由欺诈调查团队人工核实，若确为欺诈则予以拒绝，并列入内部黑名单防止欺诈者再次申请。</w:t>
      </w:r>
    </w:p>
    <w:p w14:paraId="6B4F4428" w14:textId="1C7DB1F7" w:rsidR="00BE6346" w:rsidRPr="00EB36F7" w:rsidRDefault="00BE6346" w:rsidP="00557755">
      <w:pPr>
        <w:pStyle w:val="a3"/>
        <w:numPr>
          <w:ilvl w:val="0"/>
          <w:numId w:val="12"/>
        </w:numPr>
        <w:ind w:firstLineChars="0"/>
      </w:pPr>
      <w:r w:rsidRPr="00EB13A6">
        <w:rPr>
          <w:rFonts w:hint="eastAsia"/>
          <w:b/>
        </w:rPr>
        <w:t>人工核查排除</w:t>
      </w:r>
      <w:r w:rsidRPr="00EB13A6">
        <w:rPr>
          <w:b/>
        </w:rPr>
        <w:t xml:space="preserve"> Verfication/ Underwriting Exclusion</w:t>
      </w:r>
      <w:r w:rsidR="002665E0" w:rsidRPr="00EB13A6">
        <w:rPr>
          <w:rFonts w:hint="eastAsia"/>
          <w:b/>
        </w:rPr>
        <w:t>：</w:t>
      </w:r>
      <w:r w:rsidR="002665E0">
        <w:rPr>
          <w:rFonts w:hint="eastAsia"/>
        </w:rPr>
        <w:t>对于人工核实工作/收入/居住地等信息不符的客户予以拒绝。对于E</w:t>
      </w:r>
      <w:r w:rsidR="002665E0">
        <w:t>LA excepational approval</w:t>
      </w:r>
      <w:r w:rsidR="003B0AB8">
        <w:t xml:space="preserve"> </w:t>
      </w:r>
      <w:r w:rsidR="003B0AB8">
        <w:rPr>
          <w:rFonts w:hint="eastAsia"/>
        </w:rPr>
        <w:t>特批件</w:t>
      </w:r>
      <w:r w:rsidR="002665E0">
        <w:rPr>
          <w:rFonts w:hint="eastAsia"/>
        </w:rPr>
        <w:t>由人工判断不宜发卡的客户予以拒绝。</w:t>
      </w:r>
    </w:p>
    <w:p w14:paraId="5ACF0284" w14:textId="2B18430F" w:rsidR="00CC2B9E" w:rsidRDefault="00CC2B9E" w:rsidP="00CC2B9E">
      <w:pPr>
        <w:pStyle w:val="2"/>
        <w:numPr>
          <w:ilvl w:val="1"/>
          <w:numId w:val="8"/>
        </w:numPr>
      </w:pPr>
      <w:r>
        <w:rPr>
          <w:rFonts w:hint="eastAsia"/>
        </w:rPr>
        <w:t>额度赋予政策</w:t>
      </w:r>
    </w:p>
    <w:p w14:paraId="5B3365D9" w14:textId="77777777" w:rsidR="00E03855" w:rsidRPr="00CE7C28" w:rsidRDefault="00E03855" w:rsidP="00F403F9">
      <w:pPr>
        <w:pStyle w:val="a3"/>
        <w:ind w:firstLineChars="0" w:firstLine="0"/>
      </w:pPr>
    </w:p>
    <w:p w14:paraId="5DD714B1" w14:textId="77777777" w:rsidR="00BC564E" w:rsidRDefault="00BC5E56" w:rsidP="00BC564E">
      <w:pPr>
        <w:pStyle w:val="1"/>
      </w:pPr>
      <w:r>
        <w:rPr>
          <w:rFonts w:hint="eastAsia"/>
        </w:rPr>
        <w:t>2</w:t>
      </w:r>
      <w:r>
        <w:t xml:space="preserve">. </w:t>
      </w:r>
      <w:r w:rsidR="00BC564E">
        <w:rPr>
          <w:rFonts w:hint="eastAsia"/>
        </w:rPr>
        <w:t>账户管理</w:t>
      </w:r>
    </w:p>
    <w:p w14:paraId="1F41A27E" w14:textId="77777777" w:rsidR="00BC564E" w:rsidRPr="002F0E9C" w:rsidRDefault="00BC5E56" w:rsidP="00BC564E">
      <w:pPr>
        <w:pStyle w:val="1"/>
      </w:pPr>
      <w:r>
        <w:t xml:space="preserve">3. </w:t>
      </w:r>
      <w:r w:rsidR="00BC564E">
        <w:rPr>
          <w:rFonts w:hint="eastAsia"/>
        </w:rPr>
        <w:t>催收管理</w:t>
      </w:r>
    </w:p>
    <w:p w14:paraId="34038D99" w14:textId="77777777" w:rsidR="00BC564E" w:rsidRPr="00BC5E56" w:rsidRDefault="00BC5E56" w:rsidP="00BC5E56">
      <w:pPr>
        <w:pStyle w:val="2"/>
      </w:pPr>
      <w:r>
        <w:t xml:space="preserve">3.1 </w:t>
      </w:r>
      <w:r w:rsidR="00BC564E" w:rsidRPr="00BC5E56">
        <w:rPr>
          <w:rFonts w:hint="eastAsia"/>
        </w:rPr>
        <w:t>催收工作流程</w:t>
      </w:r>
    </w:p>
    <w:p w14:paraId="075BE78C" w14:textId="77777777" w:rsidR="00BC564E" w:rsidRDefault="00297C70" w:rsidP="00042964">
      <w:pPr>
        <w:pStyle w:val="3"/>
        <w:ind w:firstLine="420"/>
      </w:pPr>
      <w:r>
        <w:rPr>
          <w:rFonts w:hint="eastAsia"/>
        </w:rPr>
        <w:t>3</w:t>
      </w:r>
      <w:r>
        <w:t xml:space="preserve">.1.1 </w:t>
      </w:r>
      <w:r w:rsidR="00BC564E">
        <w:rPr>
          <w:rFonts w:hint="eastAsia"/>
        </w:rPr>
        <w:t>催收工作的目标、重要性</w:t>
      </w:r>
    </w:p>
    <w:p w14:paraId="6BCEABD7" w14:textId="77777777" w:rsidR="00BF6DF5" w:rsidRDefault="00B16AAA" w:rsidP="00BF6DF5">
      <w:r w:rsidRPr="001145FD">
        <w:rPr>
          <w:rFonts w:hint="eastAsia"/>
          <w:b/>
        </w:rPr>
        <w:t>目标：</w:t>
      </w:r>
      <w:r w:rsidR="00BF6DF5">
        <w:rPr>
          <w:rFonts w:hint="eastAsia"/>
        </w:rPr>
        <w:t>催收管理是对</w:t>
      </w:r>
      <w:r w:rsidR="00BF6DF5" w:rsidRPr="00045CA3">
        <w:rPr>
          <w:rFonts w:hint="eastAsia"/>
          <w:u w:val="single"/>
        </w:rPr>
        <w:t>拖欠账户</w:t>
      </w:r>
      <w:r w:rsidR="00BF6DF5">
        <w:rPr>
          <w:rFonts w:hint="eastAsia"/>
        </w:rPr>
        <w:t>采取催收措施，一方面促使部分拖欠账户还款回到正常状态</w:t>
      </w:r>
      <w:r w:rsidR="002F2A0B">
        <w:rPr>
          <w:rFonts w:hint="eastAsia"/>
        </w:rPr>
        <w:t>（预期损失管理）</w:t>
      </w:r>
      <w:r w:rsidR="00BF6DF5">
        <w:rPr>
          <w:rFonts w:hint="eastAsia"/>
        </w:rPr>
        <w:t>，另一方面</w:t>
      </w:r>
      <w:r w:rsidR="00122619">
        <w:rPr>
          <w:rFonts w:hint="eastAsia"/>
        </w:rPr>
        <w:t>促使</w:t>
      </w:r>
      <w:r w:rsidR="004965E7">
        <w:rPr>
          <w:rFonts w:hint="eastAsia"/>
        </w:rPr>
        <w:t>核销</w:t>
      </w:r>
      <w:r w:rsidR="00E64220">
        <w:rPr>
          <w:rFonts w:hint="eastAsia"/>
        </w:rPr>
        <w:t>呆账</w:t>
      </w:r>
      <w:r w:rsidR="00122619">
        <w:rPr>
          <w:rFonts w:hint="eastAsia"/>
        </w:rPr>
        <w:t>修复，</w:t>
      </w:r>
      <w:r w:rsidR="00BF6DF5">
        <w:rPr>
          <w:rFonts w:hint="eastAsia"/>
        </w:rPr>
        <w:t>减少最终呆账损失</w:t>
      </w:r>
      <w:r w:rsidR="002F2A0B">
        <w:rPr>
          <w:rFonts w:hint="eastAsia"/>
        </w:rPr>
        <w:t>（已发生损失管理）</w:t>
      </w:r>
      <w:r w:rsidR="00BF6DF5">
        <w:rPr>
          <w:rFonts w:hint="eastAsia"/>
        </w:rPr>
        <w:t>。</w:t>
      </w:r>
    </w:p>
    <w:p w14:paraId="72A349F8" w14:textId="77777777" w:rsidR="00B16AAA" w:rsidRDefault="00B16AAA" w:rsidP="00BF6DF5">
      <w:r w:rsidRPr="001145FD">
        <w:rPr>
          <w:rFonts w:hint="eastAsia"/>
          <w:b/>
        </w:rPr>
        <w:t>重要性：</w:t>
      </w:r>
      <w:r w:rsidR="007257BC">
        <w:rPr>
          <w:rFonts w:hint="eastAsia"/>
        </w:rPr>
        <w:t>催收管理是信用卡公司的核心竞争力之一：1.优秀的催收管理，一方面使发卡行直接</w:t>
      </w:r>
      <w:r w:rsidR="007257BC" w:rsidRPr="00B10F58">
        <w:rPr>
          <w:rFonts w:hint="eastAsia"/>
          <w:u w:val="single"/>
        </w:rPr>
        <w:t>减少呆账损失，提高盈利</w:t>
      </w:r>
      <w:r w:rsidR="007257BC">
        <w:rPr>
          <w:rFonts w:hint="eastAsia"/>
        </w:rPr>
        <w:t>；2.另一方面更强的呆账控制能力意味着银行可以</w:t>
      </w:r>
      <w:r w:rsidR="007257BC" w:rsidRPr="00B10F58">
        <w:rPr>
          <w:rFonts w:hint="eastAsia"/>
          <w:u w:val="single"/>
        </w:rPr>
        <w:t>扩大目标客户面，吸纳更高风险的客户群</w:t>
      </w:r>
      <w:r w:rsidR="007257BC">
        <w:rPr>
          <w:rFonts w:hint="eastAsia"/>
        </w:rPr>
        <w:t>，提高发卡量和市场占有率，从而在激烈的</w:t>
      </w:r>
      <w:r w:rsidR="00F971F2">
        <w:rPr>
          <w:rFonts w:hint="eastAsia"/>
        </w:rPr>
        <w:t>市场</w:t>
      </w:r>
      <w:r w:rsidR="007257BC">
        <w:rPr>
          <w:rFonts w:hint="eastAsia"/>
        </w:rPr>
        <w:t>竞争中处于领先地位；</w:t>
      </w:r>
    </w:p>
    <w:p w14:paraId="7D599A76" w14:textId="77777777" w:rsidR="005A2E5C" w:rsidRDefault="005A2E5C" w:rsidP="005A2E5C">
      <w:r>
        <w:rPr>
          <w:rFonts w:hint="eastAsia"/>
          <w:b/>
        </w:rPr>
        <w:t>局限性</w:t>
      </w:r>
      <w:r w:rsidRPr="00C17D81">
        <w:rPr>
          <w:rFonts w:hint="eastAsia"/>
          <w:b/>
        </w:rPr>
        <w:t>：</w:t>
      </w:r>
      <w:r>
        <w:rPr>
          <w:rFonts w:hint="eastAsia"/>
        </w:rPr>
        <w:t>有多少账户会发生违约拖欠不是催收策略所能控制的，而是取决于（1）</w:t>
      </w:r>
      <w:r w:rsidRPr="00E91AD8">
        <w:rPr>
          <w:rFonts w:hint="eastAsia"/>
          <w:u w:val="single"/>
        </w:rPr>
        <w:t>持卡人</w:t>
      </w:r>
      <w:r>
        <w:rPr>
          <w:rFonts w:hint="eastAsia"/>
        </w:rPr>
        <w:t>财务状况、还款能力、还款意愿（2）</w:t>
      </w:r>
      <w:r w:rsidRPr="00E91AD8">
        <w:rPr>
          <w:rFonts w:hint="eastAsia"/>
          <w:u w:val="single"/>
        </w:rPr>
        <w:t>银行</w:t>
      </w:r>
      <w:r>
        <w:rPr>
          <w:rFonts w:hint="eastAsia"/>
        </w:rPr>
        <w:t>信用卡审批策略、账户管理策略；</w:t>
      </w:r>
    </w:p>
    <w:p w14:paraId="7187AC4E" w14:textId="77777777" w:rsidR="005A2E5C" w:rsidRPr="005A2E5C" w:rsidRDefault="005A2E5C" w:rsidP="00BF6DF5">
      <w:r w:rsidRPr="00C17D81">
        <w:rPr>
          <w:rFonts w:hint="eastAsia"/>
          <w:b/>
        </w:rPr>
        <w:t>使命：</w:t>
      </w:r>
      <w:r>
        <w:rPr>
          <w:rFonts w:hint="eastAsia"/>
        </w:rPr>
        <w:t>催收策略的使命是，在账户</w:t>
      </w:r>
      <w:r w:rsidR="00F207DF">
        <w:rPr>
          <w:rFonts w:hint="eastAsia"/>
        </w:rPr>
        <w:t>已</w:t>
      </w:r>
      <w:r>
        <w:rPr>
          <w:rFonts w:hint="eastAsia"/>
        </w:rPr>
        <w:t>发生违约拖欠的情况，尽可能阻止其</w:t>
      </w:r>
      <w:r w:rsidR="00042E23">
        <w:rPr>
          <w:rFonts w:hint="eastAsia"/>
        </w:rPr>
        <w:t>向</w:t>
      </w:r>
      <w:r>
        <w:rPr>
          <w:rFonts w:hint="eastAsia"/>
        </w:rPr>
        <w:t>更严重的逾期状体发展，</w:t>
      </w:r>
      <w:r w:rsidR="00FC64E5">
        <w:rPr>
          <w:rFonts w:hint="eastAsia"/>
        </w:rPr>
        <w:t>尽</w:t>
      </w:r>
      <w:r>
        <w:rPr>
          <w:rFonts w:hint="eastAsia"/>
        </w:rPr>
        <w:t>可能说服客户付款，减少最终呆坏账损失；</w:t>
      </w:r>
    </w:p>
    <w:p w14:paraId="7CEA2DE2" w14:textId="77777777" w:rsidR="00BC564E" w:rsidRDefault="00297C70" w:rsidP="00042964">
      <w:pPr>
        <w:pStyle w:val="3"/>
        <w:ind w:firstLine="360"/>
      </w:pPr>
      <w:r>
        <w:rPr>
          <w:rFonts w:hint="eastAsia"/>
        </w:rPr>
        <w:t>3</w:t>
      </w:r>
      <w:r>
        <w:t>.1.2</w:t>
      </w:r>
      <w:r w:rsidR="00BC564E">
        <w:rPr>
          <w:rFonts w:hint="eastAsia"/>
        </w:rPr>
        <w:t>不同</w:t>
      </w:r>
      <w:r w:rsidR="0006646C">
        <w:rPr>
          <w:rFonts w:hint="eastAsia"/>
        </w:rPr>
        <w:t>拖欠</w:t>
      </w:r>
      <w:r w:rsidR="00BC564E">
        <w:rPr>
          <w:rFonts w:hint="eastAsia"/>
        </w:rPr>
        <w:t>阶段客户特点</w:t>
      </w:r>
    </w:p>
    <w:p w14:paraId="3EEF398D" w14:textId="77777777" w:rsidR="00193B62" w:rsidRDefault="00193B62" w:rsidP="001F0DCD">
      <w:pPr>
        <w:pStyle w:val="a3"/>
        <w:numPr>
          <w:ilvl w:val="0"/>
          <w:numId w:val="3"/>
        </w:numPr>
        <w:ind w:firstLineChars="0"/>
      </w:pPr>
      <w:r w:rsidRPr="001F0DCD">
        <w:rPr>
          <w:rFonts w:hint="eastAsia"/>
          <w:b/>
        </w:rPr>
        <w:t>早期、中期拖欠阶段：</w:t>
      </w:r>
      <w:r>
        <w:rPr>
          <w:rFonts w:hint="eastAsia"/>
        </w:rPr>
        <w:t>0-30天，30-60天；</w:t>
      </w:r>
      <w:r w:rsidR="000E0772">
        <w:rPr>
          <w:rFonts w:hint="eastAsia"/>
        </w:rPr>
        <w:t>拖欠2</w:t>
      </w:r>
      <w:r w:rsidR="00371748">
        <w:rPr>
          <w:rFonts w:hint="eastAsia"/>
        </w:rPr>
        <w:t>个</w:t>
      </w:r>
      <w:r w:rsidR="000E0772">
        <w:rPr>
          <w:rFonts w:hint="eastAsia"/>
        </w:rPr>
        <w:t>账单期以内；</w:t>
      </w:r>
    </w:p>
    <w:p w14:paraId="7A7FB933" w14:textId="77777777" w:rsidR="00F259AB" w:rsidRDefault="00F259AB" w:rsidP="00F25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账户量很大</w:t>
      </w:r>
      <w:r w:rsidR="001634C0">
        <w:rPr>
          <w:rFonts w:hint="eastAsia"/>
        </w:rPr>
        <w:t>；8%~10%的信用卡账户一年内会经历早期拖欠</w:t>
      </w:r>
      <w:r w:rsidR="002A31EE">
        <w:rPr>
          <w:rFonts w:hint="eastAsia"/>
        </w:rPr>
        <w:t>；因为账户量大，人力资源有限，催收必须有所侧重；</w:t>
      </w:r>
    </w:p>
    <w:p w14:paraId="10F0D7B6" w14:textId="77777777" w:rsidR="00F259AB" w:rsidRDefault="00F259AB" w:rsidP="00F25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总体风险不大</w:t>
      </w:r>
      <w:r w:rsidR="009A1804">
        <w:rPr>
          <w:rFonts w:hint="eastAsia"/>
        </w:rPr>
        <w:t>；大部分账户会自行恢复到正常状态</w:t>
      </w:r>
      <w:r w:rsidR="002C62DF">
        <w:rPr>
          <w:rFonts w:hint="eastAsia"/>
        </w:rPr>
        <w:t>;</w:t>
      </w:r>
      <w:r w:rsidR="002C62DF">
        <w:t xml:space="preserve"> </w:t>
      </w:r>
      <w:r w:rsidR="006B064C">
        <w:rPr>
          <w:rFonts w:hint="eastAsia"/>
        </w:rPr>
        <w:t>该阶段</w:t>
      </w:r>
      <w:r w:rsidR="00D62674">
        <w:rPr>
          <w:rFonts w:hint="eastAsia"/>
        </w:rPr>
        <w:t>常见拖欠原因：忘记还款、懒惰拖延、临时性财务紧张</w:t>
      </w:r>
      <w:r w:rsidR="000F4FF1">
        <w:rPr>
          <w:rFonts w:hint="eastAsia"/>
        </w:rPr>
        <w:t>等</w:t>
      </w:r>
      <w:r w:rsidR="00D62674">
        <w:rPr>
          <w:rFonts w:hint="eastAsia"/>
        </w:rPr>
        <w:t>；</w:t>
      </w:r>
      <w:r w:rsidR="00B20D53">
        <w:rPr>
          <w:rFonts w:hint="eastAsia"/>
        </w:rPr>
        <w:t>均为暂时性问题；</w:t>
      </w:r>
    </w:p>
    <w:p w14:paraId="0290101A" w14:textId="77777777" w:rsidR="000F4FF1" w:rsidRDefault="000F4FF1" w:rsidP="00F25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此阶段，催收活动应集中于风险最高、最有可能进入中晚期拖欠的客户；</w:t>
      </w:r>
    </w:p>
    <w:p w14:paraId="6BC664A6" w14:textId="77777777" w:rsidR="00193B62" w:rsidRDefault="001F0DCD" w:rsidP="00193B62">
      <w:r>
        <w:rPr>
          <w:b/>
        </w:rPr>
        <w:t xml:space="preserve">(2) </w:t>
      </w:r>
      <w:r w:rsidR="00193B62" w:rsidRPr="0025405A">
        <w:rPr>
          <w:rFonts w:hint="eastAsia"/>
          <w:b/>
        </w:rPr>
        <w:t>晚期拖欠阶段：</w:t>
      </w:r>
      <w:r w:rsidR="00D66C0B">
        <w:t>90</w:t>
      </w:r>
      <w:r w:rsidR="00193B62">
        <w:rPr>
          <w:rFonts w:hint="eastAsia"/>
        </w:rPr>
        <w:t>-</w:t>
      </w:r>
      <w:r w:rsidR="00D66C0B">
        <w:t>180</w:t>
      </w:r>
      <w:r w:rsidR="00193B62">
        <w:rPr>
          <w:rFonts w:hint="eastAsia"/>
        </w:rPr>
        <w:t>天</w:t>
      </w:r>
      <w:r w:rsidR="0091649F">
        <w:rPr>
          <w:rFonts w:hint="eastAsia"/>
        </w:rPr>
        <w:t>；拖欠3-5个账单期；</w:t>
      </w:r>
    </w:p>
    <w:p w14:paraId="35101EC8" w14:textId="77777777" w:rsidR="00AE74DC" w:rsidRDefault="00AE74DC" w:rsidP="00AE7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账户量少得多；</w:t>
      </w:r>
    </w:p>
    <w:p w14:paraId="4679AD68" w14:textId="77777777" w:rsidR="00AE74DC" w:rsidRDefault="00AE74DC" w:rsidP="00AE7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总体风险很大；</w:t>
      </w:r>
      <w:r w:rsidR="00D303C9">
        <w:rPr>
          <w:rFonts w:hint="eastAsia"/>
        </w:rPr>
        <w:t>主要拖欠原因：个人财务危机，没有还款能力；赖账，没有还款意愿；</w:t>
      </w:r>
      <w:r w:rsidR="00F76CFC">
        <w:rPr>
          <w:rFonts w:hint="eastAsia"/>
        </w:rPr>
        <w:t>以上两种原因的组合；</w:t>
      </w:r>
    </w:p>
    <w:p w14:paraId="44FE44F3" w14:textId="77777777" w:rsidR="00C50D99" w:rsidRDefault="00F07F9B" w:rsidP="00AE7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此阶段，催收活动应集中于风险最低、最有可能还款的客户；避免在既无</w:t>
      </w:r>
      <w:r w:rsidR="00C03D07">
        <w:rPr>
          <w:rFonts w:hint="eastAsia"/>
        </w:rPr>
        <w:t>还款</w:t>
      </w:r>
      <w:r>
        <w:rPr>
          <w:rFonts w:hint="eastAsia"/>
        </w:rPr>
        <w:t>能力也无</w:t>
      </w:r>
      <w:r w:rsidR="00D93F20">
        <w:rPr>
          <w:rFonts w:hint="eastAsia"/>
        </w:rPr>
        <w:t>还款</w:t>
      </w:r>
      <w:r>
        <w:rPr>
          <w:rFonts w:hint="eastAsia"/>
        </w:rPr>
        <w:t>意愿的死硬份子上</w:t>
      </w:r>
      <w:r w:rsidR="002D375A">
        <w:rPr>
          <w:rFonts w:hint="eastAsia"/>
        </w:rPr>
        <w:t>过度</w:t>
      </w:r>
      <w:r>
        <w:rPr>
          <w:rFonts w:hint="eastAsia"/>
        </w:rPr>
        <w:t>浪费资源；</w:t>
      </w:r>
    </w:p>
    <w:p w14:paraId="69A7F3C5" w14:textId="77777777" w:rsidR="00D66C0B" w:rsidRDefault="001F0DCD" w:rsidP="00193B62">
      <w:r>
        <w:rPr>
          <w:b/>
        </w:rPr>
        <w:t xml:space="preserve">(3) </w:t>
      </w:r>
      <w:r w:rsidR="00D66C0B" w:rsidRPr="0025405A">
        <w:rPr>
          <w:rFonts w:hint="eastAsia"/>
          <w:b/>
        </w:rPr>
        <w:t>呆账阶段：</w:t>
      </w:r>
      <w:r w:rsidR="00782AAA">
        <w:rPr>
          <w:rFonts w:hint="eastAsia"/>
        </w:rPr>
        <w:t>对180天以上逾期账户按照银行规定</w:t>
      </w:r>
      <w:r w:rsidR="00C50213">
        <w:rPr>
          <w:rFonts w:hint="eastAsia"/>
        </w:rPr>
        <w:t>逐步</w:t>
      </w:r>
      <w:r w:rsidR="00782AAA">
        <w:rPr>
          <w:rFonts w:hint="eastAsia"/>
        </w:rPr>
        <w:t>进行核销；</w:t>
      </w:r>
    </w:p>
    <w:p w14:paraId="6B3FB012" w14:textId="77777777" w:rsidR="00D66C0B" w:rsidRPr="00193B62" w:rsidRDefault="001F0DCD" w:rsidP="00193B62">
      <w:r>
        <w:rPr>
          <w:b/>
        </w:rPr>
        <w:t xml:space="preserve">(4) </w:t>
      </w:r>
      <w:r w:rsidR="00C50D99">
        <w:rPr>
          <w:rFonts w:hint="eastAsia"/>
          <w:b/>
        </w:rPr>
        <w:t>呆账</w:t>
      </w:r>
      <w:r w:rsidR="00D66C0B" w:rsidRPr="0025405A">
        <w:rPr>
          <w:rFonts w:hint="eastAsia"/>
          <w:b/>
        </w:rPr>
        <w:t>恢复阶段：</w:t>
      </w:r>
      <w:r w:rsidR="00591CCE" w:rsidRPr="00591CCE">
        <w:rPr>
          <w:rFonts w:hint="eastAsia"/>
        </w:rPr>
        <w:t>对</w:t>
      </w:r>
      <w:r w:rsidR="00E67387">
        <w:rPr>
          <w:rFonts w:hint="eastAsia"/>
        </w:rPr>
        <w:t>已核销的呆账账户</w:t>
      </w:r>
      <w:r w:rsidR="00591CCE">
        <w:rPr>
          <w:rFonts w:hint="eastAsia"/>
        </w:rPr>
        <w:t>采取措施，手段包括：</w:t>
      </w:r>
      <w:r w:rsidR="00A53F1A">
        <w:rPr>
          <w:rFonts w:hint="eastAsia"/>
        </w:rPr>
        <w:t>本行主动催收，</w:t>
      </w:r>
      <w:r w:rsidR="00591CCE">
        <w:rPr>
          <w:rFonts w:hint="eastAsia"/>
        </w:rPr>
        <w:t>不良资产外包，不良资产出售，</w:t>
      </w:r>
      <w:r w:rsidR="00003D54">
        <w:rPr>
          <w:rFonts w:hint="eastAsia"/>
        </w:rPr>
        <w:t>通过律师</w:t>
      </w:r>
      <w:r w:rsidR="0097445F">
        <w:rPr>
          <w:rFonts w:hint="eastAsia"/>
        </w:rPr>
        <w:t>对欠款人</w:t>
      </w:r>
      <w:r w:rsidR="00591CCE">
        <w:rPr>
          <w:rFonts w:hint="eastAsia"/>
        </w:rPr>
        <w:t>法律诉讼</w:t>
      </w:r>
      <w:r w:rsidR="00003D54">
        <w:rPr>
          <w:rFonts w:hint="eastAsia"/>
        </w:rPr>
        <w:t>（大金额）</w:t>
      </w:r>
      <w:r w:rsidR="00591CCE">
        <w:rPr>
          <w:rFonts w:hint="eastAsia"/>
        </w:rPr>
        <w:t>；</w:t>
      </w:r>
    </w:p>
    <w:p w14:paraId="055284C6" w14:textId="77777777" w:rsidR="0039235E" w:rsidRPr="0039235E" w:rsidRDefault="0039235E" w:rsidP="0039235E">
      <w:r>
        <w:rPr>
          <w:noProof/>
        </w:rPr>
        <w:drawing>
          <wp:inline distT="0" distB="0" distL="0" distR="0" wp14:anchorId="1E7DEDEC" wp14:editId="601D2C3B">
            <wp:extent cx="4042525" cy="208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7" cy="20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5880" w14:textId="77777777" w:rsidR="00BC564E" w:rsidRDefault="00297C70" w:rsidP="00042964">
      <w:pPr>
        <w:pStyle w:val="3"/>
        <w:ind w:firstLine="420"/>
      </w:pPr>
      <w:r>
        <w:rPr>
          <w:rFonts w:hint="eastAsia"/>
        </w:rPr>
        <w:t>3</w:t>
      </w:r>
      <w:r>
        <w:t xml:space="preserve">.1.3 </w:t>
      </w:r>
      <w:r w:rsidR="00BC564E">
        <w:rPr>
          <w:rFonts w:hint="eastAsia"/>
        </w:rPr>
        <w:t>催收机构组织架构及职责分工</w:t>
      </w:r>
    </w:p>
    <w:p w14:paraId="599C05A8" w14:textId="77777777" w:rsidR="00D578D2" w:rsidRPr="00D578D2" w:rsidRDefault="00D578D2" w:rsidP="00D578D2">
      <w:r>
        <w:rPr>
          <w:noProof/>
        </w:rPr>
        <w:drawing>
          <wp:inline distT="0" distB="0" distL="0" distR="0" wp14:anchorId="5A36C7CC" wp14:editId="029BBA53">
            <wp:extent cx="5289550" cy="294143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3553" cy="2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218" w14:textId="77777777" w:rsidR="00BC564E" w:rsidRDefault="00297C70" w:rsidP="00042964">
      <w:pPr>
        <w:pStyle w:val="3"/>
        <w:ind w:firstLine="420"/>
      </w:pPr>
      <w:r>
        <w:rPr>
          <w:rFonts w:hint="eastAsia"/>
        </w:rPr>
        <w:lastRenderedPageBreak/>
        <w:t>3</w:t>
      </w:r>
      <w:r>
        <w:t xml:space="preserve">.1.4 </w:t>
      </w:r>
      <w:r w:rsidR="00BC564E">
        <w:rPr>
          <w:rFonts w:hint="eastAsia"/>
        </w:rPr>
        <w:t>客户催收流程</w:t>
      </w:r>
    </w:p>
    <w:p w14:paraId="67016A6B" w14:textId="77777777" w:rsidR="00E97504" w:rsidRPr="00E97504" w:rsidRDefault="00E97504" w:rsidP="00E97504">
      <w:r>
        <w:rPr>
          <w:noProof/>
        </w:rPr>
        <w:drawing>
          <wp:inline distT="0" distB="0" distL="0" distR="0" wp14:anchorId="2B47B422" wp14:editId="78D635BF">
            <wp:extent cx="4362450" cy="349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4150" cy="35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3B2" w14:textId="77777777" w:rsidR="00BC564E" w:rsidRDefault="00BC5E56" w:rsidP="00BC5E56">
      <w:pPr>
        <w:pStyle w:val="2"/>
      </w:pPr>
      <w:r>
        <w:rPr>
          <w:rFonts w:hint="eastAsia"/>
        </w:rPr>
        <w:t>3</w:t>
      </w:r>
      <w:r>
        <w:t xml:space="preserve">.2 </w:t>
      </w:r>
      <w:r w:rsidR="00BC564E">
        <w:rPr>
          <w:rFonts w:hint="eastAsia"/>
        </w:rPr>
        <w:t>催收策略制定</w:t>
      </w:r>
    </w:p>
    <w:p w14:paraId="41CF51ED" w14:textId="77777777" w:rsidR="00BC564E" w:rsidRDefault="00297C70" w:rsidP="00042964">
      <w:pPr>
        <w:pStyle w:val="3"/>
        <w:ind w:firstLine="420"/>
      </w:pPr>
      <w:r>
        <w:rPr>
          <w:rFonts w:hint="eastAsia"/>
        </w:rPr>
        <w:t>3</w:t>
      </w:r>
      <w:r>
        <w:t xml:space="preserve">.2.1 </w:t>
      </w:r>
      <w:r w:rsidR="00BC564E">
        <w:rPr>
          <w:rFonts w:hint="eastAsia"/>
        </w:rPr>
        <w:t>催收策略的</w:t>
      </w:r>
      <w:r w:rsidR="00D437DE">
        <w:rPr>
          <w:rFonts w:hint="eastAsia"/>
        </w:rPr>
        <w:t>宗旨</w:t>
      </w:r>
      <w:r w:rsidR="00BC564E">
        <w:rPr>
          <w:rFonts w:hint="eastAsia"/>
        </w:rPr>
        <w:t>、</w:t>
      </w:r>
      <w:r w:rsidR="00C17D81">
        <w:rPr>
          <w:rFonts w:hint="eastAsia"/>
        </w:rPr>
        <w:t>局限性、</w:t>
      </w:r>
      <w:r w:rsidR="00BC564E">
        <w:rPr>
          <w:rFonts w:hint="eastAsia"/>
        </w:rPr>
        <w:t>使命</w:t>
      </w:r>
    </w:p>
    <w:p w14:paraId="4986B7E8" w14:textId="77777777" w:rsidR="00844221" w:rsidRDefault="00844221" w:rsidP="00844221">
      <w:r w:rsidRPr="007E2E1B">
        <w:rPr>
          <w:rFonts w:hint="eastAsia"/>
          <w:b/>
        </w:rPr>
        <w:t>宗旨：</w:t>
      </w:r>
      <w:r w:rsidRPr="00AF6E11">
        <w:rPr>
          <w:rFonts w:hint="eastAsia"/>
          <w:u w:val="single"/>
        </w:rPr>
        <w:t>在有限的人力资源和催收成本的限制下</w:t>
      </w:r>
      <w:r>
        <w:rPr>
          <w:rFonts w:hint="eastAsia"/>
        </w:rPr>
        <w:t>尽可能地减少呆账发生；</w:t>
      </w:r>
      <w:r w:rsidR="00B967C9">
        <w:rPr>
          <w:rFonts w:hint="eastAsia"/>
        </w:rPr>
        <w:t>（同样是</w:t>
      </w:r>
      <w:r w:rsidR="00B967C9">
        <w:t>C</w:t>
      </w:r>
      <w:r w:rsidR="00B967C9">
        <w:rPr>
          <w:rFonts w:hint="eastAsia"/>
        </w:rPr>
        <w:t>卡的目的）</w:t>
      </w:r>
    </w:p>
    <w:p w14:paraId="504A0BB5" w14:textId="77777777" w:rsidR="00C17D81" w:rsidRDefault="00C17D81" w:rsidP="00844221">
      <w:r>
        <w:rPr>
          <w:rFonts w:hint="eastAsia"/>
          <w:b/>
        </w:rPr>
        <w:t>局限性</w:t>
      </w:r>
      <w:r w:rsidR="0049548A" w:rsidRPr="00C17D81">
        <w:rPr>
          <w:rFonts w:hint="eastAsia"/>
          <w:b/>
        </w:rPr>
        <w:t>：</w:t>
      </w:r>
      <w:r w:rsidR="0049548A">
        <w:rPr>
          <w:rFonts w:hint="eastAsia"/>
        </w:rPr>
        <w:t>有多少账户会发生</w:t>
      </w:r>
      <w:r w:rsidR="00207D8A">
        <w:rPr>
          <w:rFonts w:hint="eastAsia"/>
        </w:rPr>
        <w:t>违约</w:t>
      </w:r>
      <w:r w:rsidR="0049548A">
        <w:rPr>
          <w:rFonts w:hint="eastAsia"/>
        </w:rPr>
        <w:t>拖欠不是催收策略所能控制的，而是取决于（1）持卡人</w:t>
      </w:r>
      <w:r w:rsidR="002D255E">
        <w:rPr>
          <w:rFonts w:hint="eastAsia"/>
        </w:rPr>
        <w:t>财务状况、</w:t>
      </w:r>
      <w:r w:rsidR="0049548A">
        <w:rPr>
          <w:rFonts w:hint="eastAsia"/>
        </w:rPr>
        <w:t>还款能力、还款意愿（2）</w:t>
      </w:r>
      <w:r w:rsidR="00B7095B">
        <w:rPr>
          <w:rFonts w:hint="eastAsia"/>
        </w:rPr>
        <w:t>银行</w:t>
      </w:r>
      <w:r w:rsidR="0049548A">
        <w:rPr>
          <w:rFonts w:hint="eastAsia"/>
        </w:rPr>
        <w:t>信用卡审批策略、账户管理策略</w:t>
      </w:r>
      <w:r w:rsidR="00207D8A">
        <w:rPr>
          <w:rFonts w:hint="eastAsia"/>
        </w:rPr>
        <w:t>；</w:t>
      </w:r>
    </w:p>
    <w:p w14:paraId="43B00315" w14:textId="77777777" w:rsidR="00302DD4" w:rsidRPr="00844221" w:rsidRDefault="00C17D81" w:rsidP="00844221">
      <w:r w:rsidRPr="00C17D81">
        <w:rPr>
          <w:rFonts w:hint="eastAsia"/>
          <w:b/>
        </w:rPr>
        <w:t>使命：</w:t>
      </w:r>
      <w:r w:rsidR="00207D8A">
        <w:rPr>
          <w:rFonts w:hint="eastAsia"/>
        </w:rPr>
        <w:t>催收策略的使命是，在账户发生违约拖欠的情况，</w:t>
      </w:r>
      <w:r w:rsidR="004A4FDB">
        <w:rPr>
          <w:rFonts w:hint="eastAsia"/>
        </w:rPr>
        <w:t>尽可能阻止其</w:t>
      </w:r>
      <w:r w:rsidR="0053413A">
        <w:rPr>
          <w:rFonts w:hint="eastAsia"/>
        </w:rPr>
        <w:t>向</w:t>
      </w:r>
      <w:r w:rsidR="004A4FDB">
        <w:rPr>
          <w:rFonts w:hint="eastAsia"/>
        </w:rPr>
        <w:t>更严重的逾期状体发展，</w:t>
      </w:r>
      <w:r w:rsidR="00CA66E4">
        <w:rPr>
          <w:rFonts w:hint="eastAsia"/>
        </w:rPr>
        <w:t>尽</w:t>
      </w:r>
      <w:r w:rsidR="004A4FDB">
        <w:rPr>
          <w:rFonts w:hint="eastAsia"/>
        </w:rPr>
        <w:t>可能说服客户付款，减少最终呆坏账损失；</w:t>
      </w:r>
    </w:p>
    <w:p w14:paraId="52731EC9" w14:textId="77777777" w:rsidR="004075AE" w:rsidRDefault="00297C70" w:rsidP="00042964">
      <w:pPr>
        <w:pStyle w:val="3"/>
        <w:ind w:firstLine="420"/>
      </w:pPr>
      <w:r>
        <w:rPr>
          <w:rFonts w:hint="eastAsia"/>
        </w:rPr>
        <w:lastRenderedPageBreak/>
        <w:t>3</w:t>
      </w:r>
      <w:r>
        <w:t xml:space="preserve">.2.2 </w:t>
      </w:r>
      <w:r w:rsidR="00BC564E">
        <w:rPr>
          <w:rFonts w:hint="eastAsia"/>
        </w:rPr>
        <w:t>催收策略需要回答的</w:t>
      </w:r>
      <w:r w:rsidR="00FB6DBF">
        <w:rPr>
          <w:rFonts w:hint="eastAsia"/>
        </w:rPr>
        <w:t>几</w:t>
      </w:r>
      <w:r w:rsidR="00BC564E">
        <w:rPr>
          <w:rFonts w:hint="eastAsia"/>
        </w:rPr>
        <w:t>个问题</w:t>
      </w:r>
    </w:p>
    <w:p w14:paraId="2570DCEA" w14:textId="77777777" w:rsidR="002230F3" w:rsidRDefault="002230F3" w:rsidP="002230F3">
      <w:r>
        <w:rPr>
          <w:noProof/>
        </w:rPr>
        <w:drawing>
          <wp:inline distT="0" distB="0" distL="0" distR="0" wp14:anchorId="4CD8D679" wp14:editId="35A8C3FD">
            <wp:extent cx="3967163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6015" cy="22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2F4" w14:textId="77777777" w:rsidR="00D50356" w:rsidRDefault="00D73769" w:rsidP="00D73769">
      <w:pPr>
        <w:pStyle w:val="a3"/>
        <w:numPr>
          <w:ilvl w:val="0"/>
          <w:numId w:val="5"/>
        </w:numPr>
        <w:ind w:firstLineChars="0"/>
      </w:pPr>
      <w:r w:rsidRPr="003C1049">
        <w:rPr>
          <w:rFonts w:hint="eastAsia"/>
          <w:b/>
        </w:rPr>
        <w:t>W</w:t>
      </w:r>
      <w:r w:rsidRPr="003C1049">
        <w:rPr>
          <w:b/>
        </w:rPr>
        <w:t>ho:</w:t>
      </w:r>
      <w:r w:rsidR="00015AB6">
        <w:rPr>
          <w:b/>
        </w:rPr>
        <w:t xml:space="preserve"> </w:t>
      </w:r>
      <w:r w:rsidR="007D4393">
        <w:rPr>
          <w:rFonts w:hint="eastAsia"/>
          <w:b/>
        </w:rPr>
        <w:t>对谁进行催收</w:t>
      </w:r>
      <w:r w:rsidR="00BA082B">
        <w:rPr>
          <w:rFonts w:hint="eastAsia"/>
          <w:b/>
        </w:rPr>
        <w:t>？</w:t>
      </w:r>
      <w:r w:rsidR="003C1049">
        <w:rPr>
          <w:rFonts w:hint="eastAsia"/>
        </w:rPr>
        <w:t>并非全部逾期客户</w:t>
      </w:r>
      <w:r w:rsidR="00D0253B">
        <w:t>(</w:t>
      </w:r>
      <w:r w:rsidR="00D0253B">
        <w:rPr>
          <w:rFonts w:hint="eastAsia"/>
        </w:rPr>
        <w:t>资源有限)</w:t>
      </w:r>
      <w:r w:rsidR="003C1049">
        <w:rPr>
          <w:rFonts w:hint="eastAsia"/>
        </w:rPr>
        <w:t>，而有侧重</w:t>
      </w:r>
      <w:r w:rsidR="00D50356">
        <w:rPr>
          <w:rFonts w:hint="eastAsia"/>
        </w:rPr>
        <w:t>，见</w:t>
      </w:r>
      <w:r w:rsidR="00AA5F39">
        <w:rPr>
          <w:rFonts w:hint="eastAsia"/>
        </w:rPr>
        <w:t>下方</w:t>
      </w:r>
      <w:r w:rsidR="00D50356">
        <w:rPr>
          <w:rFonts w:hint="eastAsia"/>
        </w:rPr>
        <w:t>医疗三分法，重点救治救了可以活命的人；</w:t>
      </w:r>
    </w:p>
    <w:p w14:paraId="6EF93273" w14:textId="77777777" w:rsidR="003D5308" w:rsidRDefault="007D71E3" w:rsidP="00D50356">
      <w:pPr>
        <w:pStyle w:val="a3"/>
        <w:ind w:left="360" w:firstLineChars="0" w:firstLine="0"/>
      </w:pPr>
      <w:r>
        <w:rPr>
          <w:rFonts w:hint="eastAsia"/>
        </w:rPr>
        <w:t>救了可以活命的人</w:t>
      </w:r>
      <w:r w:rsidR="00D50356">
        <w:rPr>
          <w:rFonts w:hint="eastAsia"/>
        </w:rPr>
        <w:t>具体</w:t>
      </w:r>
      <w:r>
        <w:rPr>
          <w:rFonts w:hint="eastAsia"/>
        </w:rPr>
        <w:t>又分</w:t>
      </w:r>
      <w:r w:rsidR="00852F4C">
        <w:rPr>
          <w:rFonts w:hint="eastAsia"/>
        </w:rPr>
        <w:t>分两种情形</w:t>
      </w:r>
      <w:r w:rsidR="003C1049">
        <w:rPr>
          <w:rFonts w:hint="eastAsia"/>
        </w:rPr>
        <w:t>：</w:t>
      </w:r>
      <w:r w:rsidR="003C1049">
        <w:t>(1)</w:t>
      </w:r>
      <w:r w:rsidR="00852F4C">
        <w:rPr>
          <w:rFonts w:hint="eastAsia"/>
        </w:rPr>
        <w:t>对于早期逾期客户，重点催收高风险客户；</w:t>
      </w:r>
      <w:r w:rsidR="0061638D">
        <w:rPr>
          <w:rFonts w:hint="eastAsia"/>
        </w:rPr>
        <w:t>(</w:t>
      </w:r>
      <w:r w:rsidR="0061638D">
        <w:t>2)</w:t>
      </w:r>
      <w:r w:rsidR="00852F4C">
        <w:rPr>
          <w:rFonts w:hint="eastAsia"/>
        </w:rPr>
        <w:t>对于中晚期逾期客户，重点催收低风险客户；</w:t>
      </w:r>
      <w:r w:rsidR="0061638D">
        <w:rPr>
          <w:rFonts w:hint="eastAsia"/>
        </w:rPr>
        <w:t>(</w:t>
      </w:r>
      <w:r w:rsidR="0061638D">
        <w:t xml:space="preserve">3) </w:t>
      </w:r>
      <w:r w:rsidR="0061638D">
        <w:rPr>
          <w:rFonts w:hint="eastAsia"/>
        </w:rPr>
        <w:t>总之，</w:t>
      </w:r>
      <w:r w:rsidR="00EC1E2B">
        <w:rPr>
          <w:rFonts w:hint="eastAsia"/>
        </w:rPr>
        <w:t>早期</w:t>
      </w:r>
      <w:r w:rsidR="00852F4C">
        <w:rPr>
          <w:rFonts w:hint="eastAsia"/>
        </w:rPr>
        <w:t>自愈客户和</w:t>
      </w:r>
      <w:r w:rsidR="00EC1E2B">
        <w:rPr>
          <w:rFonts w:hint="eastAsia"/>
        </w:rPr>
        <w:t>晚期</w:t>
      </w:r>
      <w:r w:rsidR="00852F4C">
        <w:rPr>
          <w:rFonts w:hint="eastAsia"/>
        </w:rPr>
        <w:t>死硬分子酌情不予催收；</w:t>
      </w:r>
    </w:p>
    <w:p w14:paraId="691150B3" w14:textId="77777777" w:rsidR="00D73769" w:rsidRDefault="00D73769" w:rsidP="00D73769">
      <w:pPr>
        <w:pStyle w:val="a3"/>
        <w:numPr>
          <w:ilvl w:val="0"/>
          <w:numId w:val="5"/>
        </w:numPr>
        <w:ind w:firstLineChars="0"/>
      </w:pPr>
      <w:r w:rsidRPr="003C1049">
        <w:rPr>
          <w:rFonts w:hint="eastAsia"/>
          <w:b/>
        </w:rPr>
        <w:t>W</w:t>
      </w:r>
      <w:r w:rsidRPr="003C1049">
        <w:rPr>
          <w:b/>
        </w:rPr>
        <w:t>hen:</w:t>
      </w:r>
      <w:r w:rsidRPr="00BA082B">
        <w:rPr>
          <w:b/>
        </w:rPr>
        <w:t xml:space="preserve"> </w:t>
      </w:r>
      <w:r w:rsidRPr="00BA082B">
        <w:rPr>
          <w:rFonts w:hint="eastAsia"/>
          <w:b/>
        </w:rPr>
        <w:t>什么时候开始催收？</w:t>
      </w:r>
      <w:r w:rsidR="00BB4361">
        <w:rPr>
          <w:rFonts w:hint="eastAsia"/>
        </w:rPr>
        <w:t>-只对早期逾期客户适用，中晚期逾期客户全部都要催收；</w:t>
      </w:r>
      <w:r w:rsidR="005D35FA">
        <w:rPr>
          <w:rFonts w:hint="eastAsia"/>
        </w:rPr>
        <w:t>对于早期逾期的高风险客户，及时采取行动；</w:t>
      </w:r>
    </w:p>
    <w:p w14:paraId="5851C4A8" w14:textId="77777777" w:rsidR="0028249E" w:rsidRPr="002230F3" w:rsidRDefault="009D70B7" w:rsidP="0028249E">
      <w:pPr>
        <w:pStyle w:val="a3"/>
        <w:numPr>
          <w:ilvl w:val="0"/>
          <w:numId w:val="5"/>
        </w:numPr>
        <w:ind w:firstLineChars="0"/>
      </w:pPr>
      <w:r w:rsidRPr="003C1049">
        <w:rPr>
          <w:rFonts w:hint="eastAsia"/>
          <w:b/>
        </w:rPr>
        <w:t>H</w:t>
      </w:r>
      <w:r w:rsidRPr="003C1049">
        <w:rPr>
          <w:b/>
        </w:rPr>
        <w:t>ow</w:t>
      </w:r>
      <w:r w:rsidRPr="00BA082B">
        <w:rPr>
          <w:b/>
        </w:rPr>
        <w:t xml:space="preserve">: </w:t>
      </w:r>
      <w:r w:rsidR="00BA082B">
        <w:rPr>
          <w:rFonts w:hint="eastAsia"/>
          <w:b/>
        </w:rPr>
        <w:t>采取什么方式</w:t>
      </w:r>
      <w:r w:rsidRPr="00BA082B">
        <w:rPr>
          <w:rFonts w:hint="eastAsia"/>
          <w:b/>
        </w:rPr>
        <w:t>催收？</w:t>
      </w:r>
      <w:r w:rsidR="005E0348">
        <w:rPr>
          <w:rFonts w:hint="eastAsia"/>
        </w:rPr>
        <w:t>（1）催收的方式：</w:t>
      </w:r>
      <w:r w:rsidR="00543E30">
        <w:rPr>
          <w:rFonts w:hint="eastAsia"/>
        </w:rPr>
        <w:t>对账单信息、短信、电话、</w:t>
      </w:r>
      <w:r w:rsidR="005E0348">
        <w:rPr>
          <w:rFonts w:hint="eastAsia"/>
        </w:rPr>
        <w:t>登门造访、委外、诉讼、出售；（2）催收的频率：</w:t>
      </w:r>
      <w:r w:rsidR="007326B4">
        <w:rPr>
          <w:rFonts w:hint="eastAsia"/>
        </w:rPr>
        <w:t>短信/电话频率；</w:t>
      </w:r>
      <w:r w:rsidR="00F95E64">
        <w:rPr>
          <w:rFonts w:hint="eastAsia"/>
        </w:rPr>
        <w:t>（3）催收</w:t>
      </w:r>
      <w:r w:rsidR="00050BFB">
        <w:rPr>
          <w:rFonts w:hint="eastAsia"/>
        </w:rPr>
        <w:t>行为</w:t>
      </w:r>
      <w:r w:rsidR="00F95E64">
        <w:rPr>
          <w:rFonts w:hint="eastAsia"/>
        </w:rPr>
        <w:t>传递的信息：</w:t>
      </w:r>
      <w:r w:rsidR="00F5151E">
        <w:rPr>
          <w:rFonts w:hint="eastAsia"/>
        </w:rPr>
        <w:t>提醒</w:t>
      </w:r>
      <w:r w:rsidR="00F95E64">
        <w:rPr>
          <w:rFonts w:hint="eastAsia"/>
        </w:rPr>
        <w:t>、帮助、警告、威吓；</w:t>
      </w:r>
    </w:p>
    <w:p w14:paraId="53F254DF" w14:textId="77777777" w:rsidR="00BC564E" w:rsidRDefault="00BC564E" w:rsidP="00BC564E">
      <w:pPr>
        <w:pStyle w:val="4"/>
      </w:pPr>
      <w:r>
        <w:rPr>
          <w:rFonts w:hint="eastAsia"/>
        </w:rPr>
        <w:t>传统催收策略的问题和不足</w:t>
      </w:r>
    </w:p>
    <w:p w14:paraId="12AEC1D0" w14:textId="77777777" w:rsidR="00977C34" w:rsidRDefault="00977C34" w:rsidP="00977C34">
      <w:r>
        <w:rPr>
          <w:rFonts w:hint="eastAsia"/>
        </w:rPr>
        <w:t>传统催收策略以逾期拖欠时间长短为主要决策依据；拖欠时间越长，催收力度越大；</w:t>
      </w:r>
      <w:r w:rsidR="00A95F73">
        <w:rPr>
          <w:rFonts w:hint="eastAsia"/>
        </w:rPr>
        <w:t>如汇丰银行将电催人员分为M</w:t>
      </w:r>
      <w:r w:rsidR="00A95F73">
        <w:t>1,M2,M3;</w:t>
      </w:r>
    </w:p>
    <w:p w14:paraId="554DF106" w14:textId="77777777" w:rsidR="00694E98" w:rsidRDefault="00764816" w:rsidP="00977C34">
      <w:r>
        <w:rPr>
          <w:rFonts w:hint="eastAsia"/>
        </w:rPr>
        <w:t>由此带来的问题</w:t>
      </w:r>
      <w:r w:rsidR="00694E98">
        <w:rPr>
          <w:rFonts w:hint="eastAsia"/>
        </w:rPr>
        <w:t>：</w:t>
      </w:r>
    </w:p>
    <w:p w14:paraId="2A245051" w14:textId="77777777" w:rsidR="0055124B" w:rsidRDefault="00503742" w:rsidP="002301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【催收不及时】</w:t>
      </w:r>
      <w:r w:rsidR="0055124B">
        <w:rPr>
          <w:rFonts w:hint="eastAsia"/>
        </w:rPr>
        <w:t>对于早期高风险客户催收力度不足，行动时间滞后，</w:t>
      </w:r>
      <w:r w:rsidR="00230131">
        <w:rPr>
          <w:rFonts w:hint="eastAsia"/>
        </w:rPr>
        <w:t>错失催收最佳时间窗口；</w:t>
      </w:r>
    </w:p>
    <w:p w14:paraId="4E2A04CC" w14:textId="77777777" w:rsidR="00967211" w:rsidRDefault="00230131" w:rsidP="00967211">
      <w:pPr>
        <w:pStyle w:val="a3"/>
        <w:ind w:left="840" w:firstLineChars="0" w:firstLine="0"/>
      </w:pPr>
      <w:r>
        <w:rPr>
          <w:rFonts w:hint="eastAsia"/>
        </w:rPr>
        <w:t>最佳时间窗口：当客户因个人财务危机而无法还款时，会影响信用卡、房贷、车贷等负债；由于房贷车贷有抵押，因此客户会优先偿还；</w:t>
      </w:r>
      <w:r w:rsidR="005A3DE4">
        <w:rPr>
          <w:rFonts w:hint="eastAsia"/>
        </w:rPr>
        <w:t>大部分持有信用卡的</w:t>
      </w:r>
      <w:r w:rsidR="00E861C1">
        <w:rPr>
          <w:rFonts w:hint="eastAsia"/>
        </w:rPr>
        <w:t>消费者</w:t>
      </w:r>
      <w:r w:rsidR="005A3DE4">
        <w:rPr>
          <w:rFonts w:hint="eastAsia"/>
        </w:rPr>
        <w:t>都</w:t>
      </w:r>
      <w:r w:rsidR="00E861C1">
        <w:rPr>
          <w:rFonts w:hint="eastAsia"/>
        </w:rPr>
        <w:t>持有多张信用卡，</w:t>
      </w:r>
      <w:r w:rsidR="005A3DE4">
        <w:rPr>
          <w:rFonts w:hint="eastAsia"/>
        </w:rPr>
        <w:t>至少会将一张卡作为支付工具而优先偿还，优先对哪张卡进行偿还则取决于</w:t>
      </w:r>
      <w:r w:rsidR="00B32188">
        <w:rPr>
          <w:rFonts w:hint="eastAsia"/>
        </w:rPr>
        <w:t>各</w:t>
      </w:r>
      <w:r w:rsidR="005A3DE4">
        <w:rPr>
          <w:rFonts w:hint="eastAsia"/>
        </w:rPr>
        <w:t>银行催收活动介入</w:t>
      </w:r>
      <w:r w:rsidR="00A62414">
        <w:rPr>
          <w:rFonts w:hint="eastAsia"/>
        </w:rPr>
        <w:t>的及时性</w:t>
      </w:r>
      <w:r w:rsidR="005A3DE4">
        <w:rPr>
          <w:rFonts w:hint="eastAsia"/>
        </w:rPr>
        <w:t>；</w:t>
      </w:r>
      <w:r w:rsidR="00B32188">
        <w:rPr>
          <w:rFonts w:hint="eastAsia"/>
        </w:rPr>
        <w:t>传统催收策略会导致银行措失确立该有限性的良机；</w:t>
      </w:r>
    </w:p>
    <w:p w14:paraId="3D06E9FD" w14:textId="77777777" w:rsidR="00230131" w:rsidRPr="00977C34" w:rsidRDefault="00503742" w:rsidP="002301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【催收</w:t>
      </w:r>
      <w:r w:rsidR="004123EE">
        <w:rPr>
          <w:rFonts w:hint="eastAsia"/>
        </w:rPr>
        <w:t>使错力</w:t>
      </w:r>
      <w:r>
        <w:rPr>
          <w:rFonts w:hint="eastAsia"/>
        </w:rPr>
        <w:t>】</w:t>
      </w:r>
      <w:r w:rsidR="008E2AC1">
        <w:rPr>
          <w:rFonts w:hint="eastAsia"/>
        </w:rPr>
        <w:t>对于晚期</w:t>
      </w:r>
      <w:r w:rsidR="00CF42FB">
        <w:rPr>
          <w:rFonts w:hint="eastAsia"/>
        </w:rPr>
        <w:t>最不可能还款的</w:t>
      </w:r>
      <w:r w:rsidR="00F0534A">
        <w:rPr>
          <w:rFonts w:hint="eastAsia"/>
        </w:rPr>
        <w:t>账户</w:t>
      </w:r>
      <w:r w:rsidR="008E2AC1">
        <w:rPr>
          <w:rFonts w:hint="eastAsia"/>
        </w:rPr>
        <w:t>过度催收，</w:t>
      </w:r>
      <w:r w:rsidR="00CF42FB">
        <w:rPr>
          <w:rFonts w:hint="eastAsia"/>
        </w:rPr>
        <w:t>这些账户往往是死硬分子，既无还款意外也无还款能力，</w:t>
      </w:r>
      <w:r w:rsidR="00803FF5">
        <w:rPr>
          <w:rFonts w:hint="eastAsia"/>
        </w:rPr>
        <w:t>让</w:t>
      </w:r>
      <w:r w:rsidR="00784FA4">
        <w:rPr>
          <w:rFonts w:hint="eastAsia"/>
        </w:rPr>
        <w:t>他们</w:t>
      </w:r>
      <w:r w:rsidR="00803FF5">
        <w:rPr>
          <w:rFonts w:hint="eastAsia"/>
        </w:rPr>
        <w:t>还款</w:t>
      </w:r>
      <w:r w:rsidR="00CF42FB">
        <w:rPr>
          <w:rFonts w:hint="eastAsia"/>
        </w:rPr>
        <w:t>相当于从铁公鸡身上拔毛，难度</w:t>
      </w:r>
      <w:r w:rsidR="00803FF5">
        <w:rPr>
          <w:rFonts w:hint="eastAsia"/>
        </w:rPr>
        <w:t>非常</w:t>
      </w:r>
      <w:r w:rsidR="00CF42FB">
        <w:rPr>
          <w:rFonts w:hint="eastAsia"/>
        </w:rPr>
        <w:t>大，</w:t>
      </w:r>
      <w:r w:rsidR="00803FF5">
        <w:rPr>
          <w:rFonts w:hint="eastAsia"/>
        </w:rPr>
        <w:t>因此</w:t>
      </w:r>
      <w:r w:rsidR="00CF42FB">
        <w:rPr>
          <w:rFonts w:hint="eastAsia"/>
        </w:rPr>
        <w:t>催收效果往往很差；</w:t>
      </w:r>
    </w:p>
    <w:p w14:paraId="4D4B6D9E" w14:textId="77777777" w:rsidR="00BC564E" w:rsidRDefault="00BC564E" w:rsidP="00BC564E">
      <w:pPr>
        <w:pStyle w:val="4"/>
      </w:pPr>
      <w:r>
        <w:rPr>
          <w:rFonts w:hint="eastAsia"/>
        </w:rPr>
        <w:lastRenderedPageBreak/>
        <w:t>新思维下的科学的催收策略</w:t>
      </w:r>
    </w:p>
    <w:p w14:paraId="61B93704" w14:textId="77777777" w:rsidR="00533732" w:rsidRDefault="00315972" w:rsidP="00533732">
      <w:r w:rsidRPr="00315972">
        <w:rPr>
          <w:rFonts w:hint="eastAsia"/>
          <w:b/>
        </w:rPr>
        <w:t>主要区别：</w:t>
      </w:r>
      <w:r w:rsidR="00DA5485">
        <w:rPr>
          <w:rFonts w:hint="eastAsia"/>
        </w:rPr>
        <w:t>不再以</w:t>
      </w:r>
      <w:r w:rsidR="00DA5485" w:rsidRPr="00765BC6">
        <w:rPr>
          <w:rFonts w:hint="eastAsia"/>
          <w:u w:val="single"/>
        </w:rPr>
        <w:t>逾期时间长短</w:t>
      </w:r>
      <w:r w:rsidR="00DA5485">
        <w:rPr>
          <w:rFonts w:hint="eastAsia"/>
        </w:rPr>
        <w:t>为主要决策依据而是借助大数据，以不同账户不同的</w:t>
      </w:r>
      <w:r w:rsidR="00DA5485" w:rsidRPr="00765BC6">
        <w:rPr>
          <w:rFonts w:hint="eastAsia"/>
          <w:u w:val="single"/>
        </w:rPr>
        <w:t>风险特征</w:t>
      </w:r>
      <w:r w:rsidR="00DA5485">
        <w:rPr>
          <w:rFonts w:hint="eastAsia"/>
        </w:rPr>
        <w:t>和</w:t>
      </w:r>
      <w:r w:rsidR="00DA5485" w:rsidRPr="00765BC6">
        <w:rPr>
          <w:rFonts w:hint="eastAsia"/>
          <w:u w:val="single"/>
        </w:rPr>
        <w:t>付款倾向</w:t>
      </w:r>
      <w:r w:rsidR="00DA5485">
        <w:rPr>
          <w:rFonts w:hint="eastAsia"/>
        </w:rPr>
        <w:t>为依据制定催收策略；</w:t>
      </w:r>
    </w:p>
    <w:p w14:paraId="19806E85" w14:textId="77777777" w:rsidR="00315972" w:rsidRDefault="002910FC" w:rsidP="00315972">
      <w:r>
        <w:rPr>
          <w:rFonts w:hint="eastAsia"/>
          <w:b/>
        </w:rPr>
        <w:t>优先顺序</w:t>
      </w:r>
      <w:r w:rsidR="00315972" w:rsidRPr="00315972">
        <w:rPr>
          <w:rFonts w:hint="eastAsia"/>
          <w:b/>
        </w:rPr>
        <w:t>：</w:t>
      </w:r>
      <w:r>
        <w:rPr>
          <w:rFonts w:hint="eastAsia"/>
        </w:rPr>
        <w:t>类似于医学上的三分法，在战争和自然灾害中，有大批伤员，不可能全部及时受到紧急救护；伤员分为三组：受了轻伤，即使没有紧急救护也能够生存下来的人；受伤过重，即使紧急救护也活不下来的人；受</w:t>
      </w:r>
      <w:r w:rsidR="00E71746">
        <w:rPr>
          <w:rFonts w:hint="eastAsia"/>
        </w:rPr>
        <w:t>了一定的</w:t>
      </w:r>
      <w:r>
        <w:rPr>
          <w:rFonts w:hint="eastAsia"/>
        </w:rPr>
        <w:t>伤，不经救治可能有生命危险，但经过救治能够生存下来的人。</w:t>
      </w:r>
    </w:p>
    <w:p w14:paraId="6F1CA487" w14:textId="77777777" w:rsidR="00D50356" w:rsidRDefault="00D50356" w:rsidP="00315972">
      <w:r>
        <w:rPr>
          <w:rFonts w:hint="eastAsia"/>
        </w:rPr>
        <w:t>同样的，催收客户可以分为：</w:t>
      </w:r>
    </w:p>
    <w:p w14:paraId="38E0C26F" w14:textId="77777777" w:rsidR="00D50356" w:rsidRDefault="00D50356" w:rsidP="00D503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风险较低，没有催收活动也能自行还款的自愈客户；</w:t>
      </w:r>
    </w:p>
    <w:p w14:paraId="218FEBAD" w14:textId="77777777" w:rsidR="00D50356" w:rsidRDefault="007E2777" w:rsidP="00D503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风险极高，持卡人既无还款能力也无还款意愿，即使进行催收也不会还款的客户；</w:t>
      </w:r>
    </w:p>
    <w:p w14:paraId="29510D09" w14:textId="77777777" w:rsidR="007E2777" w:rsidRDefault="007E2777" w:rsidP="00D503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有一定风险</w:t>
      </w:r>
      <w:r w:rsidR="006612E2">
        <w:rPr>
          <w:rFonts w:hint="eastAsia"/>
        </w:rPr>
        <w:t>，没有催收活动不会还款，但经过催收活动可以促使其还款的客户；</w:t>
      </w:r>
    </w:p>
    <w:p w14:paraId="256DED29" w14:textId="77777777" w:rsidR="00BC564E" w:rsidRDefault="00791ECA" w:rsidP="00BC564E">
      <w:r>
        <w:rPr>
          <w:rFonts w:hint="eastAsia"/>
        </w:rPr>
        <w:t>催收要瞄准的是第三类客户（解决W</w:t>
      </w:r>
      <w:r>
        <w:t>ho</w:t>
      </w:r>
      <w:r>
        <w:rPr>
          <w:rFonts w:hint="eastAsia"/>
        </w:rPr>
        <w:t>的问题）；</w:t>
      </w:r>
    </w:p>
    <w:p w14:paraId="052FFE09" w14:textId="77777777" w:rsidR="0058083F" w:rsidRDefault="0058083F" w:rsidP="00BC564E">
      <w:r>
        <w:rPr>
          <w:rFonts w:hint="eastAsia"/>
          <w:b/>
        </w:rPr>
        <w:t>风险等级衡量</w:t>
      </w:r>
      <w:r w:rsidRPr="00315972">
        <w:rPr>
          <w:rFonts w:hint="eastAsia"/>
          <w:b/>
        </w:rPr>
        <w:t>：</w:t>
      </w:r>
      <w:r>
        <w:rPr>
          <w:rFonts w:hint="eastAsia"/>
        </w:rPr>
        <w:t>使用催收评分卡量化账户风险</w:t>
      </w:r>
      <w:r w:rsidR="00EB32F4">
        <w:rPr>
          <w:rFonts w:hint="eastAsia"/>
        </w:rPr>
        <w:t>等级</w:t>
      </w:r>
      <w:r>
        <w:rPr>
          <w:rFonts w:hint="eastAsia"/>
        </w:rPr>
        <w:t>；</w:t>
      </w:r>
      <w:r w:rsidR="00E50DC8">
        <w:rPr>
          <w:rFonts w:hint="eastAsia"/>
        </w:rPr>
        <w:t>综</w:t>
      </w:r>
      <w:r w:rsidR="002E0367">
        <w:rPr>
          <w:rFonts w:hint="eastAsia"/>
        </w:rPr>
        <w:t>上所述，催收评分卡应该由两个模型组成：对于早期/中期</w:t>
      </w:r>
      <w:r w:rsidR="00285140">
        <w:rPr>
          <w:rFonts w:hint="eastAsia"/>
        </w:rPr>
        <w:t>逾期</w:t>
      </w:r>
      <w:r w:rsidR="002E0367">
        <w:rPr>
          <w:rFonts w:hint="eastAsia"/>
        </w:rPr>
        <w:t>客户，采用行为评分卡(</w:t>
      </w:r>
      <w:r w:rsidR="002E0367">
        <w:t>B</w:t>
      </w:r>
      <w:r w:rsidR="002E0367">
        <w:rPr>
          <w:rFonts w:hint="eastAsia"/>
        </w:rPr>
        <w:t>卡)</w:t>
      </w:r>
      <w:r w:rsidR="00934877">
        <w:rPr>
          <w:rFonts w:hint="eastAsia"/>
        </w:rPr>
        <w:t>模型，目标变量为</w:t>
      </w:r>
      <w:r w:rsidR="00500FBC">
        <w:rPr>
          <w:rFonts w:hint="eastAsia"/>
        </w:rPr>
        <w:t>未来</w:t>
      </w:r>
      <w:r w:rsidR="00285140">
        <w:rPr>
          <w:rFonts w:hint="eastAsia"/>
        </w:rPr>
        <w:t>逾期期数</w:t>
      </w:r>
      <w:r w:rsidR="00B35586">
        <w:rPr>
          <w:rFonts w:hint="eastAsia"/>
        </w:rPr>
        <w:t>加深</w:t>
      </w:r>
      <w:r w:rsidR="00285140">
        <w:rPr>
          <w:rFonts w:hint="eastAsia"/>
        </w:rPr>
        <w:t>；对于晚期逾期客户，采用催收评分卡</w:t>
      </w:r>
      <w:r w:rsidR="00285140">
        <w:t>(C</w:t>
      </w:r>
      <w:r w:rsidR="00285140">
        <w:rPr>
          <w:rFonts w:hint="eastAsia"/>
        </w:rPr>
        <w:t>卡)模型，目标变量为</w:t>
      </w:r>
      <w:r w:rsidR="00943F06">
        <w:rPr>
          <w:rFonts w:hint="eastAsia"/>
        </w:rPr>
        <w:t>未来</w:t>
      </w:r>
      <w:r w:rsidR="00285140">
        <w:rPr>
          <w:rFonts w:hint="eastAsia"/>
        </w:rPr>
        <w:t>还款；</w:t>
      </w:r>
    </w:p>
    <w:p w14:paraId="1D316554" w14:textId="77777777" w:rsidR="002013A2" w:rsidRDefault="002013A2" w:rsidP="00BC564E">
      <w:r>
        <w:rPr>
          <w:rFonts w:hint="eastAsia"/>
        </w:rPr>
        <w:t>此外，一些强预测力的行为特征也应纳入考量</w:t>
      </w:r>
      <w:r w:rsidR="00461CF5">
        <w:rPr>
          <w:rFonts w:hint="eastAsia"/>
        </w:rPr>
        <w:t>，作为高风险客户</w:t>
      </w:r>
      <w:r>
        <w:rPr>
          <w:rFonts w:hint="eastAsia"/>
        </w:rPr>
        <w:t>：</w:t>
      </w:r>
    </w:p>
    <w:p w14:paraId="0B091AFD" w14:textId="77777777" w:rsidR="002013A2" w:rsidRDefault="002013A2" w:rsidP="00BC564E">
      <w:r>
        <w:rPr>
          <w:noProof/>
        </w:rPr>
        <w:drawing>
          <wp:inline distT="0" distB="0" distL="0" distR="0" wp14:anchorId="26738732" wp14:editId="39164B2D">
            <wp:extent cx="4064000" cy="142291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2820" cy="14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CB8" w14:textId="77777777" w:rsidR="002425D4" w:rsidRDefault="002425D4" w:rsidP="00BC564E">
      <w:r>
        <w:rPr>
          <w:rFonts w:hint="eastAsia"/>
        </w:rPr>
        <w:t>其中超额账户，按照汇丰经验，重点考量开户后</w:t>
      </w:r>
      <w:r w:rsidR="00ED7516">
        <w:rPr>
          <w:rFonts w:hint="eastAsia"/>
        </w:rPr>
        <w:t>不久</w:t>
      </w:r>
      <w:r>
        <w:rPr>
          <w:rFonts w:hint="eastAsia"/>
        </w:rPr>
        <w:t>即信用额度用尽的客户；</w:t>
      </w:r>
    </w:p>
    <w:p w14:paraId="4A23C39E" w14:textId="77777777" w:rsidR="00E13AFE" w:rsidRDefault="00E13AFE" w:rsidP="00B8260D">
      <w:pPr>
        <w:pStyle w:val="4"/>
      </w:pPr>
      <w:r>
        <w:rPr>
          <w:rFonts w:hint="eastAsia"/>
        </w:rPr>
        <w:t>催收策略矩阵</w:t>
      </w:r>
      <w:r w:rsidRPr="00315972">
        <w:rPr>
          <w:rFonts w:hint="eastAsia"/>
        </w:rPr>
        <w:t>：</w:t>
      </w:r>
    </w:p>
    <w:p w14:paraId="59145924" w14:textId="77777777" w:rsidR="00B50E8E" w:rsidRPr="003931E2" w:rsidRDefault="00B50E8E" w:rsidP="00BC564E">
      <w:pPr>
        <w:rPr>
          <w:b/>
          <w:u w:val="single"/>
        </w:rPr>
      </w:pPr>
      <w:r w:rsidRPr="003931E2">
        <w:rPr>
          <w:rFonts w:hint="eastAsia"/>
          <w:b/>
          <w:u w:val="single"/>
        </w:rPr>
        <w:t>1.早期逾期客户催收策略：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3119"/>
        <w:gridCol w:w="2268"/>
        <w:gridCol w:w="2410"/>
        <w:gridCol w:w="2126"/>
      </w:tblGrid>
      <w:tr w:rsidR="004E5E3F" w:rsidRPr="004E5E3F" w14:paraId="25346D15" w14:textId="77777777" w:rsidTr="004E5E3F">
        <w:trPr>
          <w:trHeight w:val="28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A49F" w14:textId="77777777" w:rsidR="004E5E3F" w:rsidRPr="004E5E3F" w:rsidRDefault="004E5E3F" w:rsidP="004E5E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得分</w:t>
            </w: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7335" w14:textId="77777777" w:rsidR="004E5E3F" w:rsidRPr="004E5E3F" w:rsidRDefault="004E5E3F" w:rsidP="004E5E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早期逾期客户逾期时间长短</w:t>
            </w:r>
          </w:p>
        </w:tc>
      </w:tr>
      <w:tr w:rsidR="004E5E3F" w:rsidRPr="004E5E3F" w14:paraId="194BB972" w14:textId="77777777" w:rsidTr="004E5E3F">
        <w:trPr>
          <w:trHeight w:val="280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7447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A3BC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0~5天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11E7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6~15天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A401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15~30天</w:t>
            </w:r>
          </w:p>
        </w:tc>
      </w:tr>
      <w:tr w:rsidR="004E5E3F" w:rsidRPr="004E5E3F" w14:paraId="470A3DA5" w14:textId="77777777" w:rsidTr="004E5E3F">
        <w:trPr>
          <w:trHeight w:val="2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004B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低风险 (&gt;=740)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E15D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不采取行动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7564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不采取行动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78C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短信提醒</w:t>
            </w:r>
          </w:p>
        </w:tc>
      </w:tr>
      <w:tr w:rsidR="004E5E3F" w:rsidRPr="004E5E3F" w14:paraId="2E26A61C" w14:textId="77777777" w:rsidTr="007175C9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CE16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中等风险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(640~740)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1874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不采取行动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FAB9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短信提醒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6A38" w14:textId="77777777" w:rsidR="004E5E3F" w:rsidRPr="004E5E3F" w:rsidRDefault="00000068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VR</w:t>
            </w:r>
          </w:p>
        </w:tc>
      </w:tr>
      <w:tr w:rsidR="004E5E3F" w:rsidRPr="004E5E3F" w14:paraId="304D7114" w14:textId="77777777" w:rsidTr="007175C9">
        <w:trPr>
          <w:trHeight w:val="277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49C1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高风险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(&lt;640 or Bal &gt; 5w)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32D4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短信提醒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ADF5" w14:textId="77777777" w:rsidR="004E5E3F" w:rsidRPr="004E5E3F" w:rsidRDefault="00000068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59A8" w14:textId="77777777" w:rsidR="004E5E3F" w:rsidRPr="004E5E3F" w:rsidRDefault="004E5E3F" w:rsidP="004E5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5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电话敦促</w:t>
            </w:r>
          </w:p>
        </w:tc>
      </w:tr>
    </w:tbl>
    <w:p w14:paraId="25F7C716" w14:textId="77777777" w:rsidR="009E0EA4" w:rsidRDefault="009E0EA4" w:rsidP="00BC564E"/>
    <w:p w14:paraId="2D9D6106" w14:textId="77777777" w:rsidR="003D09AE" w:rsidRPr="003931E2" w:rsidRDefault="003D09AE" w:rsidP="00BC564E">
      <w:pPr>
        <w:rPr>
          <w:b/>
          <w:u w:val="single"/>
        </w:rPr>
      </w:pPr>
      <w:r w:rsidRPr="003931E2">
        <w:rPr>
          <w:b/>
          <w:u w:val="single"/>
        </w:rPr>
        <w:t>2</w:t>
      </w:r>
      <w:r w:rsidRPr="003931E2">
        <w:rPr>
          <w:rFonts w:hint="eastAsia"/>
          <w:b/>
          <w:u w:val="single"/>
        </w:rPr>
        <w:t>.中晚期逾期客户催收策略：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3119"/>
        <w:gridCol w:w="2268"/>
        <w:gridCol w:w="2356"/>
        <w:gridCol w:w="2180"/>
      </w:tblGrid>
      <w:tr w:rsidR="003D09AE" w:rsidRPr="003D09AE" w14:paraId="7E0FBCF9" w14:textId="77777777" w:rsidTr="007F087B">
        <w:trPr>
          <w:trHeight w:val="28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E858" w14:textId="77777777" w:rsidR="003D09AE" w:rsidRPr="003D09AE" w:rsidRDefault="003D09AE" w:rsidP="003D09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C卡</w:t>
            </w:r>
            <w:r w:rsidR="00EA31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得分</w:t>
            </w: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1E2E" w14:textId="77777777" w:rsidR="003D09AE" w:rsidRPr="003D09AE" w:rsidRDefault="003D09AE" w:rsidP="003D09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中晚期逾期客户欠款金额</w:t>
            </w:r>
          </w:p>
        </w:tc>
      </w:tr>
      <w:tr w:rsidR="003D09AE" w:rsidRPr="003D09AE" w14:paraId="65BE0B1D" w14:textId="77777777" w:rsidTr="007F087B">
        <w:trPr>
          <w:trHeight w:val="280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9CBC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B0F0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5w以下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BC74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5-10w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A31A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10w以上</w:t>
            </w:r>
          </w:p>
        </w:tc>
      </w:tr>
      <w:tr w:rsidR="003D09AE" w:rsidRPr="003D09AE" w14:paraId="1CC13A94" w14:textId="77777777" w:rsidTr="007F087B">
        <w:trPr>
          <w:trHeight w:val="2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3C3D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低风险 (&gt;=740)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CECB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  <w:r w:rsidR="003931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敦促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2B65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  <w:r w:rsidR="001C35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敦促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9FE1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DCA</w:t>
            </w:r>
          </w:p>
        </w:tc>
      </w:tr>
      <w:tr w:rsidR="003D09AE" w:rsidRPr="003D09AE" w14:paraId="646F417C" w14:textId="77777777" w:rsidTr="007175C9">
        <w:trPr>
          <w:trHeight w:val="264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1050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中等风险(640~740)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B105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  <w:r w:rsidR="003931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敦促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CC22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FA7D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DCA</w:t>
            </w:r>
          </w:p>
        </w:tc>
      </w:tr>
      <w:tr w:rsidR="003D09AE" w:rsidRPr="003D09AE" w14:paraId="0C7DD27D" w14:textId="77777777" w:rsidTr="007F087B">
        <w:trPr>
          <w:trHeight w:val="2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151B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高风险(&lt;640)</w:t>
            </w:r>
            <w:r w:rsidR="00CF77A2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653B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DCA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59A7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7F9" w14:textId="77777777" w:rsidR="003D09AE" w:rsidRPr="003D09AE" w:rsidRDefault="003D09AE" w:rsidP="003D0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0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DCA</w:t>
            </w:r>
          </w:p>
        </w:tc>
      </w:tr>
    </w:tbl>
    <w:p w14:paraId="5200AF98" w14:textId="77777777" w:rsidR="003D09AE" w:rsidRPr="00285140" w:rsidRDefault="003D09AE" w:rsidP="00BC564E"/>
    <w:p w14:paraId="7F5D3E2B" w14:textId="77777777" w:rsidR="00BC564E" w:rsidRPr="00F54DEF" w:rsidRDefault="00BC5E56" w:rsidP="00E76994">
      <w:pPr>
        <w:pStyle w:val="2"/>
      </w:pPr>
      <w:r>
        <w:rPr>
          <w:rFonts w:hint="eastAsia"/>
        </w:rPr>
        <w:t>3</w:t>
      </w:r>
      <w:r>
        <w:t xml:space="preserve">.3 </w:t>
      </w:r>
      <w:r w:rsidR="00BC564E">
        <w:rPr>
          <w:rFonts w:hint="eastAsia"/>
        </w:rPr>
        <w:t>催收策略执行</w:t>
      </w:r>
    </w:p>
    <w:p w14:paraId="372703AA" w14:textId="77777777" w:rsidR="00BC564E" w:rsidRDefault="00C620FD" w:rsidP="00BC564E">
      <w:r>
        <w:rPr>
          <w:noProof/>
        </w:rPr>
        <w:drawing>
          <wp:inline distT="0" distB="0" distL="0" distR="0" wp14:anchorId="274ED82A" wp14:editId="16C77C6E">
            <wp:extent cx="5171978" cy="297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9551" cy="29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56F7" w14:textId="77777777" w:rsidR="005910D5" w:rsidRPr="002F0E9C" w:rsidRDefault="005910D5" w:rsidP="005910D5">
      <w:pPr>
        <w:pStyle w:val="1"/>
      </w:pPr>
      <w:r>
        <w:rPr>
          <w:rFonts w:hint="eastAsia"/>
        </w:rPr>
        <w:t>4</w:t>
      </w:r>
      <w:r>
        <w:t xml:space="preserve">. </w:t>
      </w:r>
      <w:r w:rsidR="00103C36">
        <w:rPr>
          <w:rFonts w:hint="eastAsia"/>
        </w:rPr>
        <w:t>预期</w:t>
      </w:r>
      <w:r>
        <w:rPr>
          <w:rFonts w:hint="eastAsia"/>
        </w:rPr>
        <w:t>损失管理</w:t>
      </w:r>
    </w:p>
    <w:p w14:paraId="7D492322" w14:textId="77777777" w:rsidR="005910D5" w:rsidRPr="002F0E9C" w:rsidRDefault="005910D5" w:rsidP="005910D5">
      <w:pPr>
        <w:pStyle w:val="1"/>
      </w:pPr>
      <w:r>
        <w:t xml:space="preserve">5. </w:t>
      </w:r>
      <w:r w:rsidR="00051B84">
        <w:t>MI</w:t>
      </w:r>
      <w:r w:rsidR="00980801">
        <w:rPr>
          <w:rFonts w:hint="eastAsia"/>
        </w:rPr>
        <w:t>管理信息</w:t>
      </w:r>
      <w:r w:rsidR="00051B84">
        <w:rPr>
          <w:rFonts w:hint="eastAsia"/>
        </w:rPr>
        <w:t>指标</w:t>
      </w:r>
      <w:r>
        <w:rPr>
          <w:rFonts w:hint="eastAsia"/>
        </w:rPr>
        <w:t>体系</w:t>
      </w:r>
    </w:p>
    <w:p w14:paraId="79D5D4A5" w14:textId="77777777" w:rsidR="00BC564E" w:rsidRDefault="00C0118A" w:rsidP="00980796">
      <w:pPr>
        <w:pStyle w:val="2"/>
      </w:pPr>
      <w:r>
        <w:rPr>
          <w:rFonts w:hint="eastAsia"/>
        </w:rPr>
        <w:t>5</w:t>
      </w:r>
      <w:r>
        <w:t>.1</w:t>
      </w:r>
      <w:r w:rsidR="002E68FE">
        <w:rPr>
          <w:rFonts w:hint="eastAsia"/>
        </w:rPr>
        <w:t xml:space="preserve"> </w:t>
      </w:r>
      <w:r w:rsidR="002E68FE">
        <w:t xml:space="preserve">Leading Indicator </w:t>
      </w:r>
      <w:r w:rsidR="002E68FE">
        <w:rPr>
          <w:rFonts w:hint="eastAsia"/>
        </w:rPr>
        <w:t>前导指标</w:t>
      </w:r>
    </w:p>
    <w:p w14:paraId="1B4BC38B" w14:textId="77777777" w:rsidR="00332CB4" w:rsidRPr="00332CB4" w:rsidRDefault="00332CB4" w:rsidP="00332CB4">
      <w:r>
        <w:rPr>
          <w:rFonts w:hint="eastAsia"/>
        </w:rPr>
        <w:t>L</w:t>
      </w:r>
      <w:r>
        <w:t>eading indicators</w:t>
      </w:r>
      <w:r w:rsidR="00EB0B64">
        <w:t xml:space="preserve"> point to future events.</w:t>
      </w:r>
      <w:r w:rsidR="001C4C08">
        <w:t xml:space="preserve"> (future events of default)</w:t>
      </w:r>
    </w:p>
    <w:p w14:paraId="449959E0" w14:textId="77777777" w:rsidR="00042964" w:rsidRDefault="00297C70" w:rsidP="00042964">
      <w:pPr>
        <w:pStyle w:val="3"/>
        <w:ind w:leftChars="200" w:left="420"/>
      </w:pPr>
      <w:r>
        <w:t xml:space="preserve">5.1.1 </w:t>
      </w:r>
      <w:r w:rsidR="00042964">
        <w:t xml:space="preserve">Acquisition </w:t>
      </w:r>
      <w:r w:rsidR="00042964">
        <w:rPr>
          <w:rFonts w:hint="eastAsia"/>
        </w:rPr>
        <w:t>获客</w:t>
      </w:r>
      <w:r w:rsidR="00E76994">
        <w:rPr>
          <w:rFonts w:hint="eastAsia"/>
        </w:rPr>
        <w:t>/审批</w:t>
      </w:r>
      <w:r w:rsidR="00042964">
        <w:rPr>
          <w:rFonts w:hint="eastAsia"/>
        </w:rPr>
        <w:t>端</w:t>
      </w:r>
      <w:r w:rsidR="00CE5560">
        <w:rPr>
          <w:rFonts w:hint="eastAsia"/>
        </w:rPr>
        <w:t xml:space="preserve"> </w:t>
      </w:r>
      <w:r w:rsidR="00CE5560">
        <w:t>Leading Indicators</w:t>
      </w:r>
    </w:p>
    <w:p w14:paraId="4A19D0EC" w14:textId="77777777" w:rsidR="003630A8" w:rsidRDefault="003630A8" w:rsidP="003630A8">
      <w:r>
        <w:rPr>
          <w:rFonts w:hint="eastAsia"/>
        </w:rPr>
        <w:t>获客端</w:t>
      </w:r>
      <w:r w:rsidR="002A4BF8">
        <w:rPr>
          <w:rFonts w:hint="eastAsia"/>
        </w:rPr>
        <w:t>重点关注</w:t>
      </w:r>
      <w:r>
        <w:rPr>
          <w:rFonts w:hint="eastAsia"/>
        </w:rPr>
        <w:t>：1）</w:t>
      </w:r>
      <w:r>
        <w:t>Volume; 2) Quality</w:t>
      </w:r>
      <w:r w:rsidR="0080380B">
        <w:t xml:space="preserve"> &amp; Channel</w:t>
      </w:r>
      <w:r>
        <w:t xml:space="preserve">; 3) Policy </w:t>
      </w:r>
      <w:r w:rsidR="00493ADE">
        <w:t>Execution</w:t>
      </w:r>
      <w:r w:rsidR="0080380B">
        <w:t>;</w:t>
      </w:r>
    </w:p>
    <w:p w14:paraId="5B70D2D0" w14:textId="77777777" w:rsidR="000E7A2F" w:rsidRDefault="00E719EE" w:rsidP="003630A8">
      <w:r>
        <w:rPr>
          <w:rFonts w:hint="eastAsia"/>
        </w:rPr>
        <w:t>政策、渠道、质量</w:t>
      </w:r>
    </w:p>
    <w:p w14:paraId="125450AE" w14:textId="77777777" w:rsidR="00E76994" w:rsidRDefault="00493ADE" w:rsidP="00E769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FD5223" wp14:editId="7A45022C">
                <wp:simplePos x="0" y="0"/>
                <wp:positionH relativeFrom="column">
                  <wp:posOffset>-273050</wp:posOffset>
                </wp:positionH>
                <wp:positionV relativeFrom="paragraph">
                  <wp:posOffset>149225</wp:posOffset>
                </wp:positionV>
                <wp:extent cx="615950" cy="2667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08B7" w14:textId="77777777" w:rsidR="008A51C4" w:rsidRPr="00493ADE" w:rsidRDefault="008A51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3ADE">
                              <w:rPr>
                                <w:sz w:val="20"/>
                                <w:szCs w:val="20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5223" id="_x0000_s1029" type="#_x0000_t202" style="position:absolute;left:0;text-align:left;margin-left:-21.5pt;margin-top:11.75pt;width:48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0PHgIAAPsDAAAOAAAAZHJzL2Uyb0RvYy54bWysU82O0zAQviPxDpbvNE3ozzZqulp2WYS0&#10;/EgLD+A6TmNhe4ztNikPsLwBJy7cea59DsZOWyq4IXKwPJmZb+b7Zry87LUiO+G8BFPRfDSmRBgO&#10;tTSbin78cPvsghIfmKmZAiMquheeXq6ePll2thQFtKBq4QiCGF92tqJtCLbMMs9boZkfgRUGnQ04&#10;zQKabpPVjnWIrlVWjMezrANXWwdceI9/bwYnXSX8phE8vGsaLwJRFcXeQjpdOtfxzFZLVm4cs63k&#10;hzbYP3ShmTRY9AR1wwIjWyf/gtKSO/DQhBEHnUHTSC4SB2STj/9gc98yKxIXFMfbk0z+/8Hyt7v3&#10;jsi6okU+p8QwjUN6/Pb18fvPxx8PpIgCddaXGHdvMTL0L6DHQSey3t4B/+SJgeuWmY24cg66VrAa&#10;G8xjZnaWOuD4CLLu3kCNddg2QALqG6ejeqgHQXQc1P40HNEHwvHnLJ8upujh6Cpms/k4DS9j5THZ&#10;Oh9eCdAkXirqcPYJnO3ufIjNsPIYEmsZuJVKpfkrQ7qKLqbFNCWcebQMuJ5K6opejOM3LEzk+NLU&#10;KTkwqYY7FlDmQDryHBiHft0ngZ8ftVxDvUcVHAzbiK8HLy24L5R0uIkV9Z+3zAlK1GuDSi7yySSu&#10;bjIm03mBhjv3rM89zHCEqmigZLheh7TuA+UrVLyRSY04mqGTQ8u4YUmkw2uIK3xup6jfb3b1CwAA&#10;//8DAFBLAwQUAAYACAAAACEAnUmSwdwAAAAIAQAADwAAAGRycy9kb3ducmV2LnhtbEyPzU7DMBCE&#10;70i8g7VI3FqbNq4gZFMhEFcQ5Ufi5ibbJCJeR7HbhLdnOcFxNKOZb4rt7Ht1ojF2gRGulgYUcRXq&#10;jhuEt9fHxTWomBzXrg9MCN8UYVuenxUur8PEL3TapUZJCcfcIbQpDbnWsWrJu7gMA7F4hzB6l0SO&#10;ja5HN0m57/XKmI32rmNZaN1A9y1VX7ujR3h/Onx+ZOa5efB2mMJsNPsbjXh5Md/dgko0p78w/OIL&#10;OpTCtA9HrqPqERbZWr4khNXagpKAzUTvETbWgi4L/f9A+QMAAP//AwBQSwECLQAUAAYACAAAACEA&#10;toM4kv4AAADhAQAAEwAAAAAAAAAAAAAAAAAAAAAAW0NvbnRlbnRfVHlwZXNdLnhtbFBLAQItABQA&#10;BgAIAAAAIQA4/SH/1gAAAJQBAAALAAAAAAAAAAAAAAAAAC8BAABfcmVscy8ucmVsc1BLAQItABQA&#10;BgAIAAAAIQAG9a0PHgIAAPsDAAAOAAAAAAAAAAAAAAAAAC4CAABkcnMvZTJvRG9jLnhtbFBLAQIt&#10;ABQABgAIAAAAIQCdSZLB3AAAAAgBAAAPAAAAAAAAAAAAAAAAAHgEAABkcnMvZG93bnJldi54bWxQ&#10;SwUGAAAAAAQABADzAAAAgQUAAAAA&#10;" filled="f" stroked="f">
                <v:textbox>
                  <w:txbxContent>
                    <w:p w14:paraId="066308B7" w14:textId="77777777" w:rsidR="008A51C4" w:rsidRPr="00493ADE" w:rsidRDefault="008A51C4">
                      <w:pPr>
                        <w:rPr>
                          <w:sz w:val="20"/>
                          <w:szCs w:val="20"/>
                        </w:rPr>
                      </w:pPr>
                      <w:r w:rsidRPr="00493ADE">
                        <w:rPr>
                          <w:sz w:val="20"/>
                          <w:szCs w:val="20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13CC2" wp14:editId="4734B22C">
                <wp:simplePos x="0" y="0"/>
                <wp:positionH relativeFrom="column">
                  <wp:posOffset>393700</wp:posOffset>
                </wp:positionH>
                <wp:positionV relativeFrom="paragraph">
                  <wp:posOffset>47625</wp:posOffset>
                </wp:positionV>
                <wp:extent cx="107950" cy="520700"/>
                <wp:effectExtent l="38100" t="0" r="25400" b="1270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20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CE45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8" o:spid="_x0000_s1026" type="#_x0000_t87" style="position:absolute;left:0;text-align:left;margin-left:31pt;margin-top:3.75pt;width:8.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fKdQIAAB0FAAAOAAAAZHJzL2Uyb0RvYy54bWysVM1O3DAQvlfqO1i+l2S3UGBFFm1BVJUQ&#10;oELF2Tg2G8n2uGPvZrev0ENfomovvfNE9Dk6drIBlUpIVS/OTOb/8zc+OFxZw5YKQwOu4qOtkjPl&#10;JNSNu634x6uTV3uchShcLQw4VfG1Cvxw+vLFQesnagxzMLVCRklcmLS+4vMY/aQogpwrK8IWeOXI&#10;qAGtiKTibVGjaCm7NcW4LN8ULWDtEaQKgf4ed0Y+zfm1VjKeax1UZKbi1FvMJ+bzJp3F9EBMblH4&#10;eSP7NsQ/dGFF46jokOpYRMEW2DxJZRuJEEDHLQm2AK0bqfIMNM2o/GOay7nwKs9C4AQ/wBT+X1p5&#10;trxA1tQVp4tywtIV3d99v//249eXn/df79heQqj1YUKOl/4Cey2QmMZdabTpS4OwVUZ1PaCqVpFJ&#10;+jkqd/d3CHtJpp1xuVtm1IuHYI8hvlNgWRIqbpSOb1HINLmYiOVpiFSV/Dd+pKSOuh6yFNdGJWfj&#10;PihN01DV1zk680gdGWRLQQwQUioXx2kmype9U5hujBkCy+cDe/8UqjLHhuDx88FDRK4MLg7BtnGA&#10;f0sQV6O+Zd35bxDo5k4Q3EC9potE6BgevDxpCM1TEeKFQKI0XQCtaTynQxtoKw69xNkc8PPf/id/&#10;YhpZOWtpRSoePi0EKs7Me0cc3B9tb6edysr2zu6YFHxsuXlscQt7BHQHI3oQvMxi8o9mI2oEe03b&#10;PEtVySScpNoVlxE3ylHsVpfeA6lms+xGe+RFPHWXXqbkCdVElKvVtUDfUyoSF89gs05PSNX5pkgH&#10;s0UE3WTGPeDa4007mInTvxdpyR/r2evhVZv+BgAA//8DAFBLAwQUAAYACAAAACEAYAdBy94AAAAG&#10;AQAADwAAAGRycy9kb3ducmV2LnhtbEyPMU/DMBSEdyT+g/WQ2KhDUNs05KVqER3ogKAwMLrxaxIR&#10;PwfbTUN/PWaC8XSnu++K5Wg6MZDzrWWE20kCgriyuuUa4f1tc5OB8EGxVp1lQvgmD8vy8qJQubYn&#10;fqVhF2oRS9jnCqEJoc+l9FVDRvmJ7Ymjd7DOqBClq6V26hTLTSfTJJlJo1qOC43q6aGh6nN3NAh3&#10;yeHxZZOt3dfwtB3T9XN9/tArxOurcXUPItAY/sLwix/RoYxMe3tk7UWHMEvjlYAwn4KI9nwR5R4h&#10;W0xBloX8j1/+AAAA//8DAFBLAQItABQABgAIAAAAIQC2gziS/gAAAOEBAAATAAAAAAAAAAAAAAAA&#10;AAAAAABbQ29udGVudF9UeXBlc10ueG1sUEsBAi0AFAAGAAgAAAAhADj9If/WAAAAlAEAAAsAAAAA&#10;AAAAAAAAAAAALwEAAF9yZWxzLy5yZWxzUEsBAi0AFAAGAAgAAAAhACREV8p1AgAAHQUAAA4AAAAA&#10;AAAAAAAAAAAALgIAAGRycy9lMm9Eb2MueG1sUEsBAi0AFAAGAAgAAAAhAGAHQcveAAAABgEAAA8A&#10;AAAAAAAAAAAAAAAAzwQAAGRycy9kb3ducmV2LnhtbFBLBQYAAAAABAAEAPMAAADaBQAAAAA=&#10;" adj="373" strokecolor="#ed7d31 [3205]" strokeweight="1.5pt">
                <v:stroke joinstyle="miter"/>
              </v:shape>
            </w:pict>
          </mc:Fallback>
        </mc:AlternateContent>
      </w:r>
      <w:r w:rsidR="00E76994">
        <w:tab/>
      </w:r>
      <w:r w:rsidR="00E76994">
        <w:tab/>
        <w:t>Application</w:t>
      </w:r>
    </w:p>
    <w:p w14:paraId="47A7D1E4" w14:textId="77777777" w:rsidR="00E76994" w:rsidRDefault="00E76994" w:rsidP="00E76994">
      <w:r>
        <w:tab/>
      </w:r>
      <w:r>
        <w:tab/>
        <w:t>Approval</w:t>
      </w:r>
    </w:p>
    <w:p w14:paraId="0C2BF7E4" w14:textId="77777777" w:rsidR="00E76994" w:rsidRDefault="00E76994" w:rsidP="00E76994">
      <w:r>
        <w:tab/>
      </w:r>
      <w:r>
        <w:tab/>
        <w:t>Approval Rate</w:t>
      </w:r>
    </w:p>
    <w:p w14:paraId="0DD19410" w14:textId="77777777" w:rsidR="00493ADE" w:rsidRDefault="00493ADE" w:rsidP="00E76994"/>
    <w:p w14:paraId="3C29E010" w14:textId="77777777" w:rsidR="00493ADE" w:rsidRDefault="00493ADE" w:rsidP="00E76994"/>
    <w:p w14:paraId="2D858CC5" w14:textId="77777777" w:rsidR="00663B9D" w:rsidRDefault="00663B9D" w:rsidP="00E76994"/>
    <w:p w14:paraId="77763BED" w14:textId="77777777" w:rsidR="003630A8" w:rsidRDefault="00493ADE" w:rsidP="00E769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417B4" wp14:editId="712E266F">
                <wp:simplePos x="0" y="0"/>
                <wp:positionH relativeFrom="column">
                  <wp:posOffset>393700</wp:posOffset>
                </wp:positionH>
                <wp:positionV relativeFrom="paragraph">
                  <wp:posOffset>101600</wp:posOffset>
                </wp:positionV>
                <wp:extent cx="114300" cy="1409700"/>
                <wp:effectExtent l="38100" t="0" r="19050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09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2F0F" id="左大括号 9" o:spid="_x0000_s1026" type="#_x0000_t87" style="position:absolute;left:0;text-align:left;margin-left:31pt;margin-top:8pt;width:9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HLdAIAAB4FAAAOAAAAZHJzL2Uyb0RvYy54bWysVM1u1DAQviPxDpbvNMl2oeyq2WppVYRU&#10;tRUt6tl17G4kx2PG3s0ur8CBl0Bw4d4nKs/B2MmmFa1UCXFxZjL/n7/x/sG6MWyl0NdgS17s5Jwp&#10;K6Gq7U3JP10ev3rLmQ/CVsKAVSXfKM8PZi9f7LduqkawAFMpZJTE+mnrSr4IwU2zzMuFaoTfAacs&#10;GTVgIwKpeJNVKFrK3phslOdvshawcghSeU9/jzojn6X8WisZzrT2KjBTcuotpBPTeR3PbLYvpjco&#10;3KKWfRviH7poRG2p6JDqSATBllg/StXUEsGDDjsSmgy0rqVKM9A0Rf7XNBcL4VSahcDxboDJ/7+0&#10;8nR1jqyuSj7hzIqGruju9sfd95+/v/66+3bLJhGh1vkpOV64c+w1T2Icd62xiV8ahK0TqpsBVbUO&#10;TNLPohjv5oS9JFMxzid7pFCa7D7aoQ/vFTQsCiU3Sod3KGQcXUzF6sSHzn/rR8Gxpa6JJIWNUdHZ&#10;2I9K0zhUdjdFJyKpQ4NsJYgCQkplw6ivn7xjmK6NGQLz5wN7/xiqEsmG4NHzwUNEqgw2DMFNbQGf&#10;ShDWRd+y7vy3CHRzRwiuodrQTSJ0FPdOHteE5onw4VwgcZpugPY0nNGhDbQlh17ibAH45an/0Z+o&#10;RlbOWtqRkvvPS4GKM/PBEgknxXgclyop49d7I1LwoeX6ocUum0OgOyjoRXAyidE/mK2oEZorWud5&#10;rEomYSXVLrkMuFUOQ7e79CBINZ8nN1okJ8KJvXAyJo+oRqJcrq8Eup5Sgch4Ctt9ekSqzjdGWpgv&#10;A+g6Me4e1x5vWsJE3P7BiFv+UE9e98/a7A8AAAD//wMAUEsDBBQABgAIAAAAIQAAYAli2QAAAAgB&#10;AAAPAAAAZHJzL2Rvd25yZXYueG1sTI/BTsQwDETvSPxDZCRubEJBpSpNV2gl4ApduGeT0FQ0Tmm8&#10;2/L3mBOcRvZY4zfNdo2jOPk5Dwk1XG8UCI82uQF7DW/7x6sKRCaDzowJvYZvn2Hbnp81pnZpwVd/&#10;6qgXHIK5NhoC0VRLmW3w0eRNmjyy95HmaIjHuZduNguHx1EWSpUymgH5QzCT3wVvP7tj1CCf7fRC&#10;lt6H0H3hcvtEd+XOaX15sT7cgyC/0t8x/OIzOrTMdEhHdFmMGsqCqxDvS1b2K8V60FDcVApk28j/&#10;BdofAAAA//8DAFBLAQItABQABgAIAAAAIQC2gziS/gAAAOEBAAATAAAAAAAAAAAAAAAAAAAAAABb&#10;Q29udGVudF9UeXBlc10ueG1sUEsBAi0AFAAGAAgAAAAhADj9If/WAAAAlAEAAAsAAAAAAAAAAAAA&#10;AAAALwEAAF9yZWxzLy5yZWxzUEsBAi0AFAAGAAgAAAAhAErvMct0AgAAHgUAAA4AAAAAAAAAAAAA&#10;AAAALgIAAGRycy9lMm9Eb2MueG1sUEsBAi0AFAAGAAgAAAAhAABgCWLZAAAACAEAAA8AAAAAAAAA&#10;AAAAAAAAzgQAAGRycy9kb3ducmV2LnhtbFBLBQYAAAAABAAEAPMAAADUBQAAAAA=&#10;" adj="146" strokecolor="#ed7d31 [3205]" strokeweight="1.5pt">
                <v:stroke joinstyle="miter"/>
              </v:shape>
            </w:pict>
          </mc:Fallback>
        </mc:AlternateContent>
      </w:r>
      <w:r w:rsidR="00E76994">
        <w:tab/>
      </w:r>
      <w:r w:rsidR="00E76994">
        <w:tab/>
        <w:t xml:space="preserve">Approval </w:t>
      </w:r>
      <w:r w:rsidR="003630A8">
        <w:t>by</w:t>
      </w:r>
      <w:r w:rsidR="003630A8">
        <w:rPr>
          <w:rFonts w:hint="eastAsia"/>
        </w:rPr>
        <w:t>:</w:t>
      </w:r>
    </w:p>
    <w:p w14:paraId="0DE5F58D" w14:textId="77777777" w:rsidR="003630A8" w:rsidRDefault="003630A8" w:rsidP="00E76994">
      <w:r>
        <w:tab/>
      </w:r>
      <w:r>
        <w:tab/>
      </w:r>
      <w:r>
        <w:tab/>
        <w:t>-Score Ranges</w:t>
      </w:r>
    </w:p>
    <w:p w14:paraId="4A09DED7" w14:textId="77777777" w:rsidR="003630A8" w:rsidRDefault="003630A8" w:rsidP="00E76994">
      <w:r>
        <w:tab/>
      </w:r>
      <w:r>
        <w:tab/>
      </w:r>
      <w:r>
        <w:tab/>
        <w:t>-Education Level</w:t>
      </w:r>
    </w:p>
    <w:p w14:paraId="77B6B5EB" w14:textId="77777777" w:rsidR="003630A8" w:rsidRDefault="00CD0BF5" w:rsidP="00E76994">
      <w:r w:rsidRPr="008A781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856C8F" wp14:editId="23A263B9">
                <wp:simplePos x="0" y="0"/>
                <wp:positionH relativeFrom="column">
                  <wp:posOffset>3003550</wp:posOffset>
                </wp:positionH>
                <wp:positionV relativeFrom="paragraph">
                  <wp:posOffset>21590</wp:posOffset>
                </wp:positionV>
                <wp:extent cx="2603500" cy="26670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B980" w14:textId="77777777" w:rsidR="008A51C4" w:rsidRPr="00493ADE" w:rsidRDefault="008A51C4" w:rsidP="008A78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Leading to better/ worse credti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6C8F" id="_x0000_s1030" type="#_x0000_t202" style="position:absolute;left:0;text-align:left;margin-left:236.5pt;margin-top:1.7pt;width:20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MCHQIAAPsDAAAOAAAAZHJzL2Uyb0RvYy54bWysU8FuEzEQvSPxD5bvZDdLkrarbKrSUoRU&#10;ClLhAxyvN2the4ztZDd8QPkDTlx657vyHYy9SYjghvDBGntmnue9Gc8ve63IRjgvwVR0PMopEYZD&#10;Lc2qop8+3r44p8QHZmqmwIiKboWnl4vnz+adLUUBLahaOIIgxpedrWgbgi2zzPNWaOZHYIVBZwNO&#10;s4BHt8pqxzpE1yor8nyWdeBq64AL7/H2ZnDSRcJvGsHD+6bxIhBVUawtpN2lfRn3bDFn5cox20q+&#10;L4P9QxWaSYOPHqFuWGBk7eRfUFpyBx6aMOKgM2gayUXigGzG+R9sHlpmReKC4nh7lMn/P1h+v/ng&#10;iKwrWhSUGKaxR7vv33Y/fu6eHkkR9emsLzHswWJg6F9Bj31OXL29A/7ZEwPXLTMrceUcdK1gNdY3&#10;jpnZSeqA4yPIsnsHNb7D1gESUN84HcVDOQiiY5+2x96IPhCOl8UsfznN0cXRV8xmZ2jHJ1h5yLbO&#10;hzcCNIlGRR32PqGzzZ0PQ+ghJD5m4FYqhfesVIZ0Fb2YFtOUcOLRMuB4Kqkrep7HNQxMJPna1Ck5&#10;MKkGG2tRZs86Eh0oh37ZJ4EnBzGXUG9RBgfDNOLvQaMF95WSDiexov7LmjlBiXprUMqL8WQSRzcd&#10;JtOzAg/u1LM89TDDEaqigZLBvA5p3AfKVyh5I5MasTdDJfuSccKSnvvfEEf49Jyifv/ZxS8AAAD/&#10;/wMAUEsDBBQABgAIAAAAIQC5Z6fm2wAAAAgBAAAPAAAAZHJzL2Rvd25yZXYueG1sTI/LTsMwEEX3&#10;SPyDNUjsqA1NIYQ4FQKxBVEeErtpPE0i4nEUu034e6YrWF6d0Z1zy/Xse3WgMXaBLVwuDCjiOriO&#10;Gwvvb08XOaiYkB32gcnCD0VYV6cnJRYuTPxKh01qlJRwLNBCm9JQaB3rljzGRRiIhe3C6DFJHBvt&#10;Rpyk3Pf6yphr7bFj+dDiQA8t1d+bvbfw8bz7+szMS/PoV8MUZqPZ32prz8/m+ztQieb0dwxHfVGH&#10;Spy2Yc8uqt5CdrOULcnCMgMlPM+PeStglYGuSv1/QPULAAD//wMAUEsBAi0AFAAGAAgAAAAhALaD&#10;OJL+AAAA4QEAABMAAAAAAAAAAAAAAAAAAAAAAFtDb250ZW50X1R5cGVzXS54bWxQSwECLQAUAAYA&#10;CAAAACEAOP0h/9YAAACUAQAACwAAAAAAAAAAAAAAAAAvAQAAX3JlbHMvLnJlbHNQSwECLQAUAAYA&#10;CAAAACEA4Y0jAh0CAAD7AwAADgAAAAAAAAAAAAAAAAAuAgAAZHJzL2Uyb0RvYy54bWxQSwECLQAU&#10;AAYACAAAACEAuWen5tsAAAAIAQAADwAAAAAAAAAAAAAAAAB3BAAAZHJzL2Rvd25yZXYueG1sUEsF&#10;BgAAAAAEAAQA8wAAAH8FAAAAAA==&#10;" filled="f" stroked="f">
                <v:textbox>
                  <w:txbxContent>
                    <w:p w14:paraId="0586B980" w14:textId="77777777" w:rsidR="008A51C4" w:rsidRPr="00493ADE" w:rsidRDefault="008A51C4" w:rsidP="008A78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Leading to better/ worse credti performance</w:t>
                      </w:r>
                    </w:p>
                  </w:txbxContent>
                </v:textbox>
              </v:shape>
            </w:pict>
          </mc:Fallback>
        </mc:AlternateContent>
      </w:r>
      <w:r w:rsidRPr="008A78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D86568" wp14:editId="33B71F46">
                <wp:simplePos x="0" y="0"/>
                <wp:positionH relativeFrom="column">
                  <wp:posOffset>2711450</wp:posOffset>
                </wp:positionH>
                <wp:positionV relativeFrom="paragraph">
                  <wp:posOffset>169545</wp:posOffset>
                </wp:positionV>
                <wp:extent cx="292100" cy="0"/>
                <wp:effectExtent l="0" t="76200" r="1270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5E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13.5pt;margin-top:13.35pt;width:2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wp7wEAAP4DAAAOAAAAZHJzL2Uyb0RvYy54bWysU0uO1DAQ3SNxB8t7OukgIWh1ehY9wAZB&#10;i88BPI6dWPJP5aI/l+ACSKyAFbCaPaeB4RiUne4MAqSREJuKnapXVe9VeXm2d5ZtFSQTfMvns5oz&#10;5WXojO9b/urlozv3OUsofCds8KrlB5X42er2reUuLlQThmA7BYyS+LTYxZYPiHFRVUkOyok0C1F5&#10;cuoATiBdoa86EDvK7mzV1PW9ahegixCkSon+no9Ovir5tVYSn2mdFDLbcuoNi4ViL7KtVkux6EHE&#10;wchjG+IfunDCeCo6pToXKNhrMH+kckZCSEHjTAZXBa2NVIUDsZnXv7F5MYioChcSJ8VJpvT/0sqn&#10;2w0w07W8mXPmhaMZXb29/P7mw9WXz9/eX/74+i6fP31k5CexdjEtCLP2GzjeUtxAZr7X4PKXOLF9&#10;EfgwCaz2yCT9bB4085rGIE+u6hoXIeFjFRzLh5YnBGH6AdfBe5pigHnRV2yfJKTKBDwBclHrs0Vh&#10;7EPfMTxEooFghO+tym1TeA6pcvtjw+WEB6tG+HOlSQVq8W4pU/ZPrS2wraDNEVIqj82UiaIzTBtr&#10;J2B9M/AYn6Gq7OYEbm4GT4hSOXicwM74AH9LgPsyMyKvx/iTAiPvLMFF6A5llEUaWrKi1fFB5C3+&#10;9V7g18929RMAAP//AwBQSwMEFAAGAAgAAAAhABfs6sDeAAAACQEAAA8AAABkcnMvZG93bnJldi54&#10;bWxMj8FOwzAQRO9I/IO1SFwi6hBKU4U4FSAhVUgcCHyAG2+TqPE6tZ02/D2LOMBxZ0czb8rNbAdx&#10;Qh96RwpuFykIpMaZnloFnx8vN2sQIWoyenCECr4wwKa6vCh1YdyZ3vFUx1ZwCIVCK+hiHAspQ9Oh&#10;1WHhRiT+7Z23OvLpW2m8PnO4HWSWpitpdU/c0OkRnztsDvVkFSTbg0/e7t0Ujsc6869jsrVPk1LX&#10;V/PjA4iIc/wzww8+o0PFTDs3kQliULDMct4SFWSrHAQblvkdC7tfQVal/L+g+gYAAP//AwBQSwEC&#10;LQAUAAYACAAAACEAtoM4kv4AAADhAQAAEwAAAAAAAAAAAAAAAAAAAAAAW0NvbnRlbnRfVHlwZXNd&#10;LnhtbFBLAQItABQABgAIAAAAIQA4/SH/1gAAAJQBAAALAAAAAAAAAAAAAAAAAC8BAABfcmVscy8u&#10;cmVsc1BLAQItABQABgAIAAAAIQBagbwp7wEAAP4DAAAOAAAAAAAAAAAAAAAAAC4CAABkcnMvZTJv&#10;RG9jLnhtbFBLAQItABQABgAIAAAAIQAX7OrA3gAAAAkBAAAPAAAAAAAAAAAAAAAAAEk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3787C4" wp14:editId="54601AAE">
                <wp:simplePos x="0" y="0"/>
                <wp:positionH relativeFrom="column">
                  <wp:posOffset>-222250</wp:posOffset>
                </wp:positionH>
                <wp:positionV relativeFrom="paragraph">
                  <wp:posOffset>74295</wp:posOffset>
                </wp:positionV>
                <wp:extent cx="615950" cy="26670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3B244" w14:textId="77777777" w:rsidR="008A51C4" w:rsidRPr="00493ADE" w:rsidRDefault="008A51C4" w:rsidP="00493A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87C4" id="_x0000_s1031" type="#_x0000_t202" style="position:absolute;left:0;text-align:left;margin-left:-17.5pt;margin-top:5.85pt;width:48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+wHAIAAPoDAAAOAAAAZHJzL2Uyb0RvYy54bWysU82O0zAQviPxDpbvNGnUdHejpqtll0VI&#10;y4+08ACu4zQWtsfYbpPyAPAGnLhw57n6HIydtlRwQ+RgeTIz38z3zXhxPWhFtsJ5Caam00lOiTAc&#10;GmnWNf3w/v7ZJSU+MNMwBUbUdCc8vV4+fbLobSUK6EA1whEEMb7qbU27EGyVZZ53QjM/ASsMOltw&#10;mgU03TprHOsRXausyPN51oNrrAMuvMe/d6OTLhN+2woe3ratF4GommJvIZ0unat4ZssFq9aO2U7y&#10;QxvsH7rQTBoseoK6Y4GRjZN/QWnJHXhow4SDzqBtJReJA7KZ5n+weeyYFYkLiuPtSSb//2D5m+07&#10;R2SDs0N5DNM4o/23r/vvP/c/vpAi6tNbX2HYo8XAMDyHAWMTV28fgH/0xMBtx8xa3DgHfSdYg/1N&#10;Y2Z2ljri+Aiy6l9Dg3XYJkACGlqno3goB0F0bGR3mo0YAuH4cz4tr0r0cHQV8/lFnmaXseqYbJ0P&#10;LwVoEi81dTj6BM62Dz7EZlh1DIm1DNxLpdL4lSF9Ta/KokwJZx4tA26nkrqml3n8xn2JHF+YJiUH&#10;JtV4xwLKHEhHniPjMKyGpG951HIFzQ5VcDAuIz4evHTgPlPS4yLW1H/aMCcoUa8MKnk1nc3i5iZj&#10;Vl4UaLhzz+rcwwxHqJoGSsbrbUjbPlK+QcVbmdSIoxk7ObSMC5ZEOjyGuMHndor6/WSXvwAAAP//&#10;AwBQSwMEFAAGAAgAAAAhAIjI4yXcAAAACAEAAA8AAABkcnMvZG93bnJldi54bWxMj81OwzAQhO9I&#10;vIO1SNxauy1pIcSpEIgriPIjcdvG2yQiXkex24S3ZznBcTSjmW+K7eQ7daIhtoEtLOYGFHEVXMu1&#10;hbfXx9k1qJiQHXaBycI3RdiW52cF5i6M/EKnXaqVlHDM0UKTUp9rHauGPMZ56InFO4TBYxI51NoN&#10;OEq57/TSmLX22LIsNNjTfUPV1+7oLbw/HT4/rsxz/eCzfgyT0exvtLWXF9PdLahEU/oLwy++oEMp&#10;TPtwZBdVZ2G2yuRLEmOxASWB9VL03kK22oAuC/3/QPkDAAD//wMAUEsBAi0AFAAGAAgAAAAhALaD&#10;OJL+AAAA4QEAABMAAAAAAAAAAAAAAAAAAAAAAFtDb250ZW50X1R5cGVzXS54bWxQSwECLQAUAAYA&#10;CAAAACEAOP0h/9YAAACUAQAACwAAAAAAAAAAAAAAAAAvAQAAX3JlbHMvLnJlbHNQSwECLQAUAAYA&#10;CAAAACEAxfk/sBwCAAD6AwAADgAAAAAAAAAAAAAAAAAuAgAAZHJzL2Uyb0RvYy54bWxQSwECLQAU&#10;AAYACAAAACEAiMjjJdwAAAAIAQAADwAAAAAAAAAAAAAAAAB2BAAAZHJzL2Rvd25yZXYueG1sUEsF&#10;BgAAAAAEAAQA8wAAAH8FAAAAAA==&#10;" filled="f" stroked="f">
                <v:textbox>
                  <w:txbxContent>
                    <w:p w14:paraId="0483B244" w14:textId="77777777" w:rsidR="008A51C4" w:rsidRPr="00493ADE" w:rsidRDefault="008A51C4" w:rsidP="00493A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  <w:r w:rsidR="003630A8">
        <w:tab/>
      </w:r>
      <w:r w:rsidR="003630A8">
        <w:tab/>
      </w:r>
      <w:r w:rsidR="003630A8">
        <w:tab/>
        <w:t>-Income Range</w:t>
      </w:r>
    </w:p>
    <w:p w14:paraId="376DF414" w14:textId="77777777" w:rsidR="008A7816" w:rsidRDefault="008A7816" w:rsidP="00E76994">
      <w:r>
        <w:tab/>
      </w:r>
      <w:r>
        <w:tab/>
      </w:r>
      <w:r>
        <w:tab/>
        <w:t>-Channel</w:t>
      </w:r>
    </w:p>
    <w:p w14:paraId="103978E9" w14:textId="77777777" w:rsidR="003630A8" w:rsidRDefault="003630A8" w:rsidP="00E76994">
      <w:r>
        <w:tab/>
      </w:r>
      <w:r>
        <w:tab/>
      </w:r>
      <w:r>
        <w:tab/>
        <w:t>-</w:t>
      </w:r>
      <w:r w:rsidR="00175B41">
        <w:t>DBR range (debt burden ratio)</w:t>
      </w:r>
    </w:p>
    <w:p w14:paraId="07E04DBA" w14:textId="77777777" w:rsidR="00175B41" w:rsidRDefault="00175B41" w:rsidP="00E76994">
      <w:r>
        <w:tab/>
      </w:r>
      <w:r>
        <w:tab/>
      </w:r>
      <w:r>
        <w:tab/>
      </w:r>
      <w:r w:rsidR="0080380B">
        <w:t>-LTV Range (loan to value ratio, NA to credit card)</w:t>
      </w:r>
    </w:p>
    <w:p w14:paraId="43128C32" w14:textId="77777777" w:rsidR="0080380B" w:rsidRDefault="0080380B" w:rsidP="00E76994">
      <w:r>
        <w:tab/>
      </w:r>
      <w:r>
        <w:tab/>
      </w:r>
      <w:r>
        <w:tab/>
        <w:t>-Demographic info.: age, gender, marital status…</w:t>
      </w:r>
    </w:p>
    <w:p w14:paraId="399939C6" w14:textId="77777777" w:rsidR="008A7816" w:rsidRDefault="008A7816" w:rsidP="00E76994"/>
    <w:p w14:paraId="464A3214" w14:textId="77777777" w:rsidR="00493ADE" w:rsidRDefault="00493ADE" w:rsidP="00E769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C730F" wp14:editId="5B06C4DD">
                <wp:simplePos x="0" y="0"/>
                <wp:positionH relativeFrom="column">
                  <wp:posOffset>323850</wp:posOffset>
                </wp:positionH>
                <wp:positionV relativeFrom="paragraph">
                  <wp:posOffset>73660</wp:posOffset>
                </wp:positionV>
                <wp:extent cx="152400" cy="857250"/>
                <wp:effectExtent l="38100" t="0" r="19050" b="1905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572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0F71" id="左大括号 11" o:spid="_x0000_s1026" type="#_x0000_t87" style="position:absolute;left:0;text-align:left;margin-left:25.5pt;margin-top:5.8pt;width:12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iCdgIAAB8FAAAOAAAAZHJzL2Uyb0RvYy54bWysVM1uEzEQviPxDpbvdJOQQom6qUKrIqSq&#10;jWhRz67XblayPWbsZBNegUNfAsGFe5+oPAdj72Zb0UqVEBevx/P/zTe7f7C2hq0UhhpcyYc7A86U&#10;k1DV7rrkny+OX+1xFqJwlTDgVMk3KvCD6csX+42fqBEswFQKGQVxYdL4ki9i9JOiCHKhrAg74JUj&#10;pQa0IpKI10WFoqHo1hSjweBN0QBWHkGqEOj1qFXyaY6vtZLxTOugIjMlp9piPjGfV+kspvtico3C&#10;L2rZlSH+oQorakdJ+1BHIgq2xPpRKFtLhAA67kiwBWhdS5V7oG6Gg7+6OV8Ir3IvBE7wPUzh/4WV&#10;p6s5srqi2Q05c8LSjO5uf9x9//n726+7m1tGz4RR48OETM/9HDsp0DU1vNZo05daYeuM66bHVa0j&#10;k/Q43B2NB4S+JNXe7tvRbsa9uHf2GOIHBZalS8mN0vE9Cpl6FxOxOgmRspL91o6EVFFbQ77FjVHJ&#10;2LhPSlM/lPV19s5MUocG2UoQB4SUysVR6oniZevkpmtjesfB846dfXJVmWW98+h5594jZwYXe2db&#10;O8CnAsR1HgOVrFv7LQJt3wmCK6g2NEqEluPBy+Oa0DwRIc4FEqlpALSo8YwObaApOXQ3zhaAX596&#10;T/bENdJy1tCSlDx8WQpUnJmPjlj4bjgep63KwpgmSwI+1Fw91LilPQSaARGNqsvXZB/N9qoR7CXt&#10;8yxlJZVwknKXXEbcCoexXV76I0g1m2Uz2iQv4ok79zIFT6gmolysLwX6jlKRuHgK24V6RKrWNnk6&#10;mC0j6Doz7h7XDm/awkyc7o+R1vyhnK3u/2vTPwAAAP//AwBQSwMEFAAGAAgAAAAhAG0p/nHeAAAA&#10;CAEAAA8AAABkcnMvZG93bnJldi54bWxMj8FOwzAQRO9I/IO1SNyok4qmVRqnQpUKlTiRtIijG2+T&#10;iHgdxU4b+HqWExzfzmh2JttMthMXHHzrSEE8i0AgVc60VCs4lLuHFQgfNBndOUIFX+hhk9/eZDo1&#10;7kpveClCLTiEfKoVNCH0qZS+atBqP3M9EmtnN1gdGIdamkFfOdx2ch5FibS6Jf7Q6B63DVafxWgV&#10;VFsqVs/loRz379+vBo8f5mXaK3V/Nz2tQQScwp8Zfutzdci508mNZLzoFCxinhL4HicgWF8umE/M&#10;j0kCMs/k/wH5DwAAAP//AwBQSwECLQAUAAYACAAAACEAtoM4kv4AAADhAQAAEwAAAAAAAAAAAAAA&#10;AAAAAAAAW0NvbnRlbnRfVHlwZXNdLnhtbFBLAQItABQABgAIAAAAIQA4/SH/1gAAAJQBAAALAAAA&#10;AAAAAAAAAAAAAC8BAABfcmVscy8ucmVsc1BLAQItABQABgAIAAAAIQCKzAiCdgIAAB8FAAAOAAAA&#10;AAAAAAAAAAAAAC4CAABkcnMvZTJvRG9jLnhtbFBLAQItABQABgAIAAAAIQBtKf5x3gAAAAgBAAAP&#10;AAAAAAAAAAAAAAAAANAEAABkcnMvZG93bnJldi54bWxQSwUGAAAAAAQABADzAAAA2wUAAAAA&#10;" adj="320" strokecolor="#ed7d31 [3205]" strokeweight="1.5pt">
                <v:stroke joinstyle="miter"/>
              </v:shape>
            </w:pict>
          </mc:Fallback>
        </mc:AlternateContent>
      </w:r>
      <w:r>
        <w:tab/>
      </w:r>
      <w:r>
        <w:tab/>
        <w:t>Reject Reason Distribution</w:t>
      </w:r>
    </w:p>
    <w:p w14:paraId="276FF83E" w14:textId="77777777" w:rsidR="00493ADE" w:rsidRDefault="008A7816" w:rsidP="00E76994">
      <w:r w:rsidRPr="008A781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BB37E4" wp14:editId="025BE4FF">
                <wp:simplePos x="0" y="0"/>
                <wp:positionH relativeFrom="column">
                  <wp:posOffset>3003550</wp:posOffset>
                </wp:positionH>
                <wp:positionV relativeFrom="paragraph">
                  <wp:posOffset>188595</wp:posOffset>
                </wp:positionV>
                <wp:extent cx="2603500" cy="26670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17C07" w14:textId="77777777" w:rsidR="008A51C4" w:rsidRPr="00493ADE" w:rsidRDefault="008A51C4" w:rsidP="008A78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Root of better/ worse credti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37E4" id="_x0000_s1032" type="#_x0000_t202" style="position:absolute;left:0;text-align:left;margin-left:236.5pt;margin-top:14.85pt;width:20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SqHQIAAPsDAAAOAAAAZHJzL2Uyb0RvYy54bWysU8FuEzEQvSPxD5bvZDdLkrarbKrSUoRU&#10;ClLhAxyvN2the4ztZDd8QPkDTlx657vyHYy9SYjghvDBGntmnue9Gc8ve63IRjgvwVR0PMopEYZD&#10;Lc2qop8+3r44p8QHZmqmwIiKboWnl4vnz+adLUUBLahaOIIgxpedrWgbgi2zzPNWaOZHYIVBZwNO&#10;s4BHt8pqxzpE1yor8nyWdeBq64AL7/H2ZnDSRcJvGsHD+6bxIhBVUawtpN2lfRn3bDFn5cox20q+&#10;L4P9QxWaSYOPHqFuWGBk7eRfUFpyBx6aMOKgM2gayUXigGzG+R9sHlpmReKC4nh7lMn/P1h+v/ng&#10;iKwrWkwoMUxjj3bfv+1+/Nw9PZIi6tNZX2LYg8XA0L+CHvucuHp7B/yzJwauW2ZW4so56FrBaqxv&#10;HDOzk9QBx0eQZfcOanyHrQMkoL5xOoqHchBExz5tj70RfSAcL4tZ/nKao4ujr5jNztCOT7DykG2d&#10;D28EaBKNijrsfUJnmzsfhtBDSHzMwK1UCu9ZqQzpKnoxLaYp4cSjZcDxVFJX9DyPaxiYSPK1qVNy&#10;YFINNtaizJ51JDpQDv2yTwLPDmIuod6iDA6GacTfg0YL7islHU5iRf2XNXOCEvXWoJQX48kkjm46&#10;TKZnBR7cqWd56mGGI1RFAyWDeR3SuA+Ur1DyRiY1Ym+GSvYl44QlPfe/IY7w6TlF/f6zi18AAAD/&#10;/wMAUEsDBBQABgAIAAAAIQD9La4/3gAAAAkBAAAPAAAAZHJzL2Rvd25yZXYueG1sTI/NTsMwEITv&#10;SH0Ha5F6o3Z/IGnIpkIgriAKVOrNjbdJ1HgdxW4T3h73BMfZGc1+k29G24oL9b5xjDCfKRDEpTMN&#10;Vwhfn693KQgfNBvdOiaEH/KwKSY3uc6MG/iDLttQiVjCPtMIdQhdJqUva7Laz1xHHL2j660OUfaV&#10;NL0eYrlt5UKpB2l1w/FDrTt6rqk8bc8W4fvtuN+t1Hv1Yu+7wY1Ksl1LxOnt+PQIItAY/sJwxY/o&#10;UESmgzuz8aJFWCXLuCUgLNYJiBhI0+vhgJDME5BFLv8vKH4BAAD//wMAUEsBAi0AFAAGAAgAAAAh&#10;ALaDOJL+AAAA4QEAABMAAAAAAAAAAAAAAAAAAAAAAFtDb250ZW50X1R5cGVzXS54bWxQSwECLQAU&#10;AAYACAAAACEAOP0h/9YAAACUAQAACwAAAAAAAAAAAAAAAAAvAQAAX3JlbHMvLnJlbHNQSwECLQAU&#10;AAYACAAAACEAQd5Uqh0CAAD7AwAADgAAAAAAAAAAAAAAAAAuAgAAZHJzL2Uyb0RvYy54bWxQSwEC&#10;LQAUAAYACAAAACEA/S2uP94AAAAJAQAADwAAAAAAAAAAAAAAAAB3BAAAZHJzL2Rvd25yZXYueG1s&#10;UEsFBgAAAAAEAAQA8wAAAIIFAAAAAA==&#10;" filled="f" stroked="f">
                <v:textbox>
                  <w:txbxContent>
                    <w:p w14:paraId="6AB17C07" w14:textId="77777777" w:rsidR="008A51C4" w:rsidRPr="00493ADE" w:rsidRDefault="008A51C4" w:rsidP="008A78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Root of better/ worse credti performance</w:t>
                      </w:r>
                    </w:p>
                  </w:txbxContent>
                </v:textbox>
              </v:shape>
            </w:pict>
          </mc:Fallback>
        </mc:AlternateContent>
      </w:r>
      <w:r w:rsidR="00493AD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6CC2D6" wp14:editId="597B4810">
                <wp:simplePos x="0" y="0"/>
                <wp:positionH relativeFrom="column">
                  <wp:posOffset>-222250</wp:posOffset>
                </wp:positionH>
                <wp:positionV relativeFrom="paragraph">
                  <wp:posOffset>148590</wp:posOffset>
                </wp:positionV>
                <wp:extent cx="615950" cy="26670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E09F6" w14:textId="77777777" w:rsidR="008A51C4" w:rsidRPr="00493ADE" w:rsidRDefault="008A51C4" w:rsidP="00493A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C2D6" id="_x0000_s1033" type="#_x0000_t202" style="position:absolute;left:0;text-align:left;margin-left:-17.5pt;margin-top:11.7pt;width:48.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YSHAIAAPo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xxdgUlhmmc0eHb18P3n4cfX0gR9emsLzHs0WJg6J9Dj7GJq7cPwD96YuC2ZWYjbpyDrhWsxv7G&#10;MTO7SB1wfARZd6+hxjpsGyAB9Y3TUTyUgyA6zml/no3oA+H4czaeLqbo4egqZrN5nmaXsfKUbJ0P&#10;LwVoEi8VdTj6BM52Dz7EZlh5Com1DNxLpdL4lSFdRRfTYpoSLjxaBtxOJXVFr/L4DfsSOb4wdUoO&#10;TKrhjgWUOZKOPAfGoV/3Sd/5Scs11HtUwcGwjPh48NKC+0xJh4tYUf9py5ygRL0yqORiPJnEzU3G&#10;ZDov0HCXnvWlhxmOUBUNlAzX25C2faB8g4o3MqkRRzN0cmwZFyyJdHwMcYMv7RT1+8mufgEAAP//&#10;AwBQSwMEFAAGAAgAAAAhAAX/qlndAAAACAEAAA8AAABkcnMvZG93bnJldi54bWxMj8FOwzAQRO9I&#10;/IO1SNxamzSpShqnQiCuIEpbiZsbb5Oo8TqK3Sb8PcsJTqvRjmbeFJvJdeKKQ2g9aXiYKxBIlbct&#10;1Rp2n6+zFYgQDVnTeUIN3xhgU97eFCa3fqQPvG5jLTiEQm40NDH2uZShatCZMPc9Ev9OfnAmshxq&#10;aQczcrjrZKLUUjrTEjc0psfnBqvz9uI07N9OX4dUvdcvLutHPylJ7lFqfX83Pa1BRJzinxl+8Rkd&#10;SmY6+gvZIDoNs0XGW6KGZJGCYMMyYX3km6Ugy0L+H1D+AAAA//8DAFBLAQItABQABgAIAAAAIQC2&#10;gziS/gAAAOEBAAATAAAAAAAAAAAAAAAAAAAAAABbQ29udGVudF9UeXBlc10ueG1sUEsBAi0AFAAG&#10;AAgAAAAhADj9If/WAAAAlAEAAAsAAAAAAAAAAAAAAAAALwEAAF9yZWxzLy5yZWxzUEsBAi0AFAAG&#10;AAgAAAAhAN3N9hIcAgAA+gMAAA4AAAAAAAAAAAAAAAAALgIAAGRycy9lMm9Eb2MueG1sUEsBAi0A&#10;FAAGAAgAAAAhAAX/qlndAAAACAEAAA8AAAAAAAAAAAAAAAAAdgQAAGRycy9kb3ducmV2LnhtbFBL&#10;BQYAAAAABAAEAPMAAACABQAAAAA=&#10;" filled="f" stroked="f">
                <v:textbox>
                  <w:txbxContent>
                    <w:p w14:paraId="56DE09F6" w14:textId="77777777" w:rsidR="008A51C4" w:rsidRPr="00493ADE" w:rsidRDefault="008A51C4" w:rsidP="00493A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  <w:r w:rsidR="00493ADE">
        <w:tab/>
      </w:r>
      <w:r w:rsidR="00493ADE">
        <w:tab/>
        <w:t>R</w:t>
      </w:r>
      <w:r w:rsidR="002F1A53">
        <w:t>e</w:t>
      </w:r>
      <w:r w:rsidR="00493ADE">
        <w:t>ferral Reason Distribution</w:t>
      </w:r>
    </w:p>
    <w:p w14:paraId="0D93273C" w14:textId="77777777" w:rsidR="00E76994" w:rsidRDefault="008A7816" w:rsidP="00E76994">
      <w:r w:rsidRPr="008A78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860C2" wp14:editId="2FF4CF3D">
                <wp:simplePos x="0" y="0"/>
                <wp:positionH relativeFrom="column">
                  <wp:posOffset>2711450</wp:posOffset>
                </wp:positionH>
                <wp:positionV relativeFrom="paragraph">
                  <wp:posOffset>168910</wp:posOffset>
                </wp:positionV>
                <wp:extent cx="292100" cy="0"/>
                <wp:effectExtent l="0" t="76200" r="1270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B29AD" id="直接箭头连接符 23" o:spid="_x0000_s1026" type="#_x0000_t32" style="position:absolute;left:0;text-align:left;margin-left:213.5pt;margin-top:13.3pt;width:2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+G8AEAAP4DAAAOAAAAZHJzL2Uyb0RvYy54bWysU0uOEzEQ3SNxB8t70p0eCUGUziwywAZB&#10;xOcAHnc5bck/lU0+l+ACSKyAFbCa/ZwGhmNM2en0jABpJMSm2u6q96rqVXl+urOGbQCj9q7l00nN&#10;GTjpO+3WLX/75umDR5zFJFwnjHfQ8j1Efrq4f2++DTNofO9NB8iIxMXZNrS8TynMqirKHqyIEx/A&#10;kVN5tCLRFddVh2JL7NZUTV0/rLYeu4BeQoz09+zg5IvCrxTI9FKpCImZllNtqVgs9jzbajEXszWK&#10;0Gs5lCH+oQortKOkI9WZSIK9Q/0HldUSffQqTaS3lVdKSyg9UDfT+rduXvciQOmFxIlhlCn+P1r5&#10;YrNCpruWNyecOWFpRlcfLn6+/3z1/duPTxe/Lj/m89cvjPwk1jbEGWGWboXDLYYV5s53Cm3+Uk9s&#10;VwTejwLDLjFJP5vHzbSmMcijq7rBBYzpGXjL8qHlMaHQ6z4tvXM0RY/Toq/YPI+JMhPwCMhJjcs2&#10;CW2euI6lfaA2Emrh1gZy2RSeQ6pc/qHgckp7Awf4K1CkApV4UtKU/YOlQbYRtDlCSnCpGZkoOsOU&#10;NmYE1ncDh/gMhbKbI7i5GzwiSmbv0gi22nn8G0HaTYeS1SH+qMCh7yzBue/2ZZRFGlqyotXwIPIW&#10;374X+M2zXVwDAAD//wMAUEsDBBQABgAIAAAAIQDauHiC3gAAAAkBAAAPAAAAZHJzL2Rvd25yZXYu&#10;eG1sTI/BTsMwEETvSPyDtUhcIuoQSlqFOBUgIVVIHAh8gBtvk6jxOrWdNvw9izjAcWdHM2/KzWwH&#10;cUIfekcKbhcpCKTGmZ5aBZ8fLzdrECFqMnpwhAq+MMCmurwodWHcmd7xVMdWcAiFQivoYhwLKUPT&#10;odVh4UYk/u2dtzry6VtpvD5zuB1klqa5tLonbuj0iM8dNod6sgqS7cEnb/duCsdjnfnXMdnap0mp&#10;66v58QFExDn+meEHn9GhYqadm8gEMShYZiveEhVkeQ6CDcvVHQu7X0FWpfy/oPoGAAD//wMAUEsB&#10;Ai0AFAAGAAgAAAAhALaDOJL+AAAA4QEAABMAAAAAAAAAAAAAAAAAAAAAAFtDb250ZW50X1R5cGVz&#10;XS54bWxQSwECLQAUAAYACAAAACEAOP0h/9YAAACUAQAACwAAAAAAAAAAAAAAAAAvAQAAX3JlbHMv&#10;LnJlbHNQSwECLQAUAAYACAAAACEADnJ/hvABAAD+AwAADgAAAAAAAAAAAAAAAAAuAgAAZHJzL2Uy&#10;b0RvYy54bWxQSwECLQAUAAYACAAAACEA2rh4gt4AAAAJ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 w:rsidR="00E76994">
        <w:tab/>
      </w:r>
      <w:r w:rsidR="00E76994">
        <w:tab/>
        <w:t>Overrides/ exceptions</w:t>
      </w:r>
    </w:p>
    <w:p w14:paraId="6154F1ED" w14:textId="77777777" w:rsidR="00E76994" w:rsidRDefault="00E76994" w:rsidP="00E76994">
      <w:r>
        <w:tab/>
      </w:r>
      <w:r>
        <w:tab/>
      </w:r>
      <w:r w:rsidR="003C3531">
        <w:t>High Side Overrides</w:t>
      </w:r>
    </w:p>
    <w:p w14:paraId="12D1F5BB" w14:textId="77777777" w:rsidR="003C3531" w:rsidRPr="00E76994" w:rsidRDefault="003C3531" w:rsidP="00E76994">
      <w:r>
        <w:tab/>
      </w:r>
      <w:r>
        <w:tab/>
        <w:t>Low Side Overrides</w:t>
      </w:r>
    </w:p>
    <w:p w14:paraId="1BCCB83D" w14:textId="77777777" w:rsidR="002A4BF8" w:rsidRDefault="00297C70" w:rsidP="002A4BF8">
      <w:pPr>
        <w:pStyle w:val="3"/>
        <w:ind w:leftChars="200" w:left="420"/>
      </w:pPr>
      <w:r>
        <w:t xml:space="preserve">5.1.2 </w:t>
      </w:r>
      <w:r w:rsidR="00F7273C">
        <w:t>Portfolio</w:t>
      </w:r>
      <w:r w:rsidR="00042964">
        <w:t xml:space="preserve"> </w:t>
      </w:r>
      <w:r w:rsidR="00042964">
        <w:rPr>
          <w:rFonts w:hint="eastAsia"/>
        </w:rPr>
        <w:t>账户端</w:t>
      </w:r>
      <w:r w:rsidR="00CE5560">
        <w:rPr>
          <w:rFonts w:hint="eastAsia"/>
        </w:rPr>
        <w:t xml:space="preserve"> </w:t>
      </w:r>
      <w:r w:rsidR="00CE5560">
        <w:t>Leading Indicators</w:t>
      </w:r>
    </w:p>
    <w:p w14:paraId="17C4C392" w14:textId="77777777" w:rsidR="002A4BF8" w:rsidRDefault="002A4BF8" w:rsidP="002A4BF8">
      <w:r>
        <w:rPr>
          <w:rFonts w:hint="eastAsia"/>
        </w:rPr>
        <w:t>账户端重点关注：</w:t>
      </w:r>
      <w:r>
        <w:t>1) Utilization 2) Early defualt</w:t>
      </w:r>
      <w:r w:rsidR="00596DE0">
        <w:t xml:space="preserve"> </w:t>
      </w:r>
      <w:r w:rsidR="00596DE0">
        <w:rPr>
          <w:rFonts w:hint="eastAsia"/>
        </w:rPr>
        <w:t>3）</w:t>
      </w:r>
      <w:r w:rsidR="00596DE0">
        <w:t>Early Collection</w:t>
      </w:r>
    </w:p>
    <w:p w14:paraId="728F6F7C" w14:textId="77777777" w:rsidR="00B84475" w:rsidRDefault="00B84475" w:rsidP="00F7273C"/>
    <w:p w14:paraId="03B4D1C6" w14:textId="77777777" w:rsidR="00F7273C" w:rsidRDefault="00493ADE" w:rsidP="00F727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BF2C0D" wp14:editId="0A09E736">
                <wp:simplePos x="0" y="0"/>
                <wp:positionH relativeFrom="column">
                  <wp:posOffset>2825750</wp:posOffset>
                </wp:positionH>
                <wp:positionV relativeFrom="paragraph">
                  <wp:posOffset>110490</wp:posOffset>
                </wp:positionV>
                <wp:extent cx="2324100" cy="26670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9BDE9" w14:textId="77777777" w:rsidR="008A51C4" w:rsidRPr="00493ADE" w:rsidRDefault="008A51C4" w:rsidP="00493A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Leading to Delinquency (Credit Risk)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2C0D" id="_x0000_s1034" type="#_x0000_t202" style="position:absolute;left:0;text-align:left;margin-left:222.5pt;margin-top:8.7pt;width:183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dsHAIAAPsDAAAOAAAAZHJzL2Uyb0RvYy54bWysU82O0zAQviPxDpbvNGlou92o6WrZZRHS&#10;8iMtPIDrOI2F7TG226Q8wPIGnLhw57n6HIydtlRwQ/hgjT0zn+f7Zry46rUiW+G8BFPR8SinRBgO&#10;tTTrin78cPdsTokPzNRMgREV3QlPr5ZPnyw6W4oCWlC1cARBjC87W9E2BFtmmeet0MyPwAqDzgac&#10;ZgGPbp3VjnWIrlVW5Pks68DV1gEX3uPt7eCky4TfNIKHd03jRSCqolhbSLtL+yru2XLByrVjtpX8&#10;UAb7hyo0kwYfPUHdssDIxsm/oLTkDjw0YcRBZ9A0kovEAdmM8z/YPLTMisQFxfH2JJP/f7D87fa9&#10;I7LG3s0oMUxjj/bfvu6//9z/eCRF1KezvsSwB4uBoX8BPcYmrt7eA//kiYGblpm1uHYOulawGusb&#10;x8zsLHXA8RFk1b2BGt9hmwAJqG+cjuKhHATRsU+7U29EHwjHy+J5MRnn6OLoK2azC7TjE6w8Zlvn&#10;wysBmkSjog57n9DZ9t6HIfQYEh8zcCeVwntWKkO6il5Oi2lKOPNoGXA8ldQVnedxDQMTSb40dUoO&#10;TKrBxlqUObCORAfKoV/1SeD5UcwV1DuUwcEwjfh70GjBfaGkw0msqP+8YU5Qol4blPJyPJnE0U2H&#10;yfSiwIM796zOPcxwhKpooGQwb0Ia94HyNUreyKRG7M1QyaFknLCk5+E3xBE+P6eo3392+QsAAP//&#10;AwBQSwMEFAAGAAgAAAAhAJ9j95XdAAAACQEAAA8AAABkcnMvZG93bnJldi54bWxMj8FOwzAQRO9I&#10;/IO1SNyoHeRAG+JUCMQVRIFKvbnxNomI11HsNuHvWU70uDOj2Tfleva9OOEYu0AGsoUCgVQH11Fj&#10;4PPj5WYJIiZLzvaB0MAPRlhXlxelLVyY6B1Pm9QILqFYWANtSkMhZaxb9DYuwoDE3iGM3iY+x0a6&#10;0U5c7nt5q9Sd9LYj/tDaAZ9arL83R2/g6/Ww22r11jz7fJjCrCT5lTTm+mp+fACRcE7/YfjDZ3So&#10;mGkfjuSi6A1onfOWxMa9BsGBZZaxsDeQrzTIqpTnC6pfAAAA//8DAFBLAQItABQABgAIAAAAIQC2&#10;gziS/gAAAOEBAAATAAAAAAAAAAAAAAAAAAAAAABbQ29udGVudF9UeXBlc10ueG1sUEsBAi0AFAAG&#10;AAgAAAAhADj9If/WAAAAlAEAAAsAAAAAAAAAAAAAAAAALwEAAF9yZWxzLy5yZWxzUEsBAi0AFAAG&#10;AAgAAAAhAMQEt2wcAgAA+wMAAA4AAAAAAAAAAAAAAAAALgIAAGRycy9lMm9Eb2MueG1sUEsBAi0A&#10;FAAGAAgAAAAhAJ9j95XdAAAACQEAAA8AAAAAAAAAAAAAAAAAdgQAAGRycy9kb3ducmV2LnhtbFBL&#10;BQYAAAAABAAEAPMAAACABQAAAAA=&#10;" filled="f" stroked="f">
                <v:textbox>
                  <w:txbxContent>
                    <w:p w14:paraId="3989BDE9" w14:textId="77777777" w:rsidR="008A51C4" w:rsidRPr="00493ADE" w:rsidRDefault="008A51C4" w:rsidP="00493A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Leading to Delinquency (Credit Risk)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7B917" wp14:editId="12848338">
                <wp:simplePos x="0" y="0"/>
                <wp:positionH relativeFrom="column">
                  <wp:posOffset>2470150</wp:posOffset>
                </wp:positionH>
                <wp:positionV relativeFrom="paragraph">
                  <wp:posOffset>15240</wp:posOffset>
                </wp:positionV>
                <wp:extent cx="203200" cy="508000"/>
                <wp:effectExtent l="0" t="0" r="44450" b="25400"/>
                <wp:wrapNone/>
                <wp:docPr id="14" name="右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5E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4" o:spid="_x0000_s1026" type="#_x0000_t88" style="position:absolute;left:0;text-align:left;margin-left:194.5pt;margin-top:1.2pt;width:16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FcdgIAACAFAAAOAAAAZHJzL2Uyb0RvYy54bWysVM1uEzEQviPxDpbvdDdpCiXqpgqtipCq&#10;tqJFPbteO2vJf4ydbMIrcOhLIHHhxoEnKs/B2LvZVrRSJcRld8Yz33h+vvHB4dposhIQlLMVHe2U&#10;lAjLXa3soqKfrk5e7VMSIrM1086Kim5EoIezly8OWj8VY9c4XQsgGMSGaesr2sTop0UReCMMCzvO&#10;C4tG6cCwiCosihpYi9GNLsZl+bpoHdQeHBch4OlxZ6SzHF9KweO5lEFEoiuKucX8hfy9Sd9idsCm&#10;C2C+UbxPg/1DFoYpi5cOoY5ZZGQJ6lEoozi44GTc4c4UTkrFRa4BqxmVf1Vz2TAvci3YnOCHNoX/&#10;F5afrS6AqBpnN6HEMoMzurv9efft+++vP+5ufxE8xh61PkzR9dJfQK8FFFPBawkm/bEUss593Qx9&#10;FetIOB6Oy12cFSUcTXvlfokyRinuwR5CfC+cIUmoKKhFE98B46l4NmWr0xA7wNYR0SmlLoksxY0W&#10;yVnbj0JiQXjtbkZnKokjDWTFkASMc2HjuE8geyeYVFoPwPJ5YO+foCLTbACPnwcPiHyzs3EAG2Ud&#10;PBUgrkd9yrLz33agqzu14MbVG5wluI7kwfMThe08ZSFeMEBW4wRwU+M5fqR2bUVdL1HSOPjy1Hny&#10;R7KhlZIWt6Si4fOSgaBEf7BIw7ejySStVVYme2/GqMBDy81Di12aI4czGOGb4HkWk3/UW1GCM9e4&#10;0PN0K5qY5Xh3RXmErXIUu+3FJ4GL+Ty74Sp5Fk/tpecpeOpqIsrV+pqB7zkVkYxnbrtRj0jV+Sak&#10;dfNldFJlxt33te83rmFmbv9kpD1/qGev+4dt9gcAAP//AwBQSwMEFAAGAAgAAAAhAOb1qTLgAAAA&#10;CAEAAA8AAABkcnMvZG93bnJldi54bWxMj1FLw0AQhN8F/8Oxgi9iL01DSWMuRaSCUKjY+gO2d2cS&#10;m9sLuWsb++vdPunj7Ayz35TL0XXiZIfQelIwnSQgLGlvWqoVfO5eH3MQISIZ7DxZBT82wLK6vSmx&#10;MP5MH/a0jbXgEgoFKmhi7Aspg26swzDxvSX2vvzgMLIcamkGPHO562SaJHPpsCX+0GBvXxqrD9uj&#10;U4B697Y5zLP19/phFfTsPa42l4VS93fj8xOIaMf4F4YrPqNDxUx7fyQTRKdgli94S1SQZiDYz9Ip&#10;672CnA+yKuX/AdUvAAAA//8DAFBLAQItABQABgAIAAAAIQC2gziS/gAAAOEBAAATAAAAAAAAAAAA&#10;AAAAAAAAAABbQ29udGVudF9UeXBlc10ueG1sUEsBAi0AFAAGAAgAAAAhADj9If/WAAAAlAEAAAsA&#10;AAAAAAAAAAAAAAAALwEAAF9yZWxzLy5yZWxzUEsBAi0AFAAGAAgAAAAhAFWOkVx2AgAAIAUAAA4A&#10;AAAAAAAAAAAAAAAALgIAAGRycy9lMm9Eb2MueG1sUEsBAi0AFAAGAAgAAAAhAOb1qTLgAAAACAEA&#10;AA8AAAAAAAAAAAAAAAAA0AQAAGRycy9kb3ducmV2LnhtbFBLBQYAAAAABAAEAPMAAADdBQAAAAA=&#10;" adj="720" strokecolor="#ed7d31 [3205]" strokeweight="1.5pt">
                <v:stroke joinstyle="miter"/>
              </v:shape>
            </w:pict>
          </mc:Fallback>
        </mc:AlternateContent>
      </w:r>
      <w:r w:rsidR="00F7273C">
        <w:tab/>
      </w:r>
      <w:r w:rsidR="00F7273C">
        <w:tab/>
        <w:t>Utilization Rate</w:t>
      </w:r>
    </w:p>
    <w:p w14:paraId="4AE057CB" w14:textId="77777777" w:rsidR="00493ADE" w:rsidRDefault="00493ADE" w:rsidP="00F7273C">
      <w:r>
        <w:tab/>
      </w:r>
      <w:r>
        <w:tab/>
        <w:t>High utilization %</w:t>
      </w:r>
    </w:p>
    <w:p w14:paraId="1B94EFCC" w14:textId="77777777" w:rsidR="00493ADE" w:rsidRDefault="00493ADE" w:rsidP="00F7273C">
      <w:r>
        <w:tab/>
      </w:r>
      <w:r>
        <w:tab/>
        <w:t>Reach limit soon after booking</w:t>
      </w:r>
    </w:p>
    <w:p w14:paraId="3BC031E9" w14:textId="77777777" w:rsidR="00342B42" w:rsidRDefault="00342B42" w:rsidP="00F7273C"/>
    <w:p w14:paraId="57479873" w14:textId="77777777" w:rsidR="00342B42" w:rsidRDefault="00342B42" w:rsidP="00342B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AAC959" wp14:editId="32FB122E">
                <wp:simplePos x="0" y="0"/>
                <wp:positionH relativeFrom="column">
                  <wp:posOffset>2825750</wp:posOffset>
                </wp:positionH>
                <wp:positionV relativeFrom="paragraph">
                  <wp:posOffset>158750</wp:posOffset>
                </wp:positionV>
                <wp:extent cx="2781300" cy="26670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4D7B" w14:textId="77777777" w:rsidR="008A51C4" w:rsidRPr="00493ADE" w:rsidRDefault="008A51C4" w:rsidP="0034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Leading to Fraud (fruad #, fraud detection rate)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C959" id="_x0000_s1035" type="#_x0000_t202" style="position:absolute;left:0;text-align:left;margin-left:222.5pt;margin-top:12.5pt;width:219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1AHAIAAPsDAAAOAAAAZHJzL2Uyb0RvYy54bWysU0uOEzEQ3SNxB8t70kmTbyud0TDDIKTh&#10;Iw0cwHG70xa2y9hOusMBhhuwYsOec+UclN1JiGCH8MIqu6qe670qL686rchOOC/BlHQ0GFIiDIdK&#10;mk1JP364ezanxAdmKqbAiJLuhadXq6dPlq0tRA4NqEo4giDGF60taROCLbLM80Zo5gdghUFnDU6z&#10;gEe3ySrHWkTXKsuHw2nWgqusAy68x9vb3klXCb+uBQ/v6tqLQFRJsbaQdpf2ddyz1ZIVG8dsI/mx&#10;DPYPVWgmDT56hrplgZGtk39BackdeKjDgIPOoK4lF4kDshkN/2Dz0DArEhcUx9uzTP7/wfK3u/eO&#10;yAp7N6HEMI09Onz7evj+8/DjkeRRn9b6AsMeLAaG7gV0GJu4ensP/JMnBm4aZjbi2jloG8EqrG8U&#10;M7OL1B7HR5B1+wYqfIdtAySgrnY6iodyEETHPu3PvRFdIBwv89l89HyILo6+fDqdoR2fYMUp2zof&#10;XgnQJBolddj7hM529z70oaeQ+JiBO6kU3rNCGdKWdDHJJynhwqNlwPFUUpd0PoyrH5hI8qWpUnJg&#10;UvU21qLMkXUk2lMO3bpLAi9OYq6h2qMMDvppxN+DRgPuCyUtTmJJ/ectc4IS9dqglIvReBxHNx3G&#10;k1mOB3fpWV96mOEIVdJASW/ehDTuPeVrlLyWSY3Ym76SY8k4YUnP42+II3x5TlG//+zqFwAAAP//&#10;AwBQSwMEFAAGAAgAAAAhAMox4H/dAAAACQEAAA8AAABkcnMvZG93bnJldi54bWxMj0FPwzAMhe9I&#10;/IfISNxYwuhGKXUnBOIK2mCTuGWt11Y0TtVka/n3eCc42dZ7ev5evppcp040hNYzwu3MgCIufdVy&#10;jfD58XqTggrRcmU7z4TwQwFWxeVFbrPKj7ym0ybWSkI4ZBahibHPtA5lQ86Gme+JRTv4wdko51Dr&#10;arCjhLtOz41Zamdblg+N7em5ofJ7c3QI27fD1y4x7/WLW/Sjn4xm96ARr6+mp0dQkab4Z4YzvqBD&#10;IUx7f+QqqA4hSRbSJSLMz1MMaXonyx5heW9AF7n+36D4BQAA//8DAFBLAQItABQABgAIAAAAIQC2&#10;gziS/gAAAOEBAAATAAAAAAAAAAAAAAAAAAAAAABbQ29udGVudF9UeXBlc10ueG1sUEsBAi0AFAAG&#10;AAgAAAAhADj9If/WAAAAlAEAAAsAAAAAAAAAAAAAAAAALwEAAF9yZWxzLy5yZWxzUEsBAi0AFAAG&#10;AAgAAAAhAPWq/UAcAgAA+wMAAA4AAAAAAAAAAAAAAAAALgIAAGRycy9lMm9Eb2MueG1sUEsBAi0A&#10;FAAGAAgAAAAhAMox4H/dAAAACQEAAA8AAAAAAAAAAAAAAAAAdgQAAGRycy9kb3ducmV2LnhtbFBL&#10;BQYAAAAABAAEAPMAAACABQAAAAA=&#10;" filled="f" stroked="f">
                <v:textbox>
                  <w:txbxContent>
                    <w:p w14:paraId="74D54D7B" w14:textId="77777777" w:rsidR="008A51C4" w:rsidRPr="00493ADE" w:rsidRDefault="008A51C4" w:rsidP="0034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Leading to Fraud (fruad #, fraud detection rate)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5470D" wp14:editId="30B3A8FC">
                <wp:simplePos x="0" y="0"/>
                <wp:positionH relativeFrom="column">
                  <wp:posOffset>2470150</wp:posOffset>
                </wp:positionH>
                <wp:positionV relativeFrom="paragraph">
                  <wp:posOffset>50800</wp:posOffset>
                </wp:positionV>
                <wp:extent cx="203200" cy="508000"/>
                <wp:effectExtent l="0" t="0" r="44450" b="25400"/>
                <wp:wrapNone/>
                <wp:docPr id="13" name="右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CD12" id="右大括号 13" o:spid="_x0000_s1026" type="#_x0000_t88" style="position:absolute;left:0;text-align:left;margin-left:194.5pt;margin-top:4pt;width:16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Q7dwIAACAFAAAOAAAAZHJzL2Uyb0RvYy54bWysVM1uEzEQviPxDpbvdDdpCyXqpgqtipCq&#10;tqJFPbteO2vJf4ydbMIrcOhLIHHhxoEnKs/B2LvZVLRSJcRld8Yz33h+vvHh0cposhQQlLMVHe2U&#10;lAjLXa3svKKfrk9fHVASIrM1086Kiq5FoEfTly8OWz8RY9c4XQsgGMSGSesr2sToJ0UReCMMCzvO&#10;C4tG6cCwiCrMixpYi9GNLsZl+bpoHdQeHBch4OlJZ6TTHF9KweOFlEFEoiuKucX8hfy9Td9iesgm&#10;c2C+UbxPg/1DFoYpi5cOoU5YZGQB6lEoozi44GTc4c4UTkrFRa4BqxmVf1Vz1TAvci3YnOCHNoX/&#10;F5afLy+BqBpnt0uJZQZndH/38/7b999ff9zf/SJ4jD1qfZig65W/hF4LKKaCVxJM+mMpZJX7uh76&#10;KlaRcDwcl7s4K0o4mvbLgxJljFJswR5CfC+cIUmoKKh5E98B46l4NmHLsxA7wMYR0SmlLoksxbUW&#10;yVnbj0JiQXjtbkZnKoljDWTJkASMc2HjuE8geyeYVFoPwPJ5YO+foCLTbACPnwcPiHyzs3EAG2Ud&#10;PBUgrkZ9yrLz33Sgqzu14NbVa5wluI7kwfNThe08YyFeMkBW4wRwU+MFfqR2bUVdL1HSOPjy1Hny&#10;R7KhlZIWt6Si4fOCgaBEf7BIw7ejvb20VlnZ238zRgUeWm4fWuzCHDucwQjfBM+zmPyj3ogSnLnB&#10;hZ6lW9HELMe7K8ojbJTj2G0vPglczGbZDVfJs3hmrzxPwVNXE1GuVzcMfM+piGQ8d5uNekSqzjch&#10;rZstopMqM27b177fuIaZuf2Tkfb8oZ69tg/b9A8AAAD//wMAUEsDBBQABgAIAAAAIQCshbOy3QAA&#10;AAgBAAAPAAAAZHJzL2Rvd25yZXYueG1sTE/bSsNAEH0X/IdlBF/EbnqhpDGbIlJBKFRs/YDpZkxi&#10;s7Mhu21jv97pkz7NnDnDueTLwbXqRH1oPBsYjxJQxNaXDVcGPnevjymoEJFLbD2TgR8KsCxub3LM&#10;Sn/mDzptY6VEhEOGBuoYu0zrYGtyGEa+Ixbuy/cOo8C+0mWPZxF3rZ4kyVw7bFgcauzopSZ72B6d&#10;AbS7t81hPlt/rx9WwU7f42pzWRhzfzc8P4GKNMS/Z7jGl+hQSKa9P3IZVGtgmi6kSzSQyhB+NhnL&#10;shcsB13k+n+B4hcAAP//AwBQSwECLQAUAAYACAAAACEAtoM4kv4AAADhAQAAEwAAAAAAAAAAAAAA&#10;AAAAAAAAW0NvbnRlbnRfVHlwZXNdLnhtbFBLAQItABQABgAIAAAAIQA4/SH/1gAAAJQBAAALAAAA&#10;AAAAAAAAAAAAAC8BAABfcmVscy8ucmVsc1BLAQItABQABgAIAAAAIQBn/GQ7dwIAACAFAAAOAAAA&#10;AAAAAAAAAAAAAC4CAABkcnMvZTJvRG9jLnhtbFBLAQItABQABgAIAAAAIQCshbOy3QAAAAgBAAAP&#10;AAAAAAAAAAAAAAAAANEEAABkcnMvZG93bnJldi54bWxQSwUGAAAAAAQABADzAAAA2wUAAAAA&#10;" adj="720" strokecolor="#ed7d31 [3205]" strokeweight="1.5pt">
                <v:stroke joinstyle="miter"/>
              </v:shape>
            </w:pict>
          </mc:Fallback>
        </mc:AlternateContent>
      </w:r>
      <w:r>
        <w:tab/>
      </w:r>
      <w:r>
        <w:tab/>
        <w:t>First Payment Default</w:t>
      </w:r>
    </w:p>
    <w:p w14:paraId="70B067B0" w14:textId="77777777" w:rsidR="00342B42" w:rsidRDefault="00342B42" w:rsidP="00342B42">
      <w:r>
        <w:tab/>
      </w:r>
      <w:r>
        <w:tab/>
        <w:t>Second Payamnet Default</w:t>
      </w:r>
    </w:p>
    <w:p w14:paraId="3A86CB11" w14:textId="77777777" w:rsidR="00342B42" w:rsidRDefault="00342B42" w:rsidP="00F7273C">
      <w:r>
        <w:tab/>
      </w:r>
      <w:r>
        <w:tab/>
        <w:t>Straight Roller</w:t>
      </w:r>
    </w:p>
    <w:p w14:paraId="60291607" w14:textId="77777777" w:rsidR="00493ADE" w:rsidRDefault="00C62983" w:rsidP="00F727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6692E0" wp14:editId="351D9895">
                <wp:simplePos x="0" y="0"/>
                <wp:positionH relativeFrom="column">
                  <wp:posOffset>2825750</wp:posOffset>
                </wp:positionH>
                <wp:positionV relativeFrom="paragraph">
                  <wp:posOffset>157480</wp:posOffset>
                </wp:positionV>
                <wp:extent cx="2324100" cy="26670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A4B8F" w14:textId="77777777" w:rsidR="008A51C4" w:rsidRPr="00493ADE" w:rsidRDefault="008A51C4" w:rsidP="00C629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Leading to better/ worse flow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92E0" id="_x0000_s1036" type="#_x0000_t202" style="position:absolute;left:0;text-align:left;margin-left:222.5pt;margin-top:12.4pt;width:183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wGwIAAPwDAAAOAAAAZHJzL2Uyb0RvYy54bWysU82O0zAQviPxDpbvNGlou7tR09WyyyKk&#10;5UdaeADXcRoL22Nst0l5AHgDTly481x9DsZOtxvBDeGDNfbMfJ7vm/HysteK7ITzEkxFp5OcEmE4&#10;1NJsKvrxw+2zc0p8YKZmCoyo6F54erl6+mTZ2VIU0IKqhSMIYnzZ2Yq2IdgyyzxvhWZ+AlYYdDbg&#10;NAt4dJusdqxDdK2yIs8XWQeutg648B5vbwYnXSX8phE8vGsaLwJRFcXaQtpd2tdxz1ZLVm4cs63k&#10;xzLYP1ShmTT46AnqhgVGtk7+BaUld+ChCRMOOoOmkVwkDshmmv/B5r5lViQuKI63J5n8/4Plb3fv&#10;HZE19g47ZZjGHh2+fzv8+HX4+ZUUUZ/O+hLD7i0Ghv4F9BibuHp7B/yTJwauW2Y24so56FrBaqxv&#10;GjOzUeqA4yPIunsDNb7DtgESUN84HcVDOQiiY5/2p96IPhCOl8XzYjbN0cXRVywWZ2jHJ1j5kG2d&#10;D68EaBKNijrsfUJnuzsfhtCHkPiYgVupFN6zUhnSVfRiXsxTwsijZcDxVFJX9DyPaxiYSPKlqVNy&#10;YFINNtaizJF1JDpQDv26HwROyVGSNdR71MHBMI74fdBowX2hpMNRrKj/vGVOUKJeG9TyYjqbxdlN&#10;h9n8rMCDG3vWYw8zHKEqGigZzOuQ5n3gfIWaNzLJ8VjJsWYcsSTo8TvEGR6fU9Tjp139BgAA//8D&#10;AFBLAwQUAAYACAAAACEAhFfGLd0AAAAJAQAADwAAAGRycy9kb3ducmV2LnhtbEyPwU7DMAyG70i8&#10;Q2Qkbizp1FWl1J0QiCuIDZC4Za3XVjRO1WRreXvMCY62f/3+vnK7uEGdaQq9Z4RkZUAR177puUV4&#10;2z/d5KBCtNzYwTMhfFOAbXV5Udqi8TO/0nkXWyUlHAqL0MU4FlqHuiNnw8qPxHI7+snZKOPU6may&#10;s5S7Qa+NybSzPcuHzo700FH9tTs5hPfn4+dHal7aR7cZZ78Yze5WI15fLfd3oCIt8S8Mv/iCDpUw&#10;HfyJm6AGhDTdiEtEWKeiIIE8SWRxQMiyHHRV6v8G1Q8AAAD//wMAUEsBAi0AFAAGAAgAAAAhALaD&#10;OJL+AAAA4QEAABMAAAAAAAAAAAAAAAAAAAAAAFtDb250ZW50X1R5cGVzXS54bWxQSwECLQAUAAYA&#10;CAAAACEAOP0h/9YAAACUAQAACwAAAAAAAAAAAAAAAAAvAQAAX3JlbHMvLnJlbHNQSwECLQAUAAYA&#10;CAAAACEAbC1RsBsCAAD8AwAADgAAAAAAAAAAAAAAAAAuAgAAZHJzL2Uyb0RvYy54bWxQSwECLQAU&#10;AAYACAAAACEAhFfGLd0AAAAJAQAADwAAAAAAAAAAAAAAAAB1BAAAZHJzL2Rvd25yZXYueG1sUEsF&#10;BgAAAAAEAAQA8wAAAH8FAAAAAA==&#10;" filled="f" stroked="f">
                <v:textbox>
                  <w:txbxContent>
                    <w:p w14:paraId="475A4B8F" w14:textId="77777777" w:rsidR="008A51C4" w:rsidRPr="00493ADE" w:rsidRDefault="008A51C4" w:rsidP="00C629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Leading to better/ worse flow rate</w:t>
                      </w:r>
                    </w:p>
                  </w:txbxContent>
                </v:textbox>
              </v:shape>
            </w:pict>
          </mc:Fallback>
        </mc:AlternateContent>
      </w:r>
    </w:p>
    <w:p w14:paraId="233EF5FE" w14:textId="77777777" w:rsidR="00C62983" w:rsidRDefault="00C62983" w:rsidP="00F7273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353AF" wp14:editId="225E4C53">
                <wp:simplePos x="0" y="0"/>
                <wp:positionH relativeFrom="column">
                  <wp:posOffset>2470150</wp:posOffset>
                </wp:positionH>
                <wp:positionV relativeFrom="paragraph">
                  <wp:posOffset>99060</wp:posOffset>
                </wp:positionV>
                <wp:extent cx="292100" cy="0"/>
                <wp:effectExtent l="0" t="76200" r="1270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057D" id="直接箭头连接符 17" o:spid="_x0000_s1026" type="#_x0000_t32" style="position:absolute;left:0;text-align:left;margin-left:194.5pt;margin-top:7.8pt;width:2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RY8AEAAP4DAAAOAAAAZHJzL2Uyb0RvYy54bWysU0uOEzEQ3SNxB8t70p1G4hOlM4sMsEEQ&#10;8TmAx11OW/JPdpHPJbgAEitgBbOaPadhZo5B2Z30IEAaCbGptrvqvap6VZ6f7KxhG4hJe9fy6aTm&#10;DJz0nXbrlr998/TeI84SCtcJ4x20fA+Jnyzu3plvwwwa33vTQWRE4tJsG1reI4ZZVSXZgxVp4gM4&#10;ciofrUC6xnXVRbEldmuqpq4fVFsfuxC9hJTo7+ng5IvCrxRIfKlUAmSm5VQbFhuLPcu2WszFbB1F&#10;6LU8lCH+oQortKOkI9WpQMHeRf0HldUy+uQVTqS3lVdKSyg9UDfT+rduXvciQOmFxElhlCn9P1r5&#10;YrOKTHc0u4ecOWFpRlcfLi7ff746//bj08X194/5/PULIz+JtQ1pRpilW8XDLYVVzJ3vVLT5Sz2x&#10;XRF4PwoMO2SSfjaPm2lNY5BHV3WDCzHhM/CW5UPLE0ah1z0uvXM0RR+nRV+xeZ6QMhPwCMhJjcsW&#10;hTZPXMdwH6gNjFq4tYFcNoXnkCqXPxRcTrg3MMBfgSIVqMT7JU3ZP1iayDaCNkdICQ6bkYmiM0xp&#10;Y0ZgfTvwEJ+hUHZzBDe3g0dEyewdjmCrnY9/I8Dd9FCyGuKPCgx9ZwnOfLcvoyzS0JIVrQ4PIm/x&#10;r/cCv3m2i58AAAD//wMAUEsDBBQABgAIAAAAIQCgWccC3gAAAAkBAAAPAAAAZHJzL2Rvd25yZXYu&#10;eG1sTI/BTsMwEETvSPyDtUhcIurQkqoNcSpAQqqQeiD0A9x4SaLG69R22vD3LOIAx50Zzb4pNpPt&#10;xRl96BwpuJ+lIJBqZzpqFOw/Xu9WIELUZHTvCBV8YYBNeX1V6Ny4C73juYqN4BIKuVbQxjjkUoa6&#10;RavDzA1I7H06b3Xk0zfSeH3hctvLeZoupdUd8YdWD/jSYn2sRqsg2R59ssvcGE6nau7fhmRrn0el&#10;bm+mp0cQEaf4F4YffEaHkpkObiQTRK9gsVrzlshGtgTBgYdFxsLhV5BlIf8vKL8BAAD//wMAUEsB&#10;Ai0AFAAGAAgAAAAhALaDOJL+AAAA4QEAABMAAAAAAAAAAAAAAAAAAAAAAFtDb250ZW50X1R5cGVz&#10;XS54bWxQSwECLQAUAAYACAAAACEAOP0h/9YAAACUAQAACwAAAAAAAAAAAAAAAAAvAQAAX3JlbHMv&#10;LnJlbHNQSwECLQAUAAYACAAAACEA9m90WPABAAD+AwAADgAAAAAAAAAAAAAAAAAuAgAAZHJzL2Uy&#10;b0RvYy54bWxQSwECLQAUAAYACAAAACEAoFnHAt4AAAAJ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 w:rsidR="002E1BBE">
        <w:tab/>
      </w:r>
      <w:r w:rsidR="002E1BBE">
        <w:tab/>
        <w:t xml:space="preserve">Early Collection Effectiveness </w:t>
      </w:r>
    </w:p>
    <w:p w14:paraId="416FD6E2" w14:textId="77777777" w:rsidR="006F36AA" w:rsidRDefault="002E1BBE" w:rsidP="00B84475">
      <w:pPr>
        <w:ind w:left="840" w:firstLine="420"/>
      </w:pPr>
      <w:r>
        <w:t>(within 90 days, which is the golden window for collection)</w:t>
      </w:r>
    </w:p>
    <w:p w14:paraId="7A936C1F" w14:textId="77777777" w:rsidR="00663B9D" w:rsidRPr="00F7273C" w:rsidRDefault="00663B9D" w:rsidP="00B84475">
      <w:pPr>
        <w:ind w:left="840" w:firstLine="420"/>
      </w:pPr>
      <w:r>
        <w:t>Productivity, RPC, PTP, KP…</w:t>
      </w:r>
    </w:p>
    <w:p w14:paraId="04A7E12B" w14:textId="77777777" w:rsidR="002E68FE" w:rsidRDefault="002E68FE" w:rsidP="002E68FE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 xml:space="preserve"> </w:t>
      </w:r>
      <w:r>
        <w:t xml:space="preserve">Coincident Indicator </w:t>
      </w:r>
      <w:r>
        <w:rPr>
          <w:rFonts w:hint="eastAsia"/>
        </w:rPr>
        <w:t>即期指标</w:t>
      </w:r>
    </w:p>
    <w:p w14:paraId="3775E47F" w14:textId="77777777" w:rsidR="00D90A45" w:rsidRPr="00D92B5D" w:rsidRDefault="00D90A45" w:rsidP="00D90A45">
      <w:r>
        <w:rPr>
          <w:rFonts w:hint="eastAsia"/>
        </w:rPr>
        <w:t>R</w:t>
      </w:r>
      <w:r>
        <w:t>eal time status of portfolio.</w:t>
      </w:r>
      <w:r w:rsidR="00EF7384">
        <w:t xml:space="preserve"> (</w:t>
      </w:r>
      <w:r w:rsidR="00EF7384">
        <w:rPr>
          <w:rFonts w:hint="eastAsia"/>
        </w:rPr>
        <w:t>当前</w:t>
      </w:r>
      <w:r w:rsidR="00D92B5D">
        <w:rPr>
          <w:rFonts w:hint="eastAsia"/>
        </w:rPr>
        <w:t>贷款</w:t>
      </w:r>
      <w:r w:rsidR="00EF7384">
        <w:rPr>
          <w:rFonts w:hint="eastAsia"/>
        </w:rPr>
        <w:t>的状态、构成</w:t>
      </w:r>
      <w:r w:rsidR="00D92B5D">
        <w:rPr>
          <w:rFonts w:hint="eastAsia"/>
        </w:rPr>
        <w:t>)</w:t>
      </w:r>
    </w:p>
    <w:p w14:paraId="40CBA69E" w14:textId="77777777" w:rsidR="00E80E27" w:rsidRPr="00E80E27" w:rsidRDefault="00E80E27" w:rsidP="00E80E27">
      <w:r>
        <w:rPr>
          <w:rFonts w:hint="eastAsia"/>
        </w:rPr>
        <w:t>即期指标重点关注：</w:t>
      </w:r>
      <w:r>
        <w:t xml:space="preserve">1) </w:t>
      </w:r>
      <w:r w:rsidR="008777D0">
        <w:t>Delinquency; 2) Roll Rate; 3)</w:t>
      </w:r>
      <w:r w:rsidR="00487DE1">
        <w:t xml:space="preserve"> Attrition;</w:t>
      </w:r>
    </w:p>
    <w:p w14:paraId="5FC3C401" w14:textId="77777777" w:rsidR="001D5A84" w:rsidRDefault="000F5621" w:rsidP="000F5621">
      <w:r>
        <w:tab/>
      </w:r>
      <w:r>
        <w:tab/>
      </w:r>
      <w:r w:rsidR="00A84D57">
        <w:t xml:space="preserve">Conincident </w:t>
      </w:r>
      <w:r>
        <w:t>Delinquency Rate</w:t>
      </w:r>
      <w:r w:rsidR="00F41C9A">
        <w:t>s</w:t>
      </w:r>
      <w:r w:rsidR="00E80E27">
        <w:t xml:space="preserve">: </w:t>
      </w:r>
    </w:p>
    <w:p w14:paraId="74433493" w14:textId="77777777" w:rsidR="000F5621" w:rsidRDefault="00E80E27" w:rsidP="001D5A84">
      <w:pPr>
        <w:ind w:left="840" w:firstLine="420"/>
      </w:pPr>
      <w:r>
        <w:t>30</w:t>
      </w:r>
      <w:r w:rsidR="00820647">
        <w:t>+,90+,180+ ~ M2+,M4+,M7+</w:t>
      </w:r>
    </w:p>
    <w:p w14:paraId="5144DFEA" w14:textId="77777777" w:rsidR="001D5A84" w:rsidRDefault="000F5621" w:rsidP="000F5621">
      <w:r>
        <w:tab/>
      </w:r>
      <w:r>
        <w:tab/>
      </w:r>
      <w:r w:rsidR="00A84D57">
        <w:t xml:space="preserve">Coincident </w:t>
      </w:r>
      <w:r>
        <w:t>Roll Rate/ Flow Rate</w:t>
      </w:r>
      <w:r w:rsidR="00835EA5">
        <w:t xml:space="preserve">: </w:t>
      </w:r>
    </w:p>
    <w:p w14:paraId="5A4EFF3B" w14:textId="77777777" w:rsidR="000F5621" w:rsidRDefault="00835EA5" w:rsidP="001D5A84">
      <w:pPr>
        <w:ind w:left="840" w:firstLine="420"/>
      </w:pPr>
      <w:r>
        <w:t>M0-M1,M1-M2…, M0-M3, M4-M6, M0-M6</w:t>
      </w:r>
    </w:p>
    <w:p w14:paraId="23A25181" w14:textId="77777777" w:rsidR="008777D0" w:rsidRPr="000F5621" w:rsidRDefault="008777D0" w:rsidP="000F5621">
      <w:r>
        <w:tab/>
      </w:r>
      <w:r>
        <w:tab/>
      </w:r>
      <w:r w:rsidR="00A84D57">
        <w:t xml:space="preserve">Coincident </w:t>
      </w:r>
      <w:r>
        <w:t>Attrition</w:t>
      </w:r>
    </w:p>
    <w:p w14:paraId="251D77E3" w14:textId="77777777" w:rsidR="00181E67" w:rsidRDefault="00181E67" w:rsidP="00181E67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 xml:space="preserve"> </w:t>
      </w:r>
      <w:r>
        <w:t xml:space="preserve">Lagging Indicator </w:t>
      </w:r>
      <w:r>
        <w:rPr>
          <w:rFonts w:hint="eastAsia"/>
        </w:rPr>
        <w:t>延滞指标</w:t>
      </w:r>
    </w:p>
    <w:p w14:paraId="768D17E1" w14:textId="77777777" w:rsidR="00284F5C" w:rsidRPr="00284F5C" w:rsidRDefault="00284F5C" w:rsidP="00284F5C">
      <w:r>
        <w:rPr>
          <w:rFonts w:hint="eastAsia"/>
        </w:rPr>
        <w:t>C</w:t>
      </w:r>
      <w:r>
        <w:t>onfirming a pattern that is already in progress, after delinquency occurred.</w:t>
      </w:r>
    </w:p>
    <w:p w14:paraId="1DD9F978" w14:textId="77777777" w:rsidR="00794C91" w:rsidRPr="00E80E27" w:rsidRDefault="00794C91" w:rsidP="00794C91">
      <w:r>
        <w:rPr>
          <w:rFonts w:hint="eastAsia"/>
        </w:rPr>
        <w:t>延滞指标重点关注：</w:t>
      </w:r>
      <w:r>
        <w:t>1) Delinquency; 2) Roll Rate; 3)</w:t>
      </w:r>
      <w:r w:rsidR="00EA18C8">
        <w:t xml:space="preserve"> Credit Loss</w:t>
      </w:r>
      <w:r>
        <w:t>;</w:t>
      </w:r>
    </w:p>
    <w:p w14:paraId="4E442545" w14:textId="77777777" w:rsidR="00A84D57" w:rsidRDefault="00A84D57" w:rsidP="00A84D57"/>
    <w:p w14:paraId="27569625" w14:textId="77777777" w:rsidR="00EA18C8" w:rsidRDefault="00D90A45" w:rsidP="00EA18C8">
      <w:r w:rsidRPr="0091573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A2C746" wp14:editId="7DC387F7">
                <wp:simplePos x="0" y="0"/>
                <wp:positionH relativeFrom="column">
                  <wp:posOffset>-254000</wp:posOffset>
                </wp:positionH>
                <wp:positionV relativeFrom="paragraph">
                  <wp:posOffset>236220</wp:posOffset>
                </wp:positionV>
                <wp:extent cx="806450" cy="26670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F4B4" w14:textId="77777777" w:rsidR="008A51C4" w:rsidRPr="00493ADE" w:rsidRDefault="008A51C4" w:rsidP="009157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C746" id="_x0000_s1037" type="#_x0000_t202" style="position:absolute;left:0;text-align:left;margin-left:-20pt;margin-top:18.6pt;width:63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UaHAIAAPsDAAAOAAAAZHJzL2Uyb0RvYy54bWysU81uEzEQviPxDpbvZH+UpO0qm6q0FCGV&#10;H6nwAI7Xm7WwPcZ2shsegL4BJy7cea48B2NvmkZwQ+zB8uzMfDPfN+PF5aAV2QrnJZiaFpOcEmE4&#10;NNKsa/rp4+2Lc0p8YKZhCoyo6U54erl8/mzR20qU0IFqhCMIYnzV25p2IdgqyzzvhGZ+AlYYdLbg&#10;NAtounXWONYjulZZmefzrAfXWAdceI9/b0YnXSb8thU8vG9bLwJRNcXeQjpdOlfxzJYLVq0ds53k&#10;hzbYP3ShmTRY9Ah1wwIjGyf/gtKSO/DQhgkHnUHbSi4SB2RT5H+wue+YFYkLiuPtUSb//2D5u+0H&#10;R2RT03JOiWEaZ7T//rD/8Wv/8xspoz699RWG3VsMDMNLGHDOiau3d8A/e2LgumNmLa6cg74TrMH+&#10;ipiZnaSOOD6CrPq30GAdtgmQgIbW6SgeykEQHee0O85GDIFw/Hmez6cz9HB0lfP5WZ5ml7HqMdk6&#10;H14L0CReaupw9Amcbe98iM2w6jEk1jJwK5VK41eG9DW9mJWzlHDi0TLgdiqpY/34jfsSOb4yTUoO&#10;TKrxjgWUOZCOPEfGYVgNSd8iSRIVWUGzQxkcjNuIrwcvHbivlPS4iTX1XzbMCUrUG4NSXhTTaVzd&#10;ZExnZyUa7tSzOvUwwxGqpoGS8Xod0rqPnK9Q8lYmOZ46OfSMG5ZUOryGuMKndop6erPL3wAAAP//&#10;AwBQSwMEFAAGAAgAAAAhAEZvuprdAAAACAEAAA8AAABkcnMvZG93bnJldi54bWxMj8FOwzAQRO9I&#10;/IO1SNxam1BIG7KpEIgrqIVW4uYm2yQiXkex24S/ZznBcTSjmTf5enKdOtMQWs8IN3MDirj0Vcs1&#10;wsf7y2wJKkTLle08E8I3BVgXlxe5zSo/8obO21grKeGQWYQmxj7TOpQNORvmvicW7+gHZ6PIodbV&#10;YEcpd51OjLnXzrYsC43t6amh8mt7cgi71+PnfmHe6md3149+MprdSiNeX02PD6AiTfEvDL/4gg6F&#10;MB38iaugOoTZwsiXiHCbJqAksExFHxDSVQK6yPX/A8UPAAAA//8DAFBLAQItABQABgAIAAAAIQC2&#10;gziS/gAAAOEBAAATAAAAAAAAAAAAAAAAAAAAAABbQ29udGVudF9UeXBlc10ueG1sUEsBAi0AFAAG&#10;AAgAAAAhADj9If/WAAAAlAEAAAsAAAAAAAAAAAAAAAAALwEAAF9yZWxzLy5yZWxzUEsBAi0AFAAG&#10;AAgAAAAhADkAdRocAgAA+wMAAA4AAAAAAAAAAAAAAAAALgIAAGRycy9lMm9Eb2MueG1sUEsBAi0A&#10;FAAGAAgAAAAhAEZvuprdAAAACAEAAA8AAAAAAAAAAAAAAAAAdgQAAGRycy9kb3ducmV2LnhtbFBL&#10;BQYAAAAABAAEAPMAAACABQAAAAA=&#10;" filled="f" stroked="f">
                <v:textbox>
                  <w:txbxContent>
                    <w:p w14:paraId="3010F4B4" w14:textId="77777777" w:rsidR="008A51C4" w:rsidRPr="00493ADE" w:rsidRDefault="008A51C4" w:rsidP="009157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91573D" w:rsidRPr="009157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441022" wp14:editId="3B2BB681">
                <wp:simplePos x="0" y="0"/>
                <wp:positionH relativeFrom="column">
                  <wp:posOffset>323850</wp:posOffset>
                </wp:positionH>
                <wp:positionV relativeFrom="paragraph">
                  <wp:posOffset>76200</wp:posOffset>
                </wp:positionV>
                <wp:extent cx="171450" cy="635000"/>
                <wp:effectExtent l="38100" t="0" r="19050" b="12700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35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2490" id="左大括号 25" o:spid="_x0000_s1026" type="#_x0000_t87" style="position:absolute;left:0;text-align:left;margin-left:25.5pt;margin-top:6pt;width:13.5pt;height:5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/0dwIAAB8FAAAOAAAAZHJzL2Uyb0RvYy54bWysVM1u1DAQviPxDpbvNMl2t4VVs9XSqgip&#10;ohUt6tl17G4kx2PG3s0ur8CBl0Bw4d4nKs/B2MmmFa1UCXFxZjz/X77xweG6MWyl0NdgS17s5Jwp&#10;K6Gq7U3JP12evHrNmQ/CVsKAVSXfKM8PZy9fHLRuqkawAFMpZJTE+mnrSr4IwU2zzMuFaoTfAacs&#10;GTVgIwKpeJNVKFrK3phslOd7WQtYOQSpvKfb487IZym/1kqGM629CsyUnHoL6cR0Xsczmx2I6Q0K&#10;t6hl34b4hy4aUVsqOqQ6FkGwJdaPUjW1RPCgw46EJgOta6nSDDRNkf81zcVCOJVmIXC8G2Dy/y+t&#10;/LA6R1ZXJR9NOLOioX90d/vj7vvP319/3X27ZXRNGLXOT8n1wp1jr3kS48BrjU380ihsnXDdDLiq&#10;dWCSLov9Yjwh9CWZ9nYneZ5wz+6DHfrwTkHDolByo3R4i0LG2cVUrE59oKrkv/UjJXbU9ZCksDEq&#10;Ohv7UWmah6rupujEJHVkkK0EcUBIqWwYxZkoX/KOYbo2ZgjMnw/s/WOoSiwbgkfPBw8RqTLYMAQ3&#10;tQV8KkFYF33LuvPfItDNHSG4hmpDvxKh47h38qQmNE+FD+cCidT0A2hRwxkd2kBbcuglzhaAX566&#10;j/7ENbJy1tKSlNx/XgpUnJn3llj4phiP41YlZTzZH5GCDy3XDy122RwB/YOCngQnkxj9g9mKGqG5&#10;on2ex6pkElZS7ZLLgFvlKHTLSy+CVPN5cqNNciKc2gsnY/KIaiTK5fpKoOspFYiLH2C7UI9I1fnG&#10;SAvzZQBdJ8bd49rjTVuYiNO/GHHNH+rJ6/5dm/0BAAD//wMAUEsDBBQABgAIAAAAIQCfM2x62QAA&#10;AAgBAAAPAAAAZHJzL2Rvd25yZXYueG1sTE9BTsMwELwj9Q/WVuJGnVQiVCFOhSL1ARQE7W0bL0lo&#10;vI5itwm/Z3uC02hmVrMzxXZ2vbrSGDrPBtJVAoq49rbjxsD72+5hAypEZIu9ZzLwQwG25eKuwNz6&#10;iV/puo+NkhAOORpoYxxyrUPdksOw8gOxeF9+dBiFjo22I04S7nq9TpJMO+xYPrQ4UNVSfd5fnIHj&#10;LqNGf+vss47ZYaqqKv04d8bcL+eXZ1CR5vh3DLf6Uh1K6XTyF7ZB9QYeU5kSRV8Liv+0ETwJvwm6&#10;LPT/AeUvAAAA//8DAFBLAQItABQABgAIAAAAIQC2gziS/gAAAOEBAAATAAAAAAAAAAAAAAAAAAAA&#10;AABbQ29udGVudF9UeXBlc10ueG1sUEsBAi0AFAAGAAgAAAAhADj9If/WAAAAlAEAAAsAAAAAAAAA&#10;AAAAAAAALwEAAF9yZWxzLy5yZWxzUEsBAi0AFAAGAAgAAAAhAF+OH/R3AgAAHwUAAA4AAAAAAAAA&#10;AAAAAAAALgIAAGRycy9lMm9Eb2MueG1sUEsBAi0AFAAGAAgAAAAhAJ8zbHrZAAAACAEAAA8AAAAA&#10;AAAAAAAAAAAA0QQAAGRycy9kb3ducmV2LnhtbFBLBQYAAAAABAAEAPMAAADXBQAAAAA=&#10;" adj="486" strokecolor="#ed7d31 [3205]" strokeweight="1.5pt">
                <v:stroke joinstyle="miter"/>
              </v:shape>
            </w:pict>
          </mc:Fallback>
        </mc:AlternateContent>
      </w:r>
      <w:r w:rsidR="00EA18C8">
        <w:tab/>
      </w:r>
      <w:r w:rsidR="00EA18C8">
        <w:tab/>
        <w:t xml:space="preserve">Lagged Delinquency Rates: </w:t>
      </w:r>
    </w:p>
    <w:p w14:paraId="3FCAC742" w14:textId="77777777" w:rsidR="00EA18C8" w:rsidRDefault="00EA18C8" w:rsidP="00EA18C8">
      <w:pPr>
        <w:ind w:left="840" w:firstLine="420"/>
      </w:pPr>
      <w:r>
        <w:t>30+,90+,180+ ~ M2+,M4+,M7+</w:t>
      </w:r>
    </w:p>
    <w:p w14:paraId="614B0332" w14:textId="77777777" w:rsidR="00EA18C8" w:rsidRDefault="00EA18C8" w:rsidP="00EA18C8">
      <w:r>
        <w:tab/>
      </w:r>
      <w:r>
        <w:tab/>
        <w:t xml:space="preserve">Lagged Roll Rate/ Flow Rate: </w:t>
      </w:r>
    </w:p>
    <w:p w14:paraId="15C6754D" w14:textId="77777777" w:rsidR="00EA18C8" w:rsidRPr="000F5621" w:rsidRDefault="00EA18C8" w:rsidP="00D90A45">
      <w:pPr>
        <w:ind w:left="840" w:firstLine="420"/>
      </w:pPr>
      <w:r>
        <w:t>M0-M1,</w:t>
      </w:r>
      <w:r w:rsidR="00657373">
        <w:t xml:space="preserve"> </w:t>
      </w:r>
      <w:r>
        <w:t>M1-M2…, M0-M3, M4-M6, M0-M6</w:t>
      </w:r>
    </w:p>
    <w:p w14:paraId="798EC02B" w14:textId="77777777" w:rsidR="00EA18C8" w:rsidRDefault="00EA18C8" w:rsidP="00A84D57"/>
    <w:p w14:paraId="746F3079" w14:textId="77777777" w:rsidR="00BC7447" w:rsidRDefault="0091573D" w:rsidP="00A84D57">
      <w:r w:rsidRPr="009157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537A6" wp14:editId="3E34AB67">
                <wp:simplePos x="0" y="0"/>
                <wp:positionH relativeFrom="column">
                  <wp:posOffset>323850</wp:posOffset>
                </wp:positionH>
                <wp:positionV relativeFrom="paragraph">
                  <wp:posOffset>44450</wp:posOffset>
                </wp:positionV>
                <wp:extent cx="171450" cy="1257300"/>
                <wp:effectExtent l="38100" t="0" r="19050" b="19050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90C6" id="左大括号 27" o:spid="_x0000_s1026" type="#_x0000_t87" style="position:absolute;left:0;text-align:left;margin-left:25.5pt;margin-top:3.5pt;width:13.5pt;height:9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rAeAIAACAFAAAOAAAAZHJzL2Uyb0RvYy54bWysVM1u1DAQviPxDpbvNJt0y8Kq2WppVYRU&#10;tRUt6tl17G4kx2PG3s0ur8CBl0Bw4d4nKs/B2MmmFa1UCXFxZjz/X77x/sG6MWyl0NdgS57vjDhT&#10;VkJV25uSf7o8fvWGMx+ErYQBq0q+UZ4fzF6+2G/dVBWwAFMpZJTE+mnrSr4IwU2zzMuFaoTfAacs&#10;GTVgIwKpeJNVKFrK3pisGI1eZy1g5RCk8p5ujzojn6X8WisZzrT2KjBTcuotpBPTeR3PbLYvpjco&#10;3KKWfRviH7poRG2p6JDqSATBllg/StXUEsGDDjsSmgy0rqVKM9A0+eivaS4Wwqk0C4Hj3QCT/39p&#10;5enqHFldlbyYcGZFQ//o7vbH3fefv7/+uvt2y+iaMGqdn5LrhTvHXvMkxoHXGpv4pVHYOuG6GXBV&#10;68AkXeaTfLxH6Esy5cXeZHeUgM/uox368F5Bw6JQcqN0eIdCxuHFVKxOfKCy5L/1IyW21DWRpLAx&#10;Kjob+1FpGojK7qboRCV1aJCtBJFASKlsKOJQlC95xzBdGzMEjp4P7P1jqEo0G4KL54OHiFQZbBiC&#10;m9oCPpUgrPO+Zd35bxHo5o4QXEO1oX+J0JHcO3lcE5onwodzgcRq+gO0qeGMDm2gLTn0EmcLwC9P&#10;3Ud/IhtZOWtpS0ruPy8FKs7MB0s0fJuPx3GtkjLemxSk4EPL9UOLXTaHQP8gpzfBySRG/2C2okZo&#10;rmih57EqmYSVVLvkMuBWOQzd9tKTINV8ntxolZwIJ/bCyZg8ohqJcrm+Euh6SgUi4ylsN+oRqTrf&#10;GGlhvgyg68S4e1x7vGkNE3H6JyPu+UM9ed0/bLM/AAAA//8DAFBLAwQUAAYACAAAACEAh6fABNwA&#10;AAAHAQAADwAAAGRycy9kb3ducmV2LnhtbEyPS0sDQRCE74L/YWjBm5lJYE2ybm/QgF7EgzEg3iY7&#10;vQ+cxzIzSdZ/b3syp6KppuqrajM5K04U0xA8wnymQJBvghl8h7D/eL5bgUhZe6Nt8ITwQwk29fVV&#10;pUsTzv6dTrvcCQ7xqdQIfc5jKWVqenI6zcJInr02RKczn7GTJuozhzsrF0rdS6cHzw29HmnbU/O9&#10;OzoEt3fr5sm+pm36Up9vbVy/tIVBvL2ZHh9AZJry/zP84TM61Mx0CEdvkrAIxZynZIQlC9vLFesB&#10;YaEKBbKu5CV//QsAAP//AwBQSwECLQAUAAYACAAAACEAtoM4kv4AAADhAQAAEwAAAAAAAAAAAAAA&#10;AAAAAAAAW0NvbnRlbnRfVHlwZXNdLnhtbFBLAQItABQABgAIAAAAIQA4/SH/1gAAAJQBAAALAAAA&#10;AAAAAAAAAAAAAC8BAABfcmVscy8ucmVsc1BLAQItABQABgAIAAAAIQA0BrrAeAIAACAFAAAOAAAA&#10;AAAAAAAAAAAAAC4CAABkcnMvZTJvRG9jLnhtbFBLAQItABQABgAIAAAAIQCHp8AE3AAAAAcBAAAP&#10;AAAAAAAAAAAAAAAAANIEAABkcnMvZG93bnJldi54bWxQSwUGAAAAAAQABADzAAAA2wUAAAAA&#10;" adj="245" strokecolor="#ed7d31 [3205]" strokeweight="1.5pt">
                <v:stroke joinstyle="miter"/>
              </v:shape>
            </w:pict>
          </mc:Fallback>
        </mc:AlternateContent>
      </w:r>
      <w:r w:rsidR="00BC7447">
        <w:tab/>
      </w:r>
      <w:r w:rsidR="00BC7447">
        <w:tab/>
        <w:t>Write off:</w:t>
      </w:r>
    </w:p>
    <w:p w14:paraId="68A37FBA" w14:textId="77777777" w:rsidR="00BC7447" w:rsidRDefault="00BC7447" w:rsidP="00A84D57">
      <w:r>
        <w:tab/>
      </w:r>
      <w:r>
        <w:tab/>
      </w:r>
      <w:r>
        <w:tab/>
        <w:t>-1. Normal write off (for credit risk)</w:t>
      </w:r>
    </w:p>
    <w:p w14:paraId="6367E074" w14:textId="77777777" w:rsidR="00BC7447" w:rsidRDefault="0091573D" w:rsidP="00A84D57">
      <w:r w:rsidRPr="0091573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A06EEE" wp14:editId="76CC5223">
                <wp:simplePos x="0" y="0"/>
                <wp:positionH relativeFrom="column">
                  <wp:posOffset>-209550</wp:posOffset>
                </wp:positionH>
                <wp:positionV relativeFrom="paragraph">
                  <wp:posOffset>124460</wp:posOffset>
                </wp:positionV>
                <wp:extent cx="806450" cy="26670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A4E2" w14:textId="77777777" w:rsidR="008A51C4" w:rsidRPr="00493ADE" w:rsidRDefault="008A51C4" w:rsidP="009157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6EEE" id="_x0000_s1038" type="#_x0000_t202" style="position:absolute;left:0;text-align:left;margin-left:-16.5pt;margin-top:9.8pt;width:63.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n8GwIAAPsDAAAOAAAAZHJzL2Uyb0RvYy54bWysU8GO0zAQvSPxD5bvNGnUdnejpqtll0VI&#10;C6y08AGu4zQWtsfYbpPyAfAHnLhw3+/qdzB2uiWCGyIHy8543sx7b7y87LUiO+G8BFPR6SSnRBgO&#10;tTSbin78cPvinBIfmKmZAiMquheeXq6eP1t2thQFtKBq4QiCGF92tqJtCLbMMs9boZmfgBUGgw04&#10;zQIe3SarHesQXausyPNF1oGrrQMuvMe/N0OQrhJ+0wge3jeNF4GoimJvIa0ureu4ZqslKzeO2Vby&#10;YxvsH7rQTBoseoK6YYGRrZN/QWnJHXhowoSDzqBpJBeJA7KZ5n+weWiZFYkLiuPtSSb//2D5u929&#10;I7KuaIFOGabRo8P3b4cfj4efX0kR9emsL/Hag8WLoX8JPfqcuHp7B/yTJwauW2Y24so56FrBauxv&#10;GjOzUeqA4yPIunsLNdZh2wAJqG+cjuKhHATR0af9yRvRB8Lx53m+mM0xwjFULBZnefIuY+VTsnU+&#10;vBagSdxU1KH1CZzt7nyIzbDy6UqsZeBWKpXsV4Z0Fb2YF/OUMIpoGXA6ldSxfvyGeYkcX5k6JQcm&#10;1bDHAsocSUeeA+PQr/uk7/Qk5hrqPcrgYJhGfD24acF9oaTDSayo/7xlTlCi3hiU8mI6m8XRTYfZ&#10;/KzAgxtH1uMIMxyhKhooGbbXIY37wPkKJW9kkiN6M3Ry7BknLKl0fA1xhMfndOv3m139AgAA//8D&#10;AFBLAwQUAAYACAAAACEAREkZWdwAAAAIAQAADwAAAGRycy9kb3ducmV2LnhtbEyPzU7DMBCE70i8&#10;g7VI3Np1aYlIiFMhEFcQ5Ufi5sbbJCJeR7HbhLdnOcFxNKOZb8rt7Ht1ojF2gQ2slhoUcR1cx42B&#10;t9fHxQ2omCw72wcmA98UYVudn5W2cGHiFzrtUqOkhGNhDbQpDQVirFvyNi7DQCzeIYzeJpFjg260&#10;k5T7Hq+0ztDbjmWhtQPdt1R/7Y7ewPvT4fNjo5+bB389TGHWyD5HYy4v5rtbUInm9BeGX3xBh0qY&#10;9uHILqrewGK9li9JjDwDJYF8I3pvIFtlgFWJ/w9UPwAAAP//AwBQSwECLQAUAAYACAAAACEAtoM4&#10;kv4AAADhAQAAEwAAAAAAAAAAAAAAAAAAAAAAW0NvbnRlbnRfVHlwZXNdLnhtbFBLAQItABQABgAI&#10;AAAAIQA4/SH/1gAAAJQBAAALAAAAAAAAAAAAAAAAAC8BAABfcmVscy8ucmVsc1BLAQItABQABgAI&#10;AAAAIQA5R+n8GwIAAPsDAAAOAAAAAAAAAAAAAAAAAC4CAABkcnMvZTJvRG9jLnhtbFBLAQItABQA&#10;BgAIAAAAIQBESRlZ3AAAAAgBAAAPAAAAAAAAAAAAAAAAAHUEAABkcnMvZG93bnJldi54bWxQSwUG&#10;AAAAAAQABADzAAAAfgUAAAAA&#10;" filled="f" stroked="f">
                <v:textbox>
                  <w:txbxContent>
                    <w:p w14:paraId="2F41A4E2" w14:textId="77777777" w:rsidR="008A51C4" w:rsidRPr="00493ADE" w:rsidRDefault="008A51C4" w:rsidP="009157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BC7447">
        <w:tab/>
      </w:r>
      <w:r w:rsidR="00BC7447">
        <w:tab/>
      </w:r>
      <w:r w:rsidR="00BC7447">
        <w:tab/>
        <w:t>-2. Fraud loss (written off for fraud)</w:t>
      </w:r>
    </w:p>
    <w:p w14:paraId="231AB2D6" w14:textId="77777777" w:rsidR="000067C8" w:rsidRDefault="000067C8" w:rsidP="00A84D57">
      <w:r>
        <w:tab/>
      </w:r>
      <w:r>
        <w:tab/>
        <w:t>Recovery</w:t>
      </w:r>
    </w:p>
    <w:p w14:paraId="524B7669" w14:textId="77777777" w:rsidR="000067C8" w:rsidRDefault="000067C8" w:rsidP="00A84D57">
      <w:r>
        <w:tab/>
      </w:r>
      <w:r>
        <w:tab/>
        <w:t>NCL Net Credit Loss: Write off – Recoveries</w:t>
      </w:r>
    </w:p>
    <w:p w14:paraId="340A7C9A" w14:textId="77777777" w:rsidR="000067C8" w:rsidRDefault="000067C8" w:rsidP="00A84D57">
      <w:r>
        <w:tab/>
      </w:r>
      <w:r>
        <w:tab/>
        <w:t>ECL Expected Credit Loss: based on</w:t>
      </w:r>
      <w:r w:rsidR="00691984">
        <w:t xml:space="preserve"> provision on</w:t>
      </w:r>
      <w:r>
        <w:t xml:space="preserve"> classified loans</w:t>
      </w:r>
    </w:p>
    <w:p w14:paraId="115AED59" w14:textId="77777777" w:rsidR="000067C8" w:rsidRPr="00A84D57" w:rsidRDefault="000067C8" w:rsidP="00A84D57">
      <w:r>
        <w:tab/>
      </w:r>
      <w:r>
        <w:tab/>
        <w:t>LIC Loan Impairment Charge = NCL + ECL</w:t>
      </w:r>
      <w:r w:rsidR="009B7E3A">
        <w:t xml:space="preserve"> (</w:t>
      </w:r>
      <w:r w:rsidR="009B7E3A">
        <w:rPr>
          <w:rFonts w:hint="eastAsia"/>
        </w:rPr>
        <w:t>贷款减值损失</w:t>
      </w:r>
      <w:r w:rsidR="004C6CDF">
        <w:t>,</w:t>
      </w:r>
      <w:r w:rsidR="009B7E3A">
        <w:rPr>
          <w:rFonts w:hint="eastAsia"/>
        </w:rPr>
        <w:t>I</w:t>
      </w:r>
      <w:r w:rsidR="009B7E3A">
        <w:t>FRS9</w:t>
      </w:r>
      <w:r w:rsidR="009B7E3A">
        <w:rPr>
          <w:rFonts w:hint="eastAsia"/>
        </w:rPr>
        <w:t>下体现到利润表)</w:t>
      </w:r>
    </w:p>
    <w:p w14:paraId="68503B28" w14:textId="77777777" w:rsidR="00F050F3" w:rsidRDefault="00F050F3" w:rsidP="00F050F3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 xml:space="preserve"> </w:t>
      </w:r>
      <w:r>
        <w:t xml:space="preserve">Vintage Analysis </w:t>
      </w:r>
      <w:r>
        <w:rPr>
          <w:rFonts w:hint="eastAsia"/>
        </w:rPr>
        <w:t>账龄</w:t>
      </w:r>
      <w:r w:rsidR="00822AEE">
        <w:rPr>
          <w:rFonts w:hint="eastAsia"/>
        </w:rPr>
        <w:t>分析</w:t>
      </w:r>
    </w:p>
    <w:p w14:paraId="68FA66D7" w14:textId="77777777" w:rsidR="004D51DB" w:rsidRDefault="00FF2E7A" w:rsidP="00FF2E7A">
      <w:pPr>
        <w:pStyle w:val="3"/>
      </w:pPr>
      <w:r>
        <w:rPr>
          <w:rFonts w:hint="eastAsia"/>
        </w:rPr>
        <w:t>5</w:t>
      </w:r>
      <w:r>
        <w:t xml:space="preserve">.4.1 </w:t>
      </w:r>
      <w:r w:rsidR="004D51DB">
        <w:rPr>
          <w:rFonts w:hint="eastAsia"/>
        </w:rPr>
        <w:t>账龄分析的意义</w:t>
      </w:r>
    </w:p>
    <w:p w14:paraId="694822DD" w14:textId="77777777" w:rsidR="00BC564E" w:rsidRDefault="00EC013D" w:rsidP="00BC564E">
      <w:r>
        <w:t xml:space="preserve">(1) </w:t>
      </w:r>
      <w:r w:rsidR="00D408AB">
        <w:rPr>
          <w:rFonts w:hint="eastAsia"/>
        </w:rPr>
        <w:t>V</w:t>
      </w:r>
      <w:r w:rsidR="00D408AB">
        <w:t>intage analysis</w:t>
      </w:r>
      <w:r w:rsidR="00D408AB">
        <w:rPr>
          <w:rFonts w:hint="eastAsia"/>
        </w:rPr>
        <w:t>应该也属于一种延滞分析，在问题发生后，追根溯源，回到事件发生的源头（也就是</w:t>
      </w:r>
      <w:r w:rsidR="007739CD">
        <w:rPr>
          <w:rFonts w:hint="eastAsia"/>
        </w:rPr>
        <w:t>账户开户</w:t>
      </w:r>
      <w:r w:rsidR="00D408AB">
        <w:rPr>
          <w:rFonts w:hint="eastAsia"/>
        </w:rPr>
        <w:t>时）看看当时发生了什么，</w:t>
      </w:r>
      <w:r w:rsidR="00D408AB" w:rsidRPr="0090115F">
        <w:rPr>
          <w:rFonts w:hint="eastAsia"/>
          <w:u w:val="single"/>
        </w:rPr>
        <w:t>是</w:t>
      </w:r>
      <w:r w:rsidR="0000133E">
        <w:rPr>
          <w:rFonts w:hint="eastAsia"/>
          <w:u w:val="single"/>
        </w:rPr>
        <w:t>1</w:t>
      </w:r>
      <w:r w:rsidR="0000133E">
        <w:rPr>
          <w:u w:val="single"/>
        </w:rPr>
        <w:t xml:space="preserve">) </w:t>
      </w:r>
      <w:r w:rsidR="00D408AB" w:rsidRPr="0090115F">
        <w:rPr>
          <w:rFonts w:hint="eastAsia"/>
          <w:u w:val="single"/>
        </w:rPr>
        <w:t>风险政策改变，还是</w:t>
      </w:r>
      <w:r w:rsidR="0000133E">
        <w:rPr>
          <w:rFonts w:hint="eastAsia"/>
          <w:u w:val="single"/>
        </w:rPr>
        <w:t xml:space="preserve"> 2</w:t>
      </w:r>
      <w:r w:rsidR="0000133E">
        <w:rPr>
          <w:u w:val="single"/>
        </w:rPr>
        <w:t xml:space="preserve">) </w:t>
      </w:r>
      <w:r w:rsidR="00D408AB" w:rsidRPr="0090115F">
        <w:rPr>
          <w:rFonts w:hint="eastAsia"/>
          <w:u w:val="single"/>
        </w:rPr>
        <w:t>进件渠道改变，还是</w:t>
      </w:r>
      <w:r w:rsidR="0000133E">
        <w:rPr>
          <w:rFonts w:hint="eastAsia"/>
          <w:u w:val="single"/>
        </w:rPr>
        <w:t xml:space="preserve"> 3</w:t>
      </w:r>
      <w:r w:rsidR="0000133E">
        <w:rPr>
          <w:u w:val="single"/>
        </w:rPr>
        <w:t xml:space="preserve">) </w:t>
      </w:r>
      <w:r w:rsidR="00D408AB" w:rsidRPr="0090115F">
        <w:rPr>
          <w:rFonts w:hint="eastAsia"/>
          <w:u w:val="single"/>
        </w:rPr>
        <w:t>进件质量改变？</w:t>
      </w:r>
    </w:p>
    <w:p w14:paraId="0F6E738C" w14:textId="77777777" w:rsidR="009E3AA2" w:rsidRDefault="00EC013D" w:rsidP="00BC564E">
      <w:r>
        <w:rPr>
          <w:rFonts w:hint="eastAsia"/>
        </w:rPr>
        <w:t>(</w:t>
      </w:r>
      <w:r>
        <w:t xml:space="preserve">2) </w:t>
      </w:r>
      <w:r w:rsidR="009E3AA2">
        <w:rPr>
          <w:rFonts w:hint="eastAsia"/>
        </w:rPr>
        <w:t>使用账龄分析的另一个原因是：坏账的出现往往</w:t>
      </w:r>
      <w:r w:rsidR="00F73E46">
        <w:rPr>
          <w:rFonts w:hint="eastAsia"/>
        </w:rPr>
        <w:t>有</w:t>
      </w:r>
      <w:r w:rsidR="009E3AA2" w:rsidRPr="00452E3F">
        <w:rPr>
          <w:rFonts w:hint="eastAsia"/>
          <w:u w:val="single"/>
        </w:rPr>
        <w:t>滞后性（18~36个月</w:t>
      </w:r>
      <w:r w:rsidR="005B1ACA" w:rsidRPr="00452E3F">
        <w:rPr>
          <w:rFonts w:hint="eastAsia"/>
          <w:u w:val="single"/>
        </w:rPr>
        <w:t>，一年半到三年</w:t>
      </w:r>
      <w:r w:rsidR="009E3AA2" w:rsidRPr="00452E3F">
        <w:rPr>
          <w:rFonts w:hint="eastAsia"/>
          <w:u w:val="single"/>
        </w:rPr>
        <w:t>）</w:t>
      </w:r>
      <w:r w:rsidR="009E3AA2">
        <w:rPr>
          <w:rFonts w:hint="eastAsia"/>
        </w:rPr>
        <w:t>，多数消费者开户时并没有恶意</w:t>
      </w:r>
      <w:r w:rsidR="00A653FF">
        <w:rPr>
          <w:rFonts w:hint="eastAsia"/>
        </w:rPr>
        <w:t>赖账</w:t>
      </w:r>
      <w:r w:rsidR="009E3AA2">
        <w:rPr>
          <w:rFonts w:hint="eastAsia"/>
        </w:rPr>
        <w:t>意图，而是后来个人财务状况恶化才无力还款</w:t>
      </w:r>
      <w:r w:rsidR="00C219D3">
        <w:rPr>
          <w:rFonts w:hint="eastAsia"/>
        </w:rPr>
        <w:t>，而财务状况的恶化有一个滞后期。所以逾期率分子的增长有相当长的滞后期，而分母（贷款余额</w:t>
      </w:r>
      <w:r w:rsidR="00C219D3">
        <w:t>）</w:t>
      </w:r>
      <w:r w:rsidR="00C219D3">
        <w:rPr>
          <w:rFonts w:hint="eastAsia"/>
        </w:rPr>
        <w:t>则没有滞后期，这会导致银行信用卡发卡规模扩张时分子增速远低于分母增速，从而掩盖了逾期率；一旦发卡放缓，风险则会暴露。</w:t>
      </w:r>
      <w:r w:rsidR="009C6AFA">
        <w:rPr>
          <w:rFonts w:hint="eastAsia"/>
        </w:rPr>
        <w:t>解决的办法就是对不同时间开户的客户按照同一个标准（MOB）进行追踪比较。</w:t>
      </w:r>
    </w:p>
    <w:p w14:paraId="1B536D9F" w14:textId="77777777" w:rsidR="004D51DB" w:rsidRDefault="00FF2E7A" w:rsidP="00FF2E7A">
      <w:pPr>
        <w:pStyle w:val="3"/>
      </w:pPr>
      <w:r>
        <w:rPr>
          <w:rFonts w:hint="eastAsia"/>
        </w:rPr>
        <w:t>5</w:t>
      </w:r>
      <w:r>
        <w:t>.4.2</w:t>
      </w:r>
      <w:r w:rsidR="00297C70">
        <w:t xml:space="preserve"> </w:t>
      </w:r>
      <w:r w:rsidR="004D51DB">
        <w:rPr>
          <w:rFonts w:hint="eastAsia"/>
        </w:rPr>
        <w:t>账龄分析的范围</w:t>
      </w:r>
    </w:p>
    <w:p w14:paraId="6AA1233B" w14:textId="77777777" w:rsidR="004D51DB" w:rsidRDefault="00874BD5" w:rsidP="00BC564E">
      <w:r>
        <w:rPr>
          <w:rFonts w:hint="eastAsia"/>
        </w:rPr>
        <w:t>各种指标均可使用账龄分析</w:t>
      </w:r>
    </w:p>
    <w:p w14:paraId="42D190A9" w14:textId="77777777" w:rsidR="00874BD5" w:rsidRDefault="00874BD5" w:rsidP="00BC564E">
      <w:r>
        <w:tab/>
      </w:r>
      <w:r>
        <w:rPr>
          <w:rFonts w:hint="eastAsia"/>
        </w:rPr>
        <w:t xml:space="preserve">-风险指标：逾期率、迁徙率 </w:t>
      </w:r>
      <w:r w:rsidR="00452E3F">
        <w:t>by</w:t>
      </w:r>
      <w:r>
        <w:rPr>
          <w:rFonts w:hint="eastAsia"/>
        </w:rPr>
        <w:t xml:space="preserve"> 开户时间</w:t>
      </w:r>
    </w:p>
    <w:p w14:paraId="7CA77164" w14:textId="77777777" w:rsidR="00874BD5" w:rsidRDefault="00874BD5" w:rsidP="00BC564E">
      <w:r>
        <w:tab/>
      </w:r>
      <w:r>
        <w:rPr>
          <w:rFonts w:hint="eastAsia"/>
        </w:rPr>
        <w:t>-收益指标：C</w:t>
      </w:r>
      <w:r>
        <w:t>NR</w:t>
      </w:r>
      <w:r>
        <w:rPr>
          <w:rFonts w:hint="eastAsia"/>
        </w:rPr>
        <w:t xml:space="preserve">客户创利 </w:t>
      </w:r>
      <w:r w:rsidR="00452E3F">
        <w:t>by</w:t>
      </w:r>
      <w:r>
        <w:t xml:space="preserve"> </w:t>
      </w:r>
      <w:r>
        <w:rPr>
          <w:rFonts w:hint="eastAsia"/>
        </w:rPr>
        <w:t>激活时间</w:t>
      </w:r>
    </w:p>
    <w:p w14:paraId="3EB60CE7" w14:textId="77777777" w:rsidR="00874BD5" w:rsidRPr="00D408AB" w:rsidRDefault="00874BD5" w:rsidP="00BC564E">
      <w:r>
        <w:tab/>
        <w:t>-</w:t>
      </w:r>
      <w:r>
        <w:rPr>
          <w:rFonts w:hint="eastAsia"/>
        </w:rPr>
        <w:t>损失指标：</w:t>
      </w:r>
      <w:r>
        <w:t>Write off/ recovery by vintages</w:t>
      </w:r>
    </w:p>
    <w:p w14:paraId="6919D242" w14:textId="77777777" w:rsidR="00BC564E" w:rsidRDefault="003630A8" w:rsidP="003630A8">
      <w:pPr>
        <w:tabs>
          <w:tab w:val="left" w:pos="5060"/>
        </w:tabs>
      </w:pPr>
      <w:r>
        <w:tab/>
      </w:r>
    </w:p>
    <w:p w14:paraId="1EA40DBD" w14:textId="77777777" w:rsidR="00FC604F" w:rsidRDefault="00FF2E7A" w:rsidP="00FF2E7A">
      <w:pPr>
        <w:pStyle w:val="3"/>
      </w:pPr>
      <w:r>
        <w:rPr>
          <w:rFonts w:hint="eastAsia"/>
        </w:rPr>
        <w:lastRenderedPageBreak/>
        <w:t>5</w:t>
      </w:r>
      <w:r>
        <w:t>.4.3</w:t>
      </w:r>
      <w:r w:rsidR="00297C70">
        <w:t xml:space="preserve"> </w:t>
      </w:r>
      <w:r w:rsidR="00FC604F">
        <w:rPr>
          <w:rFonts w:hint="eastAsia"/>
        </w:rPr>
        <w:t>账龄分析的格式</w:t>
      </w:r>
    </w:p>
    <w:p w14:paraId="16AFC462" w14:textId="77777777" w:rsidR="00BC564E" w:rsidRDefault="00BC564E" w:rsidP="00BC564E"/>
    <w:p w14:paraId="700DAA55" w14:textId="77777777" w:rsidR="00BC564E" w:rsidRDefault="00BC564E" w:rsidP="00BC564E"/>
    <w:p w14:paraId="574C6AB3" w14:textId="77777777" w:rsidR="00BC564E" w:rsidRDefault="00BC564E" w:rsidP="00BC564E"/>
    <w:p w14:paraId="29A63D8E" w14:textId="77777777" w:rsidR="00BC564E" w:rsidRDefault="00BC564E" w:rsidP="00BC564E"/>
    <w:p w14:paraId="699432F8" w14:textId="77777777" w:rsidR="00BC564E" w:rsidRDefault="00BC564E" w:rsidP="00BC564E"/>
    <w:p w14:paraId="757451BF" w14:textId="77777777" w:rsidR="00BC564E" w:rsidRDefault="00BC564E" w:rsidP="00BC564E"/>
    <w:p w14:paraId="0A70FDAF" w14:textId="77777777" w:rsidR="00BC564E" w:rsidRDefault="00BC564E" w:rsidP="00BC564E"/>
    <w:p w14:paraId="2BC0C844" w14:textId="77777777" w:rsidR="00BC564E" w:rsidRDefault="00BC564E" w:rsidP="00BC564E"/>
    <w:p w14:paraId="1DCF9A31" w14:textId="77777777" w:rsidR="00BC564E" w:rsidRDefault="00BC564E" w:rsidP="00BC564E"/>
    <w:p w14:paraId="405B1A33" w14:textId="77777777" w:rsidR="00BC564E" w:rsidRDefault="00BC564E" w:rsidP="00BC564E"/>
    <w:p w14:paraId="0208EC8D" w14:textId="77777777" w:rsidR="00BC564E" w:rsidRDefault="00BC564E" w:rsidP="00BC564E"/>
    <w:p w14:paraId="2B677E6B" w14:textId="77777777" w:rsidR="00AB3BB2" w:rsidRDefault="00AB3BB2"/>
    <w:sectPr w:rsidR="00AB3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秦 宇" w:date="2019-07-21T16:25:00Z" w:initials="秦">
    <w:p w14:paraId="6FB0B715" w14:textId="7E4FD8E4" w:rsidR="008A51C4" w:rsidRDefault="008A51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汇丰、花旗信用卡收益率</w:t>
      </w:r>
      <w:r>
        <w:t>CNY%</w:t>
      </w:r>
      <w:r>
        <w:rPr>
          <w:rFonts w:hint="eastAsia"/>
        </w:rPr>
        <w:t>均在8.8%左右，N</w:t>
      </w:r>
      <w:r>
        <w:t>CL%</w:t>
      </w:r>
      <w:r>
        <w:rPr>
          <w:rFonts w:hint="eastAsia"/>
        </w:rPr>
        <w:t>则分别为</w:t>
      </w:r>
      <w:r>
        <w:t>4.4%, 1.4%</w:t>
      </w:r>
      <w:r>
        <w:rPr>
          <w:rFonts w:hint="eastAsia"/>
        </w:rPr>
        <w:t>，两行综合收益率为6.4%，</w:t>
      </w:r>
      <w:r>
        <w:t>4.4%</w:t>
      </w:r>
      <w:r>
        <w:rPr>
          <w:rFonts w:hint="eastAsia"/>
        </w:rPr>
        <w:t>，从风险回报的匹配来看，花旗远胜汇丰。</w:t>
      </w:r>
    </w:p>
  </w:comment>
  <w:comment w:id="1" w:author="秦 宇" w:date="2019-07-21T16:35:00Z" w:initials="秦">
    <w:p w14:paraId="487A9999" w14:textId="5D4C78B6" w:rsidR="008A51C4" w:rsidRDefault="008A51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根据申请评分卡或其他客户分群手段将客户分为具有不同风险等级、边际违约率的群体，银行根据自身战略需求（扩张</w:t>
      </w:r>
      <w:r>
        <w:t>vs</w:t>
      </w:r>
      <w:r>
        <w:rPr>
          <w:rFonts w:hint="eastAsia"/>
        </w:rPr>
        <w:t>稳健v</w:t>
      </w:r>
      <w:r>
        <w:t>s</w:t>
      </w:r>
      <w:r>
        <w:rPr>
          <w:rFonts w:hint="eastAsia"/>
        </w:rPr>
        <w:t>保守）决定其所要承受的边际风险大小，从而划定其所要接纳的目标客户范围。</w:t>
      </w:r>
    </w:p>
    <w:p w14:paraId="37BA3C81" w14:textId="1E532D03" w:rsidR="008A51C4" w:rsidRDefault="008A51C4">
      <w:pPr>
        <w:pStyle w:val="a8"/>
      </w:pPr>
      <w:r>
        <w:rPr>
          <w:rFonts w:hint="eastAsia"/>
        </w:rPr>
        <w:t>汇丰银行在2016年-</w:t>
      </w:r>
      <w:r>
        <w:t>20</w:t>
      </w:r>
      <w:r>
        <w:rPr>
          <w:rFonts w:hint="eastAsia"/>
        </w:rPr>
        <w:t>17年发卡初期采用高风险胃口策略，接纳几乎全部客户，核卡率接近50%，2018年3月-9月进行政策调整，先后排除了</w:t>
      </w:r>
      <w:r>
        <w:t>RG4, RG5,</w:t>
      </w:r>
      <w:r>
        <w:rPr>
          <w:rFonts w:hint="eastAsia"/>
        </w:rPr>
        <w:t>和</w:t>
      </w:r>
      <w:r>
        <w:t>RG3.2</w:t>
      </w:r>
      <w:r>
        <w:rPr>
          <w:rFonts w:hint="eastAsia"/>
        </w:rPr>
        <w:t>的客户，核卡率下降至20%~30%。</w:t>
      </w:r>
    </w:p>
    <w:p w14:paraId="730B8711" w14:textId="22B280B5" w:rsidR="008A51C4" w:rsidRDefault="008A51C4">
      <w:pPr>
        <w:pStyle w:val="a8"/>
      </w:pPr>
      <w:r>
        <w:rPr>
          <w:rFonts w:hint="eastAsia"/>
        </w:rPr>
        <w:t>汇丰银行选择的边际违约率从14%下降到7%：</w:t>
      </w:r>
    </w:p>
    <w:p w14:paraId="27E1EBDC" w14:textId="7A8CCF72" w:rsidR="008A51C4" w:rsidRDefault="008A51C4">
      <w:pPr>
        <w:pStyle w:val="a8"/>
      </w:pPr>
      <w:r>
        <w:rPr>
          <w:rFonts w:hint="eastAsia"/>
        </w:rPr>
        <w:t>2018年旧政策：</w:t>
      </w:r>
      <w:r>
        <w:t>PBOC score &gt; 640, 640-660</w:t>
      </w:r>
      <w:r>
        <w:rPr>
          <w:rFonts w:hint="eastAsia"/>
        </w:rPr>
        <w:t>边际违约率为14%，通过拒绝2%的申请来规避43%的坏客户，K</w:t>
      </w:r>
      <w:r>
        <w:t>S</w:t>
      </w:r>
      <w:r>
        <w:rPr>
          <w:rFonts w:hint="eastAsia"/>
        </w:rPr>
        <w:t>为38%。</w:t>
      </w:r>
      <w:r>
        <w:t>.</w:t>
      </w:r>
      <w:r>
        <w:rPr>
          <w:rFonts w:hint="eastAsia"/>
        </w:rPr>
        <w:t>2018年9月后新政策：</w:t>
      </w:r>
      <w:r>
        <w:t>RG3.1</w:t>
      </w:r>
      <w:r>
        <w:rPr>
          <w:rFonts w:hint="eastAsia"/>
        </w:rPr>
        <w:t>边际违约率为7</w:t>
      </w:r>
      <w:r>
        <w:t>.4</w:t>
      </w:r>
      <w:r>
        <w:rPr>
          <w:rFonts w:hint="eastAsia"/>
        </w:rPr>
        <w:t>%，通过拒绝53%的申请来规避</w:t>
      </w:r>
      <w:r>
        <w:t>79%</w:t>
      </w:r>
      <w:r>
        <w:rPr>
          <w:rFonts w:hint="eastAsia"/>
        </w:rPr>
        <w:t>的坏客户，K</w:t>
      </w:r>
      <w:r>
        <w:t>S</w:t>
      </w:r>
      <w:r>
        <w:rPr>
          <w:rFonts w:hint="eastAsia"/>
        </w:rPr>
        <w:t>为</w:t>
      </w:r>
      <w:r>
        <w:t>41%</w:t>
      </w:r>
      <w:r>
        <w:rPr>
          <w:rFonts w:hint="eastAsia"/>
        </w:rPr>
        <w:t>。</w:t>
      </w:r>
    </w:p>
  </w:comment>
  <w:comment w:id="3" w:author="秦 宇" w:date="2019-07-29T22:49:00Z" w:initials="秦">
    <w:p w14:paraId="4EFAB453" w14:textId="5965A4A3" w:rsidR="006B5B5C" w:rsidRDefault="006B5B5C" w:rsidP="006B5B5C">
      <w:r>
        <w:rPr>
          <w:rStyle w:val="a7"/>
        </w:rPr>
        <w:annotationRef/>
      </w:r>
      <w:r>
        <w:rPr>
          <w:rFonts w:hint="eastAsia"/>
        </w:rPr>
        <w:t>汇丰银行通过两个指标衡量信用卡业务风险：1</w:t>
      </w:r>
      <w:r>
        <w:t xml:space="preserve">) NCL%; 2) Vintage </w:t>
      </w:r>
      <w:r>
        <w:rPr>
          <w:rFonts w:hint="eastAsia"/>
        </w:rPr>
        <w:t>30+</w:t>
      </w:r>
      <w:r>
        <w:t xml:space="preserve"> Delinquency Rate at MOB 6;</w:t>
      </w:r>
    </w:p>
  </w:comment>
  <w:comment w:id="4" w:author="秦 宇" w:date="2019-07-23T21:52:00Z" w:initials="秦">
    <w:p w14:paraId="0431E230" w14:textId="1C5AE5B5" w:rsidR="008A51C4" w:rsidRDefault="008A51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汇丰银行政策性排除是大头，远多于评分卡排除，大体比例关于为7:</w:t>
      </w:r>
      <w:r>
        <w:t>3</w:t>
      </w:r>
      <w:r>
        <w:rPr>
          <w:rFonts w:hint="eastAsia"/>
        </w:rPr>
        <w:t>；具体数字：总拒绝率70%，政策50%，评分卡8.8%，欺诈/人工审核等占余下的11.2%。政策性排除中，大头是征信排除。</w:t>
      </w:r>
    </w:p>
    <w:p w14:paraId="1C762B33" w14:textId="3EA11C10" w:rsidR="008A51C4" w:rsidRDefault="008A51C4">
      <w:pPr>
        <w:pStyle w:val="a8"/>
      </w:pPr>
      <w:r>
        <w:rPr>
          <w:rFonts w:hint="eastAsia"/>
        </w:rPr>
        <w:t>问题：政策性排除占比如此之高，评分卡的精确划分能力得不到充分发挥，是不是一种失败的风险策略？验证-看政策性排除的客户的</w:t>
      </w:r>
      <w:r>
        <w:t>RG</w:t>
      </w:r>
      <w:r>
        <w:rPr>
          <w:rFonts w:hint="eastAsia"/>
        </w:rPr>
        <w:t>分布，是否存在高</w:t>
      </w:r>
      <w:r>
        <w:t xml:space="preserve">RG </w:t>
      </w:r>
      <w:r>
        <w:rPr>
          <w:rFonts w:hint="eastAsia"/>
        </w:rPr>
        <w:t>被误杀的情况。结果-命中征信排除的客户中85%均为R</w:t>
      </w:r>
      <w:r>
        <w:t>G3.2</w:t>
      </w:r>
      <w:r>
        <w:rPr>
          <w:rFonts w:hint="eastAsia"/>
        </w:rPr>
        <w:t>以上，征信排除与R</w:t>
      </w:r>
      <w:r>
        <w:t>G</w:t>
      </w:r>
      <w:r>
        <w:rPr>
          <w:rFonts w:hint="eastAsia"/>
        </w:rPr>
        <w:t>排除高度重合，可以认为政策是适当的，15%可视为政策对评分卡的f</w:t>
      </w:r>
      <w:r>
        <w:t>ine tune</w:t>
      </w:r>
      <w:r>
        <w:rPr>
          <w:rFonts w:hint="eastAsia"/>
        </w:rPr>
        <w:t>补充。</w:t>
      </w:r>
    </w:p>
    <w:p w14:paraId="01C021B9" w14:textId="10AC9756" w:rsidR="008A51C4" w:rsidRDefault="008A51C4">
      <w:pPr>
        <w:pStyle w:val="a8"/>
      </w:pPr>
      <w:r>
        <w:rPr>
          <w:rFonts w:hint="eastAsia"/>
        </w:rPr>
        <w:t>政策性排除的决策基础是主观经验判断+历史数据总结+决策树分群；评分卡排除的决策基础是科学、量化、客观的概率判断+数据验证；</w:t>
      </w:r>
    </w:p>
  </w:comment>
  <w:comment w:id="5" w:author="秦 宇" w:date="2019-07-23T22:34:00Z" w:initials="秦">
    <w:p w14:paraId="38D139B6" w14:textId="1D07E943" w:rsidR="008A51C4" w:rsidRDefault="008A51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工作和收入是资质排除的重点；主要关注工作稳定性，以及行业是否滑坡/是否已集中暴露风险，落脚点在于对收入的影响。</w:t>
      </w:r>
    </w:p>
    <w:p w14:paraId="6887938A" w14:textId="2DD4B796" w:rsidR="008A51C4" w:rsidRPr="005E6312" w:rsidRDefault="008A51C4">
      <w:pPr>
        <w:pStyle w:val="a8"/>
        <w:rPr>
          <w:u w:val="single"/>
        </w:rPr>
      </w:pPr>
      <w:r w:rsidRPr="005E6312">
        <w:rPr>
          <w:rFonts w:hint="eastAsia"/>
          <w:u w:val="single"/>
        </w:rPr>
        <w:t>风险传导链条：</w:t>
      </w:r>
    </w:p>
    <w:p w14:paraId="2BE2B148" w14:textId="562F321A" w:rsidR="008A51C4" w:rsidRPr="000C440F" w:rsidRDefault="008A51C4">
      <w:pPr>
        <w:pStyle w:val="a8"/>
      </w:pPr>
      <w:r>
        <w:rPr>
          <w:rFonts w:hint="eastAsia"/>
        </w:rPr>
        <w:t xml:space="preserve">工作不稳定/行业滑坡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收入跳水 </w:t>
      </w:r>
      <w:r>
        <w:sym w:font="Wingdings" w:char="F0E0"/>
      </w:r>
      <w:r>
        <w:rPr>
          <w:rFonts w:hint="eastAsia"/>
        </w:rPr>
        <w:t xml:space="preserve"> 无力偿债</w:t>
      </w:r>
    </w:p>
    <w:p w14:paraId="30D0A994" w14:textId="04A7A31F" w:rsidR="008A51C4" w:rsidRDefault="008A51C4">
      <w:pPr>
        <w:pStyle w:val="a8"/>
      </w:pPr>
      <w:r w:rsidRPr="000C440F">
        <w:rPr>
          <w:rFonts w:hint="eastAsia"/>
          <w:u w:val="single"/>
        </w:rPr>
        <w:t>稳定性：</w:t>
      </w:r>
      <w:r>
        <w:t>KTV</w:t>
      </w:r>
      <w:r>
        <w:rPr>
          <w:rFonts w:hint="eastAsia"/>
        </w:rPr>
        <w:t>夜店，美发美容，健身房等流动性高的场所。服务员/厨师，司机，保安，工地工人等不稳定职业。家庭主妇、退休、学生、失业等根本没有自主稳定收入来源的群体。</w:t>
      </w:r>
    </w:p>
    <w:p w14:paraId="7DDFE0B8" w14:textId="77777777" w:rsidR="008A51C4" w:rsidRDefault="008A51C4" w:rsidP="000C440F">
      <w:pPr>
        <w:pStyle w:val="a8"/>
      </w:pPr>
      <w:r w:rsidRPr="000C440F">
        <w:rPr>
          <w:rFonts w:hint="eastAsia"/>
          <w:u w:val="single"/>
        </w:rPr>
        <w:t>风险暴露：</w:t>
      </w:r>
      <w:r>
        <w:rPr>
          <w:rFonts w:hint="eastAsia"/>
        </w:rPr>
        <w:t>煤炭、钢贸等明显滑坡，已经造成大量坏账的行业。</w:t>
      </w:r>
    </w:p>
    <w:p w14:paraId="39945E40" w14:textId="77777777" w:rsidR="008A51C4" w:rsidRDefault="008A51C4" w:rsidP="000C440F">
      <w:pPr>
        <w:pStyle w:val="a8"/>
      </w:pPr>
    </w:p>
    <w:p w14:paraId="116093CD" w14:textId="7E402C44" w:rsidR="008A51C4" w:rsidRDefault="008A51C4" w:rsidP="000C440F">
      <w:pPr>
        <w:pStyle w:val="a8"/>
      </w:pPr>
      <w:r>
        <w:rPr>
          <w:rFonts w:hint="eastAsia"/>
        </w:rPr>
        <w:t>此外，</w:t>
      </w:r>
      <w:r>
        <w:t>P2P</w:t>
      </w:r>
      <w:r>
        <w:rPr>
          <w:rFonts w:hint="eastAsia"/>
        </w:rPr>
        <w:t>、照相馆、网店等预期前景黯淡，未来可能暴露风险的行业也应列入观察。</w:t>
      </w:r>
    </w:p>
  </w:comment>
  <w:comment w:id="6" w:author="秦 宇" w:date="2019-07-23T23:04:00Z" w:initials="秦">
    <w:p w14:paraId="08D461CB" w14:textId="36B60F22" w:rsidR="008A51C4" w:rsidRDefault="008A51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汇丰最低收入门槛为3000</w:t>
      </w:r>
      <w:r>
        <w:t xml:space="preserve"> (online product)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花旗最低收入门槛为7000。体现两行风险胃口的不同。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B0B715" w15:done="0"/>
  <w15:commentEx w15:paraId="27E1EBDC" w15:done="0"/>
  <w15:commentEx w15:paraId="4EFAB453" w15:done="0"/>
  <w15:commentEx w15:paraId="01C021B9" w15:done="0"/>
  <w15:commentEx w15:paraId="116093CD" w15:done="0"/>
  <w15:commentEx w15:paraId="08D461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1EBDC" w16cid:durableId="20DF12BF"/>
  <w16cid:commentId w16cid:paraId="4EFAB453" w16cid:durableId="20E9F68F"/>
  <w16cid:commentId w16cid:paraId="01C021B9" w16cid:durableId="20E20004"/>
  <w16cid:commentId w16cid:paraId="116093CD" w16cid:durableId="20E209E3"/>
  <w16cid:commentId w16cid:paraId="08D461CB" w16cid:durableId="20E211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BD4"/>
    <w:multiLevelType w:val="hybridMultilevel"/>
    <w:tmpl w:val="B4385314"/>
    <w:lvl w:ilvl="0" w:tplc="9BEEA4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40880"/>
    <w:multiLevelType w:val="hybridMultilevel"/>
    <w:tmpl w:val="2AFEBDBE"/>
    <w:lvl w:ilvl="0" w:tplc="3DD8ED9C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228DA"/>
    <w:multiLevelType w:val="hybridMultilevel"/>
    <w:tmpl w:val="12C21800"/>
    <w:lvl w:ilvl="0" w:tplc="01F694F6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E1B2266"/>
    <w:multiLevelType w:val="hybridMultilevel"/>
    <w:tmpl w:val="C7FA6210"/>
    <w:lvl w:ilvl="0" w:tplc="890C3A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1B04B8"/>
    <w:multiLevelType w:val="multilevel"/>
    <w:tmpl w:val="8D02EAFA"/>
    <w:lvl w:ilvl="0"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5752B7"/>
    <w:multiLevelType w:val="hybridMultilevel"/>
    <w:tmpl w:val="DB58621E"/>
    <w:lvl w:ilvl="0" w:tplc="4CBE73A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6584F"/>
    <w:multiLevelType w:val="hybridMultilevel"/>
    <w:tmpl w:val="09985FAC"/>
    <w:lvl w:ilvl="0" w:tplc="0F4E9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510CEB"/>
    <w:multiLevelType w:val="hybridMultilevel"/>
    <w:tmpl w:val="A4D4F70C"/>
    <w:lvl w:ilvl="0" w:tplc="610A3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BD193C"/>
    <w:multiLevelType w:val="hybridMultilevel"/>
    <w:tmpl w:val="752C7308"/>
    <w:lvl w:ilvl="0" w:tplc="46E6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B3367F"/>
    <w:multiLevelType w:val="hybridMultilevel"/>
    <w:tmpl w:val="6DDC2150"/>
    <w:lvl w:ilvl="0" w:tplc="2C7E6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5A1BD9"/>
    <w:multiLevelType w:val="hybridMultilevel"/>
    <w:tmpl w:val="7AC2C98A"/>
    <w:lvl w:ilvl="0" w:tplc="FC84EA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0E70F8"/>
    <w:multiLevelType w:val="hybridMultilevel"/>
    <w:tmpl w:val="8E04C6A4"/>
    <w:lvl w:ilvl="0" w:tplc="EF32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秦 宇">
    <w15:presenceInfo w15:providerId="Windows Live" w15:userId="b2332ed43343e2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4E"/>
    <w:rsid w:val="00000068"/>
    <w:rsid w:val="0000133E"/>
    <w:rsid w:val="00003D54"/>
    <w:rsid w:val="00006317"/>
    <w:rsid w:val="000067C8"/>
    <w:rsid w:val="00007F08"/>
    <w:rsid w:val="0001056B"/>
    <w:rsid w:val="000145D1"/>
    <w:rsid w:val="00015AB6"/>
    <w:rsid w:val="0002684F"/>
    <w:rsid w:val="00027757"/>
    <w:rsid w:val="00042964"/>
    <w:rsid w:val="00042E23"/>
    <w:rsid w:val="00044337"/>
    <w:rsid w:val="00045CA3"/>
    <w:rsid w:val="00050862"/>
    <w:rsid w:val="00050BFB"/>
    <w:rsid w:val="00051B84"/>
    <w:rsid w:val="00057E27"/>
    <w:rsid w:val="000653A9"/>
    <w:rsid w:val="0006646C"/>
    <w:rsid w:val="00080837"/>
    <w:rsid w:val="0008113C"/>
    <w:rsid w:val="00083337"/>
    <w:rsid w:val="0008511C"/>
    <w:rsid w:val="000865ED"/>
    <w:rsid w:val="00087C73"/>
    <w:rsid w:val="00093380"/>
    <w:rsid w:val="00093D61"/>
    <w:rsid w:val="000A1FD5"/>
    <w:rsid w:val="000A2028"/>
    <w:rsid w:val="000A4225"/>
    <w:rsid w:val="000A5EB6"/>
    <w:rsid w:val="000B1729"/>
    <w:rsid w:val="000C3FA6"/>
    <w:rsid w:val="000C440F"/>
    <w:rsid w:val="000D59E4"/>
    <w:rsid w:val="000D6A0F"/>
    <w:rsid w:val="000D6A77"/>
    <w:rsid w:val="000E0378"/>
    <w:rsid w:val="000E0772"/>
    <w:rsid w:val="000E17E7"/>
    <w:rsid w:val="000E3054"/>
    <w:rsid w:val="000E4101"/>
    <w:rsid w:val="000E7A2F"/>
    <w:rsid w:val="000F0953"/>
    <w:rsid w:val="000F2D37"/>
    <w:rsid w:val="000F4FF1"/>
    <w:rsid w:val="000F5621"/>
    <w:rsid w:val="000F6891"/>
    <w:rsid w:val="00103C36"/>
    <w:rsid w:val="0011146F"/>
    <w:rsid w:val="001145FD"/>
    <w:rsid w:val="00114A66"/>
    <w:rsid w:val="001153DE"/>
    <w:rsid w:val="00122619"/>
    <w:rsid w:val="00125840"/>
    <w:rsid w:val="00126C17"/>
    <w:rsid w:val="001319FB"/>
    <w:rsid w:val="0013407D"/>
    <w:rsid w:val="00135F3B"/>
    <w:rsid w:val="00136D69"/>
    <w:rsid w:val="00146375"/>
    <w:rsid w:val="00153343"/>
    <w:rsid w:val="001537D8"/>
    <w:rsid w:val="001634C0"/>
    <w:rsid w:val="00170594"/>
    <w:rsid w:val="001711C4"/>
    <w:rsid w:val="00174372"/>
    <w:rsid w:val="00174EE2"/>
    <w:rsid w:val="00175B41"/>
    <w:rsid w:val="0017749C"/>
    <w:rsid w:val="00181E67"/>
    <w:rsid w:val="00182E4A"/>
    <w:rsid w:val="001841C7"/>
    <w:rsid w:val="00190ADA"/>
    <w:rsid w:val="00193B62"/>
    <w:rsid w:val="00195303"/>
    <w:rsid w:val="00195FAF"/>
    <w:rsid w:val="001A2FDC"/>
    <w:rsid w:val="001B1FEE"/>
    <w:rsid w:val="001B751A"/>
    <w:rsid w:val="001B7CE2"/>
    <w:rsid w:val="001C35E7"/>
    <w:rsid w:val="001C4C08"/>
    <w:rsid w:val="001C57FD"/>
    <w:rsid w:val="001D0A79"/>
    <w:rsid w:val="001D141B"/>
    <w:rsid w:val="001D39D5"/>
    <w:rsid w:val="001D5A84"/>
    <w:rsid w:val="001E0E8E"/>
    <w:rsid w:val="001F0DCD"/>
    <w:rsid w:val="001F1C43"/>
    <w:rsid w:val="001F7E78"/>
    <w:rsid w:val="002013A2"/>
    <w:rsid w:val="002032D5"/>
    <w:rsid w:val="002051F4"/>
    <w:rsid w:val="0020644F"/>
    <w:rsid w:val="00206835"/>
    <w:rsid w:val="00207D8A"/>
    <w:rsid w:val="00211EDD"/>
    <w:rsid w:val="002230F3"/>
    <w:rsid w:val="00230131"/>
    <w:rsid w:val="002414A1"/>
    <w:rsid w:val="002425D4"/>
    <w:rsid w:val="00251752"/>
    <w:rsid w:val="0025405A"/>
    <w:rsid w:val="00260784"/>
    <w:rsid w:val="002665E0"/>
    <w:rsid w:val="00267380"/>
    <w:rsid w:val="0027341E"/>
    <w:rsid w:val="00273456"/>
    <w:rsid w:val="0027402B"/>
    <w:rsid w:val="00275D74"/>
    <w:rsid w:val="00276CD4"/>
    <w:rsid w:val="0028249E"/>
    <w:rsid w:val="00282EDE"/>
    <w:rsid w:val="00284C6B"/>
    <w:rsid w:val="00284F5C"/>
    <w:rsid w:val="00284FA7"/>
    <w:rsid w:val="00285140"/>
    <w:rsid w:val="002910FC"/>
    <w:rsid w:val="00297C70"/>
    <w:rsid w:val="002A31EE"/>
    <w:rsid w:val="002A4BF8"/>
    <w:rsid w:val="002A710D"/>
    <w:rsid w:val="002A7C8E"/>
    <w:rsid w:val="002B25D4"/>
    <w:rsid w:val="002B7829"/>
    <w:rsid w:val="002C19D7"/>
    <w:rsid w:val="002C62DF"/>
    <w:rsid w:val="002D1FEC"/>
    <w:rsid w:val="002D255E"/>
    <w:rsid w:val="002D375A"/>
    <w:rsid w:val="002D4119"/>
    <w:rsid w:val="002E0367"/>
    <w:rsid w:val="002E1BBE"/>
    <w:rsid w:val="002E68FE"/>
    <w:rsid w:val="002E69F4"/>
    <w:rsid w:val="002F1A53"/>
    <w:rsid w:val="002F2A0B"/>
    <w:rsid w:val="002F310A"/>
    <w:rsid w:val="002F601D"/>
    <w:rsid w:val="002F6E0C"/>
    <w:rsid w:val="002F7FEC"/>
    <w:rsid w:val="003010CD"/>
    <w:rsid w:val="00301D5A"/>
    <w:rsid w:val="00302DD4"/>
    <w:rsid w:val="0030797B"/>
    <w:rsid w:val="00310230"/>
    <w:rsid w:val="00310CA6"/>
    <w:rsid w:val="003124F5"/>
    <w:rsid w:val="00315972"/>
    <w:rsid w:val="00320323"/>
    <w:rsid w:val="003225B0"/>
    <w:rsid w:val="003275AF"/>
    <w:rsid w:val="00332CB4"/>
    <w:rsid w:val="0033589E"/>
    <w:rsid w:val="00335F4A"/>
    <w:rsid w:val="00342B42"/>
    <w:rsid w:val="0036238C"/>
    <w:rsid w:val="003630A8"/>
    <w:rsid w:val="00366FE3"/>
    <w:rsid w:val="00370E92"/>
    <w:rsid w:val="00371748"/>
    <w:rsid w:val="0038472B"/>
    <w:rsid w:val="0038767E"/>
    <w:rsid w:val="0039235E"/>
    <w:rsid w:val="003930CC"/>
    <w:rsid w:val="003931E2"/>
    <w:rsid w:val="003964B5"/>
    <w:rsid w:val="003A1320"/>
    <w:rsid w:val="003B0AB8"/>
    <w:rsid w:val="003B0C89"/>
    <w:rsid w:val="003B1225"/>
    <w:rsid w:val="003C1049"/>
    <w:rsid w:val="003C3531"/>
    <w:rsid w:val="003C4C0F"/>
    <w:rsid w:val="003D09AE"/>
    <w:rsid w:val="003D5308"/>
    <w:rsid w:val="003D68D5"/>
    <w:rsid w:val="003E27DD"/>
    <w:rsid w:val="003E7AB7"/>
    <w:rsid w:val="003F2BB1"/>
    <w:rsid w:val="003F4A3D"/>
    <w:rsid w:val="00403006"/>
    <w:rsid w:val="0040360D"/>
    <w:rsid w:val="004075AE"/>
    <w:rsid w:val="00411540"/>
    <w:rsid w:val="004123EE"/>
    <w:rsid w:val="00415C7C"/>
    <w:rsid w:val="00422814"/>
    <w:rsid w:val="0042411C"/>
    <w:rsid w:val="00426EEF"/>
    <w:rsid w:val="0043686A"/>
    <w:rsid w:val="0044440B"/>
    <w:rsid w:val="004472AC"/>
    <w:rsid w:val="00452E3F"/>
    <w:rsid w:val="004558C2"/>
    <w:rsid w:val="00461CF5"/>
    <w:rsid w:val="00475BD7"/>
    <w:rsid w:val="00484027"/>
    <w:rsid w:val="004844E5"/>
    <w:rsid w:val="00487DE1"/>
    <w:rsid w:val="00490A32"/>
    <w:rsid w:val="00493ADE"/>
    <w:rsid w:val="00495044"/>
    <w:rsid w:val="0049548A"/>
    <w:rsid w:val="004965E7"/>
    <w:rsid w:val="004A44A3"/>
    <w:rsid w:val="004A4FDB"/>
    <w:rsid w:val="004B51B3"/>
    <w:rsid w:val="004C66F4"/>
    <w:rsid w:val="004C6CDF"/>
    <w:rsid w:val="004D51DB"/>
    <w:rsid w:val="004E1E3F"/>
    <w:rsid w:val="004E57EF"/>
    <w:rsid w:val="004E5E3F"/>
    <w:rsid w:val="004F5977"/>
    <w:rsid w:val="00500FBC"/>
    <w:rsid w:val="00503742"/>
    <w:rsid w:val="00503D76"/>
    <w:rsid w:val="0051483F"/>
    <w:rsid w:val="00517048"/>
    <w:rsid w:val="005171E6"/>
    <w:rsid w:val="00527C5B"/>
    <w:rsid w:val="00533732"/>
    <w:rsid w:val="0053413A"/>
    <w:rsid w:val="00536DC9"/>
    <w:rsid w:val="005406D7"/>
    <w:rsid w:val="0054328B"/>
    <w:rsid w:val="00543E30"/>
    <w:rsid w:val="0055124B"/>
    <w:rsid w:val="00557755"/>
    <w:rsid w:val="00561122"/>
    <w:rsid w:val="00571741"/>
    <w:rsid w:val="00572206"/>
    <w:rsid w:val="00574B8B"/>
    <w:rsid w:val="00577AB6"/>
    <w:rsid w:val="0058083F"/>
    <w:rsid w:val="00585A2C"/>
    <w:rsid w:val="005910D5"/>
    <w:rsid w:val="00591CCE"/>
    <w:rsid w:val="00592374"/>
    <w:rsid w:val="005948D3"/>
    <w:rsid w:val="00596DE0"/>
    <w:rsid w:val="005A2E5C"/>
    <w:rsid w:val="005A3DE4"/>
    <w:rsid w:val="005B1ACA"/>
    <w:rsid w:val="005B56ED"/>
    <w:rsid w:val="005B6538"/>
    <w:rsid w:val="005C2509"/>
    <w:rsid w:val="005D1BD5"/>
    <w:rsid w:val="005D35FA"/>
    <w:rsid w:val="005D42E5"/>
    <w:rsid w:val="005D4C15"/>
    <w:rsid w:val="005E0348"/>
    <w:rsid w:val="005E20FD"/>
    <w:rsid w:val="005E6312"/>
    <w:rsid w:val="005E78AF"/>
    <w:rsid w:val="005F1FD3"/>
    <w:rsid w:val="005F5C07"/>
    <w:rsid w:val="005F6E6A"/>
    <w:rsid w:val="00605F42"/>
    <w:rsid w:val="00614013"/>
    <w:rsid w:val="0061638D"/>
    <w:rsid w:val="00616F21"/>
    <w:rsid w:val="00632B37"/>
    <w:rsid w:val="00632BDA"/>
    <w:rsid w:val="00637C57"/>
    <w:rsid w:val="0064552B"/>
    <w:rsid w:val="006519FE"/>
    <w:rsid w:val="00657373"/>
    <w:rsid w:val="006612E2"/>
    <w:rsid w:val="00663037"/>
    <w:rsid w:val="00663B9D"/>
    <w:rsid w:val="00681BBA"/>
    <w:rsid w:val="00683B3D"/>
    <w:rsid w:val="00691984"/>
    <w:rsid w:val="00692265"/>
    <w:rsid w:val="0069232A"/>
    <w:rsid w:val="00694E98"/>
    <w:rsid w:val="006A315B"/>
    <w:rsid w:val="006B064C"/>
    <w:rsid w:val="006B2BE5"/>
    <w:rsid w:val="006B5B5C"/>
    <w:rsid w:val="006B5D86"/>
    <w:rsid w:val="006B7552"/>
    <w:rsid w:val="006C3410"/>
    <w:rsid w:val="006D011D"/>
    <w:rsid w:val="006D3C69"/>
    <w:rsid w:val="006D763E"/>
    <w:rsid w:val="006F36AA"/>
    <w:rsid w:val="006F4739"/>
    <w:rsid w:val="00701516"/>
    <w:rsid w:val="00701DB5"/>
    <w:rsid w:val="007055A7"/>
    <w:rsid w:val="00710057"/>
    <w:rsid w:val="007175C9"/>
    <w:rsid w:val="007205D1"/>
    <w:rsid w:val="00720F12"/>
    <w:rsid w:val="007257BC"/>
    <w:rsid w:val="007326B4"/>
    <w:rsid w:val="0074609B"/>
    <w:rsid w:val="00747265"/>
    <w:rsid w:val="00747ABD"/>
    <w:rsid w:val="007517F5"/>
    <w:rsid w:val="00753447"/>
    <w:rsid w:val="007555DC"/>
    <w:rsid w:val="00760397"/>
    <w:rsid w:val="00761773"/>
    <w:rsid w:val="00764816"/>
    <w:rsid w:val="00765BC6"/>
    <w:rsid w:val="007706BE"/>
    <w:rsid w:val="0077108A"/>
    <w:rsid w:val="0077180B"/>
    <w:rsid w:val="0077316C"/>
    <w:rsid w:val="007739CD"/>
    <w:rsid w:val="00776DF1"/>
    <w:rsid w:val="00780D42"/>
    <w:rsid w:val="00781BC7"/>
    <w:rsid w:val="00782AAA"/>
    <w:rsid w:val="00784FA4"/>
    <w:rsid w:val="00786C3C"/>
    <w:rsid w:val="00786E06"/>
    <w:rsid w:val="007908C3"/>
    <w:rsid w:val="00791ECA"/>
    <w:rsid w:val="00794C91"/>
    <w:rsid w:val="007979B2"/>
    <w:rsid w:val="007A3586"/>
    <w:rsid w:val="007B0713"/>
    <w:rsid w:val="007B5147"/>
    <w:rsid w:val="007C19A8"/>
    <w:rsid w:val="007C2B05"/>
    <w:rsid w:val="007C4591"/>
    <w:rsid w:val="007D4393"/>
    <w:rsid w:val="007D71E3"/>
    <w:rsid w:val="007E2777"/>
    <w:rsid w:val="007E2E1B"/>
    <w:rsid w:val="007E3770"/>
    <w:rsid w:val="007F087B"/>
    <w:rsid w:val="007F3F9A"/>
    <w:rsid w:val="00802141"/>
    <w:rsid w:val="0080380B"/>
    <w:rsid w:val="00803FF5"/>
    <w:rsid w:val="008062AB"/>
    <w:rsid w:val="00815E93"/>
    <w:rsid w:val="00820173"/>
    <w:rsid w:val="00820647"/>
    <w:rsid w:val="008213AD"/>
    <w:rsid w:val="00822AEE"/>
    <w:rsid w:val="008268B8"/>
    <w:rsid w:val="00831C67"/>
    <w:rsid w:val="00832E79"/>
    <w:rsid w:val="00835EA5"/>
    <w:rsid w:val="008374C7"/>
    <w:rsid w:val="00840664"/>
    <w:rsid w:val="00844221"/>
    <w:rsid w:val="00846692"/>
    <w:rsid w:val="008468C9"/>
    <w:rsid w:val="0085133D"/>
    <w:rsid w:val="00852F27"/>
    <w:rsid w:val="00852F4C"/>
    <w:rsid w:val="00862A16"/>
    <w:rsid w:val="0086303F"/>
    <w:rsid w:val="00866B94"/>
    <w:rsid w:val="00866DF5"/>
    <w:rsid w:val="008745DF"/>
    <w:rsid w:val="00874BD5"/>
    <w:rsid w:val="008764C4"/>
    <w:rsid w:val="008777D0"/>
    <w:rsid w:val="008867BF"/>
    <w:rsid w:val="00890E74"/>
    <w:rsid w:val="00893A2A"/>
    <w:rsid w:val="0089501E"/>
    <w:rsid w:val="008967E3"/>
    <w:rsid w:val="008A09FB"/>
    <w:rsid w:val="008A4973"/>
    <w:rsid w:val="008A51C4"/>
    <w:rsid w:val="008A7816"/>
    <w:rsid w:val="008C66E9"/>
    <w:rsid w:val="008D0542"/>
    <w:rsid w:val="008E2AC1"/>
    <w:rsid w:val="008E2F1F"/>
    <w:rsid w:val="008E3F6F"/>
    <w:rsid w:val="008E66BD"/>
    <w:rsid w:val="008F460E"/>
    <w:rsid w:val="0090115F"/>
    <w:rsid w:val="00911058"/>
    <w:rsid w:val="00912AB3"/>
    <w:rsid w:val="0091573D"/>
    <w:rsid w:val="0091649F"/>
    <w:rsid w:val="0093198F"/>
    <w:rsid w:val="0093315B"/>
    <w:rsid w:val="00933F47"/>
    <w:rsid w:val="00934877"/>
    <w:rsid w:val="00942825"/>
    <w:rsid w:val="00943F06"/>
    <w:rsid w:val="0095014B"/>
    <w:rsid w:val="009508A2"/>
    <w:rsid w:val="00960C4F"/>
    <w:rsid w:val="00967211"/>
    <w:rsid w:val="0097272C"/>
    <w:rsid w:val="0097445F"/>
    <w:rsid w:val="00977C34"/>
    <w:rsid w:val="00980796"/>
    <w:rsid w:val="00980801"/>
    <w:rsid w:val="0099303F"/>
    <w:rsid w:val="0099442F"/>
    <w:rsid w:val="00995FF1"/>
    <w:rsid w:val="009A1804"/>
    <w:rsid w:val="009A390D"/>
    <w:rsid w:val="009B70D1"/>
    <w:rsid w:val="009B7E3A"/>
    <w:rsid w:val="009B7FF6"/>
    <w:rsid w:val="009C195A"/>
    <w:rsid w:val="009C6AFA"/>
    <w:rsid w:val="009D37F3"/>
    <w:rsid w:val="009D70B7"/>
    <w:rsid w:val="009E0C5A"/>
    <w:rsid w:val="009E0EA4"/>
    <w:rsid w:val="009E3AA2"/>
    <w:rsid w:val="009E7779"/>
    <w:rsid w:val="009F10F0"/>
    <w:rsid w:val="00A02000"/>
    <w:rsid w:val="00A10CA6"/>
    <w:rsid w:val="00A11A30"/>
    <w:rsid w:val="00A13CC2"/>
    <w:rsid w:val="00A14C81"/>
    <w:rsid w:val="00A16891"/>
    <w:rsid w:val="00A24359"/>
    <w:rsid w:val="00A245B3"/>
    <w:rsid w:val="00A25F1D"/>
    <w:rsid w:val="00A31CD5"/>
    <w:rsid w:val="00A34B66"/>
    <w:rsid w:val="00A35582"/>
    <w:rsid w:val="00A35CBF"/>
    <w:rsid w:val="00A44032"/>
    <w:rsid w:val="00A51326"/>
    <w:rsid w:val="00A53F1A"/>
    <w:rsid w:val="00A54529"/>
    <w:rsid w:val="00A558DE"/>
    <w:rsid w:val="00A62414"/>
    <w:rsid w:val="00A653FF"/>
    <w:rsid w:val="00A71D47"/>
    <w:rsid w:val="00A74375"/>
    <w:rsid w:val="00A819FD"/>
    <w:rsid w:val="00A81D0B"/>
    <w:rsid w:val="00A841EF"/>
    <w:rsid w:val="00A84D57"/>
    <w:rsid w:val="00A87294"/>
    <w:rsid w:val="00A87F41"/>
    <w:rsid w:val="00A9338C"/>
    <w:rsid w:val="00A95759"/>
    <w:rsid w:val="00A95F73"/>
    <w:rsid w:val="00A97A7F"/>
    <w:rsid w:val="00AA15DE"/>
    <w:rsid w:val="00AA5F39"/>
    <w:rsid w:val="00AA6F2E"/>
    <w:rsid w:val="00AB3BB2"/>
    <w:rsid w:val="00AB5D56"/>
    <w:rsid w:val="00AD28A8"/>
    <w:rsid w:val="00AE11EC"/>
    <w:rsid w:val="00AE3E8D"/>
    <w:rsid w:val="00AE74DC"/>
    <w:rsid w:val="00AF4C8D"/>
    <w:rsid w:val="00AF6E11"/>
    <w:rsid w:val="00B02AB8"/>
    <w:rsid w:val="00B10F58"/>
    <w:rsid w:val="00B16AAA"/>
    <w:rsid w:val="00B17464"/>
    <w:rsid w:val="00B20D53"/>
    <w:rsid w:val="00B23094"/>
    <w:rsid w:val="00B25238"/>
    <w:rsid w:val="00B2728C"/>
    <w:rsid w:val="00B32188"/>
    <w:rsid w:val="00B32F68"/>
    <w:rsid w:val="00B35586"/>
    <w:rsid w:val="00B43B57"/>
    <w:rsid w:val="00B50E8E"/>
    <w:rsid w:val="00B54D9F"/>
    <w:rsid w:val="00B640AD"/>
    <w:rsid w:val="00B6477A"/>
    <w:rsid w:val="00B65543"/>
    <w:rsid w:val="00B6662A"/>
    <w:rsid w:val="00B7095B"/>
    <w:rsid w:val="00B7308B"/>
    <w:rsid w:val="00B740BA"/>
    <w:rsid w:val="00B8260D"/>
    <w:rsid w:val="00B84475"/>
    <w:rsid w:val="00B85295"/>
    <w:rsid w:val="00B854BA"/>
    <w:rsid w:val="00B92489"/>
    <w:rsid w:val="00B967C9"/>
    <w:rsid w:val="00B97FED"/>
    <w:rsid w:val="00BA082B"/>
    <w:rsid w:val="00BB0101"/>
    <w:rsid w:val="00BB1898"/>
    <w:rsid w:val="00BB4361"/>
    <w:rsid w:val="00BC564E"/>
    <w:rsid w:val="00BC5E56"/>
    <w:rsid w:val="00BC7447"/>
    <w:rsid w:val="00BD14C8"/>
    <w:rsid w:val="00BD329C"/>
    <w:rsid w:val="00BE25DC"/>
    <w:rsid w:val="00BE5759"/>
    <w:rsid w:val="00BE6346"/>
    <w:rsid w:val="00BF02BE"/>
    <w:rsid w:val="00BF0A48"/>
    <w:rsid w:val="00BF6DF5"/>
    <w:rsid w:val="00C0118A"/>
    <w:rsid w:val="00C03D07"/>
    <w:rsid w:val="00C06109"/>
    <w:rsid w:val="00C1694D"/>
    <w:rsid w:val="00C172A8"/>
    <w:rsid w:val="00C17D81"/>
    <w:rsid w:val="00C219D3"/>
    <w:rsid w:val="00C22D63"/>
    <w:rsid w:val="00C24A26"/>
    <w:rsid w:val="00C26435"/>
    <w:rsid w:val="00C35374"/>
    <w:rsid w:val="00C365ED"/>
    <w:rsid w:val="00C409BD"/>
    <w:rsid w:val="00C50213"/>
    <w:rsid w:val="00C50D99"/>
    <w:rsid w:val="00C614F9"/>
    <w:rsid w:val="00C62029"/>
    <w:rsid w:val="00C620FD"/>
    <w:rsid w:val="00C62983"/>
    <w:rsid w:val="00C62F94"/>
    <w:rsid w:val="00C73C7C"/>
    <w:rsid w:val="00C818E0"/>
    <w:rsid w:val="00C83632"/>
    <w:rsid w:val="00C84F0C"/>
    <w:rsid w:val="00C86092"/>
    <w:rsid w:val="00C862C2"/>
    <w:rsid w:val="00C86D95"/>
    <w:rsid w:val="00C920DC"/>
    <w:rsid w:val="00C97D8B"/>
    <w:rsid w:val="00CA0EB1"/>
    <w:rsid w:val="00CA11C0"/>
    <w:rsid w:val="00CA4FE9"/>
    <w:rsid w:val="00CA66E4"/>
    <w:rsid w:val="00CB0708"/>
    <w:rsid w:val="00CB2F21"/>
    <w:rsid w:val="00CC1553"/>
    <w:rsid w:val="00CC2A44"/>
    <w:rsid w:val="00CC2B9E"/>
    <w:rsid w:val="00CD0BF5"/>
    <w:rsid w:val="00CD4965"/>
    <w:rsid w:val="00CD498B"/>
    <w:rsid w:val="00CE12B9"/>
    <w:rsid w:val="00CE5560"/>
    <w:rsid w:val="00CE6011"/>
    <w:rsid w:val="00CE7C28"/>
    <w:rsid w:val="00CF0CD8"/>
    <w:rsid w:val="00CF3E18"/>
    <w:rsid w:val="00CF42FB"/>
    <w:rsid w:val="00CF77A2"/>
    <w:rsid w:val="00D0253B"/>
    <w:rsid w:val="00D05ACF"/>
    <w:rsid w:val="00D0691C"/>
    <w:rsid w:val="00D23CCF"/>
    <w:rsid w:val="00D303C9"/>
    <w:rsid w:val="00D32A4B"/>
    <w:rsid w:val="00D333BF"/>
    <w:rsid w:val="00D408AB"/>
    <w:rsid w:val="00D437DE"/>
    <w:rsid w:val="00D44302"/>
    <w:rsid w:val="00D50356"/>
    <w:rsid w:val="00D54222"/>
    <w:rsid w:val="00D56AED"/>
    <w:rsid w:val="00D578D2"/>
    <w:rsid w:val="00D62674"/>
    <w:rsid w:val="00D63BD9"/>
    <w:rsid w:val="00D64900"/>
    <w:rsid w:val="00D665C1"/>
    <w:rsid w:val="00D669CF"/>
    <w:rsid w:val="00D66C0B"/>
    <w:rsid w:val="00D6735D"/>
    <w:rsid w:val="00D67660"/>
    <w:rsid w:val="00D73769"/>
    <w:rsid w:val="00D75862"/>
    <w:rsid w:val="00D7668E"/>
    <w:rsid w:val="00D809EA"/>
    <w:rsid w:val="00D84C56"/>
    <w:rsid w:val="00D90A45"/>
    <w:rsid w:val="00D92B5D"/>
    <w:rsid w:val="00D93F20"/>
    <w:rsid w:val="00D96782"/>
    <w:rsid w:val="00DA5485"/>
    <w:rsid w:val="00DA6F1F"/>
    <w:rsid w:val="00DB1A9C"/>
    <w:rsid w:val="00DC001A"/>
    <w:rsid w:val="00DC56BC"/>
    <w:rsid w:val="00DD12D6"/>
    <w:rsid w:val="00DD151D"/>
    <w:rsid w:val="00DE3ADD"/>
    <w:rsid w:val="00DE65EC"/>
    <w:rsid w:val="00E03855"/>
    <w:rsid w:val="00E1387E"/>
    <w:rsid w:val="00E13AFE"/>
    <w:rsid w:val="00E150B8"/>
    <w:rsid w:val="00E21E80"/>
    <w:rsid w:val="00E22D1D"/>
    <w:rsid w:val="00E236A5"/>
    <w:rsid w:val="00E26B8A"/>
    <w:rsid w:val="00E34AF1"/>
    <w:rsid w:val="00E378E2"/>
    <w:rsid w:val="00E40E5A"/>
    <w:rsid w:val="00E42F4A"/>
    <w:rsid w:val="00E476F9"/>
    <w:rsid w:val="00E50DC8"/>
    <w:rsid w:val="00E54ECC"/>
    <w:rsid w:val="00E64220"/>
    <w:rsid w:val="00E66932"/>
    <w:rsid w:val="00E67387"/>
    <w:rsid w:val="00E71746"/>
    <w:rsid w:val="00E719EE"/>
    <w:rsid w:val="00E76994"/>
    <w:rsid w:val="00E80D27"/>
    <w:rsid w:val="00E80E27"/>
    <w:rsid w:val="00E8124C"/>
    <w:rsid w:val="00E81D5C"/>
    <w:rsid w:val="00E861C1"/>
    <w:rsid w:val="00E90EDB"/>
    <w:rsid w:val="00E91AD8"/>
    <w:rsid w:val="00E97504"/>
    <w:rsid w:val="00EA18C8"/>
    <w:rsid w:val="00EA317C"/>
    <w:rsid w:val="00EA4A86"/>
    <w:rsid w:val="00EA5577"/>
    <w:rsid w:val="00EA794E"/>
    <w:rsid w:val="00EB0B64"/>
    <w:rsid w:val="00EB120B"/>
    <w:rsid w:val="00EB13A6"/>
    <w:rsid w:val="00EB32F4"/>
    <w:rsid w:val="00EB36F7"/>
    <w:rsid w:val="00EB7C94"/>
    <w:rsid w:val="00EC013D"/>
    <w:rsid w:val="00EC0BF6"/>
    <w:rsid w:val="00EC116A"/>
    <w:rsid w:val="00EC1E2B"/>
    <w:rsid w:val="00EC4220"/>
    <w:rsid w:val="00EC639B"/>
    <w:rsid w:val="00ED09F7"/>
    <w:rsid w:val="00ED1FCE"/>
    <w:rsid w:val="00ED7516"/>
    <w:rsid w:val="00ED789C"/>
    <w:rsid w:val="00EE1177"/>
    <w:rsid w:val="00EF46D4"/>
    <w:rsid w:val="00EF64EF"/>
    <w:rsid w:val="00EF7384"/>
    <w:rsid w:val="00F050F3"/>
    <w:rsid w:val="00F0534A"/>
    <w:rsid w:val="00F07F9B"/>
    <w:rsid w:val="00F10E06"/>
    <w:rsid w:val="00F207DF"/>
    <w:rsid w:val="00F256BC"/>
    <w:rsid w:val="00F259AB"/>
    <w:rsid w:val="00F25AAD"/>
    <w:rsid w:val="00F34034"/>
    <w:rsid w:val="00F35214"/>
    <w:rsid w:val="00F403F9"/>
    <w:rsid w:val="00F41C9A"/>
    <w:rsid w:val="00F4218B"/>
    <w:rsid w:val="00F4640A"/>
    <w:rsid w:val="00F5151E"/>
    <w:rsid w:val="00F521AB"/>
    <w:rsid w:val="00F56128"/>
    <w:rsid w:val="00F605EB"/>
    <w:rsid w:val="00F60B55"/>
    <w:rsid w:val="00F65093"/>
    <w:rsid w:val="00F66060"/>
    <w:rsid w:val="00F7273C"/>
    <w:rsid w:val="00F73E46"/>
    <w:rsid w:val="00F76A6B"/>
    <w:rsid w:val="00F76CFC"/>
    <w:rsid w:val="00F8106F"/>
    <w:rsid w:val="00F8604D"/>
    <w:rsid w:val="00F95E64"/>
    <w:rsid w:val="00F971F2"/>
    <w:rsid w:val="00FA36E8"/>
    <w:rsid w:val="00FA48D6"/>
    <w:rsid w:val="00FA4953"/>
    <w:rsid w:val="00FA5842"/>
    <w:rsid w:val="00FB056F"/>
    <w:rsid w:val="00FB5CAB"/>
    <w:rsid w:val="00FB6DBF"/>
    <w:rsid w:val="00FC604F"/>
    <w:rsid w:val="00FC64E5"/>
    <w:rsid w:val="00FC69BE"/>
    <w:rsid w:val="00FD14EE"/>
    <w:rsid w:val="00FD3827"/>
    <w:rsid w:val="00FD4EFB"/>
    <w:rsid w:val="00FD57D3"/>
    <w:rsid w:val="00FF10A0"/>
    <w:rsid w:val="00FF2E7A"/>
    <w:rsid w:val="00FF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1930"/>
  <w15:chartTrackingRefBased/>
  <w15:docId w15:val="{50E12D7C-D1A8-453F-BEB1-23A02CCB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6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64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C56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6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819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59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910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910D5"/>
    <w:rPr>
      <w:sz w:val="18"/>
      <w:szCs w:val="18"/>
    </w:rPr>
  </w:style>
  <w:style w:type="paragraph" w:styleId="a6">
    <w:name w:val="No Spacing"/>
    <w:uiPriority w:val="1"/>
    <w:qFormat/>
    <w:rsid w:val="000E037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044337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044337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044337"/>
  </w:style>
  <w:style w:type="paragraph" w:styleId="aa">
    <w:name w:val="annotation subject"/>
    <w:basedOn w:val="a8"/>
    <w:next w:val="a8"/>
    <w:link w:val="ab"/>
    <w:uiPriority w:val="99"/>
    <w:semiHidden/>
    <w:unhideWhenUsed/>
    <w:rsid w:val="0004433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44337"/>
    <w:rPr>
      <w:b/>
      <w:bCs/>
    </w:rPr>
  </w:style>
  <w:style w:type="paragraph" w:styleId="ac">
    <w:name w:val="Revision"/>
    <w:hidden/>
    <w:uiPriority w:val="99"/>
    <w:semiHidden/>
    <w:rsid w:val="0063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microsoft.com/office/2016/09/relationships/commentsIds" Target="commentsId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AC7C1E-3EF0-47F9-8C06-269CD266728E}" type="doc">
      <dgm:prSet loTypeId="urn:microsoft.com/office/officeart/2005/8/layout/hierarchy2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41FD1AEA-196E-4C59-AEC0-30125ABA10EC}">
      <dgm:prSet phldrT="[文本]"/>
      <dgm:spPr/>
      <dgm:t>
        <a:bodyPr/>
        <a:lstStyle/>
        <a:p>
          <a:r>
            <a:rPr lang="zh-CN" altLang="en-US"/>
            <a:t>审批管理</a:t>
          </a:r>
        </a:p>
      </dgm:t>
    </dgm:pt>
    <dgm:pt modelId="{C75FAB41-55D8-4EBE-9706-9198269A70A6}" type="parTrans" cxnId="{3EB8903B-CF93-4A95-B54A-AEE2474721CC}">
      <dgm:prSet/>
      <dgm:spPr/>
      <dgm:t>
        <a:bodyPr/>
        <a:lstStyle/>
        <a:p>
          <a:endParaRPr lang="zh-CN" altLang="en-US"/>
        </a:p>
      </dgm:t>
    </dgm:pt>
    <dgm:pt modelId="{4843A255-0DEE-449A-8356-9B5CDA2C8A67}" type="sibTrans" cxnId="{3EB8903B-CF93-4A95-B54A-AEE2474721CC}">
      <dgm:prSet/>
      <dgm:spPr/>
      <dgm:t>
        <a:bodyPr/>
        <a:lstStyle/>
        <a:p>
          <a:endParaRPr lang="zh-CN" altLang="en-US"/>
        </a:p>
      </dgm:t>
    </dgm:pt>
    <dgm:pt modelId="{6CC752A7-423C-42EE-BBB8-B27510BB243C}">
      <dgm:prSet phldrT="[文本]"/>
      <dgm:spPr/>
      <dgm:t>
        <a:bodyPr/>
        <a:lstStyle/>
        <a:p>
          <a:r>
            <a:rPr lang="zh-CN" altLang="en-US"/>
            <a:t>准入政策</a:t>
          </a:r>
        </a:p>
      </dgm:t>
    </dgm:pt>
    <dgm:pt modelId="{5D4039F1-DF92-41A0-89F4-E84CE223D7C0}" type="parTrans" cxnId="{71A518BB-84D9-4339-960B-E971EB192AD8}">
      <dgm:prSet/>
      <dgm:spPr/>
      <dgm:t>
        <a:bodyPr/>
        <a:lstStyle/>
        <a:p>
          <a:endParaRPr lang="zh-CN" altLang="en-US"/>
        </a:p>
      </dgm:t>
    </dgm:pt>
    <dgm:pt modelId="{9EF32CFC-2F04-47D6-9571-C35F65BD72B4}" type="sibTrans" cxnId="{71A518BB-84D9-4339-960B-E971EB192AD8}">
      <dgm:prSet/>
      <dgm:spPr/>
      <dgm:t>
        <a:bodyPr/>
        <a:lstStyle/>
        <a:p>
          <a:endParaRPr lang="zh-CN" altLang="en-US"/>
        </a:p>
      </dgm:t>
    </dgm:pt>
    <dgm:pt modelId="{A33FA876-DC74-4A17-8EFB-CFD8D0A9BE69}">
      <dgm:prSet phldrT="[文本]"/>
      <dgm:spPr/>
      <dgm:t>
        <a:bodyPr/>
        <a:lstStyle/>
        <a:p>
          <a:r>
            <a:rPr lang="zh-CN" altLang="en-US"/>
            <a:t>额度政策</a:t>
          </a:r>
        </a:p>
      </dgm:t>
    </dgm:pt>
    <dgm:pt modelId="{82DAB6DC-BDA4-4C19-8EFC-54B23C7B5346}" type="parTrans" cxnId="{A4FFB903-0B7B-4EC7-8C08-20397C731F3A}">
      <dgm:prSet/>
      <dgm:spPr/>
      <dgm:t>
        <a:bodyPr/>
        <a:lstStyle/>
        <a:p>
          <a:endParaRPr lang="zh-CN" altLang="en-US"/>
        </a:p>
      </dgm:t>
    </dgm:pt>
    <dgm:pt modelId="{31CFD668-9D7A-40BD-8D91-55C1580365CC}" type="sibTrans" cxnId="{A4FFB903-0B7B-4EC7-8C08-20397C731F3A}">
      <dgm:prSet/>
      <dgm:spPr/>
      <dgm:t>
        <a:bodyPr/>
        <a:lstStyle/>
        <a:p>
          <a:endParaRPr lang="zh-CN" altLang="en-US"/>
        </a:p>
      </dgm:t>
    </dgm:pt>
    <dgm:pt modelId="{33119581-6744-4757-A8AB-631650D847F3}" type="pres">
      <dgm:prSet presAssocID="{C5AC7C1E-3EF0-47F9-8C06-269CD26672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9C873BB-3AE6-4535-8635-6AA5F63A539C}" type="pres">
      <dgm:prSet presAssocID="{41FD1AEA-196E-4C59-AEC0-30125ABA10EC}" presName="root1" presStyleCnt="0"/>
      <dgm:spPr/>
    </dgm:pt>
    <dgm:pt modelId="{D603B486-83B0-4CC2-81D7-5FA80142778C}" type="pres">
      <dgm:prSet presAssocID="{41FD1AEA-196E-4C59-AEC0-30125ABA10EC}" presName="LevelOneTextNode" presStyleLbl="node0" presStyleIdx="0" presStyleCnt="1">
        <dgm:presLayoutVars>
          <dgm:chPref val="3"/>
        </dgm:presLayoutVars>
      </dgm:prSet>
      <dgm:spPr/>
    </dgm:pt>
    <dgm:pt modelId="{D470938A-0961-4A2D-8156-621B2A3AFDCE}" type="pres">
      <dgm:prSet presAssocID="{41FD1AEA-196E-4C59-AEC0-30125ABA10EC}" presName="level2hierChild" presStyleCnt="0"/>
      <dgm:spPr/>
    </dgm:pt>
    <dgm:pt modelId="{900B9888-B787-4923-A6D4-43BE8BF01160}" type="pres">
      <dgm:prSet presAssocID="{5D4039F1-DF92-41A0-89F4-E84CE223D7C0}" presName="conn2-1" presStyleLbl="parChTrans1D2" presStyleIdx="0" presStyleCnt="2"/>
      <dgm:spPr/>
    </dgm:pt>
    <dgm:pt modelId="{49AA77A6-086F-44BB-86A5-C19E510B0435}" type="pres">
      <dgm:prSet presAssocID="{5D4039F1-DF92-41A0-89F4-E84CE223D7C0}" presName="connTx" presStyleLbl="parChTrans1D2" presStyleIdx="0" presStyleCnt="2"/>
      <dgm:spPr/>
    </dgm:pt>
    <dgm:pt modelId="{FEE7B24C-676F-4960-804E-A7704775E310}" type="pres">
      <dgm:prSet presAssocID="{6CC752A7-423C-42EE-BBB8-B27510BB243C}" presName="root2" presStyleCnt="0"/>
      <dgm:spPr/>
    </dgm:pt>
    <dgm:pt modelId="{2A9D15F7-8A5E-4C06-A5EC-CA1DFE1C9A40}" type="pres">
      <dgm:prSet presAssocID="{6CC752A7-423C-42EE-BBB8-B27510BB243C}" presName="LevelTwoTextNode" presStyleLbl="node2" presStyleIdx="0" presStyleCnt="2">
        <dgm:presLayoutVars>
          <dgm:chPref val="3"/>
        </dgm:presLayoutVars>
      </dgm:prSet>
      <dgm:spPr/>
    </dgm:pt>
    <dgm:pt modelId="{FBDE1DED-D38F-4691-A219-E66604A69AAC}" type="pres">
      <dgm:prSet presAssocID="{6CC752A7-423C-42EE-BBB8-B27510BB243C}" presName="level3hierChild" presStyleCnt="0"/>
      <dgm:spPr/>
    </dgm:pt>
    <dgm:pt modelId="{0389873A-0167-4B66-BDA3-5C7D72FB4A4B}" type="pres">
      <dgm:prSet presAssocID="{82DAB6DC-BDA4-4C19-8EFC-54B23C7B5346}" presName="conn2-1" presStyleLbl="parChTrans1D2" presStyleIdx="1" presStyleCnt="2"/>
      <dgm:spPr/>
    </dgm:pt>
    <dgm:pt modelId="{5980F833-A639-4174-8F21-B96D9C1CEE3A}" type="pres">
      <dgm:prSet presAssocID="{82DAB6DC-BDA4-4C19-8EFC-54B23C7B5346}" presName="connTx" presStyleLbl="parChTrans1D2" presStyleIdx="1" presStyleCnt="2"/>
      <dgm:spPr/>
    </dgm:pt>
    <dgm:pt modelId="{AE6EC3F2-42A8-45AC-8DB0-D4146D7E20E3}" type="pres">
      <dgm:prSet presAssocID="{A33FA876-DC74-4A17-8EFB-CFD8D0A9BE69}" presName="root2" presStyleCnt="0"/>
      <dgm:spPr/>
    </dgm:pt>
    <dgm:pt modelId="{0484FA5E-333E-40AF-BD61-E39031DB8CB8}" type="pres">
      <dgm:prSet presAssocID="{A33FA876-DC74-4A17-8EFB-CFD8D0A9BE69}" presName="LevelTwoTextNode" presStyleLbl="node2" presStyleIdx="1" presStyleCnt="2">
        <dgm:presLayoutVars>
          <dgm:chPref val="3"/>
        </dgm:presLayoutVars>
      </dgm:prSet>
      <dgm:spPr/>
    </dgm:pt>
    <dgm:pt modelId="{9C9A720A-08AD-49EB-9AE8-7A028240142F}" type="pres">
      <dgm:prSet presAssocID="{A33FA876-DC74-4A17-8EFB-CFD8D0A9BE69}" presName="level3hierChild" presStyleCnt="0"/>
      <dgm:spPr/>
    </dgm:pt>
  </dgm:ptLst>
  <dgm:cxnLst>
    <dgm:cxn modelId="{A4FFB903-0B7B-4EC7-8C08-20397C731F3A}" srcId="{41FD1AEA-196E-4C59-AEC0-30125ABA10EC}" destId="{A33FA876-DC74-4A17-8EFB-CFD8D0A9BE69}" srcOrd="1" destOrd="0" parTransId="{82DAB6DC-BDA4-4C19-8EFC-54B23C7B5346}" sibTransId="{31CFD668-9D7A-40BD-8D91-55C1580365CC}"/>
    <dgm:cxn modelId="{3EB8903B-CF93-4A95-B54A-AEE2474721CC}" srcId="{C5AC7C1E-3EF0-47F9-8C06-269CD266728E}" destId="{41FD1AEA-196E-4C59-AEC0-30125ABA10EC}" srcOrd="0" destOrd="0" parTransId="{C75FAB41-55D8-4EBE-9706-9198269A70A6}" sibTransId="{4843A255-0DEE-449A-8356-9B5CDA2C8A67}"/>
    <dgm:cxn modelId="{DC46C942-D121-445F-87D2-FF12694B63C3}" type="presOf" srcId="{A33FA876-DC74-4A17-8EFB-CFD8D0A9BE69}" destId="{0484FA5E-333E-40AF-BD61-E39031DB8CB8}" srcOrd="0" destOrd="0" presId="urn:microsoft.com/office/officeart/2005/8/layout/hierarchy2"/>
    <dgm:cxn modelId="{56985A43-8957-403C-BF18-C15943FCBA38}" type="presOf" srcId="{C5AC7C1E-3EF0-47F9-8C06-269CD266728E}" destId="{33119581-6744-4757-A8AB-631650D847F3}" srcOrd="0" destOrd="0" presId="urn:microsoft.com/office/officeart/2005/8/layout/hierarchy2"/>
    <dgm:cxn modelId="{21A44869-0C32-497D-8E55-58D9757F6C37}" type="presOf" srcId="{5D4039F1-DF92-41A0-89F4-E84CE223D7C0}" destId="{900B9888-B787-4923-A6D4-43BE8BF01160}" srcOrd="0" destOrd="0" presId="urn:microsoft.com/office/officeart/2005/8/layout/hierarchy2"/>
    <dgm:cxn modelId="{1EBC094B-F488-4F8C-9205-36C9A00360C9}" type="presOf" srcId="{41FD1AEA-196E-4C59-AEC0-30125ABA10EC}" destId="{D603B486-83B0-4CC2-81D7-5FA80142778C}" srcOrd="0" destOrd="0" presId="urn:microsoft.com/office/officeart/2005/8/layout/hierarchy2"/>
    <dgm:cxn modelId="{F8FFB67D-B874-4A21-AC3D-A610D6A63347}" type="presOf" srcId="{82DAB6DC-BDA4-4C19-8EFC-54B23C7B5346}" destId="{0389873A-0167-4B66-BDA3-5C7D72FB4A4B}" srcOrd="0" destOrd="0" presId="urn:microsoft.com/office/officeart/2005/8/layout/hierarchy2"/>
    <dgm:cxn modelId="{71A518BB-84D9-4339-960B-E971EB192AD8}" srcId="{41FD1AEA-196E-4C59-AEC0-30125ABA10EC}" destId="{6CC752A7-423C-42EE-BBB8-B27510BB243C}" srcOrd="0" destOrd="0" parTransId="{5D4039F1-DF92-41A0-89F4-E84CE223D7C0}" sibTransId="{9EF32CFC-2F04-47D6-9571-C35F65BD72B4}"/>
    <dgm:cxn modelId="{CAC8A2C5-875F-46D5-9165-EEB443DF328A}" type="presOf" srcId="{5D4039F1-DF92-41A0-89F4-E84CE223D7C0}" destId="{49AA77A6-086F-44BB-86A5-C19E510B0435}" srcOrd="1" destOrd="0" presId="urn:microsoft.com/office/officeart/2005/8/layout/hierarchy2"/>
    <dgm:cxn modelId="{8051D7E7-4130-4FAF-8F24-4E99C64E1D64}" type="presOf" srcId="{82DAB6DC-BDA4-4C19-8EFC-54B23C7B5346}" destId="{5980F833-A639-4174-8F21-B96D9C1CEE3A}" srcOrd="1" destOrd="0" presId="urn:microsoft.com/office/officeart/2005/8/layout/hierarchy2"/>
    <dgm:cxn modelId="{65FBC0E8-C3E6-42A8-B3E6-76DAEBD28010}" type="presOf" srcId="{6CC752A7-423C-42EE-BBB8-B27510BB243C}" destId="{2A9D15F7-8A5E-4C06-A5EC-CA1DFE1C9A40}" srcOrd="0" destOrd="0" presId="urn:microsoft.com/office/officeart/2005/8/layout/hierarchy2"/>
    <dgm:cxn modelId="{987FE0C6-4104-47D9-BBF7-D34DBA7CECC2}" type="presParOf" srcId="{33119581-6744-4757-A8AB-631650D847F3}" destId="{29C873BB-3AE6-4535-8635-6AA5F63A539C}" srcOrd="0" destOrd="0" presId="urn:microsoft.com/office/officeart/2005/8/layout/hierarchy2"/>
    <dgm:cxn modelId="{855ED315-2805-4B4E-8D62-8AAC5C372851}" type="presParOf" srcId="{29C873BB-3AE6-4535-8635-6AA5F63A539C}" destId="{D603B486-83B0-4CC2-81D7-5FA80142778C}" srcOrd="0" destOrd="0" presId="urn:microsoft.com/office/officeart/2005/8/layout/hierarchy2"/>
    <dgm:cxn modelId="{C40D13B6-CAED-4CF1-A3CC-A0C0635BAF29}" type="presParOf" srcId="{29C873BB-3AE6-4535-8635-6AA5F63A539C}" destId="{D470938A-0961-4A2D-8156-621B2A3AFDCE}" srcOrd="1" destOrd="0" presId="urn:microsoft.com/office/officeart/2005/8/layout/hierarchy2"/>
    <dgm:cxn modelId="{F1708620-3D4C-4B26-AF08-3544F0C435D2}" type="presParOf" srcId="{D470938A-0961-4A2D-8156-621B2A3AFDCE}" destId="{900B9888-B787-4923-A6D4-43BE8BF01160}" srcOrd="0" destOrd="0" presId="urn:microsoft.com/office/officeart/2005/8/layout/hierarchy2"/>
    <dgm:cxn modelId="{18F6DB54-0004-4782-AB77-D569361065DF}" type="presParOf" srcId="{900B9888-B787-4923-A6D4-43BE8BF01160}" destId="{49AA77A6-086F-44BB-86A5-C19E510B0435}" srcOrd="0" destOrd="0" presId="urn:microsoft.com/office/officeart/2005/8/layout/hierarchy2"/>
    <dgm:cxn modelId="{09C2CB92-10D4-46D6-9870-59DF355E69A3}" type="presParOf" srcId="{D470938A-0961-4A2D-8156-621B2A3AFDCE}" destId="{FEE7B24C-676F-4960-804E-A7704775E310}" srcOrd="1" destOrd="0" presId="urn:microsoft.com/office/officeart/2005/8/layout/hierarchy2"/>
    <dgm:cxn modelId="{6C298FA4-830C-4468-B187-027F396A4038}" type="presParOf" srcId="{FEE7B24C-676F-4960-804E-A7704775E310}" destId="{2A9D15F7-8A5E-4C06-A5EC-CA1DFE1C9A40}" srcOrd="0" destOrd="0" presId="urn:microsoft.com/office/officeart/2005/8/layout/hierarchy2"/>
    <dgm:cxn modelId="{E138906B-CC28-456E-9DAC-6998CBD0D812}" type="presParOf" srcId="{FEE7B24C-676F-4960-804E-A7704775E310}" destId="{FBDE1DED-D38F-4691-A219-E66604A69AAC}" srcOrd="1" destOrd="0" presId="urn:microsoft.com/office/officeart/2005/8/layout/hierarchy2"/>
    <dgm:cxn modelId="{671ACD0F-38A9-4B46-A8D4-2ED65331B7B8}" type="presParOf" srcId="{D470938A-0961-4A2D-8156-621B2A3AFDCE}" destId="{0389873A-0167-4B66-BDA3-5C7D72FB4A4B}" srcOrd="2" destOrd="0" presId="urn:microsoft.com/office/officeart/2005/8/layout/hierarchy2"/>
    <dgm:cxn modelId="{B5C5789F-951C-49CB-9335-1644198541A1}" type="presParOf" srcId="{0389873A-0167-4B66-BDA3-5C7D72FB4A4B}" destId="{5980F833-A639-4174-8F21-B96D9C1CEE3A}" srcOrd="0" destOrd="0" presId="urn:microsoft.com/office/officeart/2005/8/layout/hierarchy2"/>
    <dgm:cxn modelId="{07696709-8A81-4F5A-A431-333CA29C0285}" type="presParOf" srcId="{D470938A-0961-4A2D-8156-621B2A3AFDCE}" destId="{AE6EC3F2-42A8-45AC-8DB0-D4146D7E20E3}" srcOrd="3" destOrd="0" presId="urn:microsoft.com/office/officeart/2005/8/layout/hierarchy2"/>
    <dgm:cxn modelId="{5457089F-F143-4520-919C-1CECC485C133}" type="presParOf" srcId="{AE6EC3F2-42A8-45AC-8DB0-D4146D7E20E3}" destId="{0484FA5E-333E-40AF-BD61-E39031DB8CB8}" srcOrd="0" destOrd="0" presId="urn:microsoft.com/office/officeart/2005/8/layout/hierarchy2"/>
    <dgm:cxn modelId="{C166C17B-D689-486C-A0C8-E67A3BFF7647}" type="presParOf" srcId="{AE6EC3F2-42A8-45AC-8DB0-D4146D7E20E3}" destId="{9C9A720A-08AD-49EB-9AE8-7A02824014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AC7C1E-3EF0-47F9-8C06-269CD266728E}" type="doc">
      <dgm:prSet loTypeId="urn:microsoft.com/office/officeart/2005/8/layout/hierarchy2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41FD1AEA-196E-4C59-AEC0-30125ABA10EC}">
      <dgm:prSet phldrT="[文本]"/>
      <dgm:spPr/>
      <dgm:t>
        <a:bodyPr/>
        <a:lstStyle/>
        <a:p>
          <a:r>
            <a:rPr lang="zh-CN" altLang="en-US"/>
            <a:t>账户管理</a:t>
          </a:r>
        </a:p>
      </dgm:t>
    </dgm:pt>
    <dgm:pt modelId="{C75FAB41-55D8-4EBE-9706-9198269A70A6}" type="parTrans" cxnId="{3EB8903B-CF93-4A95-B54A-AEE2474721CC}">
      <dgm:prSet/>
      <dgm:spPr/>
      <dgm:t>
        <a:bodyPr/>
        <a:lstStyle/>
        <a:p>
          <a:endParaRPr lang="zh-CN" altLang="en-US"/>
        </a:p>
      </dgm:t>
    </dgm:pt>
    <dgm:pt modelId="{4843A255-0DEE-449A-8356-9B5CDA2C8A67}" type="sibTrans" cxnId="{3EB8903B-CF93-4A95-B54A-AEE2474721CC}">
      <dgm:prSet/>
      <dgm:spPr/>
      <dgm:t>
        <a:bodyPr/>
        <a:lstStyle/>
        <a:p>
          <a:endParaRPr lang="zh-CN" altLang="en-US"/>
        </a:p>
      </dgm:t>
    </dgm:pt>
    <dgm:pt modelId="{6CC752A7-423C-42EE-BBB8-B27510BB243C}">
      <dgm:prSet phldrT="[文本]"/>
      <dgm:spPr/>
      <dgm:t>
        <a:bodyPr/>
        <a:lstStyle/>
        <a:p>
          <a:r>
            <a:rPr lang="zh-CN" altLang="en-US"/>
            <a:t>额度管理</a:t>
          </a:r>
        </a:p>
      </dgm:t>
    </dgm:pt>
    <dgm:pt modelId="{5D4039F1-DF92-41A0-89F4-E84CE223D7C0}" type="parTrans" cxnId="{71A518BB-84D9-4339-960B-E971EB192AD8}">
      <dgm:prSet/>
      <dgm:spPr/>
      <dgm:t>
        <a:bodyPr/>
        <a:lstStyle/>
        <a:p>
          <a:endParaRPr lang="zh-CN" altLang="en-US"/>
        </a:p>
      </dgm:t>
    </dgm:pt>
    <dgm:pt modelId="{9EF32CFC-2F04-47D6-9571-C35F65BD72B4}" type="sibTrans" cxnId="{71A518BB-84D9-4339-960B-E971EB192AD8}">
      <dgm:prSet/>
      <dgm:spPr/>
      <dgm:t>
        <a:bodyPr/>
        <a:lstStyle/>
        <a:p>
          <a:endParaRPr lang="zh-CN" altLang="en-US"/>
        </a:p>
      </dgm:t>
    </dgm:pt>
    <dgm:pt modelId="{A33FA876-DC74-4A17-8EFB-CFD8D0A9BE69}">
      <dgm:prSet phldrT="[文本]"/>
      <dgm:spPr/>
      <dgm:t>
        <a:bodyPr/>
        <a:lstStyle/>
        <a:p>
          <a:r>
            <a:rPr lang="zh-CN" altLang="en-US"/>
            <a:t>授权管理</a:t>
          </a:r>
        </a:p>
      </dgm:t>
    </dgm:pt>
    <dgm:pt modelId="{82DAB6DC-BDA4-4C19-8EFC-54B23C7B5346}" type="parTrans" cxnId="{A4FFB903-0B7B-4EC7-8C08-20397C731F3A}">
      <dgm:prSet/>
      <dgm:spPr/>
      <dgm:t>
        <a:bodyPr/>
        <a:lstStyle/>
        <a:p>
          <a:endParaRPr lang="zh-CN" altLang="en-US"/>
        </a:p>
      </dgm:t>
    </dgm:pt>
    <dgm:pt modelId="{31CFD668-9D7A-40BD-8D91-55C1580365CC}" type="sibTrans" cxnId="{A4FFB903-0B7B-4EC7-8C08-20397C731F3A}">
      <dgm:prSet/>
      <dgm:spPr/>
      <dgm:t>
        <a:bodyPr/>
        <a:lstStyle/>
        <a:p>
          <a:endParaRPr lang="zh-CN" altLang="en-US"/>
        </a:p>
      </dgm:t>
    </dgm:pt>
    <dgm:pt modelId="{33119581-6744-4757-A8AB-631650D847F3}" type="pres">
      <dgm:prSet presAssocID="{C5AC7C1E-3EF0-47F9-8C06-269CD26672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9C873BB-3AE6-4535-8635-6AA5F63A539C}" type="pres">
      <dgm:prSet presAssocID="{41FD1AEA-196E-4C59-AEC0-30125ABA10EC}" presName="root1" presStyleCnt="0"/>
      <dgm:spPr/>
    </dgm:pt>
    <dgm:pt modelId="{D603B486-83B0-4CC2-81D7-5FA80142778C}" type="pres">
      <dgm:prSet presAssocID="{41FD1AEA-196E-4C59-AEC0-30125ABA10EC}" presName="LevelOneTextNode" presStyleLbl="node0" presStyleIdx="0" presStyleCnt="1">
        <dgm:presLayoutVars>
          <dgm:chPref val="3"/>
        </dgm:presLayoutVars>
      </dgm:prSet>
      <dgm:spPr/>
    </dgm:pt>
    <dgm:pt modelId="{D470938A-0961-4A2D-8156-621B2A3AFDCE}" type="pres">
      <dgm:prSet presAssocID="{41FD1AEA-196E-4C59-AEC0-30125ABA10EC}" presName="level2hierChild" presStyleCnt="0"/>
      <dgm:spPr/>
    </dgm:pt>
    <dgm:pt modelId="{900B9888-B787-4923-A6D4-43BE8BF01160}" type="pres">
      <dgm:prSet presAssocID="{5D4039F1-DF92-41A0-89F4-E84CE223D7C0}" presName="conn2-1" presStyleLbl="parChTrans1D2" presStyleIdx="0" presStyleCnt="2"/>
      <dgm:spPr/>
    </dgm:pt>
    <dgm:pt modelId="{49AA77A6-086F-44BB-86A5-C19E510B0435}" type="pres">
      <dgm:prSet presAssocID="{5D4039F1-DF92-41A0-89F4-E84CE223D7C0}" presName="connTx" presStyleLbl="parChTrans1D2" presStyleIdx="0" presStyleCnt="2"/>
      <dgm:spPr/>
    </dgm:pt>
    <dgm:pt modelId="{FEE7B24C-676F-4960-804E-A7704775E310}" type="pres">
      <dgm:prSet presAssocID="{6CC752A7-423C-42EE-BBB8-B27510BB243C}" presName="root2" presStyleCnt="0"/>
      <dgm:spPr/>
    </dgm:pt>
    <dgm:pt modelId="{2A9D15F7-8A5E-4C06-A5EC-CA1DFE1C9A40}" type="pres">
      <dgm:prSet presAssocID="{6CC752A7-423C-42EE-BBB8-B27510BB243C}" presName="LevelTwoTextNode" presStyleLbl="node2" presStyleIdx="0" presStyleCnt="2">
        <dgm:presLayoutVars>
          <dgm:chPref val="3"/>
        </dgm:presLayoutVars>
      </dgm:prSet>
      <dgm:spPr/>
    </dgm:pt>
    <dgm:pt modelId="{FBDE1DED-D38F-4691-A219-E66604A69AAC}" type="pres">
      <dgm:prSet presAssocID="{6CC752A7-423C-42EE-BBB8-B27510BB243C}" presName="level3hierChild" presStyleCnt="0"/>
      <dgm:spPr/>
    </dgm:pt>
    <dgm:pt modelId="{0389873A-0167-4B66-BDA3-5C7D72FB4A4B}" type="pres">
      <dgm:prSet presAssocID="{82DAB6DC-BDA4-4C19-8EFC-54B23C7B5346}" presName="conn2-1" presStyleLbl="parChTrans1D2" presStyleIdx="1" presStyleCnt="2"/>
      <dgm:spPr/>
    </dgm:pt>
    <dgm:pt modelId="{5980F833-A639-4174-8F21-B96D9C1CEE3A}" type="pres">
      <dgm:prSet presAssocID="{82DAB6DC-BDA4-4C19-8EFC-54B23C7B5346}" presName="connTx" presStyleLbl="parChTrans1D2" presStyleIdx="1" presStyleCnt="2"/>
      <dgm:spPr/>
    </dgm:pt>
    <dgm:pt modelId="{AE6EC3F2-42A8-45AC-8DB0-D4146D7E20E3}" type="pres">
      <dgm:prSet presAssocID="{A33FA876-DC74-4A17-8EFB-CFD8D0A9BE69}" presName="root2" presStyleCnt="0"/>
      <dgm:spPr/>
    </dgm:pt>
    <dgm:pt modelId="{0484FA5E-333E-40AF-BD61-E39031DB8CB8}" type="pres">
      <dgm:prSet presAssocID="{A33FA876-DC74-4A17-8EFB-CFD8D0A9BE69}" presName="LevelTwoTextNode" presStyleLbl="node2" presStyleIdx="1" presStyleCnt="2">
        <dgm:presLayoutVars>
          <dgm:chPref val="3"/>
        </dgm:presLayoutVars>
      </dgm:prSet>
      <dgm:spPr/>
    </dgm:pt>
    <dgm:pt modelId="{9C9A720A-08AD-49EB-9AE8-7A028240142F}" type="pres">
      <dgm:prSet presAssocID="{A33FA876-DC74-4A17-8EFB-CFD8D0A9BE69}" presName="level3hierChild" presStyleCnt="0"/>
      <dgm:spPr/>
    </dgm:pt>
  </dgm:ptLst>
  <dgm:cxnLst>
    <dgm:cxn modelId="{A4FFB903-0B7B-4EC7-8C08-20397C731F3A}" srcId="{41FD1AEA-196E-4C59-AEC0-30125ABA10EC}" destId="{A33FA876-DC74-4A17-8EFB-CFD8D0A9BE69}" srcOrd="1" destOrd="0" parTransId="{82DAB6DC-BDA4-4C19-8EFC-54B23C7B5346}" sibTransId="{31CFD668-9D7A-40BD-8D91-55C1580365CC}"/>
    <dgm:cxn modelId="{3EB8903B-CF93-4A95-B54A-AEE2474721CC}" srcId="{C5AC7C1E-3EF0-47F9-8C06-269CD266728E}" destId="{41FD1AEA-196E-4C59-AEC0-30125ABA10EC}" srcOrd="0" destOrd="0" parTransId="{C75FAB41-55D8-4EBE-9706-9198269A70A6}" sibTransId="{4843A255-0DEE-449A-8356-9B5CDA2C8A67}"/>
    <dgm:cxn modelId="{DC46C942-D121-445F-87D2-FF12694B63C3}" type="presOf" srcId="{A33FA876-DC74-4A17-8EFB-CFD8D0A9BE69}" destId="{0484FA5E-333E-40AF-BD61-E39031DB8CB8}" srcOrd="0" destOrd="0" presId="urn:microsoft.com/office/officeart/2005/8/layout/hierarchy2"/>
    <dgm:cxn modelId="{56985A43-8957-403C-BF18-C15943FCBA38}" type="presOf" srcId="{C5AC7C1E-3EF0-47F9-8C06-269CD266728E}" destId="{33119581-6744-4757-A8AB-631650D847F3}" srcOrd="0" destOrd="0" presId="urn:microsoft.com/office/officeart/2005/8/layout/hierarchy2"/>
    <dgm:cxn modelId="{21A44869-0C32-497D-8E55-58D9757F6C37}" type="presOf" srcId="{5D4039F1-DF92-41A0-89F4-E84CE223D7C0}" destId="{900B9888-B787-4923-A6D4-43BE8BF01160}" srcOrd="0" destOrd="0" presId="urn:microsoft.com/office/officeart/2005/8/layout/hierarchy2"/>
    <dgm:cxn modelId="{1EBC094B-F488-4F8C-9205-36C9A00360C9}" type="presOf" srcId="{41FD1AEA-196E-4C59-AEC0-30125ABA10EC}" destId="{D603B486-83B0-4CC2-81D7-5FA80142778C}" srcOrd="0" destOrd="0" presId="urn:microsoft.com/office/officeart/2005/8/layout/hierarchy2"/>
    <dgm:cxn modelId="{F8FFB67D-B874-4A21-AC3D-A610D6A63347}" type="presOf" srcId="{82DAB6DC-BDA4-4C19-8EFC-54B23C7B5346}" destId="{0389873A-0167-4B66-BDA3-5C7D72FB4A4B}" srcOrd="0" destOrd="0" presId="urn:microsoft.com/office/officeart/2005/8/layout/hierarchy2"/>
    <dgm:cxn modelId="{71A518BB-84D9-4339-960B-E971EB192AD8}" srcId="{41FD1AEA-196E-4C59-AEC0-30125ABA10EC}" destId="{6CC752A7-423C-42EE-BBB8-B27510BB243C}" srcOrd="0" destOrd="0" parTransId="{5D4039F1-DF92-41A0-89F4-E84CE223D7C0}" sibTransId="{9EF32CFC-2F04-47D6-9571-C35F65BD72B4}"/>
    <dgm:cxn modelId="{CAC8A2C5-875F-46D5-9165-EEB443DF328A}" type="presOf" srcId="{5D4039F1-DF92-41A0-89F4-E84CE223D7C0}" destId="{49AA77A6-086F-44BB-86A5-C19E510B0435}" srcOrd="1" destOrd="0" presId="urn:microsoft.com/office/officeart/2005/8/layout/hierarchy2"/>
    <dgm:cxn modelId="{8051D7E7-4130-4FAF-8F24-4E99C64E1D64}" type="presOf" srcId="{82DAB6DC-BDA4-4C19-8EFC-54B23C7B5346}" destId="{5980F833-A639-4174-8F21-B96D9C1CEE3A}" srcOrd="1" destOrd="0" presId="urn:microsoft.com/office/officeart/2005/8/layout/hierarchy2"/>
    <dgm:cxn modelId="{65FBC0E8-C3E6-42A8-B3E6-76DAEBD28010}" type="presOf" srcId="{6CC752A7-423C-42EE-BBB8-B27510BB243C}" destId="{2A9D15F7-8A5E-4C06-A5EC-CA1DFE1C9A40}" srcOrd="0" destOrd="0" presId="urn:microsoft.com/office/officeart/2005/8/layout/hierarchy2"/>
    <dgm:cxn modelId="{987FE0C6-4104-47D9-BBF7-D34DBA7CECC2}" type="presParOf" srcId="{33119581-6744-4757-A8AB-631650D847F3}" destId="{29C873BB-3AE6-4535-8635-6AA5F63A539C}" srcOrd="0" destOrd="0" presId="urn:microsoft.com/office/officeart/2005/8/layout/hierarchy2"/>
    <dgm:cxn modelId="{855ED315-2805-4B4E-8D62-8AAC5C372851}" type="presParOf" srcId="{29C873BB-3AE6-4535-8635-6AA5F63A539C}" destId="{D603B486-83B0-4CC2-81D7-5FA80142778C}" srcOrd="0" destOrd="0" presId="urn:microsoft.com/office/officeart/2005/8/layout/hierarchy2"/>
    <dgm:cxn modelId="{C40D13B6-CAED-4CF1-A3CC-A0C0635BAF29}" type="presParOf" srcId="{29C873BB-3AE6-4535-8635-6AA5F63A539C}" destId="{D470938A-0961-4A2D-8156-621B2A3AFDCE}" srcOrd="1" destOrd="0" presId="urn:microsoft.com/office/officeart/2005/8/layout/hierarchy2"/>
    <dgm:cxn modelId="{F1708620-3D4C-4B26-AF08-3544F0C435D2}" type="presParOf" srcId="{D470938A-0961-4A2D-8156-621B2A3AFDCE}" destId="{900B9888-B787-4923-A6D4-43BE8BF01160}" srcOrd="0" destOrd="0" presId="urn:microsoft.com/office/officeart/2005/8/layout/hierarchy2"/>
    <dgm:cxn modelId="{18F6DB54-0004-4782-AB77-D569361065DF}" type="presParOf" srcId="{900B9888-B787-4923-A6D4-43BE8BF01160}" destId="{49AA77A6-086F-44BB-86A5-C19E510B0435}" srcOrd="0" destOrd="0" presId="urn:microsoft.com/office/officeart/2005/8/layout/hierarchy2"/>
    <dgm:cxn modelId="{09C2CB92-10D4-46D6-9870-59DF355E69A3}" type="presParOf" srcId="{D470938A-0961-4A2D-8156-621B2A3AFDCE}" destId="{FEE7B24C-676F-4960-804E-A7704775E310}" srcOrd="1" destOrd="0" presId="urn:microsoft.com/office/officeart/2005/8/layout/hierarchy2"/>
    <dgm:cxn modelId="{6C298FA4-830C-4468-B187-027F396A4038}" type="presParOf" srcId="{FEE7B24C-676F-4960-804E-A7704775E310}" destId="{2A9D15F7-8A5E-4C06-A5EC-CA1DFE1C9A40}" srcOrd="0" destOrd="0" presId="urn:microsoft.com/office/officeart/2005/8/layout/hierarchy2"/>
    <dgm:cxn modelId="{E138906B-CC28-456E-9DAC-6998CBD0D812}" type="presParOf" srcId="{FEE7B24C-676F-4960-804E-A7704775E310}" destId="{FBDE1DED-D38F-4691-A219-E66604A69AAC}" srcOrd="1" destOrd="0" presId="urn:microsoft.com/office/officeart/2005/8/layout/hierarchy2"/>
    <dgm:cxn modelId="{671ACD0F-38A9-4B46-A8D4-2ED65331B7B8}" type="presParOf" srcId="{D470938A-0961-4A2D-8156-621B2A3AFDCE}" destId="{0389873A-0167-4B66-BDA3-5C7D72FB4A4B}" srcOrd="2" destOrd="0" presId="urn:microsoft.com/office/officeart/2005/8/layout/hierarchy2"/>
    <dgm:cxn modelId="{B5C5789F-951C-49CB-9335-1644198541A1}" type="presParOf" srcId="{0389873A-0167-4B66-BDA3-5C7D72FB4A4B}" destId="{5980F833-A639-4174-8F21-B96D9C1CEE3A}" srcOrd="0" destOrd="0" presId="urn:microsoft.com/office/officeart/2005/8/layout/hierarchy2"/>
    <dgm:cxn modelId="{07696709-8A81-4F5A-A431-333CA29C0285}" type="presParOf" srcId="{D470938A-0961-4A2D-8156-621B2A3AFDCE}" destId="{AE6EC3F2-42A8-45AC-8DB0-D4146D7E20E3}" srcOrd="3" destOrd="0" presId="urn:microsoft.com/office/officeart/2005/8/layout/hierarchy2"/>
    <dgm:cxn modelId="{5457089F-F143-4520-919C-1CECC485C133}" type="presParOf" srcId="{AE6EC3F2-42A8-45AC-8DB0-D4146D7E20E3}" destId="{0484FA5E-333E-40AF-BD61-E39031DB8CB8}" srcOrd="0" destOrd="0" presId="urn:microsoft.com/office/officeart/2005/8/layout/hierarchy2"/>
    <dgm:cxn modelId="{C166C17B-D689-486C-A0C8-E67A3BFF7647}" type="presParOf" srcId="{AE6EC3F2-42A8-45AC-8DB0-D4146D7E20E3}" destId="{9C9A720A-08AD-49EB-9AE8-7A02824014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AC7C1E-3EF0-47F9-8C06-269CD266728E}" type="doc">
      <dgm:prSet loTypeId="urn:microsoft.com/office/officeart/2005/8/layout/hierarchy2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41FD1AEA-196E-4C59-AEC0-30125ABA10EC}">
      <dgm:prSet phldrT="[文本]"/>
      <dgm:spPr/>
      <dgm:t>
        <a:bodyPr/>
        <a:lstStyle/>
        <a:p>
          <a:r>
            <a:rPr lang="zh-CN" altLang="en-US"/>
            <a:t>催收管理</a:t>
          </a:r>
        </a:p>
      </dgm:t>
    </dgm:pt>
    <dgm:pt modelId="{C75FAB41-55D8-4EBE-9706-9198269A70A6}" type="parTrans" cxnId="{3EB8903B-CF93-4A95-B54A-AEE2474721CC}">
      <dgm:prSet/>
      <dgm:spPr/>
      <dgm:t>
        <a:bodyPr/>
        <a:lstStyle/>
        <a:p>
          <a:endParaRPr lang="zh-CN" altLang="en-US"/>
        </a:p>
      </dgm:t>
    </dgm:pt>
    <dgm:pt modelId="{4843A255-0DEE-449A-8356-9B5CDA2C8A67}" type="sibTrans" cxnId="{3EB8903B-CF93-4A95-B54A-AEE2474721CC}">
      <dgm:prSet/>
      <dgm:spPr/>
      <dgm:t>
        <a:bodyPr/>
        <a:lstStyle/>
        <a:p>
          <a:endParaRPr lang="zh-CN" altLang="en-US"/>
        </a:p>
      </dgm:t>
    </dgm:pt>
    <dgm:pt modelId="{6CC752A7-423C-42EE-BBB8-B27510BB243C}">
      <dgm:prSet phldrT="[文本]"/>
      <dgm:spPr/>
      <dgm:t>
        <a:bodyPr/>
        <a:lstStyle/>
        <a:p>
          <a:r>
            <a:rPr lang="zh-CN" altLang="en-US"/>
            <a:t>逾期催收</a:t>
          </a:r>
        </a:p>
      </dgm:t>
    </dgm:pt>
    <dgm:pt modelId="{5D4039F1-DF92-41A0-89F4-E84CE223D7C0}" type="parTrans" cxnId="{71A518BB-84D9-4339-960B-E971EB192AD8}">
      <dgm:prSet/>
      <dgm:spPr/>
      <dgm:t>
        <a:bodyPr/>
        <a:lstStyle/>
        <a:p>
          <a:endParaRPr lang="zh-CN" altLang="en-US"/>
        </a:p>
      </dgm:t>
    </dgm:pt>
    <dgm:pt modelId="{9EF32CFC-2F04-47D6-9571-C35F65BD72B4}" type="sibTrans" cxnId="{71A518BB-84D9-4339-960B-E971EB192AD8}">
      <dgm:prSet/>
      <dgm:spPr/>
      <dgm:t>
        <a:bodyPr/>
        <a:lstStyle/>
        <a:p>
          <a:endParaRPr lang="zh-CN" altLang="en-US"/>
        </a:p>
      </dgm:t>
    </dgm:pt>
    <dgm:pt modelId="{A33FA876-DC74-4A17-8EFB-CFD8D0A9BE69}">
      <dgm:prSet phldrT="[文本]"/>
      <dgm:spPr/>
      <dgm:t>
        <a:bodyPr/>
        <a:lstStyle/>
        <a:p>
          <a:r>
            <a:rPr lang="zh-CN" altLang="en-US"/>
            <a:t>坏账恢复</a:t>
          </a:r>
        </a:p>
      </dgm:t>
    </dgm:pt>
    <dgm:pt modelId="{82DAB6DC-BDA4-4C19-8EFC-54B23C7B5346}" type="parTrans" cxnId="{A4FFB903-0B7B-4EC7-8C08-20397C731F3A}">
      <dgm:prSet/>
      <dgm:spPr/>
      <dgm:t>
        <a:bodyPr/>
        <a:lstStyle/>
        <a:p>
          <a:endParaRPr lang="zh-CN" altLang="en-US"/>
        </a:p>
      </dgm:t>
    </dgm:pt>
    <dgm:pt modelId="{31CFD668-9D7A-40BD-8D91-55C1580365CC}" type="sibTrans" cxnId="{A4FFB903-0B7B-4EC7-8C08-20397C731F3A}">
      <dgm:prSet/>
      <dgm:spPr/>
      <dgm:t>
        <a:bodyPr/>
        <a:lstStyle/>
        <a:p>
          <a:endParaRPr lang="zh-CN" altLang="en-US"/>
        </a:p>
      </dgm:t>
    </dgm:pt>
    <dgm:pt modelId="{33119581-6744-4757-A8AB-631650D847F3}" type="pres">
      <dgm:prSet presAssocID="{C5AC7C1E-3EF0-47F9-8C06-269CD26672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9C873BB-3AE6-4535-8635-6AA5F63A539C}" type="pres">
      <dgm:prSet presAssocID="{41FD1AEA-196E-4C59-AEC0-30125ABA10EC}" presName="root1" presStyleCnt="0"/>
      <dgm:spPr/>
    </dgm:pt>
    <dgm:pt modelId="{D603B486-83B0-4CC2-81D7-5FA80142778C}" type="pres">
      <dgm:prSet presAssocID="{41FD1AEA-196E-4C59-AEC0-30125ABA10EC}" presName="LevelOneTextNode" presStyleLbl="node0" presStyleIdx="0" presStyleCnt="1">
        <dgm:presLayoutVars>
          <dgm:chPref val="3"/>
        </dgm:presLayoutVars>
      </dgm:prSet>
      <dgm:spPr/>
    </dgm:pt>
    <dgm:pt modelId="{D470938A-0961-4A2D-8156-621B2A3AFDCE}" type="pres">
      <dgm:prSet presAssocID="{41FD1AEA-196E-4C59-AEC0-30125ABA10EC}" presName="level2hierChild" presStyleCnt="0"/>
      <dgm:spPr/>
    </dgm:pt>
    <dgm:pt modelId="{900B9888-B787-4923-A6D4-43BE8BF01160}" type="pres">
      <dgm:prSet presAssocID="{5D4039F1-DF92-41A0-89F4-E84CE223D7C0}" presName="conn2-1" presStyleLbl="parChTrans1D2" presStyleIdx="0" presStyleCnt="2"/>
      <dgm:spPr/>
    </dgm:pt>
    <dgm:pt modelId="{49AA77A6-086F-44BB-86A5-C19E510B0435}" type="pres">
      <dgm:prSet presAssocID="{5D4039F1-DF92-41A0-89F4-E84CE223D7C0}" presName="connTx" presStyleLbl="parChTrans1D2" presStyleIdx="0" presStyleCnt="2"/>
      <dgm:spPr/>
    </dgm:pt>
    <dgm:pt modelId="{FEE7B24C-676F-4960-804E-A7704775E310}" type="pres">
      <dgm:prSet presAssocID="{6CC752A7-423C-42EE-BBB8-B27510BB243C}" presName="root2" presStyleCnt="0"/>
      <dgm:spPr/>
    </dgm:pt>
    <dgm:pt modelId="{2A9D15F7-8A5E-4C06-A5EC-CA1DFE1C9A40}" type="pres">
      <dgm:prSet presAssocID="{6CC752A7-423C-42EE-BBB8-B27510BB243C}" presName="LevelTwoTextNode" presStyleLbl="node2" presStyleIdx="0" presStyleCnt="2">
        <dgm:presLayoutVars>
          <dgm:chPref val="3"/>
        </dgm:presLayoutVars>
      </dgm:prSet>
      <dgm:spPr/>
    </dgm:pt>
    <dgm:pt modelId="{FBDE1DED-D38F-4691-A219-E66604A69AAC}" type="pres">
      <dgm:prSet presAssocID="{6CC752A7-423C-42EE-BBB8-B27510BB243C}" presName="level3hierChild" presStyleCnt="0"/>
      <dgm:spPr/>
    </dgm:pt>
    <dgm:pt modelId="{0389873A-0167-4B66-BDA3-5C7D72FB4A4B}" type="pres">
      <dgm:prSet presAssocID="{82DAB6DC-BDA4-4C19-8EFC-54B23C7B5346}" presName="conn2-1" presStyleLbl="parChTrans1D2" presStyleIdx="1" presStyleCnt="2"/>
      <dgm:spPr/>
    </dgm:pt>
    <dgm:pt modelId="{5980F833-A639-4174-8F21-B96D9C1CEE3A}" type="pres">
      <dgm:prSet presAssocID="{82DAB6DC-BDA4-4C19-8EFC-54B23C7B5346}" presName="connTx" presStyleLbl="parChTrans1D2" presStyleIdx="1" presStyleCnt="2"/>
      <dgm:spPr/>
    </dgm:pt>
    <dgm:pt modelId="{AE6EC3F2-42A8-45AC-8DB0-D4146D7E20E3}" type="pres">
      <dgm:prSet presAssocID="{A33FA876-DC74-4A17-8EFB-CFD8D0A9BE69}" presName="root2" presStyleCnt="0"/>
      <dgm:spPr/>
    </dgm:pt>
    <dgm:pt modelId="{0484FA5E-333E-40AF-BD61-E39031DB8CB8}" type="pres">
      <dgm:prSet presAssocID="{A33FA876-DC74-4A17-8EFB-CFD8D0A9BE69}" presName="LevelTwoTextNode" presStyleLbl="node2" presStyleIdx="1" presStyleCnt="2">
        <dgm:presLayoutVars>
          <dgm:chPref val="3"/>
        </dgm:presLayoutVars>
      </dgm:prSet>
      <dgm:spPr/>
    </dgm:pt>
    <dgm:pt modelId="{9C9A720A-08AD-49EB-9AE8-7A028240142F}" type="pres">
      <dgm:prSet presAssocID="{A33FA876-DC74-4A17-8EFB-CFD8D0A9BE69}" presName="level3hierChild" presStyleCnt="0"/>
      <dgm:spPr/>
    </dgm:pt>
  </dgm:ptLst>
  <dgm:cxnLst>
    <dgm:cxn modelId="{A4FFB903-0B7B-4EC7-8C08-20397C731F3A}" srcId="{41FD1AEA-196E-4C59-AEC0-30125ABA10EC}" destId="{A33FA876-DC74-4A17-8EFB-CFD8D0A9BE69}" srcOrd="1" destOrd="0" parTransId="{82DAB6DC-BDA4-4C19-8EFC-54B23C7B5346}" sibTransId="{31CFD668-9D7A-40BD-8D91-55C1580365CC}"/>
    <dgm:cxn modelId="{3EB8903B-CF93-4A95-B54A-AEE2474721CC}" srcId="{C5AC7C1E-3EF0-47F9-8C06-269CD266728E}" destId="{41FD1AEA-196E-4C59-AEC0-30125ABA10EC}" srcOrd="0" destOrd="0" parTransId="{C75FAB41-55D8-4EBE-9706-9198269A70A6}" sibTransId="{4843A255-0DEE-449A-8356-9B5CDA2C8A67}"/>
    <dgm:cxn modelId="{DC46C942-D121-445F-87D2-FF12694B63C3}" type="presOf" srcId="{A33FA876-DC74-4A17-8EFB-CFD8D0A9BE69}" destId="{0484FA5E-333E-40AF-BD61-E39031DB8CB8}" srcOrd="0" destOrd="0" presId="urn:microsoft.com/office/officeart/2005/8/layout/hierarchy2"/>
    <dgm:cxn modelId="{56985A43-8957-403C-BF18-C15943FCBA38}" type="presOf" srcId="{C5AC7C1E-3EF0-47F9-8C06-269CD266728E}" destId="{33119581-6744-4757-A8AB-631650D847F3}" srcOrd="0" destOrd="0" presId="urn:microsoft.com/office/officeart/2005/8/layout/hierarchy2"/>
    <dgm:cxn modelId="{21A44869-0C32-497D-8E55-58D9757F6C37}" type="presOf" srcId="{5D4039F1-DF92-41A0-89F4-E84CE223D7C0}" destId="{900B9888-B787-4923-A6D4-43BE8BF01160}" srcOrd="0" destOrd="0" presId="urn:microsoft.com/office/officeart/2005/8/layout/hierarchy2"/>
    <dgm:cxn modelId="{1EBC094B-F488-4F8C-9205-36C9A00360C9}" type="presOf" srcId="{41FD1AEA-196E-4C59-AEC0-30125ABA10EC}" destId="{D603B486-83B0-4CC2-81D7-5FA80142778C}" srcOrd="0" destOrd="0" presId="urn:microsoft.com/office/officeart/2005/8/layout/hierarchy2"/>
    <dgm:cxn modelId="{F8FFB67D-B874-4A21-AC3D-A610D6A63347}" type="presOf" srcId="{82DAB6DC-BDA4-4C19-8EFC-54B23C7B5346}" destId="{0389873A-0167-4B66-BDA3-5C7D72FB4A4B}" srcOrd="0" destOrd="0" presId="urn:microsoft.com/office/officeart/2005/8/layout/hierarchy2"/>
    <dgm:cxn modelId="{71A518BB-84D9-4339-960B-E971EB192AD8}" srcId="{41FD1AEA-196E-4C59-AEC0-30125ABA10EC}" destId="{6CC752A7-423C-42EE-BBB8-B27510BB243C}" srcOrd="0" destOrd="0" parTransId="{5D4039F1-DF92-41A0-89F4-E84CE223D7C0}" sibTransId="{9EF32CFC-2F04-47D6-9571-C35F65BD72B4}"/>
    <dgm:cxn modelId="{CAC8A2C5-875F-46D5-9165-EEB443DF328A}" type="presOf" srcId="{5D4039F1-DF92-41A0-89F4-E84CE223D7C0}" destId="{49AA77A6-086F-44BB-86A5-C19E510B0435}" srcOrd="1" destOrd="0" presId="urn:microsoft.com/office/officeart/2005/8/layout/hierarchy2"/>
    <dgm:cxn modelId="{8051D7E7-4130-4FAF-8F24-4E99C64E1D64}" type="presOf" srcId="{82DAB6DC-BDA4-4C19-8EFC-54B23C7B5346}" destId="{5980F833-A639-4174-8F21-B96D9C1CEE3A}" srcOrd="1" destOrd="0" presId="urn:microsoft.com/office/officeart/2005/8/layout/hierarchy2"/>
    <dgm:cxn modelId="{65FBC0E8-C3E6-42A8-B3E6-76DAEBD28010}" type="presOf" srcId="{6CC752A7-423C-42EE-BBB8-B27510BB243C}" destId="{2A9D15F7-8A5E-4C06-A5EC-CA1DFE1C9A40}" srcOrd="0" destOrd="0" presId="urn:microsoft.com/office/officeart/2005/8/layout/hierarchy2"/>
    <dgm:cxn modelId="{987FE0C6-4104-47D9-BBF7-D34DBA7CECC2}" type="presParOf" srcId="{33119581-6744-4757-A8AB-631650D847F3}" destId="{29C873BB-3AE6-4535-8635-6AA5F63A539C}" srcOrd="0" destOrd="0" presId="urn:microsoft.com/office/officeart/2005/8/layout/hierarchy2"/>
    <dgm:cxn modelId="{855ED315-2805-4B4E-8D62-8AAC5C372851}" type="presParOf" srcId="{29C873BB-3AE6-4535-8635-6AA5F63A539C}" destId="{D603B486-83B0-4CC2-81D7-5FA80142778C}" srcOrd="0" destOrd="0" presId="urn:microsoft.com/office/officeart/2005/8/layout/hierarchy2"/>
    <dgm:cxn modelId="{C40D13B6-CAED-4CF1-A3CC-A0C0635BAF29}" type="presParOf" srcId="{29C873BB-3AE6-4535-8635-6AA5F63A539C}" destId="{D470938A-0961-4A2D-8156-621B2A3AFDCE}" srcOrd="1" destOrd="0" presId="urn:microsoft.com/office/officeart/2005/8/layout/hierarchy2"/>
    <dgm:cxn modelId="{F1708620-3D4C-4B26-AF08-3544F0C435D2}" type="presParOf" srcId="{D470938A-0961-4A2D-8156-621B2A3AFDCE}" destId="{900B9888-B787-4923-A6D4-43BE8BF01160}" srcOrd="0" destOrd="0" presId="urn:microsoft.com/office/officeart/2005/8/layout/hierarchy2"/>
    <dgm:cxn modelId="{18F6DB54-0004-4782-AB77-D569361065DF}" type="presParOf" srcId="{900B9888-B787-4923-A6D4-43BE8BF01160}" destId="{49AA77A6-086F-44BB-86A5-C19E510B0435}" srcOrd="0" destOrd="0" presId="urn:microsoft.com/office/officeart/2005/8/layout/hierarchy2"/>
    <dgm:cxn modelId="{09C2CB92-10D4-46D6-9870-59DF355E69A3}" type="presParOf" srcId="{D470938A-0961-4A2D-8156-621B2A3AFDCE}" destId="{FEE7B24C-676F-4960-804E-A7704775E310}" srcOrd="1" destOrd="0" presId="urn:microsoft.com/office/officeart/2005/8/layout/hierarchy2"/>
    <dgm:cxn modelId="{6C298FA4-830C-4468-B187-027F396A4038}" type="presParOf" srcId="{FEE7B24C-676F-4960-804E-A7704775E310}" destId="{2A9D15F7-8A5E-4C06-A5EC-CA1DFE1C9A40}" srcOrd="0" destOrd="0" presId="urn:microsoft.com/office/officeart/2005/8/layout/hierarchy2"/>
    <dgm:cxn modelId="{E138906B-CC28-456E-9DAC-6998CBD0D812}" type="presParOf" srcId="{FEE7B24C-676F-4960-804E-A7704775E310}" destId="{FBDE1DED-D38F-4691-A219-E66604A69AAC}" srcOrd="1" destOrd="0" presId="urn:microsoft.com/office/officeart/2005/8/layout/hierarchy2"/>
    <dgm:cxn modelId="{671ACD0F-38A9-4B46-A8D4-2ED65331B7B8}" type="presParOf" srcId="{D470938A-0961-4A2D-8156-621B2A3AFDCE}" destId="{0389873A-0167-4B66-BDA3-5C7D72FB4A4B}" srcOrd="2" destOrd="0" presId="urn:microsoft.com/office/officeart/2005/8/layout/hierarchy2"/>
    <dgm:cxn modelId="{B5C5789F-951C-49CB-9335-1644198541A1}" type="presParOf" srcId="{0389873A-0167-4B66-BDA3-5C7D72FB4A4B}" destId="{5980F833-A639-4174-8F21-B96D9C1CEE3A}" srcOrd="0" destOrd="0" presId="urn:microsoft.com/office/officeart/2005/8/layout/hierarchy2"/>
    <dgm:cxn modelId="{07696709-8A81-4F5A-A431-333CA29C0285}" type="presParOf" srcId="{D470938A-0961-4A2D-8156-621B2A3AFDCE}" destId="{AE6EC3F2-42A8-45AC-8DB0-D4146D7E20E3}" srcOrd="3" destOrd="0" presId="urn:microsoft.com/office/officeart/2005/8/layout/hierarchy2"/>
    <dgm:cxn modelId="{5457089F-F143-4520-919C-1CECC485C133}" type="presParOf" srcId="{AE6EC3F2-42A8-45AC-8DB0-D4146D7E20E3}" destId="{0484FA5E-333E-40AF-BD61-E39031DB8CB8}" srcOrd="0" destOrd="0" presId="urn:microsoft.com/office/officeart/2005/8/layout/hierarchy2"/>
    <dgm:cxn modelId="{C166C17B-D689-486C-A0C8-E67A3BFF7647}" type="presParOf" srcId="{AE6EC3F2-42A8-45AC-8DB0-D4146D7E20E3}" destId="{9C9A720A-08AD-49EB-9AE8-7A02824014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3B486-83B0-4CC2-81D7-5FA80142778C}">
      <dsp:nvSpPr>
        <dsp:cNvPr id="0" name=""/>
        <dsp:cNvSpPr/>
      </dsp:nvSpPr>
      <dsp:spPr>
        <a:xfrm>
          <a:off x="223703" y="133041"/>
          <a:ext cx="462245" cy="231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审批管理</a:t>
          </a:r>
        </a:p>
      </dsp:txBody>
      <dsp:txXfrm>
        <a:off x="230472" y="139810"/>
        <a:ext cx="448707" cy="217584"/>
      </dsp:txXfrm>
    </dsp:sp>
    <dsp:sp modelId="{900B9888-B787-4923-A6D4-43BE8BF01160}">
      <dsp:nvSpPr>
        <dsp:cNvPr id="0" name=""/>
        <dsp:cNvSpPr/>
      </dsp:nvSpPr>
      <dsp:spPr>
        <a:xfrm rot="19457599">
          <a:off x="664546" y="140318"/>
          <a:ext cx="22770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7702" y="418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72704" y="176462"/>
        <a:ext cx="11385" cy="11385"/>
      </dsp:txXfrm>
    </dsp:sp>
    <dsp:sp modelId="{2A9D15F7-8A5E-4C06-A5EC-CA1DFE1C9A40}">
      <dsp:nvSpPr>
        <dsp:cNvPr id="0" name=""/>
        <dsp:cNvSpPr/>
      </dsp:nvSpPr>
      <dsp:spPr>
        <a:xfrm>
          <a:off x="870846" y="145"/>
          <a:ext cx="462245" cy="2311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准入政策</a:t>
          </a:r>
        </a:p>
      </dsp:txBody>
      <dsp:txXfrm>
        <a:off x="877615" y="6914"/>
        <a:ext cx="448707" cy="217584"/>
      </dsp:txXfrm>
    </dsp:sp>
    <dsp:sp modelId="{0389873A-0167-4B66-BDA3-5C7D72FB4A4B}">
      <dsp:nvSpPr>
        <dsp:cNvPr id="0" name=""/>
        <dsp:cNvSpPr/>
      </dsp:nvSpPr>
      <dsp:spPr>
        <a:xfrm rot="2142401">
          <a:off x="664546" y="273214"/>
          <a:ext cx="22770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7702" y="418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72704" y="309357"/>
        <a:ext cx="11385" cy="11385"/>
      </dsp:txXfrm>
    </dsp:sp>
    <dsp:sp modelId="{0484FA5E-333E-40AF-BD61-E39031DB8CB8}">
      <dsp:nvSpPr>
        <dsp:cNvPr id="0" name=""/>
        <dsp:cNvSpPr/>
      </dsp:nvSpPr>
      <dsp:spPr>
        <a:xfrm>
          <a:off x="870846" y="265936"/>
          <a:ext cx="462245" cy="2311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额度政策</a:t>
          </a:r>
        </a:p>
      </dsp:txBody>
      <dsp:txXfrm>
        <a:off x="877615" y="272705"/>
        <a:ext cx="448707" cy="2175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3B486-83B0-4CC2-81D7-5FA80142778C}">
      <dsp:nvSpPr>
        <dsp:cNvPr id="0" name=""/>
        <dsp:cNvSpPr/>
      </dsp:nvSpPr>
      <dsp:spPr>
        <a:xfrm>
          <a:off x="223703" y="133041"/>
          <a:ext cx="462245" cy="231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账户管理</a:t>
          </a:r>
        </a:p>
      </dsp:txBody>
      <dsp:txXfrm>
        <a:off x="230472" y="139810"/>
        <a:ext cx="448707" cy="217584"/>
      </dsp:txXfrm>
    </dsp:sp>
    <dsp:sp modelId="{900B9888-B787-4923-A6D4-43BE8BF01160}">
      <dsp:nvSpPr>
        <dsp:cNvPr id="0" name=""/>
        <dsp:cNvSpPr/>
      </dsp:nvSpPr>
      <dsp:spPr>
        <a:xfrm rot="19457599">
          <a:off x="664546" y="140318"/>
          <a:ext cx="22770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7702" y="418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72704" y="176462"/>
        <a:ext cx="11385" cy="11385"/>
      </dsp:txXfrm>
    </dsp:sp>
    <dsp:sp modelId="{2A9D15F7-8A5E-4C06-A5EC-CA1DFE1C9A40}">
      <dsp:nvSpPr>
        <dsp:cNvPr id="0" name=""/>
        <dsp:cNvSpPr/>
      </dsp:nvSpPr>
      <dsp:spPr>
        <a:xfrm>
          <a:off x="870846" y="145"/>
          <a:ext cx="462245" cy="2311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额度管理</a:t>
          </a:r>
        </a:p>
      </dsp:txBody>
      <dsp:txXfrm>
        <a:off x="877615" y="6914"/>
        <a:ext cx="448707" cy="217584"/>
      </dsp:txXfrm>
    </dsp:sp>
    <dsp:sp modelId="{0389873A-0167-4B66-BDA3-5C7D72FB4A4B}">
      <dsp:nvSpPr>
        <dsp:cNvPr id="0" name=""/>
        <dsp:cNvSpPr/>
      </dsp:nvSpPr>
      <dsp:spPr>
        <a:xfrm rot="2142401">
          <a:off x="664546" y="273214"/>
          <a:ext cx="22770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7702" y="418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72704" y="309357"/>
        <a:ext cx="11385" cy="11385"/>
      </dsp:txXfrm>
    </dsp:sp>
    <dsp:sp modelId="{0484FA5E-333E-40AF-BD61-E39031DB8CB8}">
      <dsp:nvSpPr>
        <dsp:cNvPr id="0" name=""/>
        <dsp:cNvSpPr/>
      </dsp:nvSpPr>
      <dsp:spPr>
        <a:xfrm>
          <a:off x="870846" y="265936"/>
          <a:ext cx="462245" cy="2311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授权管理</a:t>
          </a:r>
        </a:p>
      </dsp:txBody>
      <dsp:txXfrm>
        <a:off x="877615" y="272705"/>
        <a:ext cx="448707" cy="2175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3B486-83B0-4CC2-81D7-5FA80142778C}">
      <dsp:nvSpPr>
        <dsp:cNvPr id="0" name=""/>
        <dsp:cNvSpPr/>
      </dsp:nvSpPr>
      <dsp:spPr>
        <a:xfrm>
          <a:off x="223703" y="133041"/>
          <a:ext cx="462245" cy="231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催收管理</a:t>
          </a:r>
        </a:p>
      </dsp:txBody>
      <dsp:txXfrm>
        <a:off x="230472" y="139810"/>
        <a:ext cx="448707" cy="217584"/>
      </dsp:txXfrm>
    </dsp:sp>
    <dsp:sp modelId="{900B9888-B787-4923-A6D4-43BE8BF01160}">
      <dsp:nvSpPr>
        <dsp:cNvPr id="0" name=""/>
        <dsp:cNvSpPr/>
      </dsp:nvSpPr>
      <dsp:spPr>
        <a:xfrm rot="19457599">
          <a:off x="664546" y="140318"/>
          <a:ext cx="22770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7702" y="418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72704" y="176462"/>
        <a:ext cx="11385" cy="11385"/>
      </dsp:txXfrm>
    </dsp:sp>
    <dsp:sp modelId="{2A9D15F7-8A5E-4C06-A5EC-CA1DFE1C9A40}">
      <dsp:nvSpPr>
        <dsp:cNvPr id="0" name=""/>
        <dsp:cNvSpPr/>
      </dsp:nvSpPr>
      <dsp:spPr>
        <a:xfrm>
          <a:off x="870846" y="145"/>
          <a:ext cx="462245" cy="2311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逾期催收</a:t>
          </a:r>
        </a:p>
      </dsp:txBody>
      <dsp:txXfrm>
        <a:off x="877615" y="6914"/>
        <a:ext cx="448707" cy="217584"/>
      </dsp:txXfrm>
    </dsp:sp>
    <dsp:sp modelId="{0389873A-0167-4B66-BDA3-5C7D72FB4A4B}">
      <dsp:nvSpPr>
        <dsp:cNvPr id="0" name=""/>
        <dsp:cNvSpPr/>
      </dsp:nvSpPr>
      <dsp:spPr>
        <a:xfrm rot="2142401">
          <a:off x="664546" y="273214"/>
          <a:ext cx="22770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7702" y="418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72704" y="309357"/>
        <a:ext cx="11385" cy="11385"/>
      </dsp:txXfrm>
    </dsp:sp>
    <dsp:sp modelId="{0484FA5E-333E-40AF-BD61-E39031DB8CB8}">
      <dsp:nvSpPr>
        <dsp:cNvPr id="0" name=""/>
        <dsp:cNvSpPr/>
      </dsp:nvSpPr>
      <dsp:spPr>
        <a:xfrm>
          <a:off x="870846" y="265936"/>
          <a:ext cx="462245" cy="2311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坏账恢复</a:t>
          </a:r>
        </a:p>
      </dsp:txBody>
      <dsp:txXfrm>
        <a:off x="877615" y="272705"/>
        <a:ext cx="448707" cy="217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Yu (2013)</dc:creator>
  <cp:keywords/>
  <dc:description/>
  <cp:lastModifiedBy>秦 宇</cp:lastModifiedBy>
  <cp:revision>1484</cp:revision>
  <dcterms:created xsi:type="dcterms:W3CDTF">2019-06-29T07:31:00Z</dcterms:created>
  <dcterms:modified xsi:type="dcterms:W3CDTF">2019-07-29T15:12:00Z</dcterms:modified>
</cp:coreProperties>
</file>