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D9" w:rsidRPr="000F56D7" w:rsidRDefault="00D76E27">
      <w:pPr>
        <w:pStyle w:val="a3"/>
        <w:spacing w:after="0" w:line="360" w:lineRule="auto"/>
        <w:ind w:leftChars="0" w:left="0" w:rightChars="-58" w:right="-122"/>
        <w:jc w:val="center"/>
        <w:rPr>
          <w:rFonts w:ascii="黑体" w:eastAsia="黑体" w:hAnsi="黑体" w:cs="黑体"/>
          <w:kern w:val="0"/>
          <w:sz w:val="32"/>
          <w:szCs w:val="32"/>
        </w:rPr>
      </w:pPr>
      <w:r w:rsidRPr="000F56D7">
        <w:rPr>
          <w:rFonts w:ascii="黑体" w:eastAsia="黑体" w:hAnsi="黑体" w:cs="黑体" w:hint="eastAsia"/>
          <w:kern w:val="0"/>
          <w:sz w:val="32"/>
          <w:szCs w:val="32"/>
        </w:rPr>
        <w:t>2017年度张菊同志述职报告</w:t>
      </w:r>
    </w:p>
    <w:p w:rsidR="007A1724" w:rsidRDefault="007A1724">
      <w:pPr>
        <w:pStyle w:val="a3"/>
        <w:spacing w:after="0" w:line="360" w:lineRule="auto"/>
        <w:ind w:leftChars="0" w:left="0" w:rightChars="-58" w:right="-122"/>
        <w:jc w:val="center"/>
        <w:rPr>
          <w:rFonts w:ascii="黑体" w:eastAsia="黑体" w:hAnsi="黑体" w:cs="黑体"/>
          <w:kern w:val="0"/>
          <w:sz w:val="30"/>
          <w:szCs w:val="30"/>
        </w:rPr>
      </w:pPr>
    </w:p>
    <w:p w:rsidR="003B3ED9" w:rsidRPr="007A1724" w:rsidRDefault="00D76E27">
      <w:pPr>
        <w:pStyle w:val="a3"/>
        <w:spacing w:after="0" w:line="360" w:lineRule="auto"/>
        <w:ind w:leftChars="0" w:left="0" w:rightChars="-58" w:right="-122"/>
        <w:rPr>
          <w:rFonts w:ascii="宋体" w:eastAsia="宋体" w:hAnsi="宋体" w:cs="宋体"/>
          <w:b/>
          <w:kern w:val="0"/>
          <w:sz w:val="24"/>
        </w:rPr>
      </w:pPr>
      <w:r w:rsidRPr="007A1724">
        <w:rPr>
          <w:rFonts w:ascii="宋体" w:eastAsia="宋体" w:hAnsi="宋体" w:cs="宋体" w:hint="eastAsia"/>
          <w:b/>
          <w:kern w:val="0"/>
          <w:sz w:val="24"/>
        </w:rPr>
        <w:t>一．基本情况：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人自2017年6月底接手教导处小学部的工作，前期任小学数学教研组长一职。新的岗位面临着许多新的挑战，我校小学部规模大，又加上自我感觉在实力、能力上有所欠缺，所以倍感压力。任职时间不长，各项工作在领导、前辈的指导下得以有序开展。本着谦虚好学的精神，一边实践、一边思考，如何能更好地服务于学校、服务于学生、服务于老师。</w:t>
      </w:r>
    </w:p>
    <w:p w:rsidR="007A1724" w:rsidRDefault="007A1724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</w:p>
    <w:p w:rsidR="003B3ED9" w:rsidRPr="007A1724" w:rsidRDefault="00D76E27">
      <w:pPr>
        <w:pStyle w:val="a3"/>
        <w:spacing w:after="0" w:line="360" w:lineRule="auto"/>
        <w:ind w:leftChars="0" w:left="0" w:rightChars="-58" w:right="-122"/>
        <w:rPr>
          <w:rFonts w:ascii="宋体" w:eastAsia="宋体" w:hAnsi="宋体" w:cs="宋体"/>
          <w:b/>
          <w:kern w:val="0"/>
          <w:sz w:val="24"/>
        </w:rPr>
      </w:pPr>
      <w:r w:rsidRPr="007A1724">
        <w:rPr>
          <w:rFonts w:ascii="宋体" w:eastAsia="宋体" w:hAnsi="宋体" w:cs="宋体" w:hint="eastAsia"/>
          <w:b/>
          <w:kern w:val="0"/>
          <w:sz w:val="24"/>
        </w:rPr>
        <w:t>二．主要工作：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本人热爱党的教育事业，遵守教师职业道德，关心爱护学生，以身作则，踏踏实实做好教育教学工作。关心学校的发展，服从学校的工作安排，为学校的建设与发展添砖加瓦。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上半年，担任小学数学教研组长，在教研员、教导处的领导下，有序推进各项工作。组织好各项主题教研活动，带头执教“骨干后备教师展示课”《左与右》，</w:t>
      </w:r>
      <w:r>
        <w:rPr>
          <w:rFonts w:ascii="宋体" w:eastAsia="宋体" w:hAnsi="宋体" w:cs="宋体" w:hint="eastAsia"/>
          <w:sz w:val="24"/>
        </w:rPr>
        <w:t>挖掘德育素材，创设“德智交融”的数学课堂。使学生在数学学习中获得的不仅仅是数学，还学会思维、实践、创造，获得情感、态度与价值观的熏陶、濡染与塑造，散发追求真善美的情怀。</w:t>
      </w:r>
      <w:r>
        <w:rPr>
          <w:rFonts w:ascii="宋体" w:eastAsia="宋体" w:hAnsi="宋体" w:cs="宋体" w:hint="eastAsia"/>
          <w:kern w:val="0"/>
          <w:sz w:val="24"/>
        </w:rPr>
        <w:t>组织组内老师观摩各类教学展示课、特色课、亮相课，并组织大家研讨。深入课堂，关心青年教师的成长，鼓励青年教师参加各种教学活动，耐心指导青年教师的说课、上课。</w:t>
      </w:r>
      <w:r>
        <w:rPr>
          <w:rFonts w:ascii="宋体" w:eastAsia="宋体" w:hAnsi="宋体" w:cs="宋体" w:hint="eastAsia"/>
          <w:color w:val="000000"/>
          <w:sz w:val="24"/>
        </w:rPr>
        <w:t>为了拓展学生的思维，培养学生的创造性思维，鼓励数学老师们在数学思维课上引进“创意七巧板”的教学，并动员老师们组织学生报名参加市、区的“七巧板创意作品比赛”，我校小学部递交百余个作品，获市、区级一二三等奖若干，成绩喜人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下半年担任小学部教导主任，</w:t>
      </w:r>
      <w:r>
        <w:rPr>
          <w:rFonts w:ascii="宋体" w:eastAsia="宋体" w:hAnsi="宋体" w:cs="宋体" w:hint="eastAsia"/>
          <w:kern w:val="0"/>
          <w:sz w:val="24"/>
        </w:rPr>
        <w:t>认真履行教导主任的职责。</w:t>
      </w:r>
      <w:r>
        <w:rPr>
          <w:rFonts w:ascii="宋体" w:eastAsia="宋体" w:hAnsi="宋体" w:cs="宋体" w:hint="eastAsia"/>
          <w:color w:val="000000"/>
          <w:sz w:val="24"/>
        </w:rPr>
        <w:t>本着服务大众的意识，以公平、公正、合理的原则，处理各项工作。</w:t>
      </w:r>
      <w:r>
        <w:rPr>
          <w:rFonts w:ascii="宋体" w:eastAsia="宋体" w:hAnsi="宋体" w:cs="宋体" w:hint="eastAsia"/>
          <w:kern w:val="0"/>
          <w:sz w:val="24"/>
        </w:rPr>
        <w:t>合理、均衡地安排教师课务，做好常规管理工作。深入听课，定期检查教案与作业，发现问题，及时沟通。处理好教学中的突发事件。与教务室的新手一起做好学籍管理、课务调整、外出教研活动安排等工作。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督促各学科教研活动有序开展，思考如何提高教研活动的有效性。11月中旬</w:t>
      </w:r>
      <w:r>
        <w:rPr>
          <w:rFonts w:ascii="宋体" w:eastAsia="宋体" w:hAnsi="宋体" w:cs="宋体" w:hint="eastAsia"/>
          <w:kern w:val="0"/>
          <w:sz w:val="24"/>
        </w:rPr>
        <w:lastRenderedPageBreak/>
        <w:t>起，各类研讨课将启用电子签到、网上评课等新的形式，既是顺应科技辅助管理的发展趋势，也在探索更智能、公平地管理、考核优秀教研组或优秀备课组的方法。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鼓励教师根据自身特长，开发丰富的校本课程，并发放“拓展课程家长志愿者招募书”，发动家长志愿者加入课程建设，我校共开设100个拓展课程，并亲自执教一门科技类的拓展课程。督促我校“特色课程进课堂”落实到位：一年级的国际象棋、二年级的武术、三年级的游泳、四年级的射箭与篮球。巡查拓展课程实施情况，给老师、家长志愿者解决一些力所能及的困难，也落实好每一个学生的第二课堂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作为电子书包项目的负责人，鼓励青年教师发挥自己年龄、技术上的优势，积极参与项目活动。我校童维老师在共同体学校开设了1节研讨课，洪丹丹、宋雷、张颖、卫虹、陆峰、潘晨旭、张琦等老师都在校内开设了电子书包研讨课，使我校的电子书包教学进入一个“由常态课向精品课发展”的阶段。9月、10月的大数据总结中，我校均处于区中等偏上水平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作为随班就读的负责人，关爱特殊学生的成长，也关心教师在特殊学生的学习过程中如何体现个性化教学。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组织好各项活动顺利开展。如8月底，组织一年级新生“入学体验活动”；9月初，区三年级语文教研活动在我校召开，三年级的以“电子书包”、“游泳”等主题的家长会。9月下旬，区电子书包项目工作组来我校调研。10月底随班就读视障中心来访。鼓励教师积极参与优秀案例评选、赛课活动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上半年任教一年级2个班级，下半年任教四年级1个班。营造轻松、风趣的课堂氛围，善于启发、鼓励孩子，课堂深受学生的喜爱。一丝不苟的工作作风，营造了良好的学风。喜欢技术支持教学，常常使用电子书包辅助教学，用</w:t>
      </w:r>
      <w:r>
        <w:rPr>
          <w:rFonts w:ascii="宋体" w:eastAsia="宋体" w:hAnsi="宋体" w:cs="宋体" w:hint="eastAsia"/>
          <w:kern w:val="0"/>
          <w:sz w:val="24"/>
        </w:rPr>
        <w:t>“一起作业”、“速算盒子”开展多种形式的作业或比赛，</w:t>
      </w:r>
      <w:r>
        <w:rPr>
          <w:rFonts w:ascii="宋体" w:eastAsia="宋体" w:hAnsi="宋体" w:cs="宋体" w:hint="eastAsia"/>
          <w:color w:val="000000"/>
          <w:sz w:val="24"/>
        </w:rPr>
        <w:t>提高学生的学习积极性，</w:t>
      </w:r>
      <w:r>
        <w:rPr>
          <w:rFonts w:ascii="宋体" w:eastAsia="宋体" w:hAnsi="宋体" w:cs="宋体" w:hint="eastAsia"/>
          <w:kern w:val="0"/>
          <w:sz w:val="24"/>
        </w:rPr>
        <w:t>提高教学效率。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本人严格执行我校的上下班制度，有事履行请假手续。遇到老师有问题都能一一帮忙或解决。外出培训或开会，提前换课而不是请人代课。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本人廉洁自律，目前的教导处工作中也未涉及资金的申请使用情况。</w:t>
      </w:r>
    </w:p>
    <w:p w:rsidR="007A1724" w:rsidRDefault="007A1724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sz w:val="24"/>
        </w:rPr>
      </w:pPr>
    </w:p>
    <w:p w:rsidR="003B3ED9" w:rsidRPr="007A1724" w:rsidRDefault="00D76E27">
      <w:pPr>
        <w:pStyle w:val="a3"/>
        <w:spacing w:after="0" w:line="360" w:lineRule="auto"/>
        <w:ind w:leftChars="0" w:left="0" w:rightChars="-58" w:right="-122"/>
        <w:rPr>
          <w:rFonts w:ascii="宋体" w:eastAsia="宋体" w:hAnsi="宋体" w:cs="宋体"/>
          <w:b/>
          <w:sz w:val="24"/>
        </w:rPr>
      </w:pPr>
      <w:r w:rsidRPr="007A1724">
        <w:rPr>
          <w:rFonts w:ascii="宋体" w:eastAsia="宋体" w:hAnsi="宋体" w:cs="宋体" w:hint="eastAsia"/>
          <w:b/>
          <w:sz w:val="24"/>
        </w:rPr>
        <w:lastRenderedPageBreak/>
        <w:t>三．存在问题与努力方向：</w:t>
      </w:r>
      <w:bookmarkStart w:id="0" w:name="_GoBack"/>
      <w:bookmarkEnd w:id="0"/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自己工作的负责，就是对学校、对老师、对学生的负责。但是光有态度，没有经验，工作也不一定能干好。自身科研能力不足，我校部分教学研讨活动不够深入，电子书包精品课的质量还有待提升，如何让常态课常态化并实施资源的共享，课程多样化的管理，拓展课程的有序、有效推进等情况，都是我要改进的问题。</w:t>
      </w:r>
    </w:p>
    <w:p w:rsidR="003B3ED9" w:rsidRDefault="00D76E27">
      <w:pPr>
        <w:pStyle w:val="a3"/>
        <w:spacing w:after="0" w:line="360" w:lineRule="auto"/>
        <w:ind w:leftChars="0" w:left="0" w:rightChars="-58" w:right="-122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将谦虚学习、学会沟通、有计划地推进工作。时时遵循“能用一个字鼓励别人，能用一首歌激励别人，能不经意的帮忙别人，能宽容明白对待别人，能把快乐带给别人，能用善良感染别人！”有服务意识，把自己的工作做好！</w:t>
      </w:r>
    </w:p>
    <w:p w:rsidR="003B3ED9" w:rsidRDefault="003B3ED9">
      <w:pPr>
        <w:spacing w:line="360" w:lineRule="auto"/>
        <w:rPr>
          <w:rFonts w:ascii="宋体" w:eastAsia="宋体" w:hAnsi="宋体" w:cs="宋体"/>
          <w:sz w:val="24"/>
        </w:rPr>
      </w:pPr>
    </w:p>
    <w:p w:rsidR="003B3ED9" w:rsidRDefault="00D76E27">
      <w:pPr>
        <w:spacing w:line="360" w:lineRule="auto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2017年11月15日</w:t>
      </w:r>
    </w:p>
    <w:sectPr w:rsidR="003B3ED9" w:rsidSect="003B3E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7B0" w:rsidRDefault="00F527B0" w:rsidP="003B3ED9">
      <w:r>
        <w:separator/>
      </w:r>
    </w:p>
  </w:endnote>
  <w:endnote w:type="continuationSeparator" w:id="0">
    <w:p w:rsidR="00F527B0" w:rsidRDefault="00F527B0" w:rsidP="003B3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ED9" w:rsidRDefault="004D27D9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W6G0PDAgAA1gUAAA4AAAAA&#10;AAAAAQAgAAAAHwEAAGRycy9lMm9Eb2MueG1sUEsFBgAAAAAGAAYAWQEAAFQGAAAAAA==&#10;" filled="f" stroked="f" strokeweight=".5pt">
          <v:textbox style="mso-fit-shape-to-text:t" inset="0,0,0,0">
            <w:txbxContent>
              <w:p w:rsidR="003B3ED9" w:rsidRDefault="004D27D9">
                <w:pPr>
                  <w:pStyle w:val="a4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 w:rsidR="00D76E27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F56D7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7B0" w:rsidRDefault="00F527B0" w:rsidP="003B3ED9">
      <w:r>
        <w:separator/>
      </w:r>
    </w:p>
  </w:footnote>
  <w:footnote w:type="continuationSeparator" w:id="0">
    <w:p w:rsidR="00F527B0" w:rsidRDefault="00F527B0" w:rsidP="003B3E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A91450A"/>
    <w:rsid w:val="000F56D7"/>
    <w:rsid w:val="003B3ED9"/>
    <w:rsid w:val="004D27D9"/>
    <w:rsid w:val="007A1724"/>
    <w:rsid w:val="00D76E27"/>
    <w:rsid w:val="00F527B0"/>
    <w:rsid w:val="0F8A01BA"/>
    <w:rsid w:val="207A3C8B"/>
    <w:rsid w:val="2A91450A"/>
    <w:rsid w:val="31656D53"/>
    <w:rsid w:val="31E11B21"/>
    <w:rsid w:val="412E4031"/>
    <w:rsid w:val="4B6035AB"/>
    <w:rsid w:val="68BC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3E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B3ED9"/>
    <w:pPr>
      <w:spacing w:after="120"/>
      <w:ind w:leftChars="200" w:left="420"/>
    </w:pPr>
  </w:style>
  <w:style w:type="paragraph" w:styleId="a4">
    <w:name w:val="footer"/>
    <w:basedOn w:val="a"/>
    <w:rsid w:val="003B3E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3B3E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2017-11-15T00:49:00Z</dcterms:created>
  <dcterms:modified xsi:type="dcterms:W3CDTF">2017-11-15T03:31:00Z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